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C05B51" w14:textId="77777777" w:rsidR="00B0240D" w:rsidRPr="00B0240D" w:rsidRDefault="00B0240D" w:rsidP="00B0240D">
      <w:pPr>
        <w:spacing w:before="60" w:after="0" w:line="240" w:lineRule="auto"/>
        <w:jc w:val="center"/>
        <w:rPr>
          <w:rFonts w:ascii="Times New Roman" w:hAnsi="Times New Roman"/>
          <w:color w:val="auto"/>
          <w:sz w:val="20"/>
        </w:rPr>
      </w:pPr>
      <w:r w:rsidRPr="00B0240D">
        <w:rPr>
          <w:rFonts w:ascii="Times New Roman" w:hAnsi="Times New Roman"/>
          <w:color w:val="auto"/>
          <w:sz w:val="20"/>
        </w:rPr>
        <w:t>РОССИЙСКАЯ ФЕДЕРАЦИЯ</w:t>
      </w:r>
    </w:p>
    <w:p w14:paraId="077C1E67" w14:textId="77777777" w:rsidR="00B0240D" w:rsidRPr="00B0240D" w:rsidRDefault="00B0240D" w:rsidP="00B0240D">
      <w:pPr>
        <w:snapToGrid w:val="0"/>
        <w:spacing w:after="0" w:line="240" w:lineRule="auto"/>
        <w:rPr>
          <w:rFonts w:ascii="Times New Roman" w:hAnsi="Times New Roman"/>
          <w:color w:val="auto"/>
          <w:sz w:val="20"/>
        </w:rPr>
      </w:pPr>
    </w:p>
    <w:p w14:paraId="3FA6FF27" w14:textId="77777777" w:rsidR="00B0240D" w:rsidRPr="00B0240D" w:rsidRDefault="00B0240D" w:rsidP="00B0240D">
      <w:pPr>
        <w:snapToGrid w:val="0"/>
        <w:spacing w:after="0" w:line="240" w:lineRule="auto"/>
        <w:jc w:val="center"/>
        <w:rPr>
          <w:rFonts w:ascii="Times New Roman" w:hAnsi="Times New Roman"/>
          <w:color w:val="auto"/>
          <w:sz w:val="20"/>
        </w:rPr>
      </w:pPr>
      <w:r w:rsidRPr="00B0240D">
        <w:rPr>
          <w:rFonts w:ascii="Times New Roman" w:hAnsi="Times New Roman"/>
          <w:color w:val="auto"/>
          <w:sz w:val="20"/>
        </w:rPr>
        <w:t>РОСТОВСКАЯ ОБЛАСТЬ</w:t>
      </w:r>
    </w:p>
    <w:p w14:paraId="04975BAE" w14:textId="77777777" w:rsidR="00B0240D" w:rsidRPr="00B0240D" w:rsidRDefault="00B0240D" w:rsidP="00B0240D">
      <w:pPr>
        <w:snapToGrid w:val="0"/>
        <w:spacing w:after="0" w:line="240" w:lineRule="auto"/>
        <w:jc w:val="center"/>
        <w:rPr>
          <w:rFonts w:ascii="Times New Roman" w:hAnsi="Times New Roman"/>
          <w:color w:val="auto"/>
          <w:sz w:val="20"/>
        </w:rPr>
      </w:pPr>
    </w:p>
    <w:p w14:paraId="3DA4D3E4" w14:textId="77777777" w:rsidR="00B0240D" w:rsidRPr="00B0240D" w:rsidRDefault="00B0240D" w:rsidP="00B0240D">
      <w:pPr>
        <w:snapToGrid w:val="0"/>
        <w:spacing w:after="0" w:line="240" w:lineRule="auto"/>
        <w:jc w:val="center"/>
        <w:rPr>
          <w:rFonts w:ascii="Times New Roman" w:hAnsi="Times New Roman"/>
          <w:color w:val="auto"/>
          <w:sz w:val="20"/>
        </w:rPr>
      </w:pPr>
      <w:r w:rsidRPr="00B0240D">
        <w:rPr>
          <w:rFonts w:ascii="Times New Roman" w:hAnsi="Times New Roman"/>
          <w:color w:val="auto"/>
          <w:sz w:val="20"/>
        </w:rPr>
        <w:t>АДМИНИСТРАЦИЯ ГОРОДА РОСТОВА-НА-ДОНУ</w:t>
      </w:r>
    </w:p>
    <w:p w14:paraId="776195B6" w14:textId="77777777" w:rsidR="00B0240D" w:rsidRPr="00B0240D" w:rsidRDefault="00B0240D" w:rsidP="00B0240D">
      <w:pPr>
        <w:snapToGrid w:val="0"/>
        <w:spacing w:after="0" w:line="240" w:lineRule="auto"/>
        <w:jc w:val="center"/>
        <w:rPr>
          <w:rFonts w:ascii="Times New Roman" w:hAnsi="Times New Roman"/>
          <w:color w:val="auto"/>
          <w:sz w:val="20"/>
        </w:rPr>
      </w:pPr>
    </w:p>
    <w:p w14:paraId="75B956AF" w14:textId="77777777" w:rsidR="00B0240D" w:rsidRPr="00B0240D" w:rsidRDefault="00B0240D" w:rsidP="00B0240D">
      <w:pPr>
        <w:spacing w:before="60" w:after="0" w:line="240" w:lineRule="auto"/>
        <w:jc w:val="center"/>
        <w:rPr>
          <w:rFonts w:ascii="Times New Roman" w:hAnsi="Times New Roman"/>
          <w:b/>
          <w:bCs/>
          <w:color w:val="auto"/>
          <w:sz w:val="20"/>
        </w:rPr>
      </w:pPr>
      <w:r w:rsidRPr="00B0240D">
        <w:rPr>
          <w:rFonts w:ascii="Times New Roman" w:hAnsi="Times New Roman"/>
          <w:b/>
          <w:color w:val="auto"/>
          <w:sz w:val="20"/>
        </w:rPr>
        <w:t>ДЕПАРТАМЕНТ ЭКОНОМИКИ ГОРОДА РОСТОВА-НА-ДОНУ</w:t>
      </w:r>
    </w:p>
    <w:p w14:paraId="623F633F" w14:textId="77777777" w:rsidR="00B0240D" w:rsidRPr="00B0240D" w:rsidRDefault="00B0240D" w:rsidP="00B0240D">
      <w:pPr>
        <w:tabs>
          <w:tab w:val="left" w:pos="4057"/>
        </w:tabs>
        <w:snapToGrid w:val="0"/>
        <w:spacing w:before="80" w:after="60" w:line="120" w:lineRule="exact"/>
        <w:rPr>
          <w:rFonts w:ascii="Times New Roman" w:hAnsi="Times New Roman"/>
          <w:bCs/>
          <w:color w:val="auto"/>
          <w:sz w:val="28"/>
          <w:szCs w:val="28"/>
        </w:rPr>
      </w:pPr>
      <w:r w:rsidRPr="00B0240D">
        <w:rPr>
          <w:rFonts w:ascii="Times New Roman" w:hAnsi="Times New Roman"/>
          <w:bCs/>
          <w:color w:val="auto"/>
          <w:sz w:val="28"/>
          <w:szCs w:val="28"/>
        </w:rPr>
        <w:tab/>
      </w:r>
    </w:p>
    <w:p w14:paraId="34CF427A" w14:textId="77777777" w:rsidR="00B0240D" w:rsidRPr="00B0240D" w:rsidRDefault="00B0240D" w:rsidP="00B0240D">
      <w:pPr>
        <w:snapToGrid w:val="0"/>
        <w:spacing w:after="0" w:line="240" w:lineRule="auto"/>
        <w:jc w:val="center"/>
        <w:rPr>
          <w:rFonts w:ascii="Times New Roman" w:hAnsi="Times New Roman"/>
          <w:b/>
          <w:bCs/>
          <w:color w:val="auto"/>
          <w:sz w:val="18"/>
          <w:szCs w:val="18"/>
        </w:rPr>
      </w:pPr>
      <w:r w:rsidRPr="00B0240D">
        <w:rPr>
          <w:rFonts w:ascii="Times New Roman" w:hAnsi="Times New Roman"/>
          <w:b/>
          <w:bCs/>
          <w:color w:val="auto"/>
          <w:sz w:val="18"/>
          <w:szCs w:val="18"/>
        </w:rPr>
        <w:t>(Департамент экономики г. Ростова-на-Дону)</w:t>
      </w:r>
    </w:p>
    <w:p w14:paraId="0E360CF4" w14:textId="77777777" w:rsidR="00B0240D" w:rsidRPr="00B0240D" w:rsidRDefault="00B0240D" w:rsidP="00B0240D">
      <w:pPr>
        <w:snapToGrid w:val="0"/>
        <w:spacing w:after="0" w:line="240" w:lineRule="auto"/>
        <w:jc w:val="center"/>
        <w:rPr>
          <w:rFonts w:ascii="Times New Roman" w:hAnsi="Times New Roman"/>
          <w:color w:val="auto"/>
          <w:sz w:val="16"/>
          <w:szCs w:val="16"/>
        </w:rPr>
      </w:pPr>
    </w:p>
    <w:p w14:paraId="4A9B9CD2" w14:textId="77777777" w:rsidR="00B0240D" w:rsidRPr="00B0240D" w:rsidRDefault="00B0240D" w:rsidP="00B0240D">
      <w:pPr>
        <w:autoSpaceDE w:val="0"/>
        <w:autoSpaceDN w:val="0"/>
        <w:adjustRightInd w:val="0"/>
        <w:spacing w:after="0" w:line="240" w:lineRule="auto"/>
        <w:jc w:val="center"/>
        <w:rPr>
          <w:rFonts w:ascii="Times New Roman" w:hAnsi="Times New Roman"/>
          <w:color w:val="auto"/>
          <w:sz w:val="32"/>
          <w:szCs w:val="32"/>
        </w:rPr>
      </w:pPr>
      <w:r w:rsidRPr="00B0240D">
        <w:rPr>
          <w:rFonts w:ascii="Times New Roman" w:hAnsi="Times New Roman"/>
          <w:color w:val="auto"/>
          <w:spacing w:val="30"/>
          <w:sz w:val="32"/>
          <w:szCs w:val="32"/>
        </w:rPr>
        <w:t>ПРИКАЗ</w:t>
      </w:r>
    </w:p>
    <w:p w14:paraId="4EDBF643" w14:textId="77777777" w:rsidR="00B0240D" w:rsidRPr="00B0240D" w:rsidRDefault="00B0240D" w:rsidP="00B0240D">
      <w:pPr>
        <w:autoSpaceDE w:val="0"/>
        <w:autoSpaceDN w:val="0"/>
        <w:adjustRightInd w:val="0"/>
        <w:spacing w:after="0" w:line="240" w:lineRule="auto"/>
        <w:jc w:val="center"/>
        <w:rPr>
          <w:rFonts w:ascii="Times New Roman" w:hAnsi="Times New Roman"/>
          <w:color w:val="auto"/>
          <w:sz w:val="18"/>
          <w:szCs w:val="18"/>
        </w:rPr>
      </w:pPr>
    </w:p>
    <w:tbl>
      <w:tblPr>
        <w:tblW w:w="9315" w:type="dxa"/>
        <w:tblInd w:w="392" w:type="dxa"/>
        <w:tblLayout w:type="fixed"/>
        <w:tblLook w:val="04A0" w:firstRow="1" w:lastRow="0" w:firstColumn="1" w:lastColumn="0" w:noHBand="0" w:noVBand="1"/>
      </w:tblPr>
      <w:tblGrid>
        <w:gridCol w:w="283"/>
        <w:gridCol w:w="567"/>
        <w:gridCol w:w="283"/>
        <w:gridCol w:w="1559"/>
        <w:gridCol w:w="991"/>
        <w:gridCol w:w="3541"/>
        <w:gridCol w:w="567"/>
        <w:gridCol w:w="1524"/>
      </w:tblGrid>
      <w:tr w:rsidR="00B0240D" w:rsidRPr="00B0240D" w14:paraId="767404BD" w14:textId="77777777" w:rsidTr="00A0188B">
        <w:trPr>
          <w:cantSplit/>
        </w:trPr>
        <w:tc>
          <w:tcPr>
            <w:tcW w:w="284" w:type="dxa"/>
            <w:tcMar>
              <w:top w:w="0" w:type="dxa"/>
              <w:left w:w="75" w:type="dxa"/>
              <w:bottom w:w="0" w:type="dxa"/>
              <w:right w:w="75" w:type="dxa"/>
            </w:tcMar>
            <w:hideMark/>
          </w:tcPr>
          <w:p w14:paraId="6783373D" w14:textId="77777777" w:rsidR="00B0240D" w:rsidRPr="00B0240D" w:rsidRDefault="00B0240D" w:rsidP="00B0240D">
            <w:pPr>
              <w:shd w:val="clear" w:color="auto" w:fill="FFFFFF"/>
              <w:snapToGrid w:val="0"/>
              <w:spacing w:after="0" w:line="240" w:lineRule="auto"/>
              <w:rPr>
                <w:rFonts w:ascii="Times New Roman" w:hAnsi="Times New Roman"/>
                <w:color w:val="auto"/>
                <w:sz w:val="28"/>
                <w:szCs w:val="28"/>
              </w:rPr>
            </w:pPr>
            <w:r w:rsidRPr="00B0240D">
              <w:rPr>
                <w:rFonts w:ascii="Times New Roman" w:hAnsi="Times New Roman"/>
                <w:color w:val="auto"/>
                <w:sz w:val="28"/>
                <w:szCs w:val="28"/>
              </w:rPr>
              <w:t>«</w:t>
            </w:r>
          </w:p>
        </w:tc>
        <w:tc>
          <w:tcPr>
            <w:tcW w:w="567" w:type="dxa"/>
            <w:tcBorders>
              <w:top w:val="nil"/>
              <w:left w:val="nil"/>
              <w:bottom w:val="single" w:sz="4" w:space="0" w:color="auto"/>
              <w:right w:val="nil"/>
            </w:tcBorders>
            <w:tcMar>
              <w:top w:w="0" w:type="dxa"/>
              <w:left w:w="75" w:type="dxa"/>
              <w:bottom w:w="0" w:type="dxa"/>
              <w:right w:w="75" w:type="dxa"/>
            </w:tcMar>
          </w:tcPr>
          <w:p w14:paraId="2FEB0344" w14:textId="58EE443C" w:rsidR="00B0240D" w:rsidRPr="00B0240D" w:rsidRDefault="00AA3475" w:rsidP="00B0240D">
            <w:pPr>
              <w:shd w:val="clear" w:color="auto" w:fill="FFFFFF"/>
              <w:snapToGrid w:val="0"/>
              <w:spacing w:after="0" w:line="240" w:lineRule="auto"/>
              <w:rPr>
                <w:rFonts w:ascii="Times New Roman" w:hAnsi="Times New Roman"/>
                <w:color w:val="auto"/>
                <w:sz w:val="28"/>
                <w:szCs w:val="28"/>
              </w:rPr>
            </w:pPr>
            <w:r>
              <w:rPr>
                <w:rFonts w:ascii="Times New Roman" w:hAnsi="Times New Roman"/>
                <w:color w:val="auto"/>
                <w:sz w:val="28"/>
                <w:szCs w:val="28"/>
              </w:rPr>
              <w:t>31</w:t>
            </w:r>
          </w:p>
        </w:tc>
        <w:tc>
          <w:tcPr>
            <w:tcW w:w="283" w:type="dxa"/>
            <w:tcMar>
              <w:top w:w="0" w:type="dxa"/>
              <w:left w:w="75" w:type="dxa"/>
              <w:bottom w:w="0" w:type="dxa"/>
              <w:right w:w="75" w:type="dxa"/>
            </w:tcMar>
            <w:hideMark/>
          </w:tcPr>
          <w:p w14:paraId="65E914F4" w14:textId="77777777" w:rsidR="00B0240D" w:rsidRPr="00B0240D" w:rsidRDefault="00B0240D" w:rsidP="00B0240D">
            <w:pPr>
              <w:shd w:val="clear" w:color="auto" w:fill="FFFFFF"/>
              <w:snapToGrid w:val="0"/>
              <w:spacing w:after="0" w:line="240" w:lineRule="auto"/>
              <w:rPr>
                <w:rFonts w:ascii="Times New Roman" w:hAnsi="Times New Roman"/>
                <w:color w:val="auto"/>
                <w:sz w:val="28"/>
                <w:szCs w:val="28"/>
              </w:rPr>
            </w:pPr>
            <w:r w:rsidRPr="00B0240D">
              <w:rPr>
                <w:rFonts w:ascii="Times New Roman" w:hAnsi="Times New Roman"/>
                <w:color w:val="auto"/>
                <w:sz w:val="28"/>
                <w:szCs w:val="28"/>
              </w:rPr>
              <w:t>»</w:t>
            </w:r>
          </w:p>
        </w:tc>
        <w:tc>
          <w:tcPr>
            <w:tcW w:w="1560" w:type="dxa"/>
            <w:tcBorders>
              <w:top w:val="nil"/>
              <w:left w:val="nil"/>
              <w:bottom w:val="single" w:sz="4" w:space="0" w:color="auto"/>
              <w:right w:val="nil"/>
            </w:tcBorders>
            <w:shd w:val="clear" w:color="auto" w:fill="FFFFFF"/>
            <w:tcMar>
              <w:top w:w="0" w:type="dxa"/>
              <w:left w:w="75" w:type="dxa"/>
              <w:bottom w:w="0" w:type="dxa"/>
              <w:right w:w="75" w:type="dxa"/>
            </w:tcMar>
          </w:tcPr>
          <w:p w14:paraId="39D5B8E5" w14:textId="65F19B77" w:rsidR="00B0240D" w:rsidRPr="00B0240D" w:rsidRDefault="00AA3475" w:rsidP="002C46C5">
            <w:pPr>
              <w:shd w:val="clear" w:color="auto" w:fill="FFFFFF"/>
              <w:snapToGrid w:val="0"/>
              <w:spacing w:after="0" w:line="240" w:lineRule="auto"/>
              <w:jc w:val="center"/>
              <w:rPr>
                <w:rFonts w:ascii="Times New Roman" w:hAnsi="Times New Roman"/>
                <w:color w:val="auto"/>
                <w:sz w:val="28"/>
                <w:szCs w:val="28"/>
              </w:rPr>
            </w:pPr>
            <w:r>
              <w:rPr>
                <w:rFonts w:ascii="Times New Roman" w:hAnsi="Times New Roman"/>
                <w:color w:val="auto"/>
                <w:sz w:val="28"/>
                <w:szCs w:val="28"/>
              </w:rPr>
              <w:t>марта</w:t>
            </w:r>
          </w:p>
        </w:tc>
        <w:tc>
          <w:tcPr>
            <w:tcW w:w="992" w:type="dxa"/>
            <w:shd w:val="clear" w:color="auto" w:fill="FFFFFF"/>
            <w:tcMar>
              <w:top w:w="0" w:type="dxa"/>
              <w:left w:w="75" w:type="dxa"/>
              <w:bottom w:w="0" w:type="dxa"/>
              <w:right w:w="75" w:type="dxa"/>
            </w:tcMar>
            <w:hideMark/>
          </w:tcPr>
          <w:p w14:paraId="57230461" w14:textId="373964C9" w:rsidR="00B0240D" w:rsidRPr="00B0240D" w:rsidRDefault="00B0240D" w:rsidP="00B0240D">
            <w:pPr>
              <w:shd w:val="clear" w:color="auto" w:fill="FFFFFF"/>
              <w:snapToGrid w:val="0"/>
              <w:spacing w:after="0" w:line="240" w:lineRule="auto"/>
              <w:rPr>
                <w:rFonts w:ascii="Times New Roman" w:hAnsi="Times New Roman"/>
                <w:color w:val="auto"/>
                <w:sz w:val="28"/>
                <w:szCs w:val="28"/>
              </w:rPr>
            </w:pPr>
            <w:r w:rsidRPr="00B0240D">
              <w:rPr>
                <w:rFonts w:ascii="Times New Roman" w:hAnsi="Times New Roman"/>
                <w:color w:val="auto"/>
                <w:sz w:val="28"/>
                <w:szCs w:val="28"/>
              </w:rPr>
              <w:t>202</w:t>
            </w:r>
            <w:r w:rsidR="00580615">
              <w:rPr>
                <w:rFonts w:ascii="Times New Roman" w:hAnsi="Times New Roman"/>
                <w:color w:val="auto"/>
                <w:sz w:val="28"/>
                <w:szCs w:val="28"/>
              </w:rPr>
              <w:t>6</w:t>
            </w:r>
            <w:r w:rsidRPr="00B0240D">
              <w:rPr>
                <w:rFonts w:ascii="Times New Roman" w:hAnsi="Times New Roman"/>
                <w:color w:val="auto"/>
                <w:sz w:val="28"/>
                <w:szCs w:val="28"/>
              </w:rPr>
              <w:t xml:space="preserve"> г.</w:t>
            </w:r>
          </w:p>
        </w:tc>
        <w:tc>
          <w:tcPr>
            <w:tcW w:w="3544" w:type="dxa"/>
            <w:shd w:val="clear" w:color="auto" w:fill="FFFFFF"/>
            <w:tcMar>
              <w:top w:w="0" w:type="dxa"/>
              <w:left w:w="75" w:type="dxa"/>
              <w:bottom w:w="0" w:type="dxa"/>
              <w:right w:w="75" w:type="dxa"/>
            </w:tcMar>
          </w:tcPr>
          <w:p w14:paraId="756BD93F" w14:textId="77777777" w:rsidR="00B0240D" w:rsidRPr="00B0240D" w:rsidRDefault="00B0240D" w:rsidP="00B0240D">
            <w:pPr>
              <w:shd w:val="clear" w:color="auto" w:fill="FFFFFF"/>
              <w:snapToGrid w:val="0"/>
              <w:spacing w:after="0" w:line="240" w:lineRule="auto"/>
              <w:rPr>
                <w:rFonts w:ascii="Times New Roman" w:hAnsi="Times New Roman"/>
                <w:color w:val="auto"/>
                <w:sz w:val="28"/>
                <w:szCs w:val="28"/>
              </w:rPr>
            </w:pPr>
          </w:p>
        </w:tc>
        <w:tc>
          <w:tcPr>
            <w:tcW w:w="567" w:type="dxa"/>
            <w:tcMar>
              <w:top w:w="0" w:type="dxa"/>
              <w:left w:w="75" w:type="dxa"/>
              <w:bottom w:w="0" w:type="dxa"/>
              <w:right w:w="75" w:type="dxa"/>
            </w:tcMar>
            <w:hideMark/>
          </w:tcPr>
          <w:p w14:paraId="457A4830" w14:textId="77777777" w:rsidR="00B0240D" w:rsidRPr="00B0240D" w:rsidRDefault="00B0240D" w:rsidP="00B0240D">
            <w:pPr>
              <w:shd w:val="clear" w:color="auto" w:fill="FFFFFF"/>
              <w:snapToGrid w:val="0"/>
              <w:spacing w:after="0" w:line="240" w:lineRule="auto"/>
              <w:rPr>
                <w:rFonts w:ascii="Times New Roman" w:hAnsi="Times New Roman"/>
                <w:color w:val="auto"/>
                <w:sz w:val="28"/>
                <w:szCs w:val="28"/>
              </w:rPr>
            </w:pPr>
            <w:r w:rsidRPr="00B0240D">
              <w:rPr>
                <w:rFonts w:ascii="Times New Roman" w:hAnsi="Times New Roman"/>
                <w:color w:val="auto"/>
                <w:sz w:val="28"/>
                <w:szCs w:val="28"/>
              </w:rPr>
              <w:t>№</w:t>
            </w:r>
          </w:p>
        </w:tc>
        <w:tc>
          <w:tcPr>
            <w:tcW w:w="1525" w:type="dxa"/>
            <w:tcBorders>
              <w:top w:val="nil"/>
              <w:left w:val="nil"/>
              <w:bottom w:val="single" w:sz="4" w:space="0" w:color="auto"/>
              <w:right w:val="nil"/>
            </w:tcBorders>
            <w:tcMar>
              <w:top w:w="0" w:type="dxa"/>
              <w:left w:w="75" w:type="dxa"/>
              <w:bottom w:w="0" w:type="dxa"/>
              <w:right w:w="75" w:type="dxa"/>
            </w:tcMar>
          </w:tcPr>
          <w:p w14:paraId="7F302E7A" w14:textId="4703CA0D" w:rsidR="00B0240D" w:rsidRPr="00B0240D" w:rsidRDefault="00AA3475" w:rsidP="002C46C5">
            <w:pPr>
              <w:shd w:val="clear" w:color="auto" w:fill="FFFFFF"/>
              <w:snapToGrid w:val="0"/>
              <w:spacing w:after="0" w:line="240" w:lineRule="auto"/>
              <w:jc w:val="center"/>
              <w:rPr>
                <w:rFonts w:ascii="Times New Roman" w:hAnsi="Times New Roman"/>
                <w:color w:val="auto"/>
                <w:sz w:val="28"/>
                <w:szCs w:val="28"/>
              </w:rPr>
            </w:pPr>
            <w:r>
              <w:rPr>
                <w:rFonts w:ascii="Times New Roman" w:hAnsi="Times New Roman"/>
                <w:color w:val="auto"/>
                <w:sz w:val="28"/>
                <w:szCs w:val="28"/>
              </w:rPr>
              <w:t>30</w:t>
            </w:r>
          </w:p>
        </w:tc>
      </w:tr>
      <w:tr w:rsidR="00B0240D" w:rsidRPr="00B0240D" w14:paraId="2A35AFD4" w14:textId="77777777" w:rsidTr="00A0188B">
        <w:tc>
          <w:tcPr>
            <w:tcW w:w="284" w:type="dxa"/>
          </w:tcPr>
          <w:p w14:paraId="5BE6C1C4" w14:textId="77777777" w:rsidR="00B0240D" w:rsidRPr="00B0240D" w:rsidRDefault="00B0240D" w:rsidP="00B0240D">
            <w:pPr>
              <w:shd w:val="clear" w:color="auto" w:fill="FFFFFF"/>
              <w:snapToGrid w:val="0"/>
              <w:spacing w:after="0" w:line="240" w:lineRule="auto"/>
              <w:jc w:val="center"/>
              <w:rPr>
                <w:rFonts w:ascii="Times New Roman" w:hAnsi="Times New Roman"/>
                <w:color w:val="auto"/>
                <w:sz w:val="28"/>
                <w:szCs w:val="28"/>
              </w:rPr>
            </w:pPr>
          </w:p>
        </w:tc>
        <w:tc>
          <w:tcPr>
            <w:tcW w:w="567" w:type="dxa"/>
            <w:tcBorders>
              <w:top w:val="single" w:sz="4" w:space="0" w:color="auto"/>
              <w:left w:val="nil"/>
              <w:bottom w:val="nil"/>
              <w:right w:val="nil"/>
            </w:tcBorders>
          </w:tcPr>
          <w:p w14:paraId="3EA466D4" w14:textId="77777777" w:rsidR="00B0240D" w:rsidRPr="00B0240D" w:rsidRDefault="00B0240D" w:rsidP="00B0240D">
            <w:pPr>
              <w:shd w:val="clear" w:color="auto" w:fill="FFFFFF"/>
              <w:snapToGrid w:val="0"/>
              <w:spacing w:after="0" w:line="240" w:lineRule="auto"/>
              <w:jc w:val="center"/>
              <w:rPr>
                <w:rFonts w:ascii="Times New Roman" w:hAnsi="Times New Roman"/>
                <w:color w:val="auto"/>
                <w:sz w:val="28"/>
                <w:szCs w:val="28"/>
              </w:rPr>
            </w:pPr>
          </w:p>
        </w:tc>
        <w:tc>
          <w:tcPr>
            <w:tcW w:w="283" w:type="dxa"/>
          </w:tcPr>
          <w:p w14:paraId="440998B3" w14:textId="77777777" w:rsidR="00B0240D" w:rsidRPr="00B0240D" w:rsidRDefault="00B0240D" w:rsidP="00B0240D">
            <w:pPr>
              <w:shd w:val="clear" w:color="auto" w:fill="FFFFFF"/>
              <w:snapToGrid w:val="0"/>
              <w:spacing w:after="0" w:line="240" w:lineRule="auto"/>
              <w:jc w:val="center"/>
              <w:rPr>
                <w:rFonts w:ascii="Times New Roman" w:hAnsi="Times New Roman"/>
                <w:color w:val="auto"/>
                <w:sz w:val="28"/>
                <w:szCs w:val="28"/>
              </w:rPr>
            </w:pPr>
          </w:p>
        </w:tc>
        <w:tc>
          <w:tcPr>
            <w:tcW w:w="1560" w:type="dxa"/>
            <w:tcBorders>
              <w:top w:val="single" w:sz="4" w:space="0" w:color="auto"/>
              <w:left w:val="nil"/>
              <w:bottom w:val="nil"/>
              <w:right w:val="nil"/>
            </w:tcBorders>
          </w:tcPr>
          <w:p w14:paraId="3F33E205" w14:textId="77777777" w:rsidR="00B0240D" w:rsidRPr="00B0240D" w:rsidRDefault="00B0240D" w:rsidP="00B0240D">
            <w:pPr>
              <w:shd w:val="clear" w:color="auto" w:fill="FFFFFF"/>
              <w:snapToGrid w:val="0"/>
              <w:spacing w:after="0" w:line="240" w:lineRule="auto"/>
              <w:jc w:val="center"/>
              <w:rPr>
                <w:rFonts w:ascii="Times New Roman" w:hAnsi="Times New Roman"/>
                <w:color w:val="auto"/>
                <w:sz w:val="28"/>
                <w:szCs w:val="28"/>
              </w:rPr>
            </w:pPr>
          </w:p>
        </w:tc>
        <w:tc>
          <w:tcPr>
            <w:tcW w:w="992" w:type="dxa"/>
          </w:tcPr>
          <w:p w14:paraId="4472AF3C" w14:textId="77777777" w:rsidR="00B0240D" w:rsidRPr="00B0240D" w:rsidRDefault="00B0240D" w:rsidP="00B0240D">
            <w:pPr>
              <w:shd w:val="clear" w:color="auto" w:fill="FFFFFF"/>
              <w:snapToGrid w:val="0"/>
              <w:spacing w:after="0" w:line="240" w:lineRule="auto"/>
              <w:jc w:val="center"/>
              <w:rPr>
                <w:rFonts w:ascii="Times New Roman" w:hAnsi="Times New Roman"/>
                <w:color w:val="auto"/>
                <w:sz w:val="28"/>
                <w:szCs w:val="28"/>
              </w:rPr>
            </w:pPr>
          </w:p>
        </w:tc>
        <w:tc>
          <w:tcPr>
            <w:tcW w:w="3544" w:type="dxa"/>
          </w:tcPr>
          <w:p w14:paraId="7EB96D54" w14:textId="77777777" w:rsidR="00B0240D" w:rsidRPr="00B0240D" w:rsidRDefault="00B0240D" w:rsidP="00B0240D">
            <w:pPr>
              <w:shd w:val="clear" w:color="auto" w:fill="FFFFFF"/>
              <w:snapToGrid w:val="0"/>
              <w:spacing w:after="0" w:line="240" w:lineRule="auto"/>
              <w:jc w:val="center"/>
              <w:rPr>
                <w:rFonts w:ascii="Times New Roman" w:hAnsi="Times New Roman"/>
                <w:color w:val="auto"/>
                <w:sz w:val="28"/>
                <w:szCs w:val="28"/>
              </w:rPr>
            </w:pPr>
          </w:p>
        </w:tc>
        <w:tc>
          <w:tcPr>
            <w:tcW w:w="567" w:type="dxa"/>
          </w:tcPr>
          <w:p w14:paraId="2AA43C3C" w14:textId="77777777" w:rsidR="00B0240D" w:rsidRPr="00B0240D" w:rsidRDefault="00B0240D" w:rsidP="00B0240D">
            <w:pPr>
              <w:shd w:val="clear" w:color="auto" w:fill="FFFFFF"/>
              <w:snapToGrid w:val="0"/>
              <w:spacing w:after="0" w:line="240" w:lineRule="auto"/>
              <w:jc w:val="center"/>
              <w:rPr>
                <w:rFonts w:ascii="Times New Roman" w:hAnsi="Times New Roman"/>
                <w:color w:val="auto"/>
                <w:sz w:val="28"/>
                <w:szCs w:val="28"/>
              </w:rPr>
            </w:pPr>
          </w:p>
        </w:tc>
        <w:tc>
          <w:tcPr>
            <w:tcW w:w="1525" w:type="dxa"/>
            <w:tcBorders>
              <w:top w:val="single" w:sz="4" w:space="0" w:color="auto"/>
              <w:left w:val="nil"/>
              <w:bottom w:val="nil"/>
              <w:right w:val="nil"/>
            </w:tcBorders>
          </w:tcPr>
          <w:p w14:paraId="79A78211" w14:textId="77777777" w:rsidR="00B0240D" w:rsidRPr="00B0240D" w:rsidRDefault="00B0240D" w:rsidP="00B0240D">
            <w:pPr>
              <w:shd w:val="clear" w:color="auto" w:fill="FFFFFF"/>
              <w:snapToGrid w:val="0"/>
              <w:spacing w:after="0" w:line="240" w:lineRule="auto"/>
              <w:jc w:val="center"/>
              <w:rPr>
                <w:rFonts w:ascii="Times New Roman" w:hAnsi="Times New Roman"/>
                <w:color w:val="auto"/>
                <w:sz w:val="28"/>
                <w:szCs w:val="28"/>
              </w:rPr>
            </w:pPr>
          </w:p>
        </w:tc>
      </w:tr>
    </w:tbl>
    <w:p w14:paraId="68A70FFC" w14:textId="77777777" w:rsidR="00B0240D" w:rsidRPr="00B0240D" w:rsidRDefault="00B0240D" w:rsidP="00B0240D">
      <w:pPr>
        <w:shd w:val="clear" w:color="auto" w:fill="FFFFFF"/>
        <w:snapToGrid w:val="0"/>
        <w:spacing w:after="0" w:line="240" w:lineRule="auto"/>
        <w:jc w:val="center"/>
        <w:rPr>
          <w:rFonts w:ascii="Times New Roman" w:hAnsi="Times New Roman"/>
          <w:color w:val="auto"/>
          <w:szCs w:val="22"/>
        </w:rPr>
      </w:pPr>
      <w:r w:rsidRPr="00B0240D">
        <w:rPr>
          <w:rFonts w:ascii="Times New Roman" w:hAnsi="Times New Roman"/>
          <w:color w:val="auto"/>
          <w:szCs w:val="22"/>
        </w:rPr>
        <w:t>г. Ростов-на-Дону</w:t>
      </w:r>
    </w:p>
    <w:p w14:paraId="40A75010" w14:textId="77777777" w:rsidR="00B0240D" w:rsidRDefault="00B0240D">
      <w:pPr>
        <w:spacing w:after="0" w:line="240" w:lineRule="auto"/>
        <w:jc w:val="center"/>
        <w:rPr>
          <w:rFonts w:ascii="Times New Roman" w:hAnsi="Times New Roman"/>
          <w:b/>
          <w:bCs/>
          <w:color w:val="auto"/>
          <w:sz w:val="28"/>
        </w:rPr>
      </w:pPr>
    </w:p>
    <w:p w14:paraId="2D3503B4" w14:textId="2FD79E43" w:rsidR="00FE340A" w:rsidRPr="00B74FDC" w:rsidRDefault="00B6218C" w:rsidP="005A3CC1">
      <w:pPr>
        <w:spacing w:after="0" w:line="240" w:lineRule="auto"/>
        <w:jc w:val="center"/>
        <w:rPr>
          <w:rFonts w:ascii="Times New Roman" w:hAnsi="Times New Roman"/>
          <w:b/>
          <w:bCs/>
          <w:color w:val="auto"/>
          <w:sz w:val="28"/>
        </w:rPr>
      </w:pPr>
      <w:r>
        <w:rPr>
          <w:rFonts w:ascii="Times New Roman" w:hAnsi="Times New Roman"/>
          <w:b/>
          <w:bCs/>
          <w:color w:val="auto"/>
          <w:sz w:val="28"/>
        </w:rPr>
        <w:t>Об утвержден</w:t>
      </w:r>
      <w:r w:rsidR="00B74FDC" w:rsidRPr="00B74FDC">
        <w:rPr>
          <w:rFonts w:ascii="Times New Roman" w:hAnsi="Times New Roman"/>
          <w:b/>
          <w:bCs/>
          <w:color w:val="auto"/>
          <w:sz w:val="28"/>
        </w:rPr>
        <w:t xml:space="preserve">ии Методических рекомендаций по разработке и реализации </w:t>
      </w:r>
      <w:r w:rsidR="00B74FDC">
        <w:rPr>
          <w:rFonts w:ascii="Times New Roman" w:hAnsi="Times New Roman"/>
          <w:b/>
          <w:bCs/>
          <w:color w:val="auto"/>
          <w:sz w:val="28"/>
        </w:rPr>
        <w:t>муниципальных</w:t>
      </w:r>
      <w:r w:rsidR="00B74FDC" w:rsidRPr="00B74FDC">
        <w:rPr>
          <w:rFonts w:ascii="Times New Roman" w:hAnsi="Times New Roman"/>
          <w:b/>
          <w:bCs/>
          <w:color w:val="auto"/>
          <w:sz w:val="28"/>
        </w:rPr>
        <w:t xml:space="preserve"> программ </w:t>
      </w:r>
      <w:r w:rsidR="00B74FDC">
        <w:rPr>
          <w:rFonts w:ascii="Times New Roman" w:hAnsi="Times New Roman"/>
          <w:b/>
          <w:bCs/>
          <w:color w:val="auto"/>
          <w:sz w:val="28"/>
        </w:rPr>
        <w:t>города Ростова-на-Дону</w:t>
      </w:r>
    </w:p>
    <w:p w14:paraId="65DBD743" w14:textId="77777777" w:rsidR="00FE340A" w:rsidRPr="00C319B0" w:rsidRDefault="00FE340A">
      <w:pPr>
        <w:spacing w:after="0" w:line="240" w:lineRule="auto"/>
        <w:jc w:val="both"/>
        <w:rPr>
          <w:rFonts w:ascii="Times New Roman" w:hAnsi="Times New Roman"/>
          <w:color w:val="auto"/>
          <w:sz w:val="28"/>
        </w:rPr>
      </w:pPr>
    </w:p>
    <w:p w14:paraId="166C8B9C" w14:textId="2B5DD804" w:rsidR="00B74FDC" w:rsidRPr="00A0188B" w:rsidRDefault="00B74FDC" w:rsidP="00B74FDC">
      <w:pPr>
        <w:spacing w:after="0" w:line="240" w:lineRule="auto"/>
        <w:ind w:firstLine="567"/>
        <w:jc w:val="both"/>
        <w:rPr>
          <w:rFonts w:ascii="Times New Roman" w:hAnsi="Times New Roman"/>
          <w:color w:val="auto"/>
          <w:spacing w:val="60"/>
          <w:sz w:val="28"/>
          <w:szCs w:val="28"/>
        </w:rPr>
      </w:pPr>
      <w:r>
        <w:rPr>
          <w:rFonts w:ascii="Times New Roman" w:hAnsi="Times New Roman"/>
          <w:sz w:val="28"/>
        </w:rPr>
        <w:t xml:space="preserve">В целях совершенствования методологического обеспечения формирования и реализации </w:t>
      </w:r>
      <w:r w:rsidRPr="00B74FDC">
        <w:rPr>
          <w:rFonts w:ascii="Times New Roman" w:hAnsi="Times New Roman"/>
          <w:sz w:val="28"/>
        </w:rPr>
        <w:t>муниципальных программ города Ростова-на-Дону</w:t>
      </w:r>
      <w:r w:rsidR="00B0240D" w:rsidRPr="00113C1E">
        <w:rPr>
          <w:sz w:val="28"/>
          <w:szCs w:val="28"/>
        </w:rPr>
        <w:t>,</w:t>
      </w:r>
      <w:r w:rsidR="00B0240D">
        <w:rPr>
          <w:sz w:val="28"/>
          <w:szCs w:val="28"/>
        </w:rPr>
        <w:t xml:space="preserve"> </w:t>
      </w:r>
      <w:r w:rsidR="00B0240D" w:rsidRPr="00A0188B">
        <w:rPr>
          <w:rFonts w:ascii="Times New Roman" w:hAnsi="Times New Roman"/>
          <w:color w:val="auto"/>
          <w:spacing w:val="60"/>
          <w:sz w:val="28"/>
          <w:szCs w:val="28"/>
        </w:rPr>
        <w:t>приказываю:</w:t>
      </w:r>
    </w:p>
    <w:p w14:paraId="39672E48" w14:textId="77777777" w:rsidR="00B74FDC" w:rsidRDefault="00B74FDC" w:rsidP="00B74FDC">
      <w:pPr>
        <w:spacing w:after="0" w:line="240" w:lineRule="auto"/>
        <w:ind w:firstLine="567"/>
        <w:jc w:val="both"/>
        <w:rPr>
          <w:rFonts w:ascii="Times New Roman" w:hAnsi="Times New Roman"/>
          <w:b/>
          <w:spacing w:val="60"/>
          <w:sz w:val="28"/>
        </w:rPr>
      </w:pPr>
    </w:p>
    <w:p w14:paraId="0E7E8464" w14:textId="77777777" w:rsidR="005A3CC1" w:rsidRDefault="005A3CC1" w:rsidP="005A3CC1">
      <w:pPr>
        <w:numPr>
          <w:ilvl w:val="0"/>
          <w:numId w:val="29"/>
        </w:numPr>
        <w:tabs>
          <w:tab w:val="left" w:pos="1134"/>
        </w:tabs>
        <w:spacing w:after="0" w:line="240" w:lineRule="auto"/>
        <w:ind w:left="0" w:firstLine="709"/>
        <w:jc w:val="both"/>
        <w:rPr>
          <w:rFonts w:ascii="Times New Roman" w:hAnsi="Times New Roman"/>
          <w:sz w:val="28"/>
        </w:rPr>
      </w:pPr>
      <w:r>
        <w:rPr>
          <w:rFonts w:ascii="Times New Roman" w:hAnsi="Times New Roman"/>
          <w:sz w:val="28"/>
        </w:rPr>
        <w:t xml:space="preserve">Утвердить Методические рекомендации по разработке и реализации </w:t>
      </w:r>
      <w:bookmarkStart w:id="0" w:name="_Hlk197531802"/>
      <w:r w:rsidRPr="00B74FDC">
        <w:rPr>
          <w:rFonts w:ascii="Times New Roman" w:hAnsi="Times New Roman"/>
          <w:sz w:val="28"/>
        </w:rPr>
        <w:t xml:space="preserve">муниципальных программ города Ростова-на-Дону </w:t>
      </w:r>
      <w:bookmarkEnd w:id="0"/>
      <w:r>
        <w:rPr>
          <w:rFonts w:ascii="Times New Roman" w:hAnsi="Times New Roman"/>
          <w:sz w:val="28"/>
        </w:rPr>
        <w:t>согласно приложению.</w:t>
      </w:r>
    </w:p>
    <w:p w14:paraId="0856D91C" w14:textId="39528AF0" w:rsidR="005A3CC1" w:rsidRDefault="005A3CC1" w:rsidP="005A3CC1">
      <w:pPr>
        <w:numPr>
          <w:ilvl w:val="0"/>
          <w:numId w:val="29"/>
        </w:numPr>
        <w:tabs>
          <w:tab w:val="left" w:pos="1134"/>
        </w:tabs>
        <w:spacing w:after="0" w:line="240" w:lineRule="auto"/>
        <w:ind w:left="0" w:firstLine="709"/>
        <w:jc w:val="both"/>
        <w:rPr>
          <w:rFonts w:ascii="Times New Roman" w:hAnsi="Times New Roman"/>
          <w:sz w:val="28"/>
        </w:rPr>
      </w:pPr>
      <w:r>
        <w:rPr>
          <w:rFonts w:ascii="Times New Roman" w:hAnsi="Times New Roman"/>
          <w:sz w:val="28"/>
        </w:rPr>
        <w:t xml:space="preserve">Признать утратившим силу </w:t>
      </w:r>
      <w:r w:rsidRPr="0022084D">
        <w:rPr>
          <w:rFonts w:ascii="Times New Roman" w:hAnsi="Times New Roman"/>
          <w:color w:val="auto"/>
          <w:sz w:val="28"/>
        </w:rPr>
        <w:t xml:space="preserve">приказ Департамента экономики города </w:t>
      </w:r>
      <w:r w:rsidRPr="0022084D">
        <w:rPr>
          <w:rFonts w:ascii="Times New Roman" w:hAnsi="Times New Roman"/>
          <w:color w:val="auto"/>
          <w:sz w:val="28"/>
        </w:rPr>
        <w:br/>
        <w:t xml:space="preserve">Ростова-на-Дону от </w:t>
      </w:r>
      <w:r w:rsidRPr="00B6218C">
        <w:rPr>
          <w:rFonts w:ascii="Times New Roman" w:hAnsi="Times New Roman"/>
          <w:sz w:val="28"/>
        </w:rPr>
        <w:t>12.08.2025 №</w:t>
      </w:r>
      <w:r>
        <w:rPr>
          <w:rFonts w:ascii="Times New Roman" w:hAnsi="Times New Roman"/>
          <w:sz w:val="28"/>
        </w:rPr>
        <w:t> </w:t>
      </w:r>
      <w:r w:rsidRPr="00B6218C">
        <w:rPr>
          <w:rFonts w:ascii="Times New Roman" w:hAnsi="Times New Roman"/>
          <w:sz w:val="28"/>
        </w:rPr>
        <w:t>48 «Об утверждении Методических рекомендаций по разработке и реализации муниципальных программ города Ростова-на-Дону»</w:t>
      </w:r>
      <w:r>
        <w:rPr>
          <w:rFonts w:ascii="Times New Roman" w:hAnsi="Times New Roman"/>
          <w:sz w:val="28"/>
        </w:rPr>
        <w:t>.</w:t>
      </w:r>
    </w:p>
    <w:p w14:paraId="31B981A1" w14:textId="6E39DB97" w:rsidR="00B74FDC" w:rsidRDefault="00B74FDC" w:rsidP="00B74FDC">
      <w:pPr>
        <w:numPr>
          <w:ilvl w:val="0"/>
          <w:numId w:val="29"/>
        </w:numPr>
        <w:tabs>
          <w:tab w:val="left" w:pos="1134"/>
        </w:tabs>
        <w:spacing w:after="0" w:line="240" w:lineRule="auto"/>
        <w:ind w:left="0" w:firstLine="709"/>
        <w:jc w:val="both"/>
        <w:rPr>
          <w:rFonts w:ascii="Times New Roman" w:hAnsi="Times New Roman"/>
          <w:sz w:val="28"/>
        </w:rPr>
      </w:pPr>
      <w:r>
        <w:rPr>
          <w:rFonts w:ascii="Times New Roman" w:hAnsi="Times New Roman"/>
          <w:sz w:val="28"/>
        </w:rPr>
        <w:t>Настоящий приказ вступает в силу со дня его подписания.</w:t>
      </w:r>
    </w:p>
    <w:p w14:paraId="34AECF29" w14:textId="2A34403F" w:rsidR="00B74FDC" w:rsidRDefault="00B74FDC" w:rsidP="00B74FDC">
      <w:pPr>
        <w:numPr>
          <w:ilvl w:val="0"/>
          <w:numId w:val="29"/>
        </w:numPr>
        <w:tabs>
          <w:tab w:val="left" w:pos="1134"/>
        </w:tabs>
        <w:spacing w:after="0" w:line="240" w:lineRule="auto"/>
        <w:ind w:left="0" w:firstLine="709"/>
        <w:jc w:val="both"/>
        <w:rPr>
          <w:rFonts w:ascii="Times New Roman" w:hAnsi="Times New Roman"/>
          <w:sz w:val="28"/>
        </w:rPr>
      </w:pPr>
      <w:r>
        <w:rPr>
          <w:rFonts w:ascii="Times New Roman" w:hAnsi="Times New Roman"/>
          <w:sz w:val="28"/>
        </w:rPr>
        <w:t xml:space="preserve">Контроль за выполнением настоящего приказа </w:t>
      </w:r>
      <w:r w:rsidR="00B0240D">
        <w:rPr>
          <w:rFonts w:ascii="Times New Roman" w:hAnsi="Times New Roman"/>
          <w:sz w:val="28"/>
        </w:rPr>
        <w:t>оставляю за собой.</w:t>
      </w:r>
    </w:p>
    <w:p w14:paraId="261234A7" w14:textId="77777777" w:rsidR="00FE340A" w:rsidRPr="00C319B0" w:rsidRDefault="00FE340A">
      <w:pPr>
        <w:spacing w:after="0" w:line="240" w:lineRule="auto"/>
        <w:jc w:val="both"/>
        <w:rPr>
          <w:rFonts w:ascii="Times New Roman" w:hAnsi="Times New Roman"/>
          <w:color w:val="auto"/>
          <w:sz w:val="28"/>
        </w:rPr>
      </w:pPr>
    </w:p>
    <w:p w14:paraId="237AB97F" w14:textId="368EA88E" w:rsidR="00FE340A" w:rsidRDefault="00FE340A">
      <w:pPr>
        <w:spacing w:after="0" w:line="240" w:lineRule="auto"/>
        <w:jc w:val="both"/>
        <w:rPr>
          <w:rFonts w:ascii="Times New Roman" w:hAnsi="Times New Roman"/>
          <w:color w:val="auto"/>
          <w:sz w:val="28"/>
        </w:rPr>
      </w:pPr>
    </w:p>
    <w:p w14:paraId="19E5253B" w14:textId="77777777" w:rsidR="00B74FDC" w:rsidRPr="00C319B0" w:rsidRDefault="00B74FDC">
      <w:pPr>
        <w:spacing w:after="0" w:line="240" w:lineRule="auto"/>
        <w:jc w:val="both"/>
        <w:rPr>
          <w:rFonts w:ascii="Times New Roman" w:hAnsi="Times New Roman"/>
          <w:color w:val="auto"/>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9"/>
        <w:gridCol w:w="4819"/>
      </w:tblGrid>
      <w:tr w:rsidR="00FE340A" w:rsidRPr="00C319B0" w14:paraId="1EA61E60" w14:textId="77777777">
        <w:tc>
          <w:tcPr>
            <w:tcW w:w="4819" w:type="dxa"/>
            <w:tcBorders>
              <w:top w:val="nil"/>
              <w:left w:val="nil"/>
              <w:bottom w:val="nil"/>
              <w:right w:val="nil"/>
            </w:tcBorders>
            <w:shd w:val="clear" w:color="auto" w:fill="auto"/>
          </w:tcPr>
          <w:p w14:paraId="1B6C9456" w14:textId="1815A1EF" w:rsidR="00FE340A" w:rsidRPr="00C319B0" w:rsidRDefault="00B74FDC" w:rsidP="00B74FDC">
            <w:pPr>
              <w:spacing w:after="0" w:line="240" w:lineRule="auto"/>
              <w:ind w:right="316"/>
              <w:jc w:val="center"/>
              <w:rPr>
                <w:rFonts w:ascii="Times New Roman" w:hAnsi="Times New Roman"/>
                <w:color w:val="auto"/>
                <w:sz w:val="28"/>
              </w:rPr>
            </w:pPr>
            <w:r>
              <w:rPr>
                <w:rFonts w:ascii="Times New Roman" w:hAnsi="Times New Roman"/>
                <w:color w:val="auto"/>
                <w:sz w:val="28"/>
              </w:rPr>
              <w:t>Д</w:t>
            </w:r>
            <w:r w:rsidRPr="00B74FDC">
              <w:rPr>
                <w:rFonts w:ascii="Times New Roman" w:hAnsi="Times New Roman"/>
                <w:color w:val="auto"/>
                <w:sz w:val="28"/>
              </w:rPr>
              <w:t>иректор Департамент</w:t>
            </w:r>
            <w:r>
              <w:rPr>
                <w:rFonts w:ascii="Times New Roman" w:hAnsi="Times New Roman"/>
                <w:color w:val="auto"/>
                <w:sz w:val="28"/>
              </w:rPr>
              <w:t>а</w:t>
            </w:r>
            <w:r w:rsidRPr="00B74FDC">
              <w:rPr>
                <w:rFonts w:ascii="Times New Roman" w:hAnsi="Times New Roman"/>
                <w:color w:val="auto"/>
                <w:sz w:val="28"/>
              </w:rPr>
              <w:t xml:space="preserve"> экономики города Ростова-на-Дону</w:t>
            </w:r>
          </w:p>
        </w:tc>
        <w:tc>
          <w:tcPr>
            <w:tcW w:w="4819" w:type="dxa"/>
            <w:tcBorders>
              <w:top w:val="nil"/>
              <w:left w:val="nil"/>
              <w:bottom w:val="nil"/>
              <w:right w:val="nil"/>
            </w:tcBorders>
            <w:shd w:val="clear" w:color="auto" w:fill="auto"/>
          </w:tcPr>
          <w:p w14:paraId="2F835F97" w14:textId="77777777" w:rsidR="00FE340A" w:rsidRPr="00C319B0" w:rsidRDefault="00FE340A">
            <w:pPr>
              <w:spacing w:after="0" w:line="240" w:lineRule="auto"/>
              <w:jc w:val="right"/>
              <w:rPr>
                <w:rFonts w:ascii="Times New Roman" w:hAnsi="Times New Roman"/>
                <w:color w:val="auto"/>
                <w:sz w:val="28"/>
              </w:rPr>
            </w:pPr>
          </w:p>
          <w:p w14:paraId="6519823C" w14:textId="62B4168D" w:rsidR="00FE340A" w:rsidRPr="00C319B0" w:rsidRDefault="00950195">
            <w:pPr>
              <w:spacing w:after="0" w:line="240" w:lineRule="auto"/>
              <w:jc w:val="right"/>
              <w:rPr>
                <w:rFonts w:ascii="Times New Roman" w:hAnsi="Times New Roman"/>
                <w:color w:val="auto"/>
                <w:sz w:val="28"/>
              </w:rPr>
            </w:pPr>
            <w:r>
              <w:rPr>
                <w:rFonts w:ascii="Times New Roman" w:hAnsi="Times New Roman"/>
                <w:color w:val="auto"/>
                <w:sz w:val="28"/>
              </w:rPr>
              <w:t>Д.В. Полюбин</w:t>
            </w:r>
          </w:p>
        </w:tc>
      </w:tr>
    </w:tbl>
    <w:p w14:paraId="65E815E6" w14:textId="77777777" w:rsidR="00FE340A" w:rsidRPr="00C319B0" w:rsidRDefault="00FE340A">
      <w:pPr>
        <w:spacing w:after="0" w:line="240" w:lineRule="auto"/>
        <w:jc w:val="both"/>
        <w:rPr>
          <w:rFonts w:ascii="Times New Roman" w:hAnsi="Times New Roman"/>
          <w:color w:val="auto"/>
          <w:sz w:val="24"/>
        </w:rPr>
      </w:pPr>
    </w:p>
    <w:p w14:paraId="139D0E45" w14:textId="77777777" w:rsidR="00FE340A" w:rsidRPr="00C319B0" w:rsidRDefault="00FE340A">
      <w:pPr>
        <w:spacing w:after="0" w:line="240" w:lineRule="auto"/>
        <w:jc w:val="both"/>
        <w:rPr>
          <w:rFonts w:ascii="Times New Roman" w:hAnsi="Times New Roman"/>
          <w:color w:val="auto"/>
          <w:sz w:val="24"/>
        </w:rPr>
      </w:pPr>
    </w:p>
    <w:p w14:paraId="0B392E42" w14:textId="77777777" w:rsidR="00FE340A" w:rsidRPr="00C319B0" w:rsidRDefault="00FE340A">
      <w:pPr>
        <w:spacing w:after="0" w:line="240" w:lineRule="auto"/>
        <w:jc w:val="both"/>
        <w:rPr>
          <w:rFonts w:ascii="Times New Roman" w:hAnsi="Times New Roman"/>
          <w:color w:val="auto"/>
          <w:sz w:val="24"/>
        </w:rPr>
      </w:pPr>
    </w:p>
    <w:p w14:paraId="2BB04E81" w14:textId="2F518DAC" w:rsidR="00FE340A" w:rsidRDefault="00FE340A">
      <w:pPr>
        <w:spacing w:after="0" w:line="240" w:lineRule="auto"/>
        <w:jc w:val="both"/>
        <w:rPr>
          <w:rFonts w:ascii="Times New Roman" w:hAnsi="Times New Roman"/>
          <w:color w:val="auto"/>
          <w:sz w:val="24"/>
        </w:rPr>
      </w:pPr>
    </w:p>
    <w:p w14:paraId="66B4D1D4" w14:textId="3C9641FA" w:rsidR="00B74FDC" w:rsidRDefault="00B74FDC">
      <w:pPr>
        <w:spacing w:after="0" w:line="240" w:lineRule="auto"/>
        <w:jc w:val="both"/>
        <w:rPr>
          <w:rFonts w:ascii="Times New Roman" w:hAnsi="Times New Roman"/>
          <w:color w:val="auto"/>
          <w:sz w:val="24"/>
        </w:rPr>
      </w:pPr>
    </w:p>
    <w:p w14:paraId="378F52BA" w14:textId="1065727B" w:rsidR="00B0240D" w:rsidRDefault="00B0240D">
      <w:pPr>
        <w:spacing w:after="0" w:line="240" w:lineRule="auto"/>
        <w:jc w:val="both"/>
        <w:rPr>
          <w:rFonts w:ascii="Times New Roman" w:hAnsi="Times New Roman"/>
          <w:color w:val="auto"/>
          <w:sz w:val="24"/>
        </w:rPr>
      </w:pPr>
    </w:p>
    <w:p w14:paraId="1EE5820C" w14:textId="65BAC406" w:rsidR="00B0240D" w:rsidRDefault="00B0240D">
      <w:pPr>
        <w:spacing w:after="0" w:line="240" w:lineRule="auto"/>
        <w:jc w:val="both"/>
        <w:rPr>
          <w:rFonts w:ascii="Times New Roman" w:hAnsi="Times New Roman"/>
          <w:color w:val="auto"/>
          <w:sz w:val="24"/>
        </w:rPr>
      </w:pPr>
    </w:p>
    <w:p w14:paraId="5FB8FD91" w14:textId="4EBCDAAD" w:rsidR="00FE340A" w:rsidRDefault="00FE340A" w:rsidP="00B74FDC">
      <w:pPr>
        <w:spacing w:after="0" w:line="240" w:lineRule="auto"/>
        <w:jc w:val="both"/>
        <w:rPr>
          <w:rFonts w:ascii="Times New Roman" w:hAnsi="Times New Roman"/>
          <w:color w:val="auto"/>
          <w:sz w:val="24"/>
        </w:rPr>
      </w:pPr>
    </w:p>
    <w:p w14:paraId="3E1DF398" w14:textId="77777777" w:rsidR="009643D3" w:rsidRPr="00C319B0" w:rsidRDefault="009643D3" w:rsidP="00B74FDC">
      <w:pPr>
        <w:spacing w:after="0" w:line="240" w:lineRule="auto"/>
        <w:jc w:val="both"/>
        <w:rPr>
          <w:rFonts w:ascii="Times New Roman" w:hAnsi="Times New Roman"/>
          <w:color w:val="auto"/>
          <w:sz w:val="24"/>
        </w:rPr>
      </w:pPr>
    </w:p>
    <w:tbl>
      <w:tblPr>
        <w:tblW w:w="0" w:type="auto"/>
        <w:tblLayout w:type="fixed"/>
        <w:tblLook w:val="04A0" w:firstRow="1" w:lastRow="0" w:firstColumn="1" w:lastColumn="0" w:noHBand="0" w:noVBand="1"/>
      </w:tblPr>
      <w:tblGrid>
        <w:gridCol w:w="5967"/>
        <w:gridCol w:w="3670"/>
      </w:tblGrid>
      <w:tr w:rsidR="00FE340A" w:rsidRPr="00C319B0" w14:paraId="4AABD61B" w14:textId="77777777">
        <w:trPr>
          <w:trHeight w:val="1556"/>
        </w:trPr>
        <w:tc>
          <w:tcPr>
            <w:tcW w:w="5967" w:type="dxa"/>
            <w:shd w:val="clear" w:color="auto" w:fill="auto"/>
          </w:tcPr>
          <w:p w14:paraId="77ADEB8B" w14:textId="77777777" w:rsidR="00FE340A" w:rsidRPr="00C319B0" w:rsidRDefault="00FE340A">
            <w:pPr>
              <w:widowControl w:val="0"/>
              <w:spacing w:after="0" w:line="240" w:lineRule="auto"/>
              <w:jc w:val="both"/>
              <w:rPr>
                <w:rFonts w:ascii="Times New Roman" w:hAnsi="Times New Roman"/>
                <w:color w:val="auto"/>
                <w:sz w:val="28"/>
              </w:rPr>
            </w:pPr>
          </w:p>
        </w:tc>
        <w:tc>
          <w:tcPr>
            <w:tcW w:w="3670" w:type="dxa"/>
            <w:shd w:val="clear" w:color="auto" w:fill="auto"/>
          </w:tcPr>
          <w:p w14:paraId="212B9275" w14:textId="77777777" w:rsidR="00B0240D" w:rsidRPr="00B0240D" w:rsidRDefault="00B0240D" w:rsidP="00B0240D">
            <w:pPr>
              <w:autoSpaceDE w:val="0"/>
              <w:autoSpaceDN w:val="0"/>
              <w:adjustRightInd w:val="0"/>
              <w:spacing w:after="0" w:line="240" w:lineRule="auto"/>
              <w:jc w:val="right"/>
              <w:rPr>
                <w:rFonts w:ascii="Times New Roman" w:eastAsia="Calibri" w:hAnsi="Times New Roman"/>
                <w:color w:val="auto"/>
                <w:sz w:val="24"/>
                <w:szCs w:val="24"/>
                <w:lang w:eastAsia="en-US"/>
              </w:rPr>
            </w:pPr>
            <w:r w:rsidRPr="00B0240D">
              <w:rPr>
                <w:rFonts w:ascii="Times New Roman" w:eastAsia="Calibri" w:hAnsi="Times New Roman"/>
                <w:color w:val="auto"/>
                <w:sz w:val="24"/>
                <w:szCs w:val="24"/>
                <w:lang w:eastAsia="en-US"/>
              </w:rPr>
              <w:t xml:space="preserve">Приложение </w:t>
            </w:r>
          </w:p>
          <w:p w14:paraId="1F9E5FC2" w14:textId="77777777" w:rsidR="00B0240D" w:rsidRPr="00B0240D" w:rsidRDefault="00B0240D" w:rsidP="00B0240D">
            <w:pPr>
              <w:spacing w:line="240" w:lineRule="auto"/>
              <w:contextualSpacing/>
              <w:jc w:val="right"/>
              <w:rPr>
                <w:rFonts w:ascii="Times New Roman" w:eastAsia="Calibri" w:hAnsi="Times New Roman"/>
                <w:color w:val="auto"/>
                <w:sz w:val="24"/>
                <w:szCs w:val="24"/>
                <w:lang w:eastAsia="en-US"/>
              </w:rPr>
            </w:pPr>
            <w:r w:rsidRPr="00B0240D">
              <w:rPr>
                <w:rFonts w:ascii="Times New Roman" w:eastAsia="Calibri" w:hAnsi="Times New Roman"/>
                <w:color w:val="auto"/>
                <w:sz w:val="24"/>
                <w:szCs w:val="24"/>
                <w:lang w:eastAsia="en-US"/>
              </w:rPr>
              <w:t>к приказу Департамента экономики</w:t>
            </w:r>
          </w:p>
          <w:p w14:paraId="19CC535F" w14:textId="77777777" w:rsidR="00B0240D" w:rsidRPr="00B0240D" w:rsidRDefault="00B0240D" w:rsidP="00B0240D">
            <w:pPr>
              <w:spacing w:line="240" w:lineRule="auto"/>
              <w:contextualSpacing/>
              <w:jc w:val="right"/>
              <w:rPr>
                <w:rFonts w:ascii="Times New Roman" w:eastAsia="Calibri" w:hAnsi="Times New Roman"/>
                <w:color w:val="auto"/>
                <w:sz w:val="24"/>
                <w:szCs w:val="24"/>
                <w:lang w:eastAsia="en-US"/>
              </w:rPr>
            </w:pPr>
            <w:r w:rsidRPr="00B0240D">
              <w:rPr>
                <w:rFonts w:ascii="Times New Roman" w:eastAsia="Calibri" w:hAnsi="Times New Roman"/>
                <w:color w:val="auto"/>
                <w:sz w:val="24"/>
                <w:szCs w:val="24"/>
                <w:lang w:eastAsia="en-US"/>
              </w:rPr>
              <w:t>города Ростова-на-Дону</w:t>
            </w:r>
          </w:p>
          <w:p w14:paraId="4EA71856" w14:textId="2F7E3A88" w:rsidR="00B0240D" w:rsidRPr="00B0240D" w:rsidRDefault="00B0240D" w:rsidP="00B0240D">
            <w:pPr>
              <w:spacing w:line="240" w:lineRule="auto"/>
              <w:contextualSpacing/>
              <w:jc w:val="right"/>
              <w:rPr>
                <w:rFonts w:ascii="Times New Roman" w:eastAsia="Calibri" w:hAnsi="Times New Roman"/>
                <w:color w:val="auto"/>
                <w:sz w:val="24"/>
                <w:szCs w:val="24"/>
                <w:lang w:eastAsia="en-US"/>
              </w:rPr>
            </w:pPr>
            <w:r w:rsidRPr="00B0240D">
              <w:rPr>
                <w:rFonts w:ascii="Times New Roman" w:eastAsia="Calibri" w:hAnsi="Times New Roman"/>
                <w:color w:val="auto"/>
                <w:sz w:val="24"/>
                <w:szCs w:val="24"/>
                <w:lang w:eastAsia="en-US"/>
              </w:rPr>
              <w:t>«</w:t>
            </w:r>
            <w:r w:rsidR="00AA3475">
              <w:rPr>
                <w:rFonts w:ascii="Times New Roman" w:eastAsia="Calibri" w:hAnsi="Times New Roman"/>
                <w:color w:val="auto"/>
                <w:sz w:val="24"/>
                <w:szCs w:val="24"/>
                <w:lang w:eastAsia="en-US"/>
              </w:rPr>
              <w:t>31</w:t>
            </w:r>
            <w:r w:rsidRPr="00B0240D">
              <w:rPr>
                <w:rFonts w:ascii="Times New Roman" w:eastAsia="Calibri" w:hAnsi="Times New Roman"/>
                <w:color w:val="auto"/>
                <w:sz w:val="24"/>
                <w:szCs w:val="24"/>
                <w:lang w:eastAsia="en-US"/>
              </w:rPr>
              <w:t xml:space="preserve">» </w:t>
            </w:r>
            <w:r w:rsidR="00AA3475">
              <w:rPr>
                <w:rFonts w:ascii="Times New Roman" w:eastAsia="Calibri" w:hAnsi="Times New Roman"/>
                <w:color w:val="auto"/>
                <w:sz w:val="24"/>
                <w:szCs w:val="24"/>
                <w:lang w:eastAsia="en-US"/>
              </w:rPr>
              <w:t>марта</w:t>
            </w:r>
            <w:r w:rsidRPr="00B0240D">
              <w:rPr>
                <w:rFonts w:ascii="Times New Roman" w:eastAsia="Calibri" w:hAnsi="Times New Roman"/>
                <w:color w:val="auto"/>
                <w:sz w:val="24"/>
                <w:szCs w:val="24"/>
                <w:lang w:eastAsia="en-US"/>
              </w:rPr>
              <w:t xml:space="preserve"> 202</w:t>
            </w:r>
            <w:r w:rsidR="00AA3475">
              <w:rPr>
                <w:rFonts w:ascii="Times New Roman" w:eastAsia="Calibri" w:hAnsi="Times New Roman"/>
                <w:color w:val="auto"/>
                <w:sz w:val="24"/>
                <w:szCs w:val="24"/>
                <w:lang w:eastAsia="en-US"/>
              </w:rPr>
              <w:t>6</w:t>
            </w:r>
            <w:r w:rsidRPr="00B0240D">
              <w:rPr>
                <w:rFonts w:ascii="Times New Roman" w:eastAsia="Calibri" w:hAnsi="Times New Roman"/>
                <w:color w:val="auto"/>
                <w:sz w:val="24"/>
                <w:szCs w:val="24"/>
                <w:lang w:eastAsia="en-US"/>
              </w:rPr>
              <w:t xml:space="preserve"> № </w:t>
            </w:r>
            <w:r w:rsidR="00AA3475">
              <w:rPr>
                <w:rFonts w:ascii="Times New Roman" w:eastAsia="Calibri" w:hAnsi="Times New Roman"/>
                <w:color w:val="auto"/>
                <w:sz w:val="24"/>
                <w:szCs w:val="24"/>
                <w:lang w:eastAsia="en-US"/>
              </w:rPr>
              <w:t>30</w:t>
            </w:r>
          </w:p>
          <w:p w14:paraId="4626698B" w14:textId="7CA6AC43" w:rsidR="00FE340A" w:rsidRPr="00C319B0" w:rsidRDefault="00FE340A">
            <w:pPr>
              <w:widowControl w:val="0"/>
              <w:spacing w:after="0" w:line="240" w:lineRule="auto"/>
              <w:jc w:val="center"/>
              <w:rPr>
                <w:rFonts w:ascii="Times New Roman" w:hAnsi="Times New Roman"/>
                <w:color w:val="auto"/>
                <w:sz w:val="28"/>
              </w:rPr>
            </w:pPr>
          </w:p>
        </w:tc>
      </w:tr>
    </w:tbl>
    <w:p w14:paraId="3D41B721" w14:textId="77777777" w:rsidR="00FE340A" w:rsidRPr="00C319B0" w:rsidRDefault="00FE340A">
      <w:pPr>
        <w:widowControl w:val="0"/>
        <w:spacing w:after="0" w:line="240" w:lineRule="auto"/>
        <w:ind w:firstLine="540"/>
        <w:jc w:val="both"/>
        <w:rPr>
          <w:rFonts w:ascii="Times New Roman" w:hAnsi="Times New Roman"/>
          <w:color w:val="auto"/>
          <w:sz w:val="28"/>
        </w:rPr>
      </w:pPr>
    </w:p>
    <w:p w14:paraId="427AD8D2" w14:textId="77777777" w:rsidR="00B0240D" w:rsidRPr="00B0240D" w:rsidRDefault="00B0240D" w:rsidP="00B0240D">
      <w:pPr>
        <w:spacing w:after="0" w:line="240" w:lineRule="auto"/>
        <w:jc w:val="center"/>
        <w:rPr>
          <w:rFonts w:ascii="Times New Roman" w:hAnsi="Times New Roman"/>
          <w:b/>
          <w:color w:val="auto"/>
          <w:sz w:val="28"/>
        </w:rPr>
      </w:pPr>
      <w:bookmarkStart w:id="1" w:name="Par28"/>
      <w:bookmarkEnd w:id="1"/>
      <w:r w:rsidRPr="00B0240D">
        <w:rPr>
          <w:rFonts w:ascii="Times New Roman" w:hAnsi="Times New Roman"/>
          <w:b/>
          <w:color w:val="auto"/>
          <w:sz w:val="28"/>
        </w:rPr>
        <w:t>МЕТОДИЧЕСКИЕ РЕКОМЕНДАЦИИ</w:t>
      </w:r>
    </w:p>
    <w:p w14:paraId="1D1B475B" w14:textId="557D4988" w:rsidR="00FE340A" w:rsidRPr="00C319B0" w:rsidRDefault="00070DD8">
      <w:pPr>
        <w:widowControl w:val="0"/>
        <w:spacing w:after="0" w:line="240" w:lineRule="auto"/>
        <w:jc w:val="center"/>
        <w:rPr>
          <w:rFonts w:ascii="Times New Roman" w:hAnsi="Times New Roman"/>
          <w:color w:val="auto"/>
          <w:sz w:val="28"/>
        </w:rPr>
      </w:pPr>
      <w:r w:rsidRPr="00C319B0">
        <w:rPr>
          <w:rFonts w:ascii="Times New Roman" w:hAnsi="Times New Roman"/>
          <w:color w:val="auto"/>
          <w:sz w:val="28"/>
        </w:rPr>
        <w:t xml:space="preserve">по разработке и реализации </w:t>
      </w:r>
      <w:r w:rsidRPr="00C319B0">
        <w:rPr>
          <w:rFonts w:ascii="Times New Roman" w:hAnsi="Times New Roman"/>
          <w:color w:val="auto"/>
          <w:sz w:val="28"/>
        </w:rPr>
        <w:br/>
      </w:r>
      <w:r w:rsidR="00B74FDC" w:rsidRPr="00B74FDC">
        <w:rPr>
          <w:rFonts w:ascii="Times New Roman" w:hAnsi="Times New Roman"/>
          <w:color w:val="auto"/>
          <w:sz w:val="28"/>
        </w:rPr>
        <w:t>муниципальных программ города Ростова-на-Дону</w:t>
      </w:r>
    </w:p>
    <w:p w14:paraId="3A8D23C8" w14:textId="77777777" w:rsidR="00FE340A" w:rsidRPr="00C319B0" w:rsidRDefault="00FE340A">
      <w:pPr>
        <w:widowControl w:val="0"/>
        <w:spacing w:after="0" w:line="240" w:lineRule="auto"/>
        <w:jc w:val="center"/>
        <w:rPr>
          <w:rFonts w:ascii="Times New Roman" w:hAnsi="Times New Roman"/>
          <w:color w:val="auto"/>
          <w:sz w:val="28"/>
        </w:rPr>
      </w:pPr>
    </w:p>
    <w:p w14:paraId="53A29290" w14:textId="77777777" w:rsidR="00FE340A" w:rsidRPr="00522ECA" w:rsidRDefault="00070DD8">
      <w:pPr>
        <w:widowControl w:val="0"/>
        <w:spacing w:after="0" w:line="240" w:lineRule="auto"/>
        <w:jc w:val="center"/>
        <w:rPr>
          <w:rFonts w:ascii="Times New Roman" w:hAnsi="Times New Roman"/>
          <w:b/>
          <w:bCs/>
          <w:color w:val="auto"/>
          <w:sz w:val="28"/>
        </w:rPr>
      </w:pPr>
      <w:r w:rsidRPr="00522ECA">
        <w:rPr>
          <w:rFonts w:ascii="Times New Roman" w:hAnsi="Times New Roman"/>
          <w:b/>
          <w:bCs/>
          <w:color w:val="auto"/>
          <w:sz w:val="28"/>
        </w:rPr>
        <w:t>1. Общие положения</w:t>
      </w:r>
    </w:p>
    <w:p w14:paraId="1EDD6F2A" w14:textId="77777777" w:rsidR="00FE340A" w:rsidRPr="00C319B0" w:rsidRDefault="00FE340A">
      <w:pPr>
        <w:widowControl w:val="0"/>
        <w:spacing w:after="0" w:line="240" w:lineRule="auto"/>
        <w:ind w:firstLine="709"/>
        <w:jc w:val="both"/>
        <w:rPr>
          <w:rFonts w:ascii="Times New Roman" w:hAnsi="Times New Roman"/>
          <w:color w:val="auto"/>
          <w:sz w:val="28"/>
        </w:rPr>
      </w:pPr>
    </w:p>
    <w:p w14:paraId="2FFE515C" w14:textId="6F8743F5" w:rsidR="00FE340A" w:rsidRPr="00C319B0" w:rsidRDefault="00070DD8" w:rsidP="002710C6">
      <w:pPr>
        <w:widowControl w:val="0"/>
        <w:spacing w:after="0" w:line="240" w:lineRule="auto"/>
        <w:ind w:firstLine="709"/>
        <w:jc w:val="both"/>
        <w:rPr>
          <w:rFonts w:ascii="Times New Roman" w:hAnsi="Times New Roman"/>
          <w:color w:val="auto"/>
          <w:sz w:val="28"/>
        </w:rPr>
      </w:pPr>
      <w:r w:rsidRPr="00C319B0">
        <w:rPr>
          <w:rFonts w:ascii="Times New Roman" w:hAnsi="Times New Roman"/>
          <w:color w:val="auto"/>
          <w:sz w:val="28"/>
        </w:rPr>
        <w:t>1.1.</w:t>
      </w:r>
      <w:r w:rsidRPr="00C319B0">
        <w:rPr>
          <w:color w:val="auto"/>
          <w:spacing w:val="-4"/>
          <w:sz w:val="28"/>
        </w:rPr>
        <w:t> </w:t>
      </w:r>
      <w:r w:rsidRPr="00C319B0">
        <w:rPr>
          <w:rFonts w:ascii="Times New Roman" w:hAnsi="Times New Roman"/>
          <w:color w:val="auto"/>
          <w:sz w:val="28"/>
        </w:rPr>
        <w:t xml:space="preserve">Методические рекомендации по разработке и реализации </w:t>
      </w:r>
      <w:r w:rsidR="00B74FDC" w:rsidRPr="00B74FDC">
        <w:rPr>
          <w:rFonts w:ascii="Times New Roman" w:hAnsi="Times New Roman"/>
          <w:color w:val="auto"/>
          <w:sz w:val="28"/>
        </w:rPr>
        <w:t>муниципальных программ города Ростова-на-Дону</w:t>
      </w:r>
      <w:r w:rsidRPr="00C319B0">
        <w:rPr>
          <w:rFonts w:ascii="Times New Roman" w:hAnsi="Times New Roman"/>
          <w:color w:val="auto"/>
          <w:sz w:val="28"/>
        </w:rPr>
        <w:t xml:space="preserve"> (далее соответственно – Методические рекомендации, </w:t>
      </w:r>
      <w:r w:rsidR="00B74FDC">
        <w:rPr>
          <w:rFonts w:ascii="Times New Roman" w:hAnsi="Times New Roman"/>
          <w:color w:val="auto"/>
          <w:sz w:val="28"/>
        </w:rPr>
        <w:t>муниципаль</w:t>
      </w:r>
      <w:r w:rsidRPr="00C319B0">
        <w:rPr>
          <w:rFonts w:ascii="Times New Roman" w:hAnsi="Times New Roman"/>
          <w:color w:val="auto"/>
          <w:sz w:val="28"/>
        </w:rPr>
        <w:t xml:space="preserve">ные программы) устанавливают формы и </w:t>
      </w:r>
      <w:r w:rsidR="00454D35" w:rsidRPr="00EA315C">
        <w:rPr>
          <w:rFonts w:ascii="Times New Roman" w:hAnsi="Times New Roman"/>
          <w:color w:val="auto"/>
          <w:sz w:val="28"/>
        </w:rPr>
        <w:t>рекомендации</w:t>
      </w:r>
      <w:r w:rsidRPr="00EA315C">
        <w:rPr>
          <w:rFonts w:ascii="Times New Roman" w:hAnsi="Times New Roman"/>
          <w:color w:val="auto"/>
          <w:sz w:val="28"/>
        </w:rPr>
        <w:t xml:space="preserve"> к документам, разрабатываемым при формировании </w:t>
      </w:r>
      <w:r w:rsidR="00B74FDC" w:rsidRPr="00EA315C">
        <w:rPr>
          <w:rFonts w:ascii="Times New Roman" w:hAnsi="Times New Roman"/>
          <w:color w:val="auto"/>
          <w:sz w:val="28"/>
        </w:rPr>
        <w:br/>
      </w:r>
      <w:r w:rsidRPr="00EA315C">
        <w:rPr>
          <w:rFonts w:ascii="Times New Roman" w:hAnsi="Times New Roman"/>
          <w:color w:val="auto"/>
          <w:sz w:val="28"/>
        </w:rPr>
        <w:t xml:space="preserve">и реализации </w:t>
      </w:r>
      <w:r w:rsidR="00B74FDC" w:rsidRPr="00EA315C">
        <w:rPr>
          <w:rFonts w:ascii="Times New Roman" w:hAnsi="Times New Roman"/>
          <w:color w:val="auto"/>
          <w:sz w:val="28"/>
        </w:rPr>
        <w:t>муниципальных</w:t>
      </w:r>
      <w:r w:rsidRPr="00EA315C">
        <w:rPr>
          <w:rFonts w:ascii="Times New Roman" w:hAnsi="Times New Roman"/>
          <w:color w:val="auto"/>
          <w:sz w:val="28"/>
        </w:rPr>
        <w:t xml:space="preserve"> программ и их структурных элементов, </w:t>
      </w:r>
      <w:r w:rsidR="00B74FDC" w:rsidRPr="00EA315C">
        <w:rPr>
          <w:rFonts w:ascii="Times New Roman" w:hAnsi="Times New Roman"/>
          <w:color w:val="auto"/>
          <w:sz w:val="28"/>
        </w:rPr>
        <w:br/>
      </w:r>
      <w:r w:rsidRPr="00EA315C">
        <w:rPr>
          <w:rFonts w:ascii="Times New Roman" w:hAnsi="Times New Roman"/>
          <w:color w:val="auto"/>
          <w:sz w:val="28"/>
        </w:rPr>
        <w:t xml:space="preserve">за исключением </w:t>
      </w:r>
      <w:r w:rsidR="00B74FDC" w:rsidRPr="00EA315C">
        <w:rPr>
          <w:rFonts w:ascii="Times New Roman" w:hAnsi="Times New Roman"/>
          <w:color w:val="auto"/>
          <w:sz w:val="28"/>
        </w:rPr>
        <w:t>муниципальных и иных</w:t>
      </w:r>
      <w:r w:rsidRPr="00EA315C">
        <w:rPr>
          <w:rFonts w:ascii="Times New Roman" w:hAnsi="Times New Roman"/>
          <w:color w:val="auto"/>
          <w:sz w:val="28"/>
        </w:rPr>
        <w:t xml:space="preserve"> проектов, формы и </w:t>
      </w:r>
      <w:r w:rsidR="00454D35" w:rsidRPr="00EA315C">
        <w:rPr>
          <w:rFonts w:ascii="Times New Roman" w:hAnsi="Times New Roman"/>
          <w:color w:val="auto"/>
          <w:sz w:val="28"/>
        </w:rPr>
        <w:t>рекомендации</w:t>
      </w:r>
      <w:r w:rsidRPr="00EA315C">
        <w:rPr>
          <w:rFonts w:ascii="Times New Roman" w:hAnsi="Times New Roman"/>
          <w:color w:val="auto"/>
          <w:sz w:val="28"/>
        </w:rPr>
        <w:t xml:space="preserve"> </w:t>
      </w:r>
      <w:r w:rsidR="00B74FDC" w:rsidRPr="00EA315C">
        <w:rPr>
          <w:rFonts w:ascii="Times New Roman" w:hAnsi="Times New Roman"/>
          <w:color w:val="auto"/>
          <w:sz w:val="28"/>
        </w:rPr>
        <w:br/>
      </w:r>
      <w:r w:rsidRPr="00EA315C">
        <w:rPr>
          <w:rFonts w:ascii="Times New Roman" w:hAnsi="Times New Roman"/>
          <w:color w:val="auto"/>
          <w:sz w:val="28"/>
        </w:rPr>
        <w:t xml:space="preserve">к которым определяются в соответствии с </w:t>
      </w:r>
      <w:r w:rsidR="002710C6" w:rsidRPr="00EA315C">
        <w:rPr>
          <w:rFonts w:ascii="Times New Roman" w:hAnsi="Times New Roman"/>
          <w:color w:val="auto"/>
          <w:sz w:val="28"/>
        </w:rPr>
        <w:t>Положением об организации</w:t>
      </w:r>
      <w:r w:rsidR="002710C6" w:rsidRPr="002710C6">
        <w:rPr>
          <w:rFonts w:ascii="Times New Roman" w:hAnsi="Times New Roman"/>
          <w:color w:val="auto"/>
          <w:sz w:val="28"/>
        </w:rPr>
        <w:t xml:space="preserve"> проектной деятельности в Администрации города Ростова-на-</w:t>
      </w:r>
      <w:r w:rsidR="00E857E4">
        <w:rPr>
          <w:rFonts w:ascii="Times New Roman" w:hAnsi="Times New Roman"/>
          <w:color w:val="auto"/>
          <w:sz w:val="28"/>
        </w:rPr>
        <w:t>Д</w:t>
      </w:r>
      <w:r w:rsidR="002710C6" w:rsidRPr="002710C6">
        <w:rPr>
          <w:rFonts w:ascii="Times New Roman" w:hAnsi="Times New Roman"/>
          <w:color w:val="auto"/>
          <w:sz w:val="28"/>
        </w:rPr>
        <w:t xml:space="preserve">ону, </w:t>
      </w:r>
      <w:r w:rsidR="002710C6">
        <w:rPr>
          <w:rFonts w:ascii="Times New Roman" w:hAnsi="Times New Roman"/>
          <w:color w:val="auto"/>
          <w:sz w:val="28"/>
        </w:rPr>
        <w:br/>
      </w:r>
      <w:r w:rsidR="002710C6" w:rsidRPr="002710C6">
        <w:rPr>
          <w:rFonts w:ascii="Times New Roman" w:hAnsi="Times New Roman"/>
          <w:color w:val="auto"/>
          <w:sz w:val="28"/>
        </w:rPr>
        <w:t xml:space="preserve">ее отраслевых (функциональных) и территориальных органах, утвержденным постановлением Администрации города Ростова-на-Дону (далее – Положение </w:t>
      </w:r>
      <w:r w:rsidR="002710C6">
        <w:rPr>
          <w:rFonts w:ascii="Times New Roman" w:hAnsi="Times New Roman"/>
          <w:color w:val="auto"/>
          <w:sz w:val="28"/>
        </w:rPr>
        <w:br/>
      </w:r>
      <w:r w:rsidR="002710C6" w:rsidRPr="002710C6">
        <w:rPr>
          <w:rFonts w:ascii="Times New Roman" w:hAnsi="Times New Roman"/>
          <w:color w:val="auto"/>
          <w:sz w:val="28"/>
        </w:rPr>
        <w:t>об организации проектной деятельности в городе Ростове-на-Дону)</w:t>
      </w:r>
      <w:r w:rsidRPr="00C319B0">
        <w:rPr>
          <w:rFonts w:ascii="Times New Roman" w:hAnsi="Times New Roman"/>
          <w:color w:val="auto"/>
          <w:sz w:val="28"/>
        </w:rPr>
        <w:t>.</w:t>
      </w:r>
    </w:p>
    <w:p w14:paraId="4A840B9D" w14:textId="6A4467FE" w:rsidR="00FE340A" w:rsidRPr="00C319B0" w:rsidRDefault="00070DD8">
      <w:pPr>
        <w:widowControl w:val="0"/>
        <w:spacing w:after="0" w:line="240" w:lineRule="auto"/>
        <w:ind w:firstLine="709"/>
        <w:jc w:val="both"/>
        <w:rPr>
          <w:rFonts w:ascii="Times New Roman" w:hAnsi="Times New Roman"/>
          <w:color w:val="auto"/>
          <w:sz w:val="28"/>
        </w:rPr>
      </w:pPr>
      <w:r w:rsidRPr="00C319B0">
        <w:rPr>
          <w:rFonts w:ascii="Times New Roman" w:hAnsi="Times New Roman"/>
          <w:color w:val="auto"/>
          <w:sz w:val="28"/>
        </w:rPr>
        <w:t>1.2.</w:t>
      </w:r>
      <w:r w:rsidRPr="00C319B0">
        <w:rPr>
          <w:color w:val="auto"/>
          <w:spacing w:val="-4"/>
          <w:sz w:val="28"/>
        </w:rPr>
        <w:t> </w:t>
      </w:r>
      <w:r w:rsidRPr="00C319B0">
        <w:rPr>
          <w:rFonts w:ascii="Times New Roman" w:hAnsi="Times New Roman"/>
          <w:color w:val="auto"/>
          <w:sz w:val="28"/>
        </w:rPr>
        <w:t xml:space="preserve">В Методических рекомендациях используются понятия, предусмотренные </w:t>
      </w:r>
      <w:r w:rsidR="00B74FDC" w:rsidRPr="00B74FDC">
        <w:rPr>
          <w:rFonts w:ascii="Times New Roman" w:hAnsi="Times New Roman"/>
          <w:color w:val="auto"/>
          <w:sz w:val="28"/>
        </w:rPr>
        <w:t>Порядк</w:t>
      </w:r>
      <w:r w:rsidR="00EA6181">
        <w:rPr>
          <w:rFonts w:ascii="Times New Roman" w:hAnsi="Times New Roman"/>
          <w:color w:val="auto"/>
          <w:sz w:val="28"/>
        </w:rPr>
        <w:t>ом</w:t>
      </w:r>
      <w:r w:rsidR="00B74FDC" w:rsidRPr="00B74FDC">
        <w:rPr>
          <w:rFonts w:ascii="Times New Roman" w:hAnsi="Times New Roman"/>
          <w:color w:val="auto"/>
          <w:sz w:val="28"/>
        </w:rPr>
        <w:t xml:space="preserve"> разработки, реализации и оценки эффективности муниципальных программ города Ростова-на-Дону</w:t>
      </w:r>
      <w:r w:rsidRPr="00C319B0">
        <w:rPr>
          <w:rFonts w:ascii="Times New Roman" w:hAnsi="Times New Roman"/>
          <w:color w:val="auto"/>
          <w:sz w:val="28"/>
        </w:rPr>
        <w:t xml:space="preserve">, утвержденным постановлением </w:t>
      </w:r>
      <w:r w:rsidR="00B74FDC">
        <w:rPr>
          <w:rFonts w:ascii="Times New Roman" w:hAnsi="Times New Roman"/>
          <w:color w:val="auto"/>
          <w:sz w:val="28"/>
        </w:rPr>
        <w:t>Администрации города Ростова-на-Дону</w:t>
      </w:r>
      <w:r w:rsidRPr="00C319B0">
        <w:rPr>
          <w:rFonts w:ascii="Times New Roman" w:hAnsi="Times New Roman"/>
          <w:color w:val="auto"/>
          <w:sz w:val="28"/>
        </w:rPr>
        <w:t xml:space="preserve"> от </w:t>
      </w:r>
      <w:r w:rsidR="00B0240D" w:rsidRPr="00B0240D">
        <w:rPr>
          <w:rFonts w:ascii="Times New Roman" w:hAnsi="Times New Roman"/>
          <w:color w:val="auto"/>
          <w:sz w:val="28"/>
        </w:rPr>
        <w:t>02</w:t>
      </w:r>
      <w:r w:rsidRPr="00B0240D">
        <w:rPr>
          <w:rFonts w:ascii="Times New Roman" w:hAnsi="Times New Roman"/>
          <w:color w:val="auto"/>
          <w:sz w:val="28"/>
        </w:rPr>
        <w:t>.0</w:t>
      </w:r>
      <w:r w:rsidR="00B0240D" w:rsidRPr="00B0240D">
        <w:rPr>
          <w:rFonts w:ascii="Times New Roman" w:hAnsi="Times New Roman"/>
          <w:color w:val="auto"/>
          <w:sz w:val="28"/>
        </w:rPr>
        <w:t>6</w:t>
      </w:r>
      <w:r w:rsidRPr="00B0240D">
        <w:rPr>
          <w:rFonts w:ascii="Times New Roman" w:hAnsi="Times New Roman"/>
          <w:color w:val="auto"/>
          <w:sz w:val="28"/>
        </w:rPr>
        <w:t>.202</w:t>
      </w:r>
      <w:r w:rsidR="00EA6181" w:rsidRPr="00B0240D">
        <w:rPr>
          <w:rFonts w:ascii="Times New Roman" w:hAnsi="Times New Roman"/>
          <w:color w:val="auto"/>
          <w:sz w:val="28"/>
        </w:rPr>
        <w:t>5</w:t>
      </w:r>
      <w:r w:rsidRPr="00B0240D">
        <w:rPr>
          <w:rFonts w:ascii="Times New Roman" w:hAnsi="Times New Roman"/>
          <w:color w:val="auto"/>
          <w:sz w:val="28"/>
        </w:rPr>
        <w:t xml:space="preserve"> №</w:t>
      </w:r>
      <w:r w:rsidR="00B0240D">
        <w:rPr>
          <w:rFonts w:ascii="Times New Roman" w:hAnsi="Times New Roman"/>
          <w:color w:val="auto"/>
          <w:sz w:val="28"/>
        </w:rPr>
        <w:t> </w:t>
      </w:r>
      <w:r w:rsidR="00B0240D" w:rsidRPr="00B0240D">
        <w:rPr>
          <w:rFonts w:ascii="Times New Roman" w:hAnsi="Times New Roman"/>
          <w:color w:val="auto"/>
          <w:sz w:val="28"/>
        </w:rPr>
        <w:t>565</w:t>
      </w:r>
      <w:r w:rsidRPr="00C319B0">
        <w:rPr>
          <w:rFonts w:ascii="Times New Roman" w:hAnsi="Times New Roman"/>
          <w:color w:val="auto"/>
          <w:sz w:val="28"/>
        </w:rPr>
        <w:t xml:space="preserve"> </w:t>
      </w:r>
      <w:r w:rsidR="00B74FDC">
        <w:rPr>
          <w:rFonts w:ascii="Times New Roman" w:hAnsi="Times New Roman"/>
          <w:color w:val="auto"/>
          <w:sz w:val="28"/>
        </w:rPr>
        <w:br/>
      </w:r>
      <w:r w:rsidRPr="00C319B0">
        <w:rPr>
          <w:rFonts w:ascii="Times New Roman" w:hAnsi="Times New Roman"/>
          <w:color w:val="auto"/>
          <w:sz w:val="28"/>
        </w:rPr>
        <w:t>(далее – Порядок).</w:t>
      </w:r>
    </w:p>
    <w:p w14:paraId="46BE7408" w14:textId="0FEDE179" w:rsidR="00FE340A" w:rsidRPr="00C319B0" w:rsidRDefault="00070DD8" w:rsidP="00FB26AE">
      <w:pPr>
        <w:widowControl w:val="0"/>
        <w:spacing w:after="0" w:line="233" w:lineRule="auto"/>
        <w:ind w:firstLine="709"/>
        <w:jc w:val="both"/>
        <w:rPr>
          <w:rFonts w:ascii="Times New Roman" w:hAnsi="Times New Roman"/>
          <w:color w:val="auto"/>
          <w:sz w:val="28"/>
        </w:rPr>
      </w:pPr>
      <w:r w:rsidRPr="00C319B0">
        <w:rPr>
          <w:rFonts w:ascii="Times New Roman" w:hAnsi="Times New Roman"/>
          <w:color w:val="auto"/>
          <w:sz w:val="28"/>
        </w:rPr>
        <w:t>1.3. В соответствии с Порядком:</w:t>
      </w:r>
    </w:p>
    <w:p w14:paraId="141DE0F6" w14:textId="48E36F11" w:rsidR="00EA6181" w:rsidRPr="000517C1" w:rsidRDefault="00EA6181" w:rsidP="00FB26AE">
      <w:pPr>
        <w:pStyle w:val="ConsPlusNormal"/>
        <w:spacing w:line="233" w:lineRule="auto"/>
        <w:ind w:firstLine="709"/>
        <w:jc w:val="both"/>
        <w:rPr>
          <w:rFonts w:ascii="Times New Roman" w:hAnsi="Times New Roman"/>
          <w:sz w:val="28"/>
          <w:szCs w:val="28"/>
        </w:rPr>
      </w:pPr>
      <w:r w:rsidRPr="000517C1">
        <w:rPr>
          <w:rFonts w:ascii="Times New Roman" w:hAnsi="Times New Roman"/>
          <w:sz w:val="28"/>
          <w:szCs w:val="28"/>
        </w:rPr>
        <w:t xml:space="preserve">муниципальная программа города Ростова-на-Дону (далее </w:t>
      </w:r>
      <w:bookmarkStart w:id="2" w:name="_Hlk167885362"/>
      <w:r w:rsidRPr="000517C1">
        <w:rPr>
          <w:rFonts w:ascii="Times New Roman" w:hAnsi="Times New Roman"/>
          <w:sz w:val="28"/>
          <w:szCs w:val="28"/>
        </w:rPr>
        <w:t xml:space="preserve">– </w:t>
      </w:r>
      <w:bookmarkEnd w:id="2"/>
      <w:r w:rsidRPr="000517C1">
        <w:rPr>
          <w:rFonts w:ascii="Times New Roman" w:hAnsi="Times New Roman"/>
          <w:sz w:val="28"/>
          <w:szCs w:val="28"/>
        </w:rPr>
        <w:t xml:space="preserve">муниципальная программа) – документ стратегического планирования, содержащий комплекс планируемых мероприятий (результатов), взаимоувязанных по задачам, срокам осуществления, исполнителям и ресурсам, обеспечивающих достижение целей и решение задач социально-экономического развития города Ростова-на-Дону, а также достижение результатов государственных программ Ростовской области. Муниципальная программа разрабатывается на срок не менее трех лет и носит межотраслевой характер </w:t>
      </w:r>
      <w:r w:rsidRPr="000517C1">
        <w:rPr>
          <w:rFonts w:ascii="Times New Roman" w:hAnsi="Times New Roman"/>
          <w:sz w:val="28"/>
          <w:szCs w:val="28"/>
        </w:rPr>
        <w:br/>
        <w:t>(при необходимости)</w:t>
      </w:r>
      <w:r w:rsidRPr="000517C1">
        <w:t xml:space="preserve">. </w:t>
      </w:r>
      <w:r w:rsidRPr="000517C1">
        <w:rPr>
          <w:rFonts w:ascii="Times New Roman" w:hAnsi="Times New Roman"/>
          <w:sz w:val="28"/>
          <w:szCs w:val="28"/>
        </w:rPr>
        <w:t>Срок реализации муниципальных программ не должен превышать срок реализации Стратегии социально-экономического развития города Ростова-на-Дону</w:t>
      </w:r>
      <w:r>
        <w:rPr>
          <w:rFonts w:ascii="Times New Roman" w:hAnsi="Times New Roman"/>
          <w:sz w:val="28"/>
          <w:szCs w:val="28"/>
        </w:rPr>
        <w:t>.</w:t>
      </w:r>
    </w:p>
    <w:p w14:paraId="72814B2A" w14:textId="2A77F76A" w:rsidR="000615D4" w:rsidRPr="000517C1" w:rsidRDefault="00070DD8" w:rsidP="00FB26AE">
      <w:pPr>
        <w:pStyle w:val="ConsPlusNormal"/>
        <w:spacing w:line="233" w:lineRule="auto"/>
        <w:ind w:firstLine="709"/>
        <w:jc w:val="both"/>
        <w:rPr>
          <w:rFonts w:ascii="Times New Roman" w:hAnsi="Times New Roman"/>
          <w:sz w:val="28"/>
          <w:szCs w:val="28"/>
        </w:rPr>
      </w:pPr>
      <w:r w:rsidRPr="00C319B0">
        <w:rPr>
          <w:rFonts w:ascii="Times New Roman" w:hAnsi="Times New Roman"/>
          <w:color w:val="auto"/>
          <w:sz w:val="28"/>
        </w:rPr>
        <w:t>1.4.</w:t>
      </w:r>
      <w:r w:rsidRPr="00C319B0">
        <w:rPr>
          <w:color w:val="auto"/>
          <w:spacing w:val="-4"/>
          <w:sz w:val="28"/>
        </w:rPr>
        <w:t> </w:t>
      </w:r>
      <w:r w:rsidRPr="00C319B0">
        <w:rPr>
          <w:rFonts w:ascii="Times New Roman" w:hAnsi="Times New Roman"/>
          <w:color w:val="auto"/>
          <w:sz w:val="28"/>
        </w:rPr>
        <w:t xml:space="preserve">Формирование </w:t>
      </w:r>
      <w:r w:rsidR="000615D4" w:rsidRPr="000517C1">
        <w:rPr>
          <w:rFonts w:ascii="Times New Roman" w:hAnsi="Times New Roman"/>
          <w:sz w:val="28"/>
          <w:szCs w:val="28"/>
        </w:rPr>
        <w:t xml:space="preserve">муниципальных программ осуществляется исходя </w:t>
      </w:r>
      <w:r w:rsidR="00B0240D">
        <w:rPr>
          <w:rFonts w:ascii="Times New Roman" w:hAnsi="Times New Roman"/>
          <w:sz w:val="28"/>
          <w:szCs w:val="28"/>
        </w:rPr>
        <w:br/>
      </w:r>
      <w:r w:rsidR="000615D4" w:rsidRPr="000517C1">
        <w:rPr>
          <w:rFonts w:ascii="Times New Roman" w:hAnsi="Times New Roman"/>
          <w:sz w:val="28"/>
          <w:szCs w:val="28"/>
        </w:rPr>
        <w:t>из следующих принципов:</w:t>
      </w:r>
    </w:p>
    <w:p w14:paraId="652D801E" w14:textId="77777777" w:rsidR="000615D4" w:rsidRPr="000517C1" w:rsidRDefault="000615D4" w:rsidP="00FB26AE">
      <w:pPr>
        <w:pStyle w:val="ConsPlusNormal"/>
        <w:spacing w:line="233" w:lineRule="auto"/>
        <w:ind w:firstLine="709"/>
        <w:jc w:val="both"/>
        <w:rPr>
          <w:rFonts w:ascii="Times New Roman" w:hAnsi="Times New Roman"/>
          <w:sz w:val="28"/>
          <w:szCs w:val="28"/>
        </w:rPr>
      </w:pPr>
      <w:r w:rsidRPr="000517C1">
        <w:rPr>
          <w:rFonts w:ascii="Times New Roman" w:hAnsi="Times New Roman"/>
          <w:sz w:val="28"/>
          <w:szCs w:val="28"/>
        </w:rPr>
        <w:t>обеспечение достижения целей и приоритетов социально-экономического развития города Ростова-на-Дону, установленных стратегией социально-экономического развития города Ростова-на-Дону;</w:t>
      </w:r>
    </w:p>
    <w:p w14:paraId="1D98F477" w14:textId="77777777" w:rsidR="000615D4" w:rsidRPr="000517C1" w:rsidRDefault="000615D4" w:rsidP="000615D4">
      <w:pPr>
        <w:pStyle w:val="ConsPlusNormal"/>
        <w:spacing w:line="228" w:lineRule="auto"/>
        <w:ind w:firstLine="709"/>
        <w:jc w:val="both"/>
        <w:rPr>
          <w:rFonts w:ascii="Times New Roman" w:hAnsi="Times New Roman"/>
          <w:sz w:val="28"/>
          <w:szCs w:val="28"/>
        </w:rPr>
      </w:pPr>
      <w:r w:rsidRPr="000517C1">
        <w:rPr>
          <w:rFonts w:ascii="Times New Roman" w:hAnsi="Times New Roman"/>
          <w:sz w:val="28"/>
          <w:szCs w:val="28"/>
        </w:rPr>
        <w:lastRenderedPageBreak/>
        <w:t xml:space="preserve">обеспечение планирования и реализация муниципальных программ </w:t>
      </w:r>
      <w:r w:rsidRPr="000517C1">
        <w:rPr>
          <w:rFonts w:ascii="Times New Roman" w:hAnsi="Times New Roman"/>
          <w:sz w:val="28"/>
          <w:szCs w:val="28"/>
        </w:rPr>
        <w:br/>
        <w:t xml:space="preserve">с учетом достижения национальных целей развития Российской Федерации, определенных указом Президента Российской Федерации, и целевых показателей, характеризующих их достижение, а также стратегических целей </w:t>
      </w:r>
      <w:r w:rsidRPr="000517C1">
        <w:rPr>
          <w:rFonts w:ascii="Times New Roman" w:hAnsi="Times New Roman"/>
          <w:sz w:val="28"/>
          <w:szCs w:val="28"/>
        </w:rPr>
        <w:br/>
        <w:t>и приоритетов развития соответствующей отрасли или сферы социально-экономического развития, установленных государственными программами Российской Федерации и Ростовской области;</w:t>
      </w:r>
    </w:p>
    <w:p w14:paraId="0FE72C7C" w14:textId="77777777" w:rsidR="000615D4" w:rsidRPr="000517C1" w:rsidRDefault="000615D4" w:rsidP="000615D4">
      <w:pPr>
        <w:pStyle w:val="ConsPlusNormal"/>
        <w:spacing w:line="228" w:lineRule="auto"/>
        <w:ind w:firstLine="709"/>
        <w:jc w:val="both"/>
        <w:rPr>
          <w:rFonts w:ascii="Times New Roman" w:hAnsi="Times New Roman"/>
          <w:sz w:val="28"/>
          <w:szCs w:val="28"/>
        </w:rPr>
      </w:pPr>
      <w:r w:rsidRPr="000517C1">
        <w:rPr>
          <w:rFonts w:ascii="Times New Roman" w:hAnsi="Times New Roman"/>
          <w:sz w:val="28"/>
          <w:szCs w:val="28"/>
        </w:rPr>
        <w:t xml:space="preserve">включение в состав муниципальной программы всех инструментов </w:t>
      </w:r>
      <w:r w:rsidRPr="000517C1">
        <w:rPr>
          <w:rFonts w:ascii="Times New Roman" w:hAnsi="Times New Roman"/>
          <w:sz w:val="28"/>
          <w:szCs w:val="28"/>
        </w:rPr>
        <w:br/>
        <w:t>и мероприятий в соответствующих отраслях и сфере (включая меры организационного характера, осуществление контрольно-надзорной деятельности, совершенствование нормативного регулирования отрасли, налоговые, тарифные, кредитные и иные инструменты);</w:t>
      </w:r>
    </w:p>
    <w:p w14:paraId="32A24DD1" w14:textId="77777777" w:rsidR="000615D4" w:rsidRPr="000517C1" w:rsidRDefault="000615D4" w:rsidP="000615D4">
      <w:pPr>
        <w:pStyle w:val="ConsPlusNormal"/>
        <w:spacing w:line="228" w:lineRule="auto"/>
        <w:ind w:firstLine="709"/>
        <w:jc w:val="both"/>
        <w:rPr>
          <w:rFonts w:ascii="Times New Roman" w:hAnsi="Times New Roman"/>
          <w:sz w:val="28"/>
          <w:szCs w:val="28"/>
        </w:rPr>
      </w:pPr>
      <w:r w:rsidRPr="000517C1">
        <w:rPr>
          <w:rFonts w:ascii="Times New Roman" w:hAnsi="Times New Roman"/>
          <w:sz w:val="28"/>
          <w:szCs w:val="28"/>
        </w:rPr>
        <w:t xml:space="preserve">обеспечение консолидации бюджетных ассигнований бюджета города Ростова-на-Дону, в том числе предоставляемых межбюджетных трансфертов </w:t>
      </w:r>
      <w:r w:rsidRPr="000517C1">
        <w:rPr>
          <w:rFonts w:ascii="Times New Roman" w:hAnsi="Times New Roman"/>
          <w:sz w:val="28"/>
          <w:szCs w:val="28"/>
        </w:rPr>
        <w:br/>
        <w:t>из федерального бюджета и бюджета Ростовской области, оценки расходов бюджета города Ростова-на-Дону и внебюджетных источников, направленных на реализацию государственной и муниципальной политики в соответствующих сферах и влияющих на достижение показателей, выполнение мероприятий (результатов), запланированных в муниципальных программах;</w:t>
      </w:r>
    </w:p>
    <w:p w14:paraId="17900A51" w14:textId="77777777" w:rsidR="000615D4" w:rsidRPr="000517C1" w:rsidRDefault="000615D4" w:rsidP="000615D4">
      <w:pPr>
        <w:pStyle w:val="ConsPlusNormal"/>
        <w:ind w:firstLine="709"/>
        <w:jc w:val="both"/>
        <w:rPr>
          <w:rFonts w:ascii="Times New Roman" w:hAnsi="Times New Roman"/>
          <w:sz w:val="28"/>
          <w:szCs w:val="28"/>
        </w:rPr>
      </w:pPr>
      <w:r w:rsidRPr="000517C1">
        <w:rPr>
          <w:rFonts w:ascii="Times New Roman" w:hAnsi="Times New Roman"/>
          <w:sz w:val="28"/>
          <w:szCs w:val="28"/>
        </w:rPr>
        <w:t>синхронизация муниципальных программ с государственными программами Ростовской области;</w:t>
      </w:r>
    </w:p>
    <w:p w14:paraId="0BE89288" w14:textId="77777777" w:rsidR="000615D4" w:rsidRPr="000517C1" w:rsidRDefault="000615D4" w:rsidP="000615D4">
      <w:pPr>
        <w:pStyle w:val="ConsPlusNormal"/>
        <w:ind w:firstLine="709"/>
        <w:jc w:val="both"/>
        <w:rPr>
          <w:rFonts w:ascii="Times New Roman" w:hAnsi="Times New Roman"/>
          <w:sz w:val="28"/>
          <w:szCs w:val="28"/>
        </w:rPr>
      </w:pPr>
      <w:r w:rsidRPr="000517C1">
        <w:rPr>
          <w:rFonts w:ascii="Times New Roman" w:hAnsi="Times New Roman"/>
          <w:sz w:val="28"/>
          <w:szCs w:val="28"/>
        </w:rPr>
        <w:t>учет показателей оценки эффективности деятельности органов местного самоуправления, определенных указом Президента Российской Федерации;</w:t>
      </w:r>
    </w:p>
    <w:p w14:paraId="744A1B5C" w14:textId="77777777" w:rsidR="000615D4" w:rsidRPr="000517C1" w:rsidRDefault="000615D4" w:rsidP="000615D4">
      <w:pPr>
        <w:pStyle w:val="ConsPlusNormal"/>
        <w:ind w:firstLine="709"/>
        <w:jc w:val="both"/>
        <w:rPr>
          <w:rFonts w:ascii="Times New Roman" w:hAnsi="Times New Roman"/>
          <w:sz w:val="28"/>
          <w:szCs w:val="28"/>
        </w:rPr>
      </w:pPr>
      <w:r w:rsidRPr="000517C1">
        <w:rPr>
          <w:rFonts w:ascii="Times New Roman" w:hAnsi="Times New Roman"/>
          <w:sz w:val="28"/>
          <w:szCs w:val="28"/>
        </w:rPr>
        <w:t>выделение в структуре муниципальной программы:</w:t>
      </w:r>
    </w:p>
    <w:p w14:paraId="5A087BDA" w14:textId="0030D080" w:rsidR="000615D4" w:rsidRPr="000517C1" w:rsidRDefault="000615D4" w:rsidP="000615D4">
      <w:pPr>
        <w:pStyle w:val="ConsPlusNormal"/>
        <w:ind w:firstLine="709"/>
        <w:jc w:val="both"/>
        <w:rPr>
          <w:rFonts w:ascii="Times New Roman" w:hAnsi="Times New Roman"/>
          <w:sz w:val="28"/>
          <w:szCs w:val="28"/>
        </w:rPr>
      </w:pPr>
      <w:r w:rsidRPr="000517C1">
        <w:rPr>
          <w:rFonts w:ascii="Times New Roman" w:hAnsi="Times New Roman"/>
          <w:sz w:val="28"/>
          <w:szCs w:val="28"/>
        </w:rPr>
        <w:t xml:space="preserve">муниципальных проектов, формируемых и реализуемых в соответствии </w:t>
      </w:r>
      <w:r w:rsidRPr="000517C1">
        <w:rPr>
          <w:rFonts w:ascii="Times New Roman" w:hAnsi="Times New Roman"/>
          <w:sz w:val="28"/>
          <w:szCs w:val="28"/>
        </w:rPr>
        <w:br/>
        <w:t xml:space="preserve">с Положением об организации проектной деятельности в городе </w:t>
      </w:r>
      <w:r w:rsidR="002710C6">
        <w:rPr>
          <w:rFonts w:ascii="Times New Roman" w:hAnsi="Times New Roman"/>
          <w:sz w:val="28"/>
          <w:szCs w:val="28"/>
        </w:rPr>
        <w:br/>
      </w:r>
      <w:r w:rsidRPr="000517C1">
        <w:rPr>
          <w:rFonts w:ascii="Times New Roman" w:hAnsi="Times New Roman"/>
          <w:sz w:val="28"/>
          <w:szCs w:val="28"/>
        </w:rPr>
        <w:t>Ростове-на-Дону);</w:t>
      </w:r>
    </w:p>
    <w:p w14:paraId="12843589" w14:textId="77777777" w:rsidR="000615D4" w:rsidRPr="000517C1" w:rsidRDefault="000615D4" w:rsidP="000615D4">
      <w:pPr>
        <w:pStyle w:val="ConsPlusNormal"/>
        <w:ind w:firstLine="709"/>
        <w:jc w:val="both"/>
        <w:rPr>
          <w:rFonts w:ascii="Times New Roman" w:hAnsi="Times New Roman"/>
          <w:sz w:val="28"/>
          <w:szCs w:val="28"/>
        </w:rPr>
      </w:pPr>
      <w:r w:rsidRPr="000517C1">
        <w:rPr>
          <w:rFonts w:ascii="Times New Roman" w:hAnsi="Times New Roman"/>
          <w:sz w:val="28"/>
          <w:szCs w:val="28"/>
        </w:rPr>
        <w:t xml:space="preserve">процессных мероприятий, реализуемых непрерывно либо </w:t>
      </w:r>
      <w:r w:rsidRPr="000517C1">
        <w:rPr>
          <w:rFonts w:ascii="Times New Roman" w:hAnsi="Times New Roman"/>
          <w:sz w:val="28"/>
          <w:szCs w:val="28"/>
        </w:rPr>
        <w:br/>
        <w:t>на периодической основе;</w:t>
      </w:r>
    </w:p>
    <w:p w14:paraId="75068C5A" w14:textId="77777777" w:rsidR="000615D4" w:rsidRPr="000517C1" w:rsidRDefault="000615D4" w:rsidP="000615D4">
      <w:pPr>
        <w:pStyle w:val="ConsPlusNormal"/>
        <w:ind w:firstLine="709"/>
        <w:jc w:val="both"/>
        <w:rPr>
          <w:rFonts w:ascii="Times New Roman" w:hAnsi="Times New Roman"/>
          <w:sz w:val="28"/>
          <w:szCs w:val="28"/>
        </w:rPr>
      </w:pPr>
      <w:r w:rsidRPr="000517C1">
        <w:rPr>
          <w:rFonts w:ascii="Times New Roman" w:hAnsi="Times New Roman"/>
          <w:sz w:val="28"/>
          <w:szCs w:val="28"/>
        </w:rPr>
        <w:t>закрепление должностного лица, ответственного за реализацию муниципальной программы и каждого структурного элемента муниципальной программы;</w:t>
      </w:r>
    </w:p>
    <w:p w14:paraId="174352C2" w14:textId="77777777" w:rsidR="000615D4" w:rsidRPr="000517C1" w:rsidRDefault="000615D4" w:rsidP="000615D4">
      <w:pPr>
        <w:pStyle w:val="ConsPlusNormal"/>
        <w:ind w:firstLine="709"/>
        <w:jc w:val="both"/>
        <w:rPr>
          <w:rFonts w:ascii="Times New Roman" w:hAnsi="Times New Roman"/>
          <w:sz w:val="28"/>
          <w:szCs w:val="28"/>
        </w:rPr>
      </w:pPr>
      <w:r w:rsidRPr="000517C1">
        <w:rPr>
          <w:rFonts w:ascii="Times New Roman" w:hAnsi="Times New Roman"/>
          <w:sz w:val="28"/>
          <w:szCs w:val="28"/>
        </w:rPr>
        <w:t>однократность ввода данных при формировании муниципальных программ и их мониторинге;</w:t>
      </w:r>
    </w:p>
    <w:p w14:paraId="0CCA8BE9" w14:textId="77777777" w:rsidR="000615D4" w:rsidRPr="000517C1" w:rsidRDefault="000615D4" w:rsidP="000615D4">
      <w:pPr>
        <w:pStyle w:val="ConsPlusNormal"/>
        <w:ind w:firstLine="709"/>
        <w:jc w:val="both"/>
        <w:rPr>
          <w:rFonts w:ascii="Times New Roman" w:hAnsi="Times New Roman"/>
          <w:sz w:val="28"/>
          <w:szCs w:val="28"/>
        </w:rPr>
      </w:pPr>
      <w:r w:rsidRPr="000517C1">
        <w:rPr>
          <w:rFonts w:ascii="Times New Roman" w:hAnsi="Times New Roman"/>
          <w:sz w:val="28"/>
          <w:szCs w:val="28"/>
        </w:rPr>
        <w:t xml:space="preserve">интеграция информационного взаимодействия и обмена данными </w:t>
      </w:r>
      <w:r w:rsidRPr="000517C1">
        <w:rPr>
          <w:rFonts w:ascii="Times New Roman" w:hAnsi="Times New Roman"/>
          <w:sz w:val="28"/>
          <w:szCs w:val="28"/>
        </w:rPr>
        <w:br/>
        <w:t>при разработке и реализации муниципальных программ и государственных программ Ростовской области.</w:t>
      </w:r>
    </w:p>
    <w:p w14:paraId="4DB10791" w14:textId="51661C4C" w:rsidR="00FE340A" w:rsidRPr="00753911" w:rsidRDefault="00FE340A" w:rsidP="000615D4">
      <w:pPr>
        <w:widowControl w:val="0"/>
        <w:spacing w:after="0" w:line="240" w:lineRule="auto"/>
        <w:ind w:firstLine="709"/>
        <w:jc w:val="both"/>
        <w:rPr>
          <w:rFonts w:ascii="Times New Roman" w:hAnsi="Times New Roman"/>
          <w:color w:val="auto"/>
          <w:spacing w:val="-4"/>
          <w:sz w:val="18"/>
          <w:szCs w:val="12"/>
        </w:rPr>
      </w:pPr>
    </w:p>
    <w:p w14:paraId="1B7C27C2" w14:textId="0E7E8082" w:rsidR="00FE340A" w:rsidRPr="00522ECA" w:rsidRDefault="00070DD8">
      <w:pPr>
        <w:widowControl w:val="0"/>
        <w:spacing w:after="0" w:line="240" w:lineRule="auto"/>
        <w:jc w:val="center"/>
        <w:rPr>
          <w:rFonts w:ascii="Times New Roman" w:hAnsi="Times New Roman"/>
          <w:b/>
          <w:bCs/>
          <w:color w:val="auto"/>
          <w:sz w:val="28"/>
        </w:rPr>
      </w:pPr>
      <w:r w:rsidRPr="00522ECA">
        <w:rPr>
          <w:rFonts w:ascii="Times New Roman" w:hAnsi="Times New Roman"/>
          <w:b/>
          <w:bCs/>
          <w:color w:val="auto"/>
          <w:sz w:val="28"/>
        </w:rPr>
        <w:t xml:space="preserve">2. Формирование реестра документов, </w:t>
      </w:r>
      <w:r w:rsidR="000615D4" w:rsidRPr="00522ECA">
        <w:rPr>
          <w:rFonts w:ascii="Times New Roman" w:hAnsi="Times New Roman"/>
          <w:b/>
          <w:bCs/>
          <w:color w:val="auto"/>
          <w:sz w:val="28"/>
        </w:rPr>
        <w:br/>
      </w:r>
      <w:r w:rsidRPr="00522ECA">
        <w:rPr>
          <w:rFonts w:ascii="Times New Roman" w:hAnsi="Times New Roman"/>
          <w:b/>
          <w:bCs/>
          <w:color w:val="auto"/>
          <w:sz w:val="28"/>
        </w:rPr>
        <w:t xml:space="preserve">входящих в состав </w:t>
      </w:r>
      <w:r w:rsidR="000615D4" w:rsidRPr="00522ECA">
        <w:rPr>
          <w:rFonts w:ascii="Times New Roman" w:hAnsi="Times New Roman"/>
          <w:b/>
          <w:bCs/>
          <w:color w:val="auto"/>
          <w:sz w:val="28"/>
        </w:rPr>
        <w:t>муниципальной</w:t>
      </w:r>
      <w:r w:rsidRPr="00522ECA">
        <w:rPr>
          <w:rFonts w:ascii="Times New Roman" w:hAnsi="Times New Roman"/>
          <w:b/>
          <w:bCs/>
          <w:color w:val="auto"/>
          <w:sz w:val="28"/>
        </w:rPr>
        <w:t xml:space="preserve"> программы</w:t>
      </w:r>
    </w:p>
    <w:p w14:paraId="050E0E67" w14:textId="77777777" w:rsidR="00FE340A" w:rsidRPr="00753911" w:rsidRDefault="00FE340A">
      <w:pPr>
        <w:widowControl w:val="0"/>
        <w:spacing w:after="0" w:line="240" w:lineRule="auto"/>
        <w:jc w:val="center"/>
        <w:rPr>
          <w:rFonts w:ascii="Times New Roman" w:hAnsi="Times New Roman"/>
          <w:color w:val="auto"/>
          <w:sz w:val="18"/>
          <w:szCs w:val="12"/>
        </w:rPr>
      </w:pPr>
    </w:p>
    <w:p w14:paraId="074B3F7E" w14:textId="06C35415" w:rsidR="00FE340A" w:rsidRDefault="00070DD8">
      <w:pPr>
        <w:widowControl w:val="0"/>
        <w:spacing w:after="0" w:line="240" w:lineRule="auto"/>
        <w:ind w:firstLine="709"/>
        <w:jc w:val="both"/>
        <w:rPr>
          <w:rFonts w:ascii="Times New Roman" w:hAnsi="Times New Roman"/>
          <w:color w:val="auto"/>
          <w:spacing w:val="-4"/>
          <w:sz w:val="28"/>
        </w:rPr>
      </w:pPr>
      <w:r w:rsidRPr="00AB6EFD">
        <w:rPr>
          <w:rFonts w:ascii="Times New Roman" w:hAnsi="Times New Roman"/>
          <w:color w:val="auto"/>
          <w:spacing w:val="-4"/>
          <w:sz w:val="28"/>
        </w:rPr>
        <w:t>2.1.</w:t>
      </w:r>
      <w:r w:rsidRPr="00AB6EFD">
        <w:rPr>
          <w:rFonts w:ascii="Times New Roman" w:hAnsi="Times New Roman"/>
          <w:color w:val="auto"/>
          <w:sz w:val="28"/>
        </w:rPr>
        <w:t> </w:t>
      </w:r>
      <w:r w:rsidRPr="00AB6EFD">
        <w:rPr>
          <w:rFonts w:ascii="Times New Roman" w:hAnsi="Times New Roman"/>
          <w:color w:val="auto"/>
          <w:spacing w:val="-4"/>
          <w:sz w:val="28"/>
        </w:rPr>
        <w:t xml:space="preserve">Ответственный исполнитель </w:t>
      </w:r>
      <w:r w:rsidR="00AB6EFD" w:rsidRPr="00AB6EFD">
        <w:rPr>
          <w:rFonts w:ascii="Times New Roman" w:hAnsi="Times New Roman"/>
          <w:sz w:val="28"/>
          <w:szCs w:val="28"/>
        </w:rPr>
        <w:t>муниципальной</w:t>
      </w:r>
      <w:r w:rsidR="00AB6EFD" w:rsidRPr="00AB6EFD">
        <w:rPr>
          <w:rFonts w:ascii="Times New Roman" w:hAnsi="Times New Roman"/>
          <w:color w:val="auto"/>
          <w:spacing w:val="-4"/>
          <w:sz w:val="28"/>
        </w:rPr>
        <w:t xml:space="preserve"> </w:t>
      </w:r>
      <w:r w:rsidRPr="00AB6EFD">
        <w:rPr>
          <w:rFonts w:ascii="Times New Roman" w:hAnsi="Times New Roman"/>
          <w:color w:val="auto"/>
          <w:spacing w:val="-4"/>
          <w:sz w:val="28"/>
        </w:rPr>
        <w:t xml:space="preserve">программы осуществляет формирование реестра документов, входящих в состав </w:t>
      </w:r>
      <w:r w:rsidR="00AB6EFD" w:rsidRPr="00AB6EFD">
        <w:rPr>
          <w:rFonts w:ascii="Times New Roman" w:hAnsi="Times New Roman"/>
          <w:sz w:val="28"/>
          <w:szCs w:val="28"/>
        </w:rPr>
        <w:t>муниципальной</w:t>
      </w:r>
      <w:r w:rsidRPr="00AB6EFD">
        <w:rPr>
          <w:rFonts w:ascii="Times New Roman" w:hAnsi="Times New Roman"/>
          <w:color w:val="auto"/>
          <w:spacing w:val="-4"/>
          <w:sz w:val="28"/>
        </w:rPr>
        <w:t xml:space="preserve"> программы (далее – реестр документов). </w:t>
      </w:r>
    </w:p>
    <w:p w14:paraId="6CCF6F7B" w14:textId="750FC4BB" w:rsidR="00FE340A" w:rsidRPr="00AB6EFD" w:rsidRDefault="00070DD8">
      <w:pPr>
        <w:widowControl w:val="0"/>
        <w:spacing w:after="0" w:line="240" w:lineRule="auto"/>
        <w:ind w:firstLine="709"/>
        <w:jc w:val="both"/>
        <w:rPr>
          <w:rFonts w:ascii="Times New Roman" w:hAnsi="Times New Roman"/>
          <w:color w:val="auto"/>
          <w:sz w:val="28"/>
        </w:rPr>
      </w:pPr>
      <w:r w:rsidRPr="00AB6EFD">
        <w:rPr>
          <w:rFonts w:ascii="Times New Roman" w:hAnsi="Times New Roman"/>
          <w:color w:val="auto"/>
          <w:sz w:val="28"/>
        </w:rPr>
        <w:t xml:space="preserve">Реестр документов ведется в подсистеме управления государственными программами государственной интегрированной информационной системы </w:t>
      </w:r>
      <w:r w:rsidRPr="00AB6EFD">
        <w:rPr>
          <w:rFonts w:ascii="Times New Roman" w:hAnsi="Times New Roman"/>
          <w:color w:val="auto"/>
          <w:sz w:val="28"/>
        </w:rPr>
        <w:lastRenderedPageBreak/>
        <w:t xml:space="preserve">управления общественными финансами «Электронный бюджет» (далее – ГИИС «Электронный бюджет»). </w:t>
      </w:r>
      <w:bookmarkStart w:id="3" w:name="_Hlk204694230"/>
      <w:r w:rsidRPr="00AB6EFD">
        <w:rPr>
          <w:rFonts w:ascii="Times New Roman" w:hAnsi="Times New Roman"/>
          <w:color w:val="auto"/>
          <w:sz w:val="28"/>
        </w:rPr>
        <w:t xml:space="preserve">До ввода в опытную эксплуатацию соответствующих компонентов и модулей </w:t>
      </w:r>
      <w:bookmarkEnd w:id="3"/>
      <w:r w:rsidRPr="00AB6EFD">
        <w:rPr>
          <w:rFonts w:ascii="Times New Roman" w:hAnsi="Times New Roman"/>
          <w:color w:val="auto"/>
          <w:sz w:val="28"/>
        </w:rPr>
        <w:t xml:space="preserve">реестр документов ведется ответственным исполнителем в электронном виде, который обеспечивает его актуальность </w:t>
      </w:r>
      <w:r w:rsidR="00AB6EFD" w:rsidRPr="00AB6EFD">
        <w:rPr>
          <w:rFonts w:ascii="Times New Roman" w:hAnsi="Times New Roman"/>
          <w:color w:val="auto"/>
          <w:sz w:val="28"/>
        </w:rPr>
        <w:br/>
      </w:r>
      <w:r w:rsidRPr="00AB6EFD">
        <w:rPr>
          <w:rFonts w:ascii="Times New Roman" w:hAnsi="Times New Roman"/>
          <w:color w:val="auto"/>
          <w:sz w:val="28"/>
        </w:rPr>
        <w:t>и полноту.</w:t>
      </w:r>
    </w:p>
    <w:p w14:paraId="6CF4B00D" w14:textId="1D2F8F8F" w:rsidR="00FE340A" w:rsidRPr="00AB6EFD" w:rsidRDefault="00070DD8">
      <w:pPr>
        <w:widowControl w:val="0"/>
        <w:spacing w:after="0" w:line="240" w:lineRule="auto"/>
        <w:ind w:firstLine="709"/>
        <w:jc w:val="both"/>
        <w:rPr>
          <w:rFonts w:ascii="Times New Roman" w:hAnsi="Times New Roman"/>
          <w:color w:val="auto"/>
          <w:sz w:val="28"/>
        </w:rPr>
      </w:pPr>
      <w:r w:rsidRPr="00AB6EFD">
        <w:rPr>
          <w:rFonts w:ascii="Times New Roman" w:hAnsi="Times New Roman"/>
          <w:color w:val="auto"/>
          <w:sz w:val="28"/>
        </w:rPr>
        <w:t xml:space="preserve">2.2. Реестр документов размещается </w:t>
      </w:r>
      <w:r w:rsidRPr="00FA142E">
        <w:rPr>
          <w:rFonts w:ascii="Times New Roman" w:hAnsi="Times New Roman"/>
          <w:color w:val="auto"/>
          <w:sz w:val="28"/>
        </w:rPr>
        <w:t xml:space="preserve">на </w:t>
      </w:r>
      <w:r w:rsidR="00480F25" w:rsidRPr="00FA142E">
        <w:rPr>
          <w:rFonts w:ascii="Times New Roman" w:hAnsi="Times New Roman"/>
          <w:color w:val="auto"/>
          <w:sz w:val="28"/>
        </w:rPr>
        <w:t xml:space="preserve">странице ответственного исполнителя на официальном Интернет-портале городской Думы </w:t>
      </w:r>
      <w:r w:rsidR="00480F25" w:rsidRPr="00FA142E">
        <w:rPr>
          <w:rFonts w:ascii="Times New Roman" w:hAnsi="Times New Roman"/>
          <w:color w:val="auto"/>
          <w:sz w:val="28"/>
        </w:rPr>
        <w:br/>
        <w:t>и Администрации города Ростова-на-Дону</w:t>
      </w:r>
      <w:r w:rsidRPr="00FA142E">
        <w:rPr>
          <w:rFonts w:ascii="Times New Roman" w:hAnsi="Times New Roman"/>
          <w:color w:val="auto"/>
          <w:sz w:val="28"/>
        </w:rPr>
        <w:t>.</w:t>
      </w:r>
    </w:p>
    <w:p w14:paraId="0212D1FF" w14:textId="77777777" w:rsidR="00FE340A" w:rsidRPr="00AB6EFD" w:rsidRDefault="00070DD8">
      <w:pPr>
        <w:widowControl w:val="0"/>
        <w:spacing w:after="0" w:line="240" w:lineRule="auto"/>
        <w:ind w:firstLine="709"/>
        <w:jc w:val="both"/>
        <w:rPr>
          <w:rFonts w:ascii="Times New Roman" w:hAnsi="Times New Roman"/>
          <w:color w:val="auto"/>
          <w:sz w:val="28"/>
        </w:rPr>
      </w:pPr>
      <w:r w:rsidRPr="00AB6EFD">
        <w:rPr>
          <w:rFonts w:ascii="Times New Roman" w:hAnsi="Times New Roman"/>
          <w:color w:val="auto"/>
          <w:sz w:val="28"/>
        </w:rPr>
        <w:t xml:space="preserve">2.3. Реестр документов формируется по форме согласно </w:t>
      </w:r>
      <w:r w:rsidRPr="00C2107F">
        <w:rPr>
          <w:rFonts w:ascii="Times New Roman" w:hAnsi="Times New Roman"/>
          <w:color w:val="auto"/>
          <w:sz w:val="28"/>
        </w:rPr>
        <w:t>приложению № 1</w:t>
      </w:r>
      <w:r w:rsidRPr="00AB6EFD">
        <w:rPr>
          <w:rFonts w:ascii="Times New Roman" w:hAnsi="Times New Roman"/>
          <w:color w:val="auto"/>
          <w:sz w:val="28"/>
        </w:rPr>
        <w:t xml:space="preserve"> к настоящим Методическим рекомендациям.</w:t>
      </w:r>
    </w:p>
    <w:p w14:paraId="270ECD13" w14:textId="6C712C8C" w:rsidR="00FE340A" w:rsidRPr="001F4BC0" w:rsidRDefault="00070DD8">
      <w:pPr>
        <w:widowControl w:val="0"/>
        <w:spacing w:after="0" w:line="240" w:lineRule="auto"/>
        <w:ind w:firstLine="709"/>
        <w:jc w:val="both"/>
        <w:rPr>
          <w:rFonts w:ascii="Times New Roman" w:hAnsi="Times New Roman"/>
          <w:color w:val="auto"/>
          <w:sz w:val="28"/>
        </w:rPr>
      </w:pPr>
      <w:r w:rsidRPr="001F4BC0">
        <w:rPr>
          <w:rFonts w:ascii="Times New Roman" w:hAnsi="Times New Roman"/>
          <w:color w:val="auto"/>
          <w:sz w:val="28"/>
        </w:rPr>
        <w:t xml:space="preserve">2.4. В реестре документов ответственным исполнителем </w:t>
      </w:r>
      <w:r w:rsidR="00AB6EFD" w:rsidRPr="001F4BC0">
        <w:rPr>
          <w:rFonts w:ascii="Times New Roman" w:hAnsi="Times New Roman"/>
          <w:color w:val="auto"/>
          <w:sz w:val="28"/>
        </w:rPr>
        <w:t>муниципальной</w:t>
      </w:r>
      <w:r w:rsidRPr="001F4BC0">
        <w:rPr>
          <w:rFonts w:ascii="Times New Roman" w:hAnsi="Times New Roman"/>
          <w:color w:val="auto"/>
          <w:sz w:val="28"/>
        </w:rPr>
        <w:t xml:space="preserve"> программы приводится следующая информация:</w:t>
      </w:r>
    </w:p>
    <w:p w14:paraId="7DDE1689" w14:textId="5412F93E" w:rsidR="00FE340A" w:rsidRPr="001F4BC0" w:rsidRDefault="001F4BC0">
      <w:pPr>
        <w:widowControl w:val="0"/>
        <w:spacing w:after="0" w:line="240" w:lineRule="auto"/>
        <w:ind w:firstLine="709"/>
        <w:jc w:val="both"/>
        <w:rPr>
          <w:rFonts w:ascii="Times New Roman" w:hAnsi="Times New Roman"/>
          <w:color w:val="auto"/>
          <w:sz w:val="28"/>
        </w:rPr>
      </w:pPr>
      <w:r w:rsidRPr="001F4BC0">
        <w:rPr>
          <w:rFonts w:ascii="Times New Roman" w:hAnsi="Times New Roman"/>
          <w:color w:val="auto"/>
          <w:sz w:val="28"/>
        </w:rPr>
        <w:t>2.4.1. Т</w:t>
      </w:r>
      <w:r w:rsidR="00070DD8" w:rsidRPr="001F4BC0">
        <w:rPr>
          <w:rFonts w:ascii="Times New Roman" w:hAnsi="Times New Roman"/>
          <w:color w:val="auto"/>
          <w:sz w:val="28"/>
        </w:rPr>
        <w:t>ип документа:</w:t>
      </w:r>
    </w:p>
    <w:p w14:paraId="4C13854C" w14:textId="77777777" w:rsidR="00FE340A" w:rsidRPr="001F4BC0" w:rsidRDefault="00070DD8">
      <w:pPr>
        <w:widowControl w:val="0"/>
        <w:tabs>
          <w:tab w:val="left" w:pos="993"/>
        </w:tabs>
        <w:spacing w:after="0" w:line="240" w:lineRule="auto"/>
        <w:ind w:left="709"/>
        <w:jc w:val="both"/>
        <w:rPr>
          <w:rFonts w:ascii="Times New Roman" w:hAnsi="Times New Roman"/>
          <w:color w:val="auto"/>
          <w:sz w:val="28"/>
        </w:rPr>
      </w:pPr>
      <w:r w:rsidRPr="001F4BC0">
        <w:rPr>
          <w:rFonts w:ascii="Times New Roman" w:hAnsi="Times New Roman"/>
          <w:color w:val="auto"/>
          <w:sz w:val="28"/>
        </w:rPr>
        <w:t>стратегические приоритеты;</w:t>
      </w:r>
    </w:p>
    <w:p w14:paraId="23ED9472" w14:textId="7021A8F9" w:rsidR="00FE340A" w:rsidRPr="001F4BC0" w:rsidRDefault="00070DD8">
      <w:pPr>
        <w:widowControl w:val="0"/>
        <w:tabs>
          <w:tab w:val="left" w:pos="993"/>
        </w:tabs>
        <w:spacing w:after="0" w:line="240" w:lineRule="auto"/>
        <w:ind w:left="709"/>
        <w:jc w:val="both"/>
        <w:rPr>
          <w:rFonts w:ascii="Times New Roman" w:hAnsi="Times New Roman"/>
          <w:color w:val="auto"/>
          <w:sz w:val="28"/>
        </w:rPr>
      </w:pPr>
      <w:r w:rsidRPr="001F4BC0">
        <w:rPr>
          <w:rFonts w:ascii="Times New Roman" w:hAnsi="Times New Roman"/>
          <w:color w:val="auto"/>
          <w:sz w:val="28"/>
        </w:rPr>
        <w:t xml:space="preserve">паспорт </w:t>
      </w:r>
      <w:r w:rsidR="00AB6EFD" w:rsidRPr="001F4BC0">
        <w:rPr>
          <w:rFonts w:ascii="Times New Roman" w:hAnsi="Times New Roman"/>
          <w:color w:val="auto"/>
          <w:sz w:val="28"/>
        </w:rPr>
        <w:t>муниципальной</w:t>
      </w:r>
      <w:r w:rsidRPr="001F4BC0">
        <w:rPr>
          <w:rFonts w:ascii="Times New Roman" w:hAnsi="Times New Roman"/>
          <w:color w:val="auto"/>
          <w:sz w:val="28"/>
        </w:rPr>
        <w:t xml:space="preserve"> программы;</w:t>
      </w:r>
    </w:p>
    <w:p w14:paraId="6C64991A" w14:textId="4E764A8B" w:rsidR="00FE340A" w:rsidRPr="001F4BC0" w:rsidRDefault="00070DD8">
      <w:pPr>
        <w:widowControl w:val="0"/>
        <w:tabs>
          <w:tab w:val="left" w:pos="993"/>
        </w:tabs>
        <w:spacing w:after="0" w:line="240" w:lineRule="auto"/>
        <w:ind w:firstLine="709"/>
        <w:jc w:val="both"/>
        <w:rPr>
          <w:rFonts w:ascii="Times New Roman" w:hAnsi="Times New Roman"/>
          <w:color w:val="auto"/>
          <w:sz w:val="28"/>
        </w:rPr>
      </w:pPr>
      <w:r w:rsidRPr="001F4BC0">
        <w:rPr>
          <w:rFonts w:ascii="Times New Roman" w:hAnsi="Times New Roman"/>
          <w:color w:val="auto"/>
          <w:sz w:val="28"/>
        </w:rPr>
        <w:t xml:space="preserve">паспорт структурного элемента </w:t>
      </w:r>
      <w:r w:rsidR="00AB6EFD" w:rsidRPr="001F4BC0">
        <w:rPr>
          <w:rFonts w:ascii="Times New Roman" w:hAnsi="Times New Roman"/>
          <w:color w:val="auto"/>
          <w:sz w:val="28"/>
        </w:rPr>
        <w:t xml:space="preserve">муниципальной </w:t>
      </w:r>
      <w:r w:rsidRPr="001F4BC0">
        <w:rPr>
          <w:rFonts w:ascii="Times New Roman" w:hAnsi="Times New Roman"/>
          <w:color w:val="auto"/>
          <w:sz w:val="28"/>
        </w:rPr>
        <w:t>программы;</w:t>
      </w:r>
    </w:p>
    <w:p w14:paraId="284A9BE1" w14:textId="7C63669E" w:rsidR="00FE340A" w:rsidRDefault="001F4BC0">
      <w:pPr>
        <w:widowControl w:val="0"/>
        <w:tabs>
          <w:tab w:val="left" w:pos="993"/>
        </w:tabs>
        <w:spacing w:after="0" w:line="240" w:lineRule="auto"/>
        <w:ind w:firstLine="709"/>
        <w:jc w:val="both"/>
        <w:rPr>
          <w:rFonts w:ascii="Times New Roman" w:hAnsi="Times New Roman"/>
          <w:color w:val="auto"/>
          <w:sz w:val="28"/>
          <w:highlight w:val="yellow"/>
        </w:rPr>
      </w:pPr>
      <w:r w:rsidRPr="001F4BC0">
        <w:rPr>
          <w:rFonts w:ascii="Times New Roman" w:hAnsi="Times New Roman"/>
          <w:color w:val="auto"/>
          <w:sz w:val="28"/>
        </w:rPr>
        <w:t>перечни инвестиционных проектов (объекты строительства, реконструкции, находящиеся в муниципальной собственности) (в случае если муниципальной программой предусматривается реализация таких проектов);</w:t>
      </w:r>
      <w:r w:rsidRPr="001F4BC0">
        <w:rPr>
          <w:rFonts w:ascii="Times New Roman" w:hAnsi="Times New Roman"/>
          <w:color w:val="auto"/>
          <w:sz w:val="28"/>
          <w:highlight w:val="yellow"/>
        </w:rPr>
        <w:t xml:space="preserve"> </w:t>
      </w:r>
    </w:p>
    <w:p w14:paraId="24F1726B" w14:textId="4C3F3543" w:rsidR="001F4BC0" w:rsidRPr="001F4BC0" w:rsidRDefault="001F4BC0" w:rsidP="001F4BC0">
      <w:pPr>
        <w:widowControl w:val="0"/>
        <w:tabs>
          <w:tab w:val="left" w:pos="993"/>
        </w:tabs>
        <w:spacing w:after="0" w:line="240" w:lineRule="auto"/>
        <w:ind w:firstLine="709"/>
        <w:jc w:val="both"/>
        <w:rPr>
          <w:rFonts w:ascii="Times New Roman" w:hAnsi="Times New Roman"/>
          <w:color w:val="auto"/>
          <w:sz w:val="28"/>
        </w:rPr>
      </w:pPr>
      <w:r w:rsidRPr="001F4BC0">
        <w:rPr>
          <w:rFonts w:ascii="Times New Roman" w:hAnsi="Times New Roman"/>
          <w:color w:val="auto"/>
          <w:sz w:val="28"/>
        </w:rPr>
        <w:t>правила осуществления бюджетных инвестиций и предоставления субсидий из местного бюджета юридическим лицам в рамках реализации муниципальной программы (в случае если муниципальной программой предусматривается предоставление таких субсидий)</w:t>
      </w:r>
      <w:r w:rsidR="00692867">
        <w:rPr>
          <w:rFonts w:ascii="Times New Roman" w:hAnsi="Times New Roman"/>
          <w:color w:val="auto"/>
          <w:sz w:val="28"/>
        </w:rPr>
        <w:t>.</w:t>
      </w:r>
    </w:p>
    <w:p w14:paraId="514ABE1C" w14:textId="0B1AC535" w:rsidR="00FE340A" w:rsidRPr="00692867" w:rsidRDefault="001F4BC0">
      <w:pPr>
        <w:widowControl w:val="0"/>
        <w:tabs>
          <w:tab w:val="left" w:pos="993"/>
        </w:tabs>
        <w:spacing w:after="0" w:line="240" w:lineRule="auto"/>
        <w:ind w:firstLine="709"/>
        <w:jc w:val="both"/>
        <w:rPr>
          <w:rFonts w:ascii="Times New Roman" w:hAnsi="Times New Roman"/>
          <w:color w:val="auto"/>
          <w:sz w:val="28"/>
        </w:rPr>
      </w:pPr>
      <w:r w:rsidRPr="00692867">
        <w:rPr>
          <w:rFonts w:ascii="Times New Roman" w:hAnsi="Times New Roman"/>
          <w:color w:val="auto"/>
          <w:sz w:val="28"/>
        </w:rPr>
        <w:t>2.4.2. В</w:t>
      </w:r>
      <w:r w:rsidR="00070DD8" w:rsidRPr="00692867">
        <w:rPr>
          <w:rFonts w:ascii="Times New Roman" w:hAnsi="Times New Roman"/>
          <w:color w:val="auto"/>
          <w:sz w:val="28"/>
        </w:rPr>
        <w:t>ид документа (</w:t>
      </w:r>
      <w:r w:rsidRPr="00692867">
        <w:rPr>
          <w:rFonts w:ascii="Times New Roman" w:hAnsi="Times New Roman"/>
          <w:color w:val="auto"/>
          <w:sz w:val="28"/>
        </w:rPr>
        <w:t xml:space="preserve">постановление, распоряжение Администрации города Ростова-на-Дону; приказ </w:t>
      </w:r>
      <w:bookmarkStart w:id="4" w:name="_Hlk204693234"/>
      <w:r w:rsidR="00692867" w:rsidRPr="00692867">
        <w:rPr>
          <w:rFonts w:ascii="Times New Roman" w:hAnsi="Times New Roman"/>
          <w:color w:val="auto"/>
          <w:sz w:val="28"/>
        </w:rPr>
        <w:t xml:space="preserve">функционального подразделения Администрации города Ростова-на-Дону, отраслевого (функционального) органа Администрации города Ростова-на-Дону, иного органа Администрации города Ростова-на-Дону, являющегося ответственным за разработку </w:t>
      </w:r>
      <w:bookmarkEnd w:id="4"/>
      <w:r w:rsidR="00692867" w:rsidRPr="00692867">
        <w:rPr>
          <w:rFonts w:ascii="Times New Roman" w:hAnsi="Times New Roman"/>
          <w:color w:val="auto"/>
          <w:sz w:val="28"/>
        </w:rPr>
        <w:br/>
        <w:t>и реализацию структурного элемента муниципальной программы;</w:t>
      </w:r>
      <w:r w:rsidRPr="00692867">
        <w:rPr>
          <w:rFonts w:ascii="Times New Roman" w:hAnsi="Times New Roman"/>
          <w:color w:val="auto"/>
          <w:sz w:val="28"/>
        </w:rPr>
        <w:t xml:space="preserve"> и другие</w:t>
      </w:r>
      <w:r w:rsidR="00070DD8" w:rsidRPr="00692867">
        <w:rPr>
          <w:rFonts w:ascii="Times New Roman" w:hAnsi="Times New Roman"/>
          <w:color w:val="auto"/>
          <w:sz w:val="28"/>
        </w:rPr>
        <w:t>)</w:t>
      </w:r>
      <w:r w:rsidR="00692867">
        <w:rPr>
          <w:rFonts w:ascii="Times New Roman" w:hAnsi="Times New Roman"/>
          <w:color w:val="auto"/>
          <w:sz w:val="28"/>
        </w:rPr>
        <w:t>.</w:t>
      </w:r>
    </w:p>
    <w:p w14:paraId="3B6C1AEE" w14:textId="3349CC5D" w:rsidR="00FE340A" w:rsidRPr="000615D4" w:rsidRDefault="00692867">
      <w:pPr>
        <w:widowControl w:val="0"/>
        <w:tabs>
          <w:tab w:val="left" w:pos="993"/>
        </w:tabs>
        <w:spacing w:after="0" w:line="240" w:lineRule="auto"/>
        <w:ind w:firstLine="709"/>
        <w:jc w:val="both"/>
        <w:rPr>
          <w:rFonts w:ascii="Times New Roman" w:hAnsi="Times New Roman"/>
          <w:color w:val="auto"/>
          <w:sz w:val="28"/>
          <w:highlight w:val="yellow"/>
        </w:rPr>
      </w:pPr>
      <w:r>
        <w:rPr>
          <w:rFonts w:ascii="Times New Roman" w:hAnsi="Times New Roman"/>
          <w:color w:val="auto"/>
          <w:sz w:val="28"/>
        </w:rPr>
        <w:t>2.4.3. </w:t>
      </w:r>
      <w:r w:rsidRPr="00692867">
        <w:rPr>
          <w:rFonts w:ascii="Times New Roman" w:hAnsi="Times New Roman"/>
          <w:color w:val="auto"/>
          <w:sz w:val="28"/>
        </w:rPr>
        <w:t>Наименование документа</w:t>
      </w:r>
      <w:r>
        <w:rPr>
          <w:rFonts w:ascii="Times New Roman" w:hAnsi="Times New Roman"/>
          <w:color w:val="auto"/>
          <w:sz w:val="28"/>
        </w:rPr>
        <w:t>.</w:t>
      </w:r>
    </w:p>
    <w:p w14:paraId="3D51DF5F" w14:textId="4940D798" w:rsidR="00FE340A" w:rsidRPr="00692867" w:rsidRDefault="00692867">
      <w:pPr>
        <w:widowControl w:val="0"/>
        <w:tabs>
          <w:tab w:val="left" w:pos="993"/>
        </w:tabs>
        <w:spacing w:after="0" w:line="240" w:lineRule="auto"/>
        <w:ind w:firstLine="709"/>
        <w:jc w:val="both"/>
        <w:rPr>
          <w:rFonts w:ascii="Times New Roman" w:hAnsi="Times New Roman"/>
          <w:color w:val="auto"/>
          <w:sz w:val="28"/>
        </w:rPr>
      </w:pPr>
      <w:r w:rsidRPr="00692867">
        <w:rPr>
          <w:rFonts w:ascii="Times New Roman" w:hAnsi="Times New Roman"/>
          <w:color w:val="auto"/>
          <w:sz w:val="28"/>
        </w:rPr>
        <w:t>2.4.4. Р</w:t>
      </w:r>
      <w:r w:rsidR="00070DD8" w:rsidRPr="00692867">
        <w:rPr>
          <w:rFonts w:ascii="Times New Roman" w:hAnsi="Times New Roman"/>
          <w:color w:val="auto"/>
          <w:sz w:val="28"/>
        </w:rPr>
        <w:t>еквизиты (дата и номер) утвержденного (принятого) документа</w:t>
      </w:r>
      <w:r w:rsidRPr="00692867">
        <w:rPr>
          <w:rFonts w:ascii="Times New Roman" w:hAnsi="Times New Roman"/>
          <w:color w:val="auto"/>
          <w:sz w:val="28"/>
        </w:rPr>
        <w:t>.</w:t>
      </w:r>
    </w:p>
    <w:p w14:paraId="3B4879CA" w14:textId="33B9623F" w:rsidR="00692867" w:rsidRPr="00692867" w:rsidRDefault="00692867">
      <w:pPr>
        <w:widowControl w:val="0"/>
        <w:tabs>
          <w:tab w:val="left" w:pos="993"/>
        </w:tabs>
        <w:spacing w:after="0" w:line="240" w:lineRule="auto"/>
        <w:ind w:firstLine="709"/>
        <w:jc w:val="both"/>
        <w:rPr>
          <w:rFonts w:ascii="Times New Roman" w:hAnsi="Times New Roman"/>
          <w:color w:val="auto"/>
          <w:sz w:val="28"/>
        </w:rPr>
      </w:pPr>
      <w:r w:rsidRPr="00692867">
        <w:rPr>
          <w:rFonts w:ascii="Times New Roman" w:hAnsi="Times New Roman"/>
          <w:color w:val="auto"/>
          <w:sz w:val="28"/>
        </w:rPr>
        <w:t>2.4.5. Информация о разработчике (</w:t>
      </w:r>
      <w:r w:rsidR="007919A9" w:rsidRPr="007919A9">
        <w:rPr>
          <w:rFonts w:ascii="Times New Roman" w:hAnsi="Times New Roman"/>
          <w:color w:val="auto"/>
          <w:sz w:val="28"/>
        </w:rPr>
        <w:t>наименование функционального подразделения Администрации города Ростова-на-Дону, отраслевого (функционального) органа Администрации города Ростова-на-Дону, иного органа Администрации города Ростова-на-Дону, являющегося ответственным</w:t>
      </w:r>
      <w:r w:rsidR="007919A9">
        <w:rPr>
          <w:rFonts w:ascii="Times New Roman" w:hAnsi="Times New Roman"/>
          <w:color w:val="auto"/>
          <w:sz w:val="28"/>
        </w:rPr>
        <w:t xml:space="preserve"> </w:t>
      </w:r>
      <w:r w:rsidR="007919A9">
        <w:rPr>
          <w:rFonts w:ascii="Times New Roman" w:hAnsi="Times New Roman"/>
          <w:color w:val="auto"/>
          <w:sz w:val="28"/>
        </w:rPr>
        <w:br/>
      </w:r>
      <w:r w:rsidR="007919A9" w:rsidRPr="007919A9">
        <w:rPr>
          <w:rFonts w:ascii="Times New Roman" w:hAnsi="Times New Roman"/>
          <w:color w:val="auto"/>
          <w:sz w:val="28"/>
        </w:rPr>
        <w:t>за разработку документа</w:t>
      </w:r>
      <w:r w:rsidR="007919A9">
        <w:rPr>
          <w:rFonts w:ascii="Times New Roman" w:hAnsi="Times New Roman"/>
          <w:color w:val="auto"/>
          <w:sz w:val="28"/>
        </w:rPr>
        <w:t>.</w:t>
      </w:r>
    </w:p>
    <w:p w14:paraId="08F32139" w14:textId="6EF16449" w:rsidR="00FE340A" w:rsidRPr="007919A9" w:rsidRDefault="007919A9">
      <w:pPr>
        <w:widowControl w:val="0"/>
        <w:tabs>
          <w:tab w:val="left" w:pos="993"/>
        </w:tabs>
        <w:spacing w:after="0" w:line="240" w:lineRule="auto"/>
        <w:ind w:firstLine="709"/>
        <w:jc w:val="both"/>
        <w:rPr>
          <w:rFonts w:ascii="Times New Roman" w:hAnsi="Times New Roman"/>
          <w:color w:val="auto"/>
          <w:sz w:val="28"/>
        </w:rPr>
      </w:pPr>
      <w:r w:rsidRPr="007919A9">
        <w:rPr>
          <w:rFonts w:ascii="Times New Roman" w:hAnsi="Times New Roman"/>
          <w:color w:val="auto"/>
          <w:sz w:val="28"/>
        </w:rPr>
        <w:t>2.4.6. Г</w:t>
      </w:r>
      <w:r w:rsidR="00070DD8" w:rsidRPr="007919A9">
        <w:rPr>
          <w:rFonts w:ascii="Times New Roman" w:hAnsi="Times New Roman"/>
          <w:color w:val="auto"/>
          <w:sz w:val="28"/>
        </w:rPr>
        <w:t xml:space="preserve">иперссылка на текст документа на </w:t>
      </w:r>
      <w:r w:rsidR="00642C8E" w:rsidRPr="00642C8E">
        <w:rPr>
          <w:rFonts w:ascii="Times New Roman" w:hAnsi="Times New Roman"/>
          <w:color w:val="auto"/>
          <w:sz w:val="28"/>
        </w:rPr>
        <w:t>официальном Интернет-портале городской Думы и Администрации города Ростова-на-Дону</w:t>
      </w:r>
      <w:r w:rsidR="00070DD8" w:rsidRPr="007919A9">
        <w:rPr>
          <w:rFonts w:ascii="Times New Roman" w:hAnsi="Times New Roman"/>
          <w:color w:val="auto"/>
          <w:sz w:val="28"/>
        </w:rPr>
        <w:t>.</w:t>
      </w:r>
    </w:p>
    <w:p w14:paraId="724E35C9" w14:textId="3DA143AC" w:rsidR="00FE340A" w:rsidRDefault="00070DD8">
      <w:pPr>
        <w:widowControl w:val="0"/>
        <w:spacing w:after="0" w:line="240" w:lineRule="auto"/>
        <w:ind w:firstLine="709"/>
        <w:jc w:val="both"/>
        <w:rPr>
          <w:rFonts w:ascii="Times New Roman" w:hAnsi="Times New Roman"/>
          <w:color w:val="auto"/>
          <w:sz w:val="28"/>
        </w:rPr>
      </w:pPr>
      <w:r w:rsidRPr="00496EFF">
        <w:rPr>
          <w:rFonts w:ascii="Times New Roman" w:hAnsi="Times New Roman"/>
          <w:color w:val="auto"/>
          <w:sz w:val="28"/>
        </w:rPr>
        <w:t xml:space="preserve">2.5. В случае утверждения (принятия) документов, предусматривающих внесение изменений в ранее утвержденный (принятый документ), такие документы также включаются в реестр документов по соответствующей </w:t>
      </w:r>
      <w:r w:rsidR="00496EFF" w:rsidRPr="00496EFF">
        <w:rPr>
          <w:rFonts w:ascii="Times New Roman" w:hAnsi="Times New Roman"/>
          <w:color w:val="auto"/>
          <w:sz w:val="28"/>
        </w:rPr>
        <w:t>муниципальной</w:t>
      </w:r>
      <w:r w:rsidRPr="00496EFF">
        <w:rPr>
          <w:rFonts w:ascii="Times New Roman" w:hAnsi="Times New Roman"/>
          <w:color w:val="auto"/>
          <w:sz w:val="28"/>
        </w:rPr>
        <w:t xml:space="preserve"> программе.</w:t>
      </w:r>
    </w:p>
    <w:p w14:paraId="69BDEB9C" w14:textId="46AE8050" w:rsidR="00A51038" w:rsidRDefault="00070DD8">
      <w:pPr>
        <w:widowControl w:val="0"/>
        <w:spacing w:after="0" w:line="240" w:lineRule="auto"/>
        <w:ind w:firstLine="709"/>
        <w:jc w:val="both"/>
        <w:rPr>
          <w:rStyle w:val="13"/>
          <w:rFonts w:ascii="Times New Roman" w:hAnsi="Times New Roman"/>
          <w:color w:val="auto"/>
          <w:sz w:val="28"/>
        </w:rPr>
      </w:pPr>
      <w:r w:rsidRPr="0083349E">
        <w:rPr>
          <w:rFonts w:ascii="Times New Roman" w:hAnsi="Times New Roman"/>
          <w:color w:val="auto"/>
          <w:sz w:val="28"/>
        </w:rPr>
        <w:t>2.6. </w:t>
      </w:r>
      <w:bookmarkStart w:id="5" w:name="_Hlk204694467"/>
      <w:r w:rsidRPr="0083349E">
        <w:rPr>
          <w:rStyle w:val="13"/>
          <w:rFonts w:ascii="Times New Roman" w:hAnsi="Times New Roman"/>
          <w:color w:val="auto"/>
          <w:sz w:val="28"/>
        </w:rPr>
        <w:t xml:space="preserve">При утверждении или внесении изменений в </w:t>
      </w:r>
      <w:r w:rsidR="00496EFF" w:rsidRPr="0083349E">
        <w:rPr>
          <w:rStyle w:val="13"/>
          <w:rFonts w:ascii="Times New Roman" w:hAnsi="Times New Roman"/>
          <w:color w:val="auto"/>
          <w:sz w:val="28"/>
        </w:rPr>
        <w:t>муниципальную</w:t>
      </w:r>
      <w:r w:rsidRPr="0083349E">
        <w:rPr>
          <w:rStyle w:val="13"/>
          <w:rFonts w:ascii="Times New Roman" w:hAnsi="Times New Roman"/>
          <w:color w:val="auto"/>
          <w:sz w:val="28"/>
        </w:rPr>
        <w:t xml:space="preserve"> программ</w:t>
      </w:r>
      <w:r w:rsidR="00496EFF" w:rsidRPr="0083349E">
        <w:rPr>
          <w:rStyle w:val="13"/>
          <w:rFonts w:ascii="Times New Roman" w:hAnsi="Times New Roman"/>
          <w:color w:val="auto"/>
          <w:sz w:val="28"/>
        </w:rPr>
        <w:t>у</w:t>
      </w:r>
      <w:bookmarkEnd w:id="5"/>
      <w:r w:rsidRPr="0083349E">
        <w:rPr>
          <w:rStyle w:val="13"/>
          <w:rFonts w:ascii="Times New Roman" w:hAnsi="Times New Roman"/>
          <w:color w:val="auto"/>
          <w:sz w:val="28"/>
        </w:rPr>
        <w:t xml:space="preserve"> одновременно с проектом постановления </w:t>
      </w:r>
      <w:r w:rsidR="00496EFF" w:rsidRPr="0083349E">
        <w:rPr>
          <w:rStyle w:val="13"/>
          <w:rFonts w:ascii="Times New Roman" w:hAnsi="Times New Roman"/>
          <w:color w:val="auto"/>
          <w:sz w:val="28"/>
        </w:rPr>
        <w:t>Администрации города Ростова-на-Дону</w:t>
      </w:r>
      <w:r w:rsidRPr="0083349E">
        <w:rPr>
          <w:rStyle w:val="13"/>
          <w:rFonts w:ascii="Times New Roman" w:hAnsi="Times New Roman"/>
          <w:color w:val="auto"/>
          <w:sz w:val="28"/>
        </w:rPr>
        <w:t xml:space="preserve"> на согласование в </w:t>
      </w:r>
      <w:r w:rsidR="00496EFF" w:rsidRPr="0083349E">
        <w:rPr>
          <w:rStyle w:val="13"/>
          <w:rFonts w:ascii="Times New Roman" w:hAnsi="Times New Roman"/>
          <w:color w:val="auto"/>
          <w:sz w:val="28"/>
        </w:rPr>
        <w:t xml:space="preserve">Муниципальное казначейство города </w:t>
      </w:r>
      <w:r w:rsidR="00496EFF" w:rsidRPr="0083349E">
        <w:rPr>
          <w:rStyle w:val="13"/>
          <w:rFonts w:ascii="Times New Roman" w:hAnsi="Times New Roman"/>
          <w:color w:val="auto"/>
          <w:sz w:val="28"/>
        </w:rPr>
        <w:lastRenderedPageBreak/>
        <w:t>Ростова-на-Дону</w:t>
      </w:r>
      <w:r w:rsidRPr="0083349E">
        <w:rPr>
          <w:rStyle w:val="13"/>
          <w:rFonts w:ascii="Times New Roman" w:hAnsi="Times New Roman"/>
          <w:color w:val="auto"/>
          <w:sz w:val="28"/>
        </w:rPr>
        <w:t xml:space="preserve"> и </w:t>
      </w:r>
      <w:r w:rsidR="00496EFF" w:rsidRPr="0083349E">
        <w:rPr>
          <w:rStyle w:val="13"/>
          <w:rFonts w:ascii="Times New Roman" w:hAnsi="Times New Roman"/>
          <w:color w:val="auto"/>
          <w:sz w:val="28"/>
        </w:rPr>
        <w:t>Департамент экономики города Ростова-на-Дону</w:t>
      </w:r>
      <w:r w:rsidRPr="0083349E">
        <w:rPr>
          <w:rStyle w:val="13"/>
          <w:rFonts w:ascii="Times New Roman" w:hAnsi="Times New Roman"/>
          <w:color w:val="auto"/>
          <w:sz w:val="28"/>
        </w:rPr>
        <w:t xml:space="preserve"> направляются посредством системы электронного документооборота </w:t>
      </w:r>
      <w:r w:rsidR="00642C8E">
        <w:rPr>
          <w:rStyle w:val="13"/>
          <w:rFonts w:ascii="Times New Roman" w:hAnsi="Times New Roman"/>
          <w:color w:val="auto"/>
          <w:sz w:val="28"/>
        </w:rPr>
        <w:br/>
      </w:r>
      <w:r w:rsidRPr="0083349E">
        <w:rPr>
          <w:rStyle w:val="13"/>
          <w:rFonts w:ascii="Times New Roman" w:hAnsi="Times New Roman"/>
          <w:color w:val="auto"/>
          <w:sz w:val="28"/>
        </w:rPr>
        <w:t xml:space="preserve">и делопроизводства «Дело» паспорта </w:t>
      </w:r>
      <w:r w:rsidR="00496EFF" w:rsidRPr="0083349E">
        <w:rPr>
          <w:rStyle w:val="13"/>
          <w:rFonts w:ascii="Times New Roman" w:hAnsi="Times New Roman"/>
          <w:color w:val="auto"/>
          <w:sz w:val="28"/>
        </w:rPr>
        <w:t xml:space="preserve">муниципальных </w:t>
      </w:r>
      <w:r w:rsidRPr="0083349E">
        <w:rPr>
          <w:rStyle w:val="13"/>
          <w:rFonts w:ascii="Times New Roman" w:hAnsi="Times New Roman"/>
          <w:color w:val="auto"/>
          <w:sz w:val="28"/>
        </w:rPr>
        <w:t xml:space="preserve">проектов в составе </w:t>
      </w:r>
      <w:r w:rsidR="00496EFF" w:rsidRPr="0083349E">
        <w:rPr>
          <w:rStyle w:val="13"/>
          <w:rFonts w:ascii="Times New Roman" w:hAnsi="Times New Roman"/>
          <w:color w:val="auto"/>
          <w:sz w:val="28"/>
        </w:rPr>
        <w:t>муниципальной</w:t>
      </w:r>
      <w:r w:rsidRPr="0083349E">
        <w:rPr>
          <w:rStyle w:val="13"/>
          <w:rFonts w:ascii="Times New Roman" w:hAnsi="Times New Roman"/>
          <w:color w:val="auto"/>
          <w:sz w:val="28"/>
        </w:rPr>
        <w:t xml:space="preserve"> программы</w:t>
      </w:r>
      <w:r w:rsidR="00A51038">
        <w:rPr>
          <w:rStyle w:val="13"/>
          <w:rFonts w:ascii="Times New Roman" w:hAnsi="Times New Roman"/>
          <w:color w:val="auto"/>
          <w:sz w:val="28"/>
        </w:rPr>
        <w:t xml:space="preserve">. </w:t>
      </w:r>
    </w:p>
    <w:p w14:paraId="4E088761" w14:textId="10301F96" w:rsidR="00A51038" w:rsidRDefault="00A51038" w:rsidP="00A51038">
      <w:pPr>
        <w:widowControl w:val="0"/>
        <w:spacing w:after="0" w:line="240" w:lineRule="auto"/>
        <w:ind w:firstLine="709"/>
        <w:jc w:val="both"/>
        <w:rPr>
          <w:rFonts w:ascii="Times New Roman" w:hAnsi="Times New Roman"/>
          <w:color w:val="auto"/>
          <w:sz w:val="28"/>
        </w:rPr>
      </w:pPr>
      <w:r w:rsidRPr="00A51038">
        <w:rPr>
          <w:rFonts w:ascii="Times New Roman" w:hAnsi="Times New Roman"/>
          <w:color w:val="auto"/>
          <w:sz w:val="28"/>
        </w:rPr>
        <w:t xml:space="preserve">Согласование проекта паспорта муниципального проекта осуществляется </w:t>
      </w:r>
      <w:r>
        <w:rPr>
          <w:rFonts w:ascii="Times New Roman" w:hAnsi="Times New Roman"/>
          <w:color w:val="auto"/>
          <w:sz w:val="28"/>
        </w:rPr>
        <w:t xml:space="preserve">в соответствии </w:t>
      </w:r>
      <w:r w:rsidRPr="00A51038">
        <w:rPr>
          <w:rFonts w:ascii="Times New Roman" w:hAnsi="Times New Roman"/>
          <w:color w:val="auto"/>
          <w:sz w:val="28"/>
        </w:rPr>
        <w:t>с Положением об организации проектной деятельности в городе Ростове-на-Дону</w:t>
      </w:r>
      <w:r>
        <w:rPr>
          <w:rFonts w:ascii="Times New Roman" w:hAnsi="Times New Roman"/>
          <w:color w:val="auto"/>
          <w:sz w:val="28"/>
        </w:rPr>
        <w:t>.</w:t>
      </w:r>
    </w:p>
    <w:p w14:paraId="3818A653" w14:textId="01A70932" w:rsidR="00A51038" w:rsidRDefault="00070DD8">
      <w:pPr>
        <w:spacing w:after="0" w:line="240" w:lineRule="auto"/>
        <w:ind w:firstLine="709"/>
        <w:jc w:val="both"/>
        <w:rPr>
          <w:rFonts w:ascii="Times New Roman" w:hAnsi="Times New Roman"/>
          <w:color w:val="auto"/>
          <w:sz w:val="28"/>
        </w:rPr>
      </w:pPr>
      <w:r w:rsidRPr="00A51038">
        <w:rPr>
          <w:rFonts w:ascii="Times New Roman" w:hAnsi="Times New Roman"/>
          <w:color w:val="auto"/>
          <w:sz w:val="28"/>
        </w:rPr>
        <w:t xml:space="preserve">В случае наличия утвержденного в </w:t>
      </w:r>
      <w:r w:rsidR="00A51038" w:rsidRPr="00A51038">
        <w:rPr>
          <w:rFonts w:ascii="Times New Roman" w:hAnsi="Times New Roman"/>
          <w:color w:val="auto"/>
          <w:sz w:val="28"/>
        </w:rPr>
        <w:t>системе «Дело»</w:t>
      </w:r>
      <w:r w:rsidRPr="00A51038">
        <w:rPr>
          <w:rFonts w:ascii="Times New Roman" w:hAnsi="Times New Roman"/>
          <w:color w:val="auto"/>
          <w:sz w:val="28"/>
        </w:rPr>
        <w:t xml:space="preserve"> актуализированного паспорта </w:t>
      </w:r>
      <w:r w:rsidR="00A51038" w:rsidRPr="00A51038">
        <w:rPr>
          <w:rFonts w:ascii="Times New Roman" w:hAnsi="Times New Roman"/>
          <w:color w:val="auto"/>
          <w:sz w:val="28"/>
        </w:rPr>
        <w:t xml:space="preserve">муниципального </w:t>
      </w:r>
      <w:r w:rsidRPr="00A51038">
        <w:rPr>
          <w:rFonts w:ascii="Times New Roman" w:hAnsi="Times New Roman"/>
          <w:color w:val="auto"/>
          <w:sz w:val="28"/>
        </w:rPr>
        <w:t>проекта, печатная версия паспорта</w:t>
      </w:r>
      <w:r w:rsidR="00642C8E">
        <w:rPr>
          <w:rFonts w:ascii="Times New Roman" w:hAnsi="Times New Roman"/>
          <w:color w:val="auto"/>
          <w:sz w:val="28"/>
        </w:rPr>
        <w:t xml:space="preserve"> также прикладывается в п</w:t>
      </w:r>
      <w:r w:rsidR="00642C8E" w:rsidRPr="00642C8E">
        <w:rPr>
          <w:rFonts w:ascii="Times New Roman" w:hAnsi="Times New Roman"/>
          <w:color w:val="auto"/>
          <w:sz w:val="28"/>
        </w:rPr>
        <w:t>апк</w:t>
      </w:r>
      <w:r w:rsidR="00642C8E">
        <w:rPr>
          <w:rFonts w:ascii="Times New Roman" w:hAnsi="Times New Roman"/>
          <w:color w:val="auto"/>
          <w:sz w:val="28"/>
        </w:rPr>
        <w:t>у</w:t>
      </w:r>
      <w:r w:rsidR="00642C8E" w:rsidRPr="00642C8E">
        <w:rPr>
          <w:rFonts w:ascii="Times New Roman" w:hAnsi="Times New Roman"/>
          <w:color w:val="auto"/>
          <w:sz w:val="28"/>
        </w:rPr>
        <w:t xml:space="preserve"> проекта </w:t>
      </w:r>
      <w:r w:rsidRPr="00A51038">
        <w:rPr>
          <w:rFonts w:ascii="Times New Roman" w:hAnsi="Times New Roman"/>
          <w:color w:val="auto"/>
          <w:sz w:val="28"/>
        </w:rPr>
        <w:t xml:space="preserve">постановления </w:t>
      </w:r>
      <w:r w:rsidR="00A51038" w:rsidRPr="00A51038">
        <w:rPr>
          <w:rFonts w:ascii="Times New Roman" w:hAnsi="Times New Roman"/>
          <w:color w:val="auto"/>
          <w:sz w:val="28"/>
        </w:rPr>
        <w:t xml:space="preserve">Администрации города </w:t>
      </w:r>
      <w:r w:rsidR="00AE2138">
        <w:rPr>
          <w:rFonts w:ascii="Times New Roman" w:hAnsi="Times New Roman"/>
          <w:color w:val="auto"/>
          <w:sz w:val="28"/>
        </w:rPr>
        <w:br/>
      </w:r>
      <w:r w:rsidR="00A51038" w:rsidRPr="00A51038">
        <w:rPr>
          <w:rFonts w:ascii="Times New Roman" w:hAnsi="Times New Roman"/>
          <w:color w:val="auto"/>
          <w:sz w:val="28"/>
        </w:rPr>
        <w:t>Ростова-на-Дону.</w:t>
      </w:r>
    </w:p>
    <w:p w14:paraId="50B2CA48" w14:textId="37A4EC99" w:rsidR="00FE340A" w:rsidRPr="00642C8E" w:rsidRDefault="00070DD8">
      <w:pPr>
        <w:spacing w:after="0" w:line="240" w:lineRule="auto"/>
        <w:ind w:firstLine="709"/>
        <w:jc w:val="both"/>
        <w:rPr>
          <w:rFonts w:ascii="Times New Roman" w:hAnsi="Times New Roman"/>
          <w:color w:val="auto"/>
          <w:sz w:val="28"/>
        </w:rPr>
      </w:pPr>
      <w:r w:rsidRPr="00642C8E">
        <w:rPr>
          <w:rFonts w:ascii="Times New Roman" w:hAnsi="Times New Roman"/>
          <w:color w:val="auto"/>
          <w:sz w:val="28"/>
        </w:rPr>
        <w:t>2.7.</w:t>
      </w:r>
      <w:r w:rsidR="00AE2138" w:rsidRPr="00642C8E">
        <w:rPr>
          <w:rFonts w:ascii="Times New Roman" w:hAnsi="Times New Roman"/>
          <w:color w:val="auto"/>
          <w:sz w:val="28"/>
        </w:rPr>
        <w:t> </w:t>
      </w:r>
      <w:r w:rsidRPr="00642C8E">
        <w:rPr>
          <w:rFonts w:ascii="Times New Roman" w:hAnsi="Times New Roman"/>
          <w:color w:val="auto"/>
          <w:sz w:val="28"/>
        </w:rPr>
        <w:t xml:space="preserve">На </w:t>
      </w:r>
      <w:r w:rsidR="00CC0712">
        <w:rPr>
          <w:rFonts w:ascii="Times New Roman" w:hAnsi="Times New Roman"/>
          <w:color w:val="auto"/>
          <w:sz w:val="28"/>
        </w:rPr>
        <w:t>странице</w:t>
      </w:r>
      <w:r w:rsidRPr="00642C8E">
        <w:rPr>
          <w:rFonts w:ascii="Times New Roman" w:hAnsi="Times New Roman"/>
          <w:color w:val="auto"/>
          <w:sz w:val="28"/>
        </w:rPr>
        <w:t xml:space="preserve"> ответственного исполнителя</w:t>
      </w:r>
      <w:r w:rsidR="00CC0712">
        <w:rPr>
          <w:rFonts w:ascii="Times New Roman" w:hAnsi="Times New Roman"/>
          <w:color w:val="auto"/>
          <w:sz w:val="28"/>
        </w:rPr>
        <w:t xml:space="preserve"> </w:t>
      </w:r>
      <w:r w:rsidR="00CC0712" w:rsidRPr="007919A9">
        <w:rPr>
          <w:rFonts w:ascii="Times New Roman" w:hAnsi="Times New Roman"/>
          <w:color w:val="auto"/>
          <w:sz w:val="28"/>
        </w:rPr>
        <w:t xml:space="preserve">на </w:t>
      </w:r>
      <w:r w:rsidR="00CC0712" w:rsidRPr="00642C8E">
        <w:rPr>
          <w:rFonts w:ascii="Times New Roman" w:hAnsi="Times New Roman"/>
          <w:color w:val="auto"/>
          <w:sz w:val="28"/>
        </w:rPr>
        <w:t>официальном Интернет-портале городской Думы и Администрации города Ростова-на-Дону</w:t>
      </w:r>
      <w:r w:rsidR="00CC0712">
        <w:rPr>
          <w:rFonts w:ascii="Times New Roman" w:hAnsi="Times New Roman"/>
          <w:color w:val="auto"/>
          <w:sz w:val="28"/>
        </w:rPr>
        <w:t xml:space="preserve"> </w:t>
      </w:r>
      <w:r w:rsidRPr="00642C8E">
        <w:rPr>
          <w:rFonts w:ascii="Times New Roman" w:hAnsi="Times New Roman"/>
          <w:color w:val="auto"/>
          <w:sz w:val="28"/>
        </w:rPr>
        <w:t xml:space="preserve">размещается </w:t>
      </w:r>
      <w:r w:rsidR="00AE2138" w:rsidRPr="00642C8E">
        <w:rPr>
          <w:rFonts w:ascii="Times New Roman" w:hAnsi="Times New Roman"/>
          <w:color w:val="auto"/>
          <w:sz w:val="28"/>
        </w:rPr>
        <w:t>постановление Администрации</w:t>
      </w:r>
      <w:r w:rsidRPr="00642C8E">
        <w:rPr>
          <w:rFonts w:ascii="Times New Roman" w:hAnsi="Times New Roman"/>
          <w:color w:val="auto"/>
          <w:sz w:val="28"/>
        </w:rPr>
        <w:t xml:space="preserve"> </w:t>
      </w:r>
      <w:r w:rsidR="00AE2138" w:rsidRPr="00642C8E">
        <w:rPr>
          <w:rFonts w:ascii="Times New Roman" w:hAnsi="Times New Roman"/>
          <w:color w:val="auto"/>
          <w:sz w:val="28"/>
        </w:rPr>
        <w:t xml:space="preserve">города Ростова-на-Дону </w:t>
      </w:r>
      <w:r w:rsidR="00480F25">
        <w:rPr>
          <w:rFonts w:ascii="Times New Roman" w:hAnsi="Times New Roman"/>
          <w:color w:val="auto"/>
          <w:sz w:val="28"/>
        </w:rPr>
        <w:br/>
      </w:r>
      <w:r w:rsidR="00AE2138" w:rsidRPr="00642C8E">
        <w:rPr>
          <w:rFonts w:ascii="Times New Roman" w:hAnsi="Times New Roman"/>
          <w:color w:val="auto"/>
          <w:sz w:val="28"/>
        </w:rPr>
        <w:t>об утверждении муниципальной программы</w:t>
      </w:r>
      <w:r w:rsidRPr="00642C8E">
        <w:rPr>
          <w:rFonts w:ascii="Times New Roman" w:hAnsi="Times New Roman"/>
          <w:color w:val="auto"/>
          <w:sz w:val="28"/>
        </w:rPr>
        <w:t xml:space="preserve"> в актуальной редакции.</w:t>
      </w:r>
    </w:p>
    <w:p w14:paraId="760712A8" w14:textId="77777777" w:rsidR="00FE340A" w:rsidRPr="00FA142E" w:rsidRDefault="00FE340A">
      <w:pPr>
        <w:spacing w:after="0" w:line="240" w:lineRule="auto"/>
        <w:ind w:firstLine="709"/>
        <w:jc w:val="both"/>
        <w:rPr>
          <w:rFonts w:ascii="Times New Roman" w:hAnsi="Times New Roman"/>
          <w:color w:val="auto"/>
          <w:szCs w:val="16"/>
          <w:highlight w:val="yellow"/>
        </w:rPr>
      </w:pPr>
    </w:p>
    <w:p w14:paraId="0863A375" w14:textId="29EAB786" w:rsidR="00FE340A" w:rsidRPr="00522ECA" w:rsidRDefault="00070DD8">
      <w:pPr>
        <w:widowControl w:val="0"/>
        <w:spacing w:after="0" w:line="240" w:lineRule="auto"/>
        <w:jc w:val="center"/>
        <w:rPr>
          <w:rFonts w:ascii="Times New Roman" w:hAnsi="Times New Roman"/>
          <w:b/>
          <w:bCs/>
          <w:color w:val="auto"/>
          <w:sz w:val="28"/>
        </w:rPr>
      </w:pPr>
      <w:r w:rsidRPr="00522ECA">
        <w:rPr>
          <w:rFonts w:ascii="Times New Roman" w:hAnsi="Times New Roman"/>
          <w:b/>
          <w:bCs/>
          <w:color w:val="auto"/>
          <w:sz w:val="28"/>
        </w:rPr>
        <w:t xml:space="preserve">3. </w:t>
      </w:r>
      <w:r w:rsidR="00454D35" w:rsidRPr="00EA315C">
        <w:rPr>
          <w:rFonts w:ascii="Times New Roman" w:hAnsi="Times New Roman"/>
          <w:b/>
          <w:bCs/>
          <w:color w:val="auto"/>
          <w:sz w:val="28"/>
        </w:rPr>
        <w:t>Рекомендации</w:t>
      </w:r>
      <w:r w:rsidRPr="00522ECA">
        <w:rPr>
          <w:rFonts w:ascii="Times New Roman" w:hAnsi="Times New Roman"/>
          <w:b/>
          <w:bCs/>
          <w:color w:val="auto"/>
          <w:sz w:val="28"/>
        </w:rPr>
        <w:t xml:space="preserve"> </w:t>
      </w:r>
      <w:r w:rsidR="006E5305">
        <w:rPr>
          <w:rFonts w:ascii="Times New Roman" w:hAnsi="Times New Roman"/>
          <w:b/>
          <w:bCs/>
          <w:color w:val="auto"/>
          <w:sz w:val="28"/>
        </w:rPr>
        <w:t>по</w:t>
      </w:r>
      <w:r w:rsidRPr="00522ECA">
        <w:rPr>
          <w:rFonts w:ascii="Times New Roman" w:hAnsi="Times New Roman"/>
          <w:b/>
          <w:bCs/>
          <w:color w:val="auto"/>
          <w:sz w:val="28"/>
        </w:rPr>
        <w:t xml:space="preserve"> содержанию стратегических приоритетов </w:t>
      </w:r>
      <w:r w:rsidRPr="00522ECA">
        <w:rPr>
          <w:rFonts w:ascii="Times New Roman" w:hAnsi="Times New Roman"/>
          <w:b/>
          <w:bCs/>
          <w:color w:val="auto"/>
          <w:sz w:val="28"/>
        </w:rPr>
        <w:br/>
      </w:r>
      <w:r w:rsidR="00AE2138" w:rsidRPr="00522ECA">
        <w:rPr>
          <w:rFonts w:ascii="Times New Roman" w:hAnsi="Times New Roman"/>
          <w:b/>
          <w:bCs/>
          <w:color w:val="auto"/>
          <w:sz w:val="28"/>
        </w:rPr>
        <w:t>муниципальной</w:t>
      </w:r>
      <w:r w:rsidRPr="00522ECA">
        <w:rPr>
          <w:rFonts w:ascii="Times New Roman" w:hAnsi="Times New Roman"/>
          <w:b/>
          <w:bCs/>
          <w:color w:val="auto"/>
          <w:sz w:val="28"/>
        </w:rPr>
        <w:t xml:space="preserve"> программы</w:t>
      </w:r>
    </w:p>
    <w:p w14:paraId="71826CAF" w14:textId="77777777" w:rsidR="00FE340A" w:rsidRPr="00FA142E" w:rsidRDefault="00FE340A">
      <w:pPr>
        <w:widowControl w:val="0"/>
        <w:spacing w:after="0" w:line="240" w:lineRule="auto"/>
        <w:jc w:val="center"/>
        <w:rPr>
          <w:rFonts w:ascii="Times New Roman" w:hAnsi="Times New Roman"/>
          <w:color w:val="auto"/>
          <w:szCs w:val="16"/>
          <w:highlight w:val="yellow"/>
        </w:rPr>
      </w:pPr>
    </w:p>
    <w:p w14:paraId="339063B8" w14:textId="1B5CE09B" w:rsidR="00FE340A" w:rsidRPr="00AE2138" w:rsidRDefault="00070DD8">
      <w:pPr>
        <w:widowControl w:val="0"/>
        <w:spacing w:after="0" w:line="240" w:lineRule="auto"/>
        <w:ind w:firstLine="709"/>
        <w:jc w:val="both"/>
        <w:rPr>
          <w:rFonts w:ascii="Times New Roman" w:hAnsi="Times New Roman"/>
          <w:color w:val="auto"/>
          <w:spacing w:val="-4"/>
          <w:sz w:val="28"/>
        </w:rPr>
      </w:pPr>
      <w:r w:rsidRPr="00AE2138">
        <w:rPr>
          <w:rFonts w:ascii="Times New Roman" w:hAnsi="Times New Roman"/>
          <w:color w:val="auto"/>
          <w:spacing w:val="-4"/>
          <w:sz w:val="28"/>
        </w:rPr>
        <w:t>3.1.</w:t>
      </w:r>
      <w:r w:rsidRPr="00AE2138">
        <w:rPr>
          <w:rFonts w:ascii="Times New Roman" w:hAnsi="Times New Roman"/>
          <w:color w:val="auto"/>
          <w:sz w:val="28"/>
        </w:rPr>
        <w:t> </w:t>
      </w:r>
      <w:r w:rsidRPr="00AE2138">
        <w:rPr>
          <w:rFonts w:ascii="Times New Roman" w:hAnsi="Times New Roman"/>
          <w:color w:val="auto"/>
          <w:spacing w:val="-4"/>
          <w:sz w:val="28"/>
        </w:rPr>
        <w:t xml:space="preserve">Стратегические приоритеты </w:t>
      </w:r>
      <w:r w:rsidR="00AE2138" w:rsidRPr="00AE2138">
        <w:rPr>
          <w:rFonts w:ascii="Times New Roman" w:hAnsi="Times New Roman"/>
          <w:color w:val="auto"/>
          <w:spacing w:val="-4"/>
          <w:sz w:val="28"/>
        </w:rPr>
        <w:t>муниципальной</w:t>
      </w:r>
      <w:r w:rsidRPr="00AE2138">
        <w:rPr>
          <w:rFonts w:ascii="Times New Roman" w:hAnsi="Times New Roman"/>
          <w:color w:val="auto"/>
          <w:spacing w:val="-4"/>
          <w:sz w:val="28"/>
        </w:rPr>
        <w:t xml:space="preserve"> программы представляют собой текстовую часть </w:t>
      </w:r>
      <w:r w:rsidR="00AE2138" w:rsidRPr="00AE2138">
        <w:rPr>
          <w:rFonts w:ascii="Times New Roman" w:hAnsi="Times New Roman"/>
          <w:color w:val="auto"/>
          <w:spacing w:val="-4"/>
          <w:sz w:val="28"/>
        </w:rPr>
        <w:t>муниципальной</w:t>
      </w:r>
      <w:r w:rsidRPr="00AE2138">
        <w:rPr>
          <w:rFonts w:ascii="Times New Roman" w:hAnsi="Times New Roman"/>
          <w:color w:val="auto"/>
          <w:spacing w:val="-4"/>
          <w:sz w:val="28"/>
        </w:rPr>
        <w:t xml:space="preserve"> программы.</w:t>
      </w:r>
    </w:p>
    <w:p w14:paraId="454E6448" w14:textId="018DBCD0" w:rsidR="00FE340A" w:rsidRPr="00AE2138" w:rsidRDefault="00070DD8">
      <w:pPr>
        <w:widowControl w:val="0"/>
        <w:spacing w:after="0" w:line="240" w:lineRule="auto"/>
        <w:ind w:firstLine="709"/>
        <w:jc w:val="both"/>
        <w:rPr>
          <w:rFonts w:ascii="Times New Roman" w:hAnsi="Times New Roman"/>
          <w:color w:val="auto"/>
          <w:spacing w:val="-4"/>
          <w:sz w:val="28"/>
        </w:rPr>
      </w:pPr>
      <w:r w:rsidRPr="00AE2138">
        <w:rPr>
          <w:rFonts w:ascii="Times New Roman" w:hAnsi="Times New Roman"/>
          <w:color w:val="auto"/>
          <w:sz w:val="28"/>
        </w:rPr>
        <w:t xml:space="preserve">Рекомендуемый объем текстовой части </w:t>
      </w:r>
      <w:r w:rsidR="00AE2138" w:rsidRPr="00AE2138">
        <w:rPr>
          <w:rFonts w:ascii="Times New Roman" w:hAnsi="Times New Roman"/>
          <w:color w:val="auto"/>
          <w:spacing w:val="-4"/>
          <w:sz w:val="28"/>
        </w:rPr>
        <w:t xml:space="preserve">муниципальной </w:t>
      </w:r>
      <w:r w:rsidRPr="00AE2138">
        <w:rPr>
          <w:rFonts w:ascii="Times New Roman" w:hAnsi="Times New Roman"/>
          <w:color w:val="auto"/>
          <w:spacing w:val="-4"/>
          <w:sz w:val="28"/>
        </w:rPr>
        <w:t xml:space="preserve">программы </w:t>
      </w:r>
      <w:r w:rsidR="00AE2138" w:rsidRPr="00AE2138">
        <w:rPr>
          <w:rFonts w:ascii="Times New Roman" w:hAnsi="Times New Roman"/>
          <w:color w:val="auto"/>
          <w:spacing w:val="-4"/>
          <w:sz w:val="28"/>
        </w:rPr>
        <w:br/>
      </w:r>
      <w:r w:rsidRPr="00AE2138">
        <w:rPr>
          <w:rFonts w:ascii="Times New Roman" w:hAnsi="Times New Roman"/>
          <w:color w:val="auto"/>
          <w:spacing w:val="-4"/>
          <w:sz w:val="28"/>
        </w:rPr>
        <w:t>не должен превышать 10 страниц машинописного текста.</w:t>
      </w:r>
    </w:p>
    <w:p w14:paraId="1E46EC2B" w14:textId="58055D9F" w:rsidR="00FB27FC" w:rsidRDefault="00070DD8" w:rsidP="00FB27FC">
      <w:pPr>
        <w:widowControl w:val="0"/>
        <w:spacing w:after="0" w:line="240" w:lineRule="auto"/>
        <w:ind w:firstLine="709"/>
        <w:jc w:val="both"/>
        <w:rPr>
          <w:rFonts w:ascii="Times New Roman" w:hAnsi="Times New Roman"/>
          <w:color w:val="auto"/>
          <w:spacing w:val="-4"/>
          <w:sz w:val="28"/>
        </w:rPr>
      </w:pPr>
      <w:r w:rsidRPr="00AE2138">
        <w:rPr>
          <w:rFonts w:ascii="Times New Roman" w:hAnsi="Times New Roman"/>
          <w:color w:val="auto"/>
          <w:sz w:val="28"/>
        </w:rPr>
        <w:t>3.2. </w:t>
      </w:r>
      <w:r w:rsidR="00642C8E">
        <w:rPr>
          <w:rFonts w:ascii="Times New Roman" w:hAnsi="Times New Roman"/>
          <w:color w:val="auto"/>
          <w:sz w:val="28"/>
        </w:rPr>
        <w:t>В с</w:t>
      </w:r>
      <w:r w:rsidR="00C21990" w:rsidRPr="000517C1">
        <w:rPr>
          <w:rFonts w:ascii="Times New Roman" w:hAnsi="Times New Roman"/>
          <w:sz w:val="28"/>
          <w:szCs w:val="28"/>
        </w:rPr>
        <w:t xml:space="preserve">тратегические приоритеты муниципальной программы </w:t>
      </w:r>
      <w:r w:rsidR="00FB27FC" w:rsidRPr="00C319B0">
        <w:rPr>
          <w:rFonts w:ascii="Times New Roman" w:hAnsi="Times New Roman"/>
          <w:color w:val="auto"/>
          <w:spacing w:val="-4"/>
          <w:sz w:val="28"/>
        </w:rPr>
        <w:t>включается информация, предусмотренная пунктом 3.1 Порядка</w:t>
      </w:r>
      <w:r w:rsidR="00486A4D">
        <w:rPr>
          <w:rFonts w:ascii="Times New Roman" w:hAnsi="Times New Roman"/>
          <w:color w:val="auto"/>
          <w:spacing w:val="-4"/>
          <w:sz w:val="28"/>
        </w:rPr>
        <w:t>:</w:t>
      </w:r>
    </w:p>
    <w:p w14:paraId="1BA82A27" w14:textId="61FA75F7" w:rsidR="00486A4D" w:rsidRPr="000517C1" w:rsidRDefault="00486A4D" w:rsidP="00486A4D">
      <w:pPr>
        <w:pStyle w:val="ConsPlusNormal"/>
        <w:spacing w:line="230" w:lineRule="auto"/>
        <w:ind w:firstLine="709"/>
        <w:jc w:val="both"/>
        <w:rPr>
          <w:rFonts w:ascii="Times New Roman" w:hAnsi="Times New Roman"/>
          <w:sz w:val="28"/>
          <w:szCs w:val="28"/>
        </w:rPr>
      </w:pPr>
      <w:r w:rsidRPr="000517C1">
        <w:rPr>
          <w:rFonts w:ascii="Times New Roman" w:hAnsi="Times New Roman"/>
          <w:sz w:val="28"/>
          <w:szCs w:val="28"/>
        </w:rPr>
        <w:t>оценк</w:t>
      </w:r>
      <w:r w:rsidR="00642C8E">
        <w:rPr>
          <w:rFonts w:ascii="Times New Roman" w:hAnsi="Times New Roman"/>
          <w:sz w:val="28"/>
          <w:szCs w:val="28"/>
        </w:rPr>
        <w:t>а</w:t>
      </w:r>
      <w:r w:rsidRPr="000517C1">
        <w:rPr>
          <w:rFonts w:ascii="Times New Roman" w:hAnsi="Times New Roman"/>
          <w:sz w:val="28"/>
          <w:szCs w:val="28"/>
        </w:rPr>
        <w:t xml:space="preserve"> текущего состояния соответствующей сферы социально-экономического развития города Ростова-на-Дону;</w:t>
      </w:r>
    </w:p>
    <w:p w14:paraId="1D65D690" w14:textId="77777777" w:rsidR="00486A4D" w:rsidRPr="000517C1" w:rsidRDefault="00486A4D" w:rsidP="00486A4D">
      <w:pPr>
        <w:pStyle w:val="ConsPlusNormal"/>
        <w:spacing w:line="230" w:lineRule="auto"/>
        <w:ind w:firstLine="709"/>
        <w:jc w:val="both"/>
        <w:rPr>
          <w:rFonts w:ascii="Times New Roman" w:hAnsi="Times New Roman"/>
          <w:sz w:val="28"/>
          <w:szCs w:val="28"/>
        </w:rPr>
      </w:pPr>
      <w:r w:rsidRPr="000517C1">
        <w:rPr>
          <w:rFonts w:ascii="Times New Roman" w:hAnsi="Times New Roman"/>
          <w:sz w:val="28"/>
          <w:szCs w:val="28"/>
        </w:rPr>
        <w:t>описание приоритетов и целей развития соответствующей сферы города Ростова-на-Дону;</w:t>
      </w:r>
    </w:p>
    <w:p w14:paraId="66E51539" w14:textId="59087117" w:rsidR="00486A4D" w:rsidRPr="000517C1" w:rsidRDefault="00486A4D" w:rsidP="00486A4D">
      <w:pPr>
        <w:pStyle w:val="ConsPlusNormal"/>
        <w:spacing w:line="230" w:lineRule="auto"/>
        <w:ind w:firstLine="709"/>
        <w:jc w:val="both"/>
        <w:rPr>
          <w:rFonts w:ascii="Times New Roman" w:hAnsi="Times New Roman"/>
          <w:sz w:val="28"/>
          <w:szCs w:val="28"/>
        </w:rPr>
      </w:pPr>
      <w:r w:rsidRPr="000517C1">
        <w:rPr>
          <w:rFonts w:ascii="Times New Roman" w:hAnsi="Times New Roman"/>
          <w:sz w:val="28"/>
          <w:szCs w:val="28"/>
        </w:rPr>
        <w:t>сведения о взаимосвязи с государственн</w:t>
      </w:r>
      <w:r w:rsidR="005C0734">
        <w:rPr>
          <w:rFonts w:ascii="Times New Roman" w:hAnsi="Times New Roman"/>
          <w:sz w:val="28"/>
          <w:szCs w:val="28"/>
        </w:rPr>
        <w:t>ыми</w:t>
      </w:r>
      <w:r w:rsidRPr="000517C1">
        <w:rPr>
          <w:rFonts w:ascii="Times New Roman" w:hAnsi="Times New Roman"/>
          <w:sz w:val="28"/>
          <w:szCs w:val="28"/>
        </w:rPr>
        <w:t xml:space="preserve"> программ</w:t>
      </w:r>
      <w:r w:rsidR="005C0734">
        <w:rPr>
          <w:rFonts w:ascii="Times New Roman" w:hAnsi="Times New Roman"/>
          <w:sz w:val="28"/>
          <w:szCs w:val="28"/>
        </w:rPr>
        <w:t>ами</w:t>
      </w:r>
      <w:r w:rsidRPr="000517C1">
        <w:rPr>
          <w:rFonts w:ascii="Times New Roman" w:hAnsi="Times New Roman"/>
          <w:sz w:val="28"/>
          <w:szCs w:val="28"/>
        </w:rPr>
        <w:t xml:space="preserve"> Ростовской области (при наличии);</w:t>
      </w:r>
    </w:p>
    <w:p w14:paraId="7D6C0D69" w14:textId="77777777" w:rsidR="00486A4D" w:rsidRPr="000517C1" w:rsidRDefault="00486A4D" w:rsidP="00486A4D">
      <w:pPr>
        <w:pStyle w:val="ConsPlusNormal"/>
        <w:ind w:firstLine="709"/>
        <w:jc w:val="both"/>
        <w:rPr>
          <w:rFonts w:ascii="Times New Roman" w:hAnsi="Times New Roman"/>
          <w:sz w:val="28"/>
          <w:szCs w:val="28"/>
        </w:rPr>
      </w:pPr>
      <w:r w:rsidRPr="000517C1">
        <w:rPr>
          <w:rFonts w:ascii="Times New Roman" w:hAnsi="Times New Roman"/>
          <w:sz w:val="28"/>
          <w:szCs w:val="28"/>
        </w:rPr>
        <w:t>задачи муниципального управления в сфере реализации муниципальной программы, способы их эффективного решения.</w:t>
      </w:r>
    </w:p>
    <w:p w14:paraId="5CBD5366" w14:textId="7BC96442" w:rsidR="00FE340A" w:rsidRPr="00C71363" w:rsidRDefault="00070DD8" w:rsidP="00FB27FC">
      <w:pPr>
        <w:pStyle w:val="ConsPlusNormal"/>
        <w:spacing w:line="230" w:lineRule="auto"/>
        <w:ind w:firstLine="709"/>
        <w:jc w:val="both"/>
        <w:rPr>
          <w:rFonts w:ascii="Times New Roman" w:hAnsi="Times New Roman"/>
          <w:strike/>
          <w:color w:val="auto"/>
          <w:sz w:val="28"/>
        </w:rPr>
      </w:pPr>
      <w:r w:rsidRPr="00AE2138">
        <w:rPr>
          <w:rFonts w:ascii="Times New Roman" w:hAnsi="Times New Roman"/>
          <w:color w:val="auto"/>
          <w:sz w:val="28"/>
        </w:rPr>
        <w:t>3.3. В рамках</w:t>
      </w:r>
      <w:r w:rsidR="00486A4D">
        <w:rPr>
          <w:rFonts w:ascii="Times New Roman" w:hAnsi="Times New Roman"/>
          <w:color w:val="auto"/>
          <w:sz w:val="28"/>
        </w:rPr>
        <w:t xml:space="preserve"> оценки</w:t>
      </w:r>
      <w:r w:rsidRPr="00AE2138">
        <w:rPr>
          <w:rFonts w:ascii="Times New Roman" w:hAnsi="Times New Roman"/>
          <w:color w:val="auto"/>
          <w:sz w:val="28"/>
        </w:rPr>
        <w:t xml:space="preserve"> текущего состояния соответствующей сферы социально-экономического развития </w:t>
      </w:r>
      <w:r w:rsidR="00AE2138" w:rsidRPr="00AE2138">
        <w:rPr>
          <w:rFonts w:ascii="Times New Roman" w:hAnsi="Times New Roman"/>
          <w:color w:val="auto"/>
          <w:sz w:val="28"/>
        </w:rPr>
        <w:t>города Ростова-на-Дону</w:t>
      </w:r>
      <w:r w:rsidRPr="00AE2138">
        <w:rPr>
          <w:rFonts w:ascii="Times New Roman" w:hAnsi="Times New Roman"/>
          <w:color w:val="auto"/>
          <w:sz w:val="28"/>
        </w:rPr>
        <w:t xml:space="preserve"> приводится анализ </w:t>
      </w:r>
      <w:r w:rsidR="00AE2138" w:rsidRPr="00AE2138">
        <w:rPr>
          <w:rFonts w:ascii="Times New Roman" w:hAnsi="Times New Roman"/>
          <w:color w:val="auto"/>
          <w:sz w:val="28"/>
        </w:rPr>
        <w:br/>
      </w:r>
      <w:r w:rsidRPr="00AE2138">
        <w:rPr>
          <w:rFonts w:ascii="Times New Roman" w:hAnsi="Times New Roman"/>
          <w:color w:val="auto"/>
          <w:sz w:val="28"/>
        </w:rPr>
        <w:t xml:space="preserve">ее </w:t>
      </w:r>
      <w:r w:rsidRPr="00EA315C">
        <w:rPr>
          <w:rFonts w:ascii="Times New Roman" w:hAnsi="Times New Roman"/>
          <w:color w:val="auto"/>
          <w:sz w:val="28"/>
        </w:rPr>
        <w:t>действительного состояния</w:t>
      </w:r>
      <w:r w:rsidR="00EA315C" w:rsidRPr="00EA315C">
        <w:rPr>
          <w:rFonts w:ascii="Times New Roman" w:hAnsi="Times New Roman"/>
          <w:color w:val="auto"/>
          <w:sz w:val="28"/>
        </w:rPr>
        <w:t>.</w:t>
      </w:r>
    </w:p>
    <w:p w14:paraId="3FC7B6D5" w14:textId="77777777" w:rsidR="00486A4D" w:rsidRDefault="00070DD8">
      <w:pPr>
        <w:widowControl w:val="0"/>
        <w:spacing w:after="0" w:line="240" w:lineRule="auto"/>
        <w:ind w:firstLine="709"/>
        <w:jc w:val="both"/>
        <w:rPr>
          <w:rFonts w:ascii="Times New Roman" w:hAnsi="Times New Roman"/>
          <w:color w:val="auto"/>
          <w:sz w:val="28"/>
        </w:rPr>
      </w:pPr>
      <w:r w:rsidRPr="00486A4D">
        <w:rPr>
          <w:rFonts w:ascii="Times New Roman" w:hAnsi="Times New Roman"/>
          <w:color w:val="auto"/>
          <w:sz w:val="28"/>
        </w:rPr>
        <w:t xml:space="preserve">3.4. При описании приоритетов и целей </w:t>
      </w:r>
      <w:r w:rsidR="00C21990" w:rsidRPr="00C21990">
        <w:rPr>
          <w:rFonts w:ascii="Times New Roman" w:hAnsi="Times New Roman"/>
          <w:color w:val="auto"/>
          <w:sz w:val="28"/>
        </w:rPr>
        <w:t>развития соответствующей сферы города Ростова-на-Дону</w:t>
      </w:r>
      <w:r w:rsidR="00FB27FC">
        <w:rPr>
          <w:rFonts w:ascii="Times New Roman" w:hAnsi="Times New Roman"/>
          <w:color w:val="auto"/>
          <w:sz w:val="28"/>
        </w:rPr>
        <w:t xml:space="preserve"> </w:t>
      </w:r>
      <w:r w:rsidR="00C21990" w:rsidRPr="00C21990">
        <w:rPr>
          <w:rFonts w:ascii="Times New Roman" w:hAnsi="Times New Roman"/>
          <w:color w:val="auto"/>
          <w:sz w:val="28"/>
        </w:rPr>
        <w:t xml:space="preserve">учитываются приоритеты и цели социально-экономического развития, определенные стратегией социально-экономического развития города </w:t>
      </w:r>
      <w:r w:rsidR="00C21990">
        <w:rPr>
          <w:rFonts w:ascii="Times New Roman" w:hAnsi="Times New Roman"/>
          <w:color w:val="auto"/>
          <w:sz w:val="28"/>
        </w:rPr>
        <w:t>Ростова-на-Дону</w:t>
      </w:r>
      <w:r w:rsidR="00C21990" w:rsidRPr="00C21990">
        <w:rPr>
          <w:rFonts w:ascii="Times New Roman" w:hAnsi="Times New Roman"/>
          <w:color w:val="auto"/>
          <w:sz w:val="28"/>
        </w:rPr>
        <w:t xml:space="preserve"> с учетом национальных целей развития, определенных Президентом Российской Федерации, и отраслевых документов стратегического планирования</w:t>
      </w:r>
      <w:r w:rsidR="00486A4D">
        <w:rPr>
          <w:rFonts w:ascii="Times New Roman" w:hAnsi="Times New Roman"/>
          <w:color w:val="auto"/>
          <w:sz w:val="28"/>
        </w:rPr>
        <w:t>.</w:t>
      </w:r>
    </w:p>
    <w:p w14:paraId="2597491F" w14:textId="1A2A46E9" w:rsidR="00C21990" w:rsidRDefault="00486A4D">
      <w:pPr>
        <w:widowControl w:val="0"/>
        <w:spacing w:after="0" w:line="240" w:lineRule="auto"/>
        <w:ind w:firstLine="709"/>
        <w:jc w:val="both"/>
        <w:rPr>
          <w:rFonts w:ascii="Times New Roman" w:hAnsi="Times New Roman"/>
          <w:color w:val="auto"/>
          <w:sz w:val="28"/>
        </w:rPr>
      </w:pPr>
      <w:r w:rsidRPr="00EA315C">
        <w:rPr>
          <w:rFonts w:ascii="Times New Roman" w:hAnsi="Times New Roman"/>
          <w:color w:val="auto"/>
          <w:sz w:val="28"/>
        </w:rPr>
        <w:t>3.5. </w:t>
      </w:r>
      <w:r w:rsidR="005C0734" w:rsidRPr="00EA315C">
        <w:rPr>
          <w:rFonts w:ascii="Times New Roman" w:hAnsi="Times New Roman"/>
          <w:color w:val="auto"/>
          <w:sz w:val="28"/>
        </w:rPr>
        <w:t xml:space="preserve">При описании </w:t>
      </w:r>
      <w:r w:rsidR="00C21990" w:rsidRPr="00EA315C">
        <w:rPr>
          <w:rFonts w:ascii="Times New Roman" w:hAnsi="Times New Roman"/>
          <w:color w:val="auto"/>
          <w:sz w:val="28"/>
        </w:rPr>
        <w:t>взаимосвяз</w:t>
      </w:r>
      <w:r w:rsidR="005C0734" w:rsidRPr="00EA315C">
        <w:rPr>
          <w:rFonts w:ascii="Times New Roman" w:hAnsi="Times New Roman"/>
          <w:color w:val="auto"/>
          <w:sz w:val="28"/>
        </w:rPr>
        <w:t>и</w:t>
      </w:r>
      <w:r w:rsidR="00C21990" w:rsidRPr="00EA315C">
        <w:rPr>
          <w:rFonts w:ascii="Times New Roman" w:hAnsi="Times New Roman"/>
          <w:color w:val="auto"/>
          <w:sz w:val="28"/>
        </w:rPr>
        <w:t xml:space="preserve"> с государственны</w:t>
      </w:r>
      <w:r w:rsidR="005C0734" w:rsidRPr="00EA315C">
        <w:rPr>
          <w:rFonts w:ascii="Times New Roman" w:hAnsi="Times New Roman"/>
          <w:color w:val="auto"/>
          <w:sz w:val="28"/>
        </w:rPr>
        <w:t>ми</w:t>
      </w:r>
      <w:r w:rsidR="00C21990" w:rsidRPr="00EA315C">
        <w:rPr>
          <w:rFonts w:ascii="Times New Roman" w:hAnsi="Times New Roman"/>
          <w:color w:val="auto"/>
          <w:sz w:val="28"/>
        </w:rPr>
        <w:t xml:space="preserve"> программа</w:t>
      </w:r>
      <w:r w:rsidR="005C0734" w:rsidRPr="00EA315C">
        <w:rPr>
          <w:rFonts w:ascii="Times New Roman" w:hAnsi="Times New Roman"/>
          <w:color w:val="auto"/>
          <w:sz w:val="28"/>
        </w:rPr>
        <w:t>ми</w:t>
      </w:r>
      <w:r w:rsidR="00C21990" w:rsidRPr="00EA315C">
        <w:rPr>
          <w:rFonts w:ascii="Times New Roman" w:hAnsi="Times New Roman"/>
          <w:color w:val="auto"/>
          <w:sz w:val="28"/>
        </w:rPr>
        <w:t xml:space="preserve"> Ростовской области</w:t>
      </w:r>
      <w:r w:rsidRPr="00EA315C">
        <w:rPr>
          <w:rFonts w:ascii="Times New Roman" w:hAnsi="Times New Roman"/>
          <w:color w:val="auto"/>
          <w:sz w:val="28"/>
        </w:rPr>
        <w:t xml:space="preserve"> </w:t>
      </w:r>
      <w:r w:rsidR="00A70F50" w:rsidRPr="00EA315C">
        <w:rPr>
          <w:rFonts w:ascii="Times New Roman" w:hAnsi="Times New Roman"/>
          <w:color w:val="auto"/>
          <w:sz w:val="28"/>
        </w:rPr>
        <w:t xml:space="preserve">(при наличии) </w:t>
      </w:r>
      <w:r w:rsidR="005C0734" w:rsidRPr="00EA315C">
        <w:rPr>
          <w:rFonts w:ascii="Times New Roman" w:hAnsi="Times New Roman"/>
          <w:color w:val="auto"/>
          <w:sz w:val="28"/>
        </w:rPr>
        <w:t>указываются наименования государственных программ Ростовской области, утверждающий документ и его реквизиты</w:t>
      </w:r>
      <w:r w:rsidR="00A70F50" w:rsidRPr="00EA315C">
        <w:rPr>
          <w:rFonts w:ascii="Times New Roman" w:hAnsi="Times New Roman"/>
          <w:color w:val="auto"/>
          <w:sz w:val="28"/>
        </w:rPr>
        <w:t xml:space="preserve">, </w:t>
      </w:r>
      <w:r w:rsidR="00EA315C">
        <w:rPr>
          <w:rFonts w:ascii="Times New Roman" w:hAnsi="Times New Roman"/>
          <w:color w:val="auto"/>
          <w:sz w:val="28"/>
        </w:rPr>
        <w:br/>
      </w:r>
      <w:r w:rsidR="00A70F50" w:rsidRPr="00EA315C">
        <w:rPr>
          <w:rFonts w:ascii="Times New Roman" w:hAnsi="Times New Roman"/>
          <w:color w:val="auto"/>
          <w:sz w:val="28"/>
        </w:rPr>
        <w:t xml:space="preserve">без указания самих параметров государственной программы Ростовской области </w:t>
      </w:r>
      <w:r w:rsidR="005C0734" w:rsidRPr="00EA315C">
        <w:rPr>
          <w:rFonts w:ascii="Times New Roman" w:hAnsi="Times New Roman"/>
          <w:color w:val="auto"/>
          <w:sz w:val="28"/>
        </w:rPr>
        <w:lastRenderedPageBreak/>
        <w:t>(</w:t>
      </w:r>
      <w:r w:rsidR="00A70F50" w:rsidRPr="00EA315C">
        <w:rPr>
          <w:rFonts w:ascii="Times New Roman" w:hAnsi="Times New Roman"/>
          <w:color w:val="auto"/>
          <w:sz w:val="28"/>
        </w:rPr>
        <w:t xml:space="preserve">субсидии на реализацию мероприятий муниципальной программы, декомпозированные показатели на муниципальное образование «Город </w:t>
      </w:r>
      <w:r w:rsidR="00EA315C">
        <w:rPr>
          <w:rFonts w:ascii="Times New Roman" w:hAnsi="Times New Roman"/>
          <w:color w:val="auto"/>
          <w:sz w:val="28"/>
        </w:rPr>
        <w:br/>
      </w:r>
      <w:r w:rsidR="00A70F50" w:rsidRPr="00EA315C">
        <w:rPr>
          <w:rFonts w:ascii="Times New Roman" w:hAnsi="Times New Roman"/>
          <w:color w:val="auto"/>
          <w:sz w:val="28"/>
        </w:rPr>
        <w:t xml:space="preserve">Ростов-на-Дону», объекты Перечня инвестиционных проектов, реализуемых </w:t>
      </w:r>
      <w:r w:rsidR="00EA315C">
        <w:rPr>
          <w:rFonts w:ascii="Times New Roman" w:hAnsi="Times New Roman"/>
          <w:color w:val="auto"/>
          <w:sz w:val="28"/>
        </w:rPr>
        <w:br/>
      </w:r>
      <w:r w:rsidR="00A70F50" w:rsidRPr="00EA315C">
        <w:rPr>
          <w:rFonts w:ascii="Times New Roman" w:hAnsi="Times New Roman"/>
          <w:color w:val="auto"/>
          <w:sz w:val="28"/>
        </w:rPr>
        <w:t>на территории города Ростова-на-Дону</w:t>
      </w:r>
      <w:r w:rsidR="005C0734" w:rsidRPr="00EA315C">
        <w:rPr>
          <w:rFonts w:ascii="Times New Roman" w:hAnsi="Times New Roman"/>
          <w:color w:val="auto"/>
          <w:sz w:val="28"/>
        </w:rPr>
        <w:t>).</w:t>
      </w:r>
      <w:r w:rsidR="005C0734">
        <w:rPr>
          <w:rFonts w:ascii="Times New Roman" w:hAnsi="Times New Roman"/>
          <w:color w:val="auto"/>
          <w:sz w:val="28"/>
        </w:rPr>
        <w:t xml:space="preserve"> </w:t>
      </w:r>
    </w:p>
    <w:p w14:paraId="3B5645C6" w14:textId="0252F247" w:rsidR="00FE340A" w:rsidRDefault="0000758C">
      <w:pPr>
        <w:widowControl w:val="0"/>
        <w:spacing w:after="0" w:line="240" w:lineRule="auto"/>
        <w:ind w:firstLine="709"/>
        <w:jc w:val="both"/>
        <w:rPr>
          <w:rFonts w:ascii="Times New Roman" w:hAnsi="Times New Roman"/>
          <w:color w:val="auto"/>
          <w:sz w:val="28"/>
        </w:rPr>
      </w:pPr>
      <w:r w:rsidRPr="0000758C">
        <w:rPr>
          <w:rFonts w:ascii="Times New Roman" w:hAnsi="Times New Roman"/>
          <w:color w:val="auto"/>
          <w:sz w:val="28"/>
        </w:rPr>
        <w:t>3.6.</w:t>
      </w:r>
      <w:r>
        <w:rPr>
          <w:rFonts w:ascii="Times New Roman" w:hAnsi="Times New Roman"/>
          <w:color w:val="auto"/>
          <w:sz w:val="28"/>
        </w:rPr>
        <w:t> </w:t>
      </w:r>
      <w:r w:rsidRPr="0000758C">
        <w:rPr>
          <w:rFonts w:ascii="Times New Roman" w:hAnsi="Times New Roman"/>
          <w:color w:val="auto"/>
          <w:sz w:val="28"/>
        </w:rPr>
        <w:t>При описании задачи муниципального управления в сфере реализации муниципальной программы и способов их эффективного решения приводятся основные задачи развития соответствующей сферы реализации муниципальной программы, предлагаемые механизмы их достижения.</w:t>
      </w:r>
    </w:p>
    <w:p w14:paraId="75A2607C" w14:textId="77777777" w:rsidR="0000758C" w:rsidRPr="00753911" w:rsidRDefault="0000758C">
      <w:pPr>
        <w:widowControl w:val="0"/>
        <w:spacing w:after="0" w:line="240" w:lineRule="auto"/>
        <w:ind w:firstLine="709"/>
        <w:jc w:val="both"/>
        <w:rPr>
          <w:rFonts w:ascii="Times New Roman" w:hAnsi="Times New Roman"/>
          <w:color w:val="auto"/>
          <w:sz w:val="20"/>
          <w:szCs w:val="14"/>
          <w:highlight w:val="yellow"/>
        </w:rPr>
      </w:pPr>
    </w:p>
    <w:p w14:paraId="77BF9AA9" w14:textId="01585F8A" w:rsidR="00FE340A" w:rsidRPr="00522ECA" w:rsidRDefault="00070DD8">
      <w:pPr>
        <w:widowControl w:val="0"/>
        <w:spacing w:after="0" w:line="240" w:lineRule="auto"/>
        <w:jc w:val="center"/>
        <w:rPr>
          <w:rFonts w:ascii="Times New Roman" w:hAnsi="Times New Roman"/>
          <w:b/>
          <w:bCs/>
          <w:color w:val="auto"/>
          <w:sz w:val="28"/>
        </w:rPr>
      </w:pPr>
      <w:r w:rsidRPr="00EA315C">
        <w:rPr>
          <w:rFonts w:ascii="Times New Roman" w:hAnsi="Times New Roman"/>
          <w:b/>
          <w:bCs/>
          <w:color w:val="auto"/>
          <w:sz w:val="28"/>
        </w:rPr>
        <w:t xml:space="preserve">4. </w:t>
      </w:r>
      <w:r w:rsidR="00454D35" w:rsidRPr="00EA315C">
        <w:rPr>
          <w:rFonts w:ascii="Times New Roman" w:hAnsi="Times New Roman"/>
          <w:b/>
          <w:bCs/>
          <w:color w:val="auto"/>
          <w:sz w:val="28"/>
        </w:rPr>
        <w:t>Рекомендации</w:t>
      </w:r>
      <w:r w:rsidRPr="00EA315C">
        <w:rPr>
          <w:rFonts w:ascii="Times New Roman" w:hAnsi="Times New Roman"/>
          <w:b/>
          <w:bCs/>
          <w:color w:val="auto"/>
          <w:sz w:val="28"/>
        </w:rPr>
        <w:t xml:space="preserve"> </w:t>
      </w:r>
      <w:r w:rsidR="006E5305" w:rsidRPr="00EA315C">
        <w:rPr>
          <w:rFonts w:ascii="Times New Roman" w:hAnsi="Times New Roman"/>
          <w:b/>
          <w:bCs/>
          <w:color w:val="auto"/>
          <w:sz w:val="28"/>
        </w:rPr>
        <w:t>по</w:t>
      </w:r>
      <w:r w:rsidRPr="00522ECA">
        <w:rPr>
          <w:rFonts w:ascii="Times New Roman" w:hAnsi="Times New Roman"/>
          <w:b/>
          <w:bCs/>
          <w:color w:val="auto"/>
          <w:sz w:val="28"/>
        </w:rPr>
        <w:t xml:space="preserve"> формированию паспорта </w:t>
      </w:r>
      <w:r w:rsidRPr="00522ECA">
        <w:rPr>
          <w:rFonts w:ascii="Times New Roman" w:hAnsi="Times New Roman"/>
          <w:b/>
          <w:bCs/>
          <w:color w:val="auto"/>
          <w:sz w:val="28"/>
        </w:rPr>
        <w:br/>
      </w:r>
      <w:r w:rsidR="00486A4D" w:rsidRPr="00522ECA">
        <w:rPr>
          <w:rFonts w:ascii="Times New Roman" w:hAnsi="Times New Roman"/>
          <w:b/>
          <w:bCs/>
          <w:color w:val="auto"/>
          <w:sz w:val="28"/>
        </w:rPr>
        <w:t>муниципальной</w:t>
      </w:r>
      <w:r w:rsidRPr="00522ECA">
        <w:rPr>
          <w:rFonts w:ascii="Times New Roman" w:hAnsi="Times New Roman"/>
          <w:b/>
          <w:bCs/>
          <w:color w:val="auto"/>
          <w:sz w:val="28"/>
        </w:rPr>
        <w:t xml:space="preserve"> программы</w:t>
      </w:r>
    </w:p>
    <w:p w14:paraId="0C9D4E84" w14:textId="77777777" w:rsidR="00FE340A" w:rsidRPr="00753911" w:rsidRDefault="00FE340A">
      <w:pPr>
        <w:widowControl w:val="0"/>
        <w:spacing w:after="0" w:line="240" w:lineRule="auto"/>
        <w:ind w:firstLine="709"/>
        <w:jc w:val="both"/>
        <w:rPr>
          <w:rFonts w:ascii="Times New Roman" w:hAnsi="Times New Roman"/>
          <w:color w:val="auto"/>
          <w:sz w:val="18"/>
          <w:szCs w:val="12"/>
          <w:highlight w:val="yellow"/>
        </w:rPr>
      </w:pPr>
    </w:p>
    <w:p w14:paraId="09D9E105" w14:textId="2DDF43C2" w:rsidR="00FE340A" w:rsidRPr="00486A4D" w:rsidRDefault="00070DD8" w:rsidP="00753911">
      <w:pPr>
        <w:widowControl w:val="0"/>
        <w:spacing w:after="0" w:line="235" w:lineRule="auto"/>
        <w:ind w:firstLine="709"/>
        <w:jc w:val="both"/>
        <w:rPr>
          <w:rFonts w:ascii="Times New Roman" w:hAnsi="Times New Roman"/>
          <w:color w:val="auto"/>
          <w:sz w:val="28"/>
        </w:rPr>
      </w:pPr>
      <w:r w:rsidRPr="00486A4D">
        <w:rPr>
          <w:rFonts w:ascii="Times New Roman" w:hAnsi="Times New Roman"/>
          <w:color w:val="auto"/>
          <w:sz w:val="28"/>
        </w:rPr>
        <w:t xml:space="preserve">4.1. Разработка и формирование паспорта </w:t>
      </w:r>
      <w:r w:rsidR="00486A4D" w:rsidRPr="00486A4D">
        <w:rPr>
          <w:rFonts w:ascii="Times New Roman" w:hAnsi="Times New Roman"/>
          <w:color w:val="auto"/>
          <w:sz w:val="28"/>
        </w:rPr>
        <w:t xml:space="preserve">муниципальной </w:t>
      </w:r>
      <w:r w:rsidRPr="00486A4D">
        <w:rPr>
          <w:rFonts w:ascii="Times New Roman" w:hAnsi="Times New Roman"/>
          <w:color w:val="auto"/>
          <w:sz w:val="28"/>
        </w:rPr>
        <w:t>программы осуществляется согласно приложению №</w:t>
      </w:r>
      <w:r w:rsidR="00486A4D" w:rsidRPr="00486A4D">
        <w:rPr>
          <w:rFonts w:ascii="Times New Roman" w:hAnsi="Times New Roman"/>
          <w:color w:val="auto"/>
          <w:sz w:val="28"/>
        </w:rPr>
        <w:t> </w:t>
      </w:r>
      <w:r w:rsidRPr="00486A4D">
        <w:rPr>
          <w:rFonts w:ascii="Times New Roman" w:hAnsi="Times New Roman"/>
          <w:color w:val="auto"/>
          <w:sz w:val="28"/>
        </w:rPr>
        <w:t>2 к настоящим Методическим рекомендациям.</w:t>
      </w:r>
    </w:p>
    <w:p w14:paraId="069A1FBD" w14:textId="063A9256" w:rsidR="00FE340A" w:rsidRPr="00486A4D" w:rsidRDefault="00070DD8" w:rsidP="00753911">
      <w:pPr>
        <w:widowControl w:val="0"/>
        <w:spacing w:after="0" w:line="235" w:lineRule="auto"/>
        <w:ind w:firstLine="709"/>
        <w:jc w:val="both"/>
        <w:rPr>
          <w:rFonts w:ascii="Times New Roman" w:hAnsi="Times New Roman"/>
          <w:color w:val="auto"/>
          <w:sz w:val="28"/>
        </w:rPr>
      </w:pPr>
      <w:r w:rsidRPr="00522ECA">
        <w:rPr>
          <w:rFonts w:ascii="Times New Roman" w:hAnsi="Times New Roman"/>
          <w:b/>
          <w:bCs/>
          <w:color w:val="auto"/>
          <w:sz w:val="28"/>
        </w:rPr>
        <w:t>4.2. В разделе 1 «Основные положения»</w:t>
      </w:r>
      <w:r w:rsidRPr="00486A4D">
        <w:rPr>
          <w:rFonts w:ascii="Times New Roman" w:hAnsi="Times New Roman"/>
          <w:color w:val="auto"/>
          <w:sz w:val="28"/>
        </w:rPr>
        <w:t xml:space="preserve"> паспорта </w:t>
      </w:r>
      <w:r w:rsidR="00486A4D" w:rsidRPr="00486A4D">
        <w:rPr>
          <w:rFonts w:ascii="Times New Roman" w:hAnsi="Times New Roman"/>
          <w:color w:val="auto"/>
          <w:sz w:val="28"/>
        </w:rPr>
        <w:t xml:space="preserve">муниципальной </w:t>
      </w:r>
      <w:r w:rsidRPr="00486A4D">
        <w:rPr>
          <w:rFonts w:ascii="Times New Roman" w:hAnsi="Times New Roman"/>
          <w:color w:val="auto"/>
          <w:sz w:val="28"/>
        </w:rPr>
        <w:t xml:space="preserve">программы отражается основная информация о </w:t>
      </w:r>
      <w:r w:rsidR="00486A4D" w:rsidRPr="00486A4D">
        <w:rPr>
          <w:rFonts w:ascii="Times New Roman" w:hAnsi="Times New Roman"/>
          <w:color w:val="auto"/>
          <w:sz w:val="28"/>
        </w:rPr>
        <w:t xml:space="preserve">муниципальной </w:t>
      </w:r>
      <w:r w:rsidRPr="00486A4D">
        <w:rPr>
          <w:rFonts w:ascii="Times New Roman" w:hAnsi="Times New Roman"/>
          <w:color w:val="auto"/>
          <w:sz w:val="28"/>
        </w:rPr>
        <w:t xml:space="preserve">программе, </w:t>
      </w:r>
      <w:r w:rsidR="00486A4D" w:rsidRPr="00486A4D">
        <w:rPr>
          <w:rFonts w:ascii="Times New Roman" w:hAnsi="Times New Roman"/>
          <w:color w:val="auto"/>
          <w:sz w:val="28"/>
        </w:rPr>
        <w:br/>
      </w:r>
      <w:r w:rsidRPr="00486A4D">
        <w:rPr>
          <w:rFonts w:ascii="Times New Roman" w:hAnsi="Times New Roman"/>
          <w:color w:val="auto"/>
          <w:sz w:val="28"/>
        </w:rPr>
        <w:t>в том числе содержащая следующие сведения:</w:t>
      </w:r>
    </w:p>
    <w:p w14:paraId="61C03B7F" w14:textId="45D6CF21" w:rsidR="00FE340A" w:rsidRPr="00EA315C" w:rsidRDefault="00403DA5" w:rsidP="00753911">
      <w:pPr>
        <w:widowControl w:val="0"/>
        <w:spacing w:after="0" w:line="235" w:lineRule="auto"/>
        <w:ind w:firstLine="709"/>
        <w:jc w:val="both"/>
        <w:rPr>
          <w:rFonts w:ascii="Times New Roman" w:hAnsi="Times New Roman"/>
          <w:color w:val="auto"/>
          <w:sz w:val="28"/>
        </w:rPr>
      </w:pPr>
      <w:r w:rsidRPr="00EA315C">
        <w:rPr>
          <w:rFonts w:ascii="Times New Roman" w:hAnsi="Times New Roman"/>
          <w:color w:val="auto"/>
          <w:sz w:val="28"/>
        </w:rPr>
        <w:t>к</w:t>
      </w:r>
      <w:r w:rsidR="00070DD8" w:rsidRPr="00EA315C">
        <w:rPr>
          <w:rFonts w:ascii="Times New Roman" w:hAnsi="Times New Roman"/>
          <w:color w:val="auto"/>
          <w:sz w:val="28"/>
        </w:rPr>
        <w:t>уратор</w:t>
      </w:r>
      <w:r w:rsidRPr="00EA315C">
        <w:rPr>
          <w:rFonts w:ascii="Times New Roman" w:hAnsi="Times New Roman"/>
          <w:color w:val="auto"/>
          <w:sz w:val="28"/>
        </w:rPr>
        <w:t xml:space="preserve"> </w:t>
      </w:r>
      <w:bookmarkStart w:id="6" w:name="_Hlk212647056"/>
      <w:r w:rsidRPr="00EA315C">
        <w:rPr>
          <w:rFonts w:ascii="Times New Roman" w:hAnsi="Times New Roman"/>
          <w:color w:val="auto"/>
          <w:sz w:val="28"/>
        </w:rPr>
        <w:t>(с указанием ФИО и должности)</w:t>
      </w:r>
      <w:bookmarkEnd w:id="6"/>
      <w:r w:rsidR="00070DD8" w:rsidRPr="00EA315C">
        <w:rPr>
          <w:rFonts w:ascii="Times New Roman" w:hAnsi="Times New Roman"/>
          <w:color w:val="auto"/>
          <w:sz w:val="28"/>
        </w:rPr>
        <w:t xml:space="preserve">; </w:t>
      </w:r>
    </w:p>
    <w:p w14:paraId="26B76CED" w14:textId="5428ADE7" w:rsidR="00FE340A" w:rsidRPr="005B2D68" w:rsidRDefault="00070DD8" w:rsidP="00753911">
      <w:pPr>
        <w:widowControl w:val="0"/>
        <w:spacing w:after="0" w:line="235" w:lineRule="auto"/>
        <w:ind w:firstLine="709"/>
        <w:jc w:val="both"/>
        <w:rPr>
          <w:rFonts w:ascii="Times New Roman" w:hAnsi="Times New Roman"/>
          <w:color w:val="auto"/>
          <w:sz w:val="28"/>
        </w:rPr>
      </w:pPr>
      <w:r w:rsidRPr="00EA315C">
        <w:rPr>
          <w:rFonts w:ascii="Times New Roman" w:hAnsi="Times New Roman"/>
          <w:color w:val="auto"/>
          <w:sz w:val="28"/>
        </w:rPr>
        <w:t>ответственный исполнитель</w:t>
      </w:r>
      <w:r w:rsidR="00403DA5" w:rsidRPr="00EA315C">
        <w:rPr>
          <w:rFonts w:ascii="Times New Roman" w:hAnsi="Times New Roman"/>
          <w:color w:val="auto"/>
          <w:sz w:val="28"/>
        </w:rPr>
        <w:t xml:space="preserve"> (с указанием ФИО и должности)</w:t>
      </w:r>
      <w:r w:rsidRPr="00EA315C">
        <w:rPr>
          <w:rFonts w:ascii="Times New Roman" w:hAnsi="Times New Roman"/>
          <w:color w:val="auto"/>
          <w:sz w:val="28"/>
        </w:rPr>
        <w:t>;</w:t>
      </w:r>
    </w:p>
    <w:p w14:paraId="65DA8840" w14:textId="7E69AD26" w:rsidR="00FE340A" w:rsidRPr="005B2D68" w:rsidRDefault="00070DD8" w:rsidP="00753911">
      <w:pPr>
        <w:widowControl w:val="0"/>
        <w:spacing w:after="0" w:line="235" w:lineRule="auto"/>
        <w:ind w:firstLine="709"/>
        <w:jc w:val="both"/>
        <w:rPr>
          <w:rFonts w:ascii="Times New Roman" w:hAnsi="Times New Roman"/>
          <w:color w:val="auto"/>
          <w:sz w:val="28"/>
        </w:rPr>
      </w:pPr>
      <w:r w:rsidRPr="005B2D68">
        <w:rPr>
          <w:rFonts w:ascii="Times New Roman" w:hAnsi="Times New Roman"/>
          <w:color w:val="auto"/>
          <w:sz w:val="28"/>
        </w:rPr>
        <w:t xml:space="preserve">период реализации – допускается выделение отдельных этапов реализации </w:t>
      </w:r>
      <w:r w:rsidR="00486A4D" w:rsidRPr="005B2D68">
        <w:rPr>
          <w:rFonts w:ascii="Times New Roman" w:hAnsi="Times New Roman"/>
          <w:color w:val="auto"/>
          <w:sz w:val="28"/>
        </w:rPr>
        <w:t xml:space="preserve">муниципальной </w:t>
      </w:r>
      <w:r w:rsidRPr="005B2D68">
        <w:rPr>
          <w:rFonts w:ascii="Times New Roman" w:hAnsi="Times New Roman"/>
          <w:color w:val="auto"/>
          <w:sz w:val="28"/>
        </w:rPr>
        <w:t xml:space="preserve">программы (на основании перечня </w:t>
      </w:r>
      <w:r w:rsidR="005B2D68" w:rsidRPr="005B2D68">
        <w:rPr>
          <w:rFonts w:ascii="Times New Roman" w:hAnsi="Times New Roman"/>
          <w:color w:val="auto"/>
          <w:sz w:val="28"/>
        </w:rPr>
        <w:t>муниципальных</w:t>
      </w:r>
      <w:r w:rsidRPr="005B2D68">
        <w:rPr>
          <w:rFonts w:ascii="Times New Roman" w:hAnsi="Times New Roman"/>
          <w:color w:val="auto"/>
          <w:sz w:val="28"/>
        </w:rPr>
        <w:t xml:space="preserve"> программ выделяются 2 этапа реализации: первый этап</w:t>
      </w:r>
      <w:r w:rsidR="005B2D68" w:rsidRPr="005B2D68">
        <w:rPr>
          <w:rFonts w:ascii="Times New Roman" w:hAnsi="Times New Roman"/>
          <w:color w:val="auto"/>
          <w:sz w:val="28"/>
        </w:rPr>
        <w:t xml:space="preserve"> </w:t>
      </w:r>
      <w:r w:rsidRPr="005B2D68">
        <w:rPr>
          <w:rFonts w:ascii="Times New Roman" w:hAnsi="Times New Roman"/>
          <w:color w:val="auto"/>
          <w:sz w:val="28"/>
        </w:rPr>
        <w:t xml:space="preserve">– с начала реализации </w:t>
      </w:r>
      <w:r w:rsidR="005B2D68" w:rsidRPr="005B2D68">
        <w:rPr>
          <w:rFonts w:ascii="Times New Roman" w:hAnsi="Times New Roman"/>
          <w:color w:val="auto"/>
          <w:sz w:val="28"/>
        </w:rPr>
        <w:t xml:space="preserve">муниципальной </w:t>
      </w:r>
      <w:r w:rsidRPr="005B2D68">
        <w:rPr>
          <w:rFonts w:ascii="Times New Roman" w:hAnsi="Times New Roman"/>
          <w:color w:val="auto"/>
          <w:sz w:val="28"/>
        </w:rPr>
        <w:t xml:space="preserve">программы в соответствии с перечнем </w:t>
      </w:r>
      <w:r w:rsidR="005B2D68" w:rsidRPr="005B2D68">
        <w:rPr>
          <w:rFonts w:ascii="Times New Roman" w:hAnsi="Times New Roman"/>
          <w:color w:val="auto"/>
          <w:sz w:val="28"/>
        </w:rPr>
        <w:t>муниципальных</w:t>
      </w:r>
      <w:r w:rsidRPr="005B2D68">
        <w:rPr>
          <w:rFonts w:ascii="Times New Roman" w:hAnsi="Times New Roman"/>
          <w:color w:val="auto"/>
          <w:sz w:val="28"/>
        </w:rPr>
        <w:t xml:space="preserve"> программ и до начала реализации </w:t>
      </w:r>
      <w:r w:rsidR="005B2D68" w:rsidRPr="005B2D68">
        <w:rPr>
          <w:rFonts w:ascii="Times New Roman" w:hAnsi="Times New Roman"/>
          <w:color w:val="auto"/>
          <w:sz w:val="28"/>
        </w:rPr>
        <w:t>муниципальной</w:t>
      </w:r>
      <w:r w:rsidRPr="005B2D68">
        <w:rPr>
          <w:rFonts w:ascii="Times New Roman" w:hAnsi="Times New Roman"/>
          <w:color w:val="auto"/>
          <w:sz w:val="28"/>
        </w:rPr>
        <w:t xml:space="preserve"> программы в соответствии </w:t>
      </w:r>
      <w:r w:rsidR="005B2D68" w:rsidRPr="005B2D68">
        <w:rPr>
          <w:rFonts w:ascii="Times New Roman" w:hAnsi="Times New Roman"/>
          <w:color w:val="auto"/>
          <w:sz w:val="28"/>
        </w:rPr>
        <w:br/>
      </w:r>
      <w:r w:rsidRPr="005B2D68">
        <w:rPr>
          <w:rFonts w:ascii="Times New Roman" w:hAnsi="Times New Roman"/>
          <w:color w:val="auto"/>
          <w:sz w:val="28"/>
        </w:rPr>
        <w:t xml:space="preserve">с Порядком; второй этап – с начала реализации </w:t>
      </w:r>
      <w:r w:rsidR="005B2D68" w:rsidRPr="005B2D68">
        <w:rPr>
          <w:rFonts w:ascii="Times New Roman" w:hAnsi="Times New Roman"/>
          <w:color w:val="auto"/>
          <w:sz w:val="28"/>
        </w:rPr>
        <w:t>муниципальной</w:t>
      </w:r>
      <w:r w:rsidRPr="005B2D68">
        <w:rPr>
          <w:rFonts w:ascii="Times New Roman" w:hAnsi="Times New Roman"/>
          <w:color w:val="auto"/>
          <w:sz w:val="28"/>
        </w:rPr>
        <w:t xml:space="preserve"> программы </w:t>
      </w:r>
      <w:r w:rsidR="005B2D68" w:rsidRPr="005B2D68">
        <w:rPr>
          <w:rFonts w:ascii="Times New Roman" w:hAnsi="Times New Roman"/>
          <w:color w:val="auto"/>
          <w:sz w:val="28"/>
        </w:rPr>
        <w:br/>
      </w:r>
      <w:r w:rsidRPr="005B2D68">
        <w:rPr>
          <w:rFonts w:ascii="Times New Roman" w:hAnsi="Times New Roman"/>
          <w:color w:val="auto"/>
          <w:sz w:val="28"/>
        </w:rPr>
        <w:t xml:space="preserve">в соответствии с Порядком); </w:t>
      </w:r>
    </w:p>
    <w:p w14:paraId="0BA9FC62" w14:textId="0F26A6CA" w:rsidR="00FE340A" w:rsidRPr="005B2D68" w:rsidRDefault="00070DD8" w:rsidP="00753911">
      <w:pPr>
        <w:widowControl w:val="0"/>
        <w:spacing w:after="0" w:line="235" w:lineRule="auto"/>
        <w:ind w:firstLine="709"/>
        <w:jc w:val="both"/>
        <w:rPr>
          <w:rFonts w:ascii="Times New Roman" w:hAnsi="Times New Roman"/>
          <w:color w:val="auto"/>
          <w:sz w:val="28"/>
        </w:rPr>
      </w:pPr>
      <w:r w:rsidRPr="005B2D68">
        <w:rPr>
          <w:rFonts w:ascii="Times New Roman" w:hAnsi="Times New Roman"/>
          <w:color w:val="auto"/>
          <w:sz w:val="28"/>
        </w:rPr>
        <w:t xml:space="preserve">цели – рекомендуется указывать не более трех целей </w:t>
      </w:r>
      <w:r w:rsidR="005B2D68" w:rsidRPr="005B2D68">
        <w:rPr>
          <w:rFonts w:ascii="Times New Roman" w:hAnsi="Times New Roman"/>
          <w:color w:val="auto"/>
          <w:sz w:val="28"/>
        </w:rPr>
        <w:t>муниципальной</w:t>
      </w:r>
      <w:r w:rsidRPr="005B2D68">
        <w:rPr>
          <w:rFonts w:ascii="Times New Roman" w:hAnsi="Times New Roman"/>
          <w:color w:val="auto"/>
          <w:sz w:val="28"/>
        </w:rPr>
        <w:t xml:space="preserve"> программы;</w:t>
      </w:r>
    </w:p>
    <w:p w14:paraId="1343FC1E" w14:textId="27169EB7" w:rsidR="00FE340A" w:rsidRPr="005B2D68" w:rsidRDefault="00070DD8" w:rsidP="00753911">
      <w:pPr>
        <w:widowControl w:val="0"/>
        <w:spacing w:after="0" w:line="235" w:lineRule="auto"/>
        <w:ind w:firstLine="709"/>
        <w:jc w:val="both"/>
        <w:rPr>
          <w:rFonts w:ascii="Times New Roman" w:hAnsi="Times New Roman"/>
          <w:color w:val="auto"/>
          <w:sz w:val="28"/>
        </w:rPr>
      </w:pPr>
      <w:r w:rsidRPr="005B2D68">
        <w:rPr>
          <w:rFonts w:ascii="Times New Roman" w:hAnsi="Times New Roman"/>
          <w:color w:val="auto"/>
          <w:sz w:val="28"/>
        </w:rPr>
        <w:t xml:space="preserve">направления (подпрограммы) </w:t>
      </w:r>
      <w:r w:rsidR="005B2D68" w:rsidRPr="005B2D68">
        <w:rPr>
          <w:rFonts w:ascii="Times New Roman" w:hAnsi="Times New Roman"/>
          <w:color w:val="auto"/>
          <w:sz w:val="28"/>
        </w:rPr>
        <w:t xml:space="preserve">муниципальной </w:t>
      </w:r>
      <w:r w:rsidRPr="005B2D68">
        <w:rPr>
          <w:rFonts w:ascii="Times New Roman" w:hAnsi="Times New Roman"/>
          <w:color w:val="auto"/>
          <w:sz w:val="28"/>
        </w:rPr>
        <w:t xml:space="preserve">программы </w:t>
      </w:r>
      <w:r w:rsidR="005B2D68" w:rsidRPr="005B2D68">
        <w:rPr>
          <w:rFonts w:ascii="Times New Roman" w:hAnsi="Times New Roman"/>
          <w:color w:val="auto"/>
          <w:sz w:val="28"/>
        </w:rPr>
        <w:br/>
      </w:r>
      <w:r w:rsidRPr="005B2D68">
        <w:rPr>
          <w:rFonts w:ascii="Times New Roman" w:hAnsi="Times New Roman"/>
          <w:color w:val="auto"/>
          <w:sz w:val="28"/>
        </w:rPr>
        <w:t>(при необходимости);</w:t>
      </w:r>
    </w:p>
    <w:p w14:paraId="0B3AA0F2" w14:textId="33F8939E" w:rsidR="009F62EF" w:rsidRPr="006E5305" w:rsidRDefault="00070DD8" w:rsidP="00753911">
      <w:pPr>
        <w:widowControl w:val="0"/>
        <w:spacing w:after="0" w:line="235" w:lineRule="auto"/>
        <w:ind w:firstLine="709"/>
        <w:jc w:val="both"/>
        <w:rPr>
          <w:rFonts w:ascii="Times New Roman" w:hAnsi="Times New Roman"/>
          <w:color w:val="auto"/>
          <w:sz w:val="28"/>
        </w:rPr>
      </w:pPr>
      <w:r w:rsidRPr="005B2D68">
        <w:rPr>
          <w:rStyle w:val="13"/>
          <w:rFonts w:ascii="Times New Roman" w:hAnsi="Times New Roman"/>
          <w:color w:val="auto"/>
          <w:sz w:val="28"/>
        </w:rPr>
        <w:t>объем финансового обеспечения за весь период реализации</w:t>
      </w:r>
      <w:r w:rsidR="009F62EF" w:rsidRPr="006E5305">
        <w:rPr>
          <w:rFonts w:ascii="Times New Roman" w:hAnsi="Times New Roman"/>
          <w:color w:val="auto"/>
          <w:sz w:val="28"/>
        </w:rPr>
        <w:t xml:space="preserve">. </w:t>
      </w:r>
    </w:p>
    <w:p w14:paraId="04A30A47" w14:textId="1E2BA3E1" w:rsidR="00FE340A" w:rsidRPr="00D6051D" w:rsidRDefault="00070DD8" w:rsidP="00753911">
      <w:pPr>
        <w:widowControl w:val="0"/>
        <w:spacing w:after="0" w:line="235" w:lineRule="auto"/>
        <w:ind w:firstLine="709"/>
        <w:jc w:val="both"/>
        <w:rPr>
          <w:rFonts w:ascii="Times New Roman" w:hAnsi="Times New Roman"/>
          <w:color w:val="auto"/>
          <w:sz w:val="28"/>
        </w:rPr>
      </w:pPr>
      <w:r w:rsidRPr="00D6051D">
        <w:rPr>
          <w:rFonts w:ascii="Times New Roman" w:hAnsi="Times New Roman"/>
          <w:color w:val="auto"/>
          <w:sz w:val="28"/>
        </w:rPr>
        <w:t xml:space="preserve">4.3. Цель (цели) </w:t>
      </w:r>
      <w:r w:rsidR="00D6051D" w:rsidRPr="00D6051D">
        <w:rPr>
          <w:rFonts w:ascii="Times New Roman" w:hAnsi="Times New Roman"/>
          <w:color w:val="auto"/>
          <w:sz w:val="28"/>
        </w:rPr>
        <w:t xml:space="preserve">муниципальной </w:t>
      </w:r>
      <w:r w:rsidRPr="00D6051D">
        <w:rPr>
          <w:rFonts w:ascii="Times New Roman" w:hAnsi="Times New Roman"/>
          <w:color w:val="auto"/>
          <w:sz w:val="28"/>
        </w:rPr>
        <w:t xml:space="preserve">программы должны соответствовать </w:t>
      </w:r>
      <w:r w:rsidR="00D6051D" w:rsidRPr="00D6051D">
        <w:rPr>
          <w:rFonts w:ascii="Times New Roman" w:hAnsi="Times New Roman"/>
          <w:color w:val="auto"/>
          <w:sz w:val="28"/>
        </w:rPr>
        <w:t xml:space="preserve">приоритетам и целям социально-экономического развития города </w:t>
      </w:r>
      <w:r w:rsidR="00D6051D" w:rsidRPr="00D6051D">
        <w:rPr>
          <w:rFonts w:ascii="Times New Roman" w:hAnsi="Times New Roman"/>
          <w:color w:val="auto"/>
          <w:sz w:val="28"/>
        </w:rPr>
        <w:br/>
        <w:t>Ростова-на-Дону в соответствующей сфере</w:t>
      </w:r>
      <w:r w:rsidRPr="00D6051D">
        <w:rPr>
          <w:rFonts w:ascii="Times New Roman" w:hAnsi="Times New Roman"/>
          <w:color w:val="auto"/>
          <w:sz w:val="28"/>
        </w:rPr>
        <w:t xml:space="preserve"> и определять конечные результаты реализации</w:t>
      </w:r>
      <w:r w:rsidR="00D6051D" w:rsidRPr="00D6051D">
        <w:rPr>
          <w:rFonts w:ascii="Times New Roman" w:hAnsi="Times New Roman"/>
          <w:color w:val="auto"/>
          <w:sz w:val="28"/>
        </w:rPr>
        <w:t xml:space="preserve"> муниципальной</w:t>
      </w:r>
      <w:r w:rsidRPr="00D6051D">
        <w:rPr>
          <w:rFonts w:ascii="Times New Roman" w:hAnsi="Times New Roman"/>
          <w:color w:val="auto"/>
          <w:sz w:val="28"/>
        </w:rPr>
        <w:t xml:space="preserve"> программы</w:t>
      </w:r>
      <w:r w:rsidR="00D6051D" w:rsidRPr="00D6051D">
        <w:rPr>
          <w:rFonts w:ascii="Times New Roman" w:hAnsi="Times New Roman"/>
          <w:color w:val="auto"/>
          <w:sz w:val="28"/>
        </w:rPr>
        <w:t>.</w:t>
      </w:r>
    </w:p>
    <w:p w14:paraId="7DCDEC3A" w14:textId="62EF1EB3" w:rsidR="00FE340A" w:rsidRDefault="00070DD8" w:rsidP="00753911">
      <w:pPr>
        <w:widowControl w:val="0"/>
        <w:spacing w:after="0" w:line="235" w:lineRule="auto"/>
        <w:ind w:firstLine="709"/>
        <w:jc w:val="both"/>
        <w:rPr>
          <w:rFonts w:ascii="Times New Roman" w:hAnsi="Times New Roman"/>
          <w:color w:val="auto"/>
          <w:sz w:val="28"/>
        </w:rPr>
      </w:pPr>
      <w:r w:rsidRPr="00D6051D">
        <w:rPr>
          <w:rFonts w:ascii="Times New Roman" w:hAnsi="Times New Roman"/>
          <w:color w:val="auto"/>
          <w:sz w:val="28"/>
        </w:rPr>
        <w:t xml:space="preserve">Цель (цели) </w:t>
      </w:r>
      <w:r w:rsidR="00D6051D" w:rsidRPr="00D6051D">
        <w:rPr>
          <w:rFonts w:ascii="Times New Roman" w:hAnsi="Times New Roman"/>
          <w:color w:val="auto"/>
          <w:sz w:val="28"/>
        </w:rPr>
        <w:t>муниципальной</w:t>
      </w:r>
      <w:r w:rsidRPr="00D6051D">
        <w:rPr>
          <w:rFonts w:ascii="Times New Roman" w:hAnsi="Times New Roman"/>
          <w:color w:val="auto"/>
          <w:sz w:val="28"/>
        </w:rPr>
        <w:t xml:space="preserve"> программы – социальный, экономический </w:t>
      </w:r>
      <w:r w:rsidR="00D6051D" w:rsidRPr="00D6051D">
        <w:rPr>
          <w:rFonts w:ascii="Times New Roman" w:hAnsi="Times New Roman"/>
          <w:color w:val="auto"/>
          <w:sz w:val="28"/>
        </w:rPr>
        <w:br/>
      </w:r>
      <w:r w:rsidRPr="00D6051D">
        <w:rPr>
          <w:rFonts w:ascii="Times New Roman" w:hAnsi="Times New Roman"/>
          <w:color w:val="auto"/>
          <w:sz w:val="28"/>
        </w:rPr>
        <w:t xml:space="preserve">или иной общественно значимый или общественно понятный эффект </w:t>
      </w:r>
      <w:r w:rsidR="00D6051D" w:rsidRPr="00D6051D">
        <w:rPr>
          <w:rFonts w:ascii="Times New Roman" w:hAnsi="Times New Roman"/>
          <w:color w:val="auto"/>
          <w:sz w:val="28"/>
        </w:rPr>
        <w:br/>
      </w:r>
      <w:r w:rsidRPr="00D6051D">
        <w:rPr>
          <w:rFonts w:ascii="Times New Roman" w:hAnsi="Times New Roman"/>
          <w:color w:val="auto"/>
          <w:sz w:val="28"/>
        </w:rPr>
        <w:t xml:space="preserve">от реализации </w:t>
      </w:r>
      <w:r w:rsidR="00D6051D" w:rsidRPr="00D6051D">
        <w:rPr>
          <w:rFonts w:ascii="Times New Roman" w:hAnsi="Times New Roman"/>
          <w:color w:val="auto"/>
          <w:sz w:val="28"/>
        </w:rPr>
        <w:t>муниципальной</w:t>
      </w:r>
      <w:r w:rsidRPr="00D6051D">
        <w:rPr>
          <w:rFonts w:ascii="Times New Roman" w:hAnsi="Times New Roman"/>
          <w:color w:val="auto"/>
          <w:sz w:val="28"/>
        </w:rPr>
        <w:t xml:space="preserve"> программы на момент окончания реализации </w:t>
      </w:r>
      <w:r w:rsidR="00D6051D" w:rsidRPr="00D6051D">
        <w:rPr>
          <w:rFonts w:ascii="Times New Roman" w:hAnsi="Times New Roman"/>
          <w:color w:val="auto"/>
          <w:sz w:val="28"/>
        </w:rPr>
        <w:t>муниципальной</w:t>
      </w:r>
      <w:r w:rsidR="00D6051D">
        <w:rPr>
          <w:rFonts w:ascii="Times New Roman" w:hAnsi="Times New Roman"/>
          <w:color w:val="auto"/>
          <w:sz w:val="28"/>
        </w:rPr>
        <w:t xml:space="preserve"> программы</w:t>
      </w:r>
      <w:r w:rsidR="00D6051D" w:rsidRPr="00D6051D">
        <w:rPr>
          <w:rFonts w:ascii="Times New Roman" w:hAnsi="Times New Roman"/>
          <w:color w:val="auto"/>
          <w:sz w:val="28"/>
        </w:rPr>
        <w:t>.</w:t>
      </w:r>
    </w:p>
    <w:p w14:paraId="63C8514A" w14:textId="4D15691F" w:rsidR="00D6051D" w:rsidRPr="000517C1" w:rsidRDefault="00D6051D" w:rsidP="00753911">
      <w:pPr>
        <w:pStyle w:val="ConsPlusNormal"/>
        <w:spacing w:line="235" w:lineRule="auto"/>
        <w:ind w:firstLine="709"/>
        <w:jc w:val="both"/>
        <w:rPr>
          <w:rFonts w:ascii="Times New Roman" w:hAnsi="Times New Roman"/>
          <w:sz w:val="28"/>
          <w:szCs w:val="28"/>
        </w:rPr>
      </w:pPr>
      <w:r>
        <w:rPr>
          <w:rFonts w:ascii="Times New Roman" w:hAnsi="Times New Roman"/>
          <w:sz w:val="28"/>
          <w:szCs w:val="28"/>
        </w:rPr>
        <w:t>Цель (ц</w:t>
      </w:r>
      <w:r w:rsidRPr="000517C1">
        <w:rPr>
          <w:rFonts w:ascii="Times New Roman" w:hAnsi="Times New Roman"/>
          <w:sz w:val="28"/>
          <w:szCs w:val="28"/>
        </w:rPr>
        <w:t>ели</w:t>
      </w:r>
      <w:r>
        <w:rPr>
          <w:rFonts w:ascii="Times New Roman" w:hAnsi="Times New Roman"/>
          <w:sz w:val="28"/>
          <w:szCs w:val="28"/>
        </w:rPr>
        <w:t>)</w:t>
      </w:r>
      <w:r w:rsidRPr="000517C1">
        <w:rPr>
          <w:rFonts w:ascii="Times New Roman" w:hAnsi="Times New Roman"/>
          <w:sz w:val="28"/>
          <w:szCs w:val="28"/>
        </w:rPr>
        <w:t xml:space="preserve"> муниципальной программы следует формулировать исходя </w:t>
      </w:r>
      <w:r w:rsidRPr="000517C1">
        <w:rPr>
          <w:rFonts w:ascii="Times New Roman" w:hAnsi="Times New Roman"/>
          <w:sz w:val="28"/>
          <w:szCs w:val="28"/>
        </w:rPr>
        <w:br/>
        <w:t>из следующих критериев:</w:t>
      </w:r>
    </w:p>
    <w:p w14:paraId="16E3830A" w14:textId="77777777" w:rsidR="00D6051D" w:rsidRPr="000517C1" w:rsidRDefault="00D6051D" w:rsidP="00753911">
      <w:pPr>
        <w:pStyle w:val="ConsPlusNormal"/>
        <w:spacing w:line="235" w:lineRule="auto"/>
        <w:ind w:firstLine="709"/>
        <w:jc w:val="both"/>
        <w:rPr>
          <w:rFonts w:ascii="Times New Roman" w:hAnsi="Times New Roman"/>
          <w:sz w:val="28"/>
          <w:szCs w:val="28"/>
        </w:rPr>
      </w:pPr>
      <w:r w:rsidRPr="000517C1">
        <w:rPr>
          <w:rFonts w:ascii="Times New Roman" w:hAnsi="Times New Roman"/>
          <w:sz w:val="28"/>
          <w:szCs w:val="28"/>
        </w:rPr>
        <w:t>специфичность (цель должна соответствовать сфере реализации муниципальной программы);</w:t>
      </w:r>
    </w:p>
    <w:p w14:paraId="3126D37A" w14:textId="35A9DD38" w:rsidR="00D6051D" w:rsidRPr="000517C1" w:rsidRDefault="00D6051D" w:rsidP="00753911">
      <w:pPr>
        <w:pStyle w:val="ConsPlusNormal"/>
        <w:spacing w:line="235" w:lineRule="auto"/>
        <w:ind w:firstLine="709"/>
        <w:jc w:val="both"/>
        <w:rPr>
          <w:rFonts w:ascii="Times New Roman" w:hAnsi="Times New Roman"/>
          <w:sz w:val="28"/>
          <w:szCs w:val="28"/>
        </w:rPr>
      </w:pPr>
      <w:r w:rsidRPr="000517C1">
        <w:rPr>
          <w:rFonts w:ascii="Times New Roman" w:hAnsi="Times New Roman"/>
          <w:sz w:val="28"/>
          <w:szCs w:val="28"/>
        </w:rPr>
        <w:t>конкретность (не следует использовать размытые (нечеткие) формулировки, допускающие произвольное или неоднозначное толкование);</w:t>
      </w:r>
    </w:p>
    <w:p w14:paraId="398BB5AE" w14:textId="77777777" w:rsidR="00D6051D" w:rsidRPr="000517C1" w:rsidRDefault="00D6051D" w:rsidP="00753911">
      <w:pPr>
        <w:pStyle w:val="ConsPlusNormal"/>
        <w:spacing w:line="230" w:lineRule="auto"/>
        <w:ind w:firstLine="709"/>
        <w:jc w:val="both"/>
        <w:rPr>
          <w:rFonts w:ascii="Times New Roman" w:hAnsi="Times New Roman"/>
          <w:sz w:val="28"/>
          <w:szCs w:val="28"/>
        </w:rPr>
      </w:pPr>
      <w:r w:rsidRPr="000517C1">
        <w:rPr>
          <w:rFonts w:ascii="Times New Roman" w:hAnsi="Times New Roman"/>
          <w:sz w:val="28"/>
          <w:szCs w:val="28"/>
        </w:rPr>
        <w:lastRenderedPageBreak/>
        <w:t>измеримость (возможность измерения (расчета) прогресса в достижении цели, в том числе посредством достижения значений взаимоувязанных показателей);</w:t>
      </w:r>
    </w:p>
    <w:p w14:paraId="3FC59D31" w14:textId="77777777" w:rsidR="00D6051D" w:rsidRPr="000517C1" w:rsidRDefault="00D6051D" w:rsidP="00753911">
      <w:pPr>
        <w:pStyle w:val="ConsPlusNormal"/>
        <w:spacing w:line="230" w:lineRule="auto"/>
        <w:ind w:firstLine="709"/>
        <w:jc w:val="both"/>
        <w:rPr>
          <w:rFonts w:ascii="Times New Roman" w:hAnsi="Times New Roman"/>
          <w:sz w:val="28"/>
          <w:szCs w:val="28"/>
        </w:rPr>
      </w:pPr>
      <w:r w:rsidRPr="000517C1">
        <w:rPr>
          <w:rFonts w:ascii="Times New Roman" w:hAnsi="Times New Roman"/>
          <w:sz w:val="28"/>
          <w:szCs w:val="28"/>
        </w:rPr>
        <w:t>достижимость (цель должна быть достижима за период реализации муниципальной программы);</w:t>
      </w:r>
    </w:p>
    <w:p w14:paraId="1B2C377F" w14:textId="77777777" w:rsidR="00D6051D" w:rsidRPr="000517C1" w:rsidRDefault="00D6051D" w:rsidP="00753911">
      <w:pPr>
        <w:pStyle w:val="ConsPlusNormal"/>
        <w:spacing w:line="230" w:lineRule="auto"/>
        <w:ind w:firstLine="709"/>
        <w:jc w:val="both"/>
        <w:rPr>
          <w:rFonts w:ascii="Times New Roman" w:hAnsi="Times New Roman"/>
          <w:sz w:val="28"/>
          <w:szCs w:val="28"/>
        </w:rPr>
      </w:pPr>
      <w:r w:rsidRPr="000517C1">
        <w:rPr>
          <w:rFonts w:ascii="Times New Roman" w:hAnsi="Times New Roman"/>
          <w:sz w:val="28"/>
          <w:szCs w:val="28"/>
        </w:rPr>
        <w:t>актуальность (цель должна соответствовать уровню и текущей ситуации развития соответствующей сферы социально-экономического развития города Ростова-на-Дону);</w:t>
      </w:r>
    </w:p>
    <w:p w14:paraId="0A59BCAF" w14:textId="77777777" w:rsidR="00D6051D" w:rsidRPr="000517C1" w:rsidRDefault="00D6051D" w:rsidP="00753911">
      <w:pPr>
        <w:pStyle w:val="ConsPlusNormal"/>
        <w:spacing w:line="230" w:lineRule="auto"/>
        <w:ind w:firstLine="709"/>
        <w:jc w:val="both"/>
        <w:rPr>
          <w:rFonts w:ascii="Times New Roman" w:hAnsi="Times New Roman"/>
          <w:sz w:val="28"/>
          <w:szCs w:val="28"/>
        </w:rPr>
      </w:pPr>
      <w:r w:rsidRPr="000517C1">
        <w:rPr>
          <w:rFonts w:ascii="Times New Roman" w:hAnsi="Times New Roman"/>
          <w:sz w:val="28"/>
          <w:szCs w:val="28"/>
        </w:rPr>
        <w:t>релевантность (соответствие формулировки цели конечным социально-экономическим эффектам от реализации муниципальной программы);</w:t>
      </w:r>
    </w:p>
    <w:p w14:paraId="2FA84C3C" w14:textId="77777777" w:rsidR="00D6051D" w:rsidRPr="000517C1" w:rsidRDefault="00D6051D" w:rsidP="00753911">
      <w:pPr>
        <w:pStyle w:val="ConsPlusNormal"/>
        <w:spacing w:line="230" w:lineRule="auto"/>
        <w:ind w:firstLine="709"/>
        <w:jc w:val="both"/>
        <w:rPr>
          <w:rFonts w:ascii="Times New Roman" w:hAnsi="Times New Roman"/>
          <w:sz w:val="28"/>
          <w:szCs w:val="28"/>
        </w:rPr>
      </w:pPr>
      <w:r w:rsidRPr="000517C1">
        <w:rPr>
          <w:rFonts w:ascii="Times New Roman" w:hAnsi="Times New Roman"/>
          <w:sz w:val="28"/>
          <w:szCs w:val="28"/>
        </w:rPr>
        <w:t xml:space="preserve">ограниченность во времени (цель должна быть достигнута </w:t>
      </w:r>
      <w:r w:rsidRPr="000517C1">
        <w:rPr>
          <w:rFonts w:ascii="Times New Roman" w:hAnsi="Times New Roman"/>
          <w:sz w:val="28"/>
          <w:szCs w:val="28"/>
        </w:rPr>
        <w:br/>
        <w:t>к определенному моменту времени).</w:t>
      </w:r>
    </w:p>
    <w:p w14:paraId="0F0408A6" w14:textId="0F5C3C72" w:rsidR="00FE340A" w:rsidRPr="00032637" w:rsidRDefault="00070DD8" w:rsidP="00753911">
      <w:pPr>
        <w:widowControl w:val="0"/>
        <w:spacing w:after="0" w:line="230" w:lineRule="auto"/>
        <w:ind w:firstLine="709"/>
        <w:jc w:val="both"/>
        <w:rPr>
          <w:rFonts w:ascii="Times New Roman" w:hAnsi="Times New Roman"/>
          <w:color w:val="auto"/>
          <w:sz w:val="28"/>
        </w:rPr>
      </w:pPr>
      <w:r w:rsidRPr="00D6051D">
        <w:rPr>
          <w:rFonts w:ascii="Times New Roman" w:hAnsi="Times New Roman"/>
          <w:color w:val="auto"/>
          <w:sz w:val="28"/>
        </w:rPr>
        <w:t>Формулировка цели должна быть краткой и ясной и не должна содержать специальных терминов, указаний на иные цели, задачи или результаты, которые являются следствиями достижения самой цели, а также описания путей, средств и методов достижения цели.</w:t>
      </w:r>
    </w:p>
    <w:p w14:paraId="20F6FC20" w14:textId="5415E16C" w:rsidR="001D32C6" w:rsidRPr="000517C1" w:rsidRDefault="001D32C6" w:rsidP="00753911">
      <w:pPr>
        <w:pStyle w:val="ConsPlusNormal"/>
        <w:spacing w:line="230" w:lineRule="auto"/>
        <w:ind w:firstLine="709"/>
        <w:jc w:val="both"/>
        <w:rPr>
          <w:rFonts w:ascii="Times New Roman" w:hAnsi="Times New Roman"/>
          <w:sz w:val="28"/>
          <w:szCs w:val="28"/>
        </w:rPr>
      </w:pPr>
      <w:r w:rsidRPr="000517C1">
        <w:rPr>
          <w:rFonts w:ascii="Times New Roman" w:hAnsi="Times New Roman"/>
          <w:sz w:val="28"/>
          <w:szCs w:val="28"/>
        </w:rPr>
        <w:t>Цель муниципальной программы</w:t>
      </w:r>
      <w:r w:rsidR="00080B48">
        <w:rPr>
          <w:rFonts w:ascii="Times New Roman" w:hAnsi="Times New Roman"/>
          <w:sz w:val="28"/>
          <w:szCs w:val="28"/>
        </w:rPr>
        <w:t>, как правило,</w:t>
      </w:r>
      <w:r w:rsidRPr="000517C1">
        <w:rPr>
          <w:rFonts w:ascii="Times New Roman" w:hAnsi="Times New Roman"/>
          <w:sz w:val="28"/>
          <w:szCs w:val="28"/>
        </w:rPr>
        <w:t xml:space="preserve"> необходимо формулировать с указанием целевого значения показателя, отражающего конечный социально-экономический эффект от реализации муниципальной программы на момент окончания ее реализации.</w:t>
      </w:r>
    </w:p>
    <w:p w14:paraId="3E331225" w14:textId="3158F791" w:rsidR="001D32C6" w:rsidRDefault="001D32C6" w:rsidP="00753911">
      <w:pPr>
        <w:pStyle w:val="ConsPlusNormal"/>
        <w:spacing w:line="230" w:lineRule="auto"/>
        <w:ind w:firstLine="709"/>
        <w:jc w:val="both"/>
        <w:rPr>
          <w:rFonts w:ascii="Times New Roman" w:hAnsi="Times New Roman"/>
          <w:sz w:val="28"/>
          <w:szCs w:val="28"/>
        </w:rPr>
      </w:pPr>
      <w:r w:rsidRPr="000517C1">
        <w:rPr>
          <w:rFonts w:ascii="Times New Roman" w:hAnsi="Times New Roman"/>
          <w:sz w:val="28"/>
          <w:szCs w:val="28"/>
        </w:rPr>
        <w:t xml:space="preserve">Формулировки целей муниципальной программы не должны дублировать наименования ее задач, а также мероприятий (результатов), контрольных точек структурных элементов </w:t>
      </w:r>
      <w:bookmarkStart w:id="7" w:name="_Hlk204703621"/>
      <w:r w:rsidRPr="000517C1">
        <w:rPr>
          <w:rFonts w:ascii="Times New Roman" w:hAnsi="Times New Roman"/>
          <w:sz w:val="28"/>
          <w:szCs w:val="28"/>
        </w:rPr>
        <w:t>муниципальной</w:t>
      </w:r>
      <w:bookmarkEnd w:id="7"/>
      <w:r w:rsidRPr="000517C1">
        <w:rPr>
          <w:rFonts w:ascii="Times New Roman" w:hAnsi="Times New Roman"/>
          <w:sz w:val="28"/>
          <w:szCs w:val="28"/>
        </w:rPr>
        <w:t xml:space="preserve"> программы.</w:t>
      </w:r>
    </w:p>
    <w:p w14:paraId="4EBACE2D" w14:textId="77777777" w:rsidR="001D32C6" w:rsidRPr="000517C1" w:rsidRDefault="001D32C6" w:rsidP="00753911">
      <w:pPr>
        <w:pStyle w:val="ConsPlusNormal"/>
        <w:spacing w:line="230" w:lineRule="auto"/>
        <w:ind w:firstLine="709"/>
        <w:jc w:val="both"/>
        <w:rPr>
          <w:rFonts w:ascii="Times New Roman" w:hAnsi="Times New Roman"/>
          <w:sz w:val="28"/>
          <w:szCs w:val="28"/>
        </w:rPr>
      </w:pPr>
      <w:r w:rsidRPr="000517C1">
        <w:rPr>
          <w:rFonts w:ascii="Times New Roman" w:hAnsi="Times New Roman"/>
          <w:sz w:val="28"/>
          <w:szCs w:val="28"/>
        </w:rPr>
        <w:t>При постановке целей муниципальной программы необходимо обеспечить возможность проверки и подтверждения их достижения. Для этого для каждой цели муниципальной программы, а также задачи (общественно значимого результата) ее структурного элемента формируются показатели.</w:t>
      </w:r>
    </w:p>
    <w:p w14:paraId="1F1FE748" w14:textId="77777777" w:rsidR="00143380" w:rsidRPr="00143380" w:rsidRDefault="00143380" w:rsidP="00753911">
      <w:pPr>
        <w:widowControl w:val="0"/>
        <w:spacing w:after="0" w:line="230" w:lineRule="auto"/>
        <w:ind w:firstLine="709"/>
        <w:jc w:val="both"/>
        <w:rPr>
          <w:rFonts w:ascii="Times New Roman" w:hAnsi="Times New Roman"/>
          <w:sz w:val="28"/>
          <w:szCs w:val="28"/>
        </w:rPr>
      </w:pPr>
      <w:r w:rsidRPr="00143380">
        <w:rPr>
          <w:rFonts w:ascii="Times New Roman" w:hAnsi="Times New Roman"/>
          <w:sz w:val="28"/>
          <w:szCs w:val="28"/>
        </w:rPr>
        <w:t>Допускается включение в муниципальную программу комплексов процессных мероприятий, для которых показатели не устанавливаются.</w:t>
      </w:r>
    </w:p>
    <w:p w14:paraId="3D183AF9" w14:textId="5D017208" w:rsidR="00FE340A" w:rsidRPr="001D32C6" w:rsidRDefault="00070DD8" w:rsidP="00753911">
      <w:pPr>
        <w:widowControl w:val="0"/>
        <w:spacing w:after="0" w:line="230" w:lineRule="auto"/>
        <w:ind w:firstLine="709"/>
        <w:jc w:val="both"/>
        <w:rPr>
          <w:rFonts w:ascii="Times New Roman" w:hAnsi="Times New Roman"/>
          <w:color w:val="auto"/>
          <w:sz w:val="28"/>
        </w:rPr>
      </w:pPr>
      <w:r w:rsidRPr="00522ECA">
        <w:rPr>
          <w:rFonts w:ascii="Times New Roman" w:hAnsi="Times New Roman"/>
          <w:b/>
          <w:bCs/>
          <w:color w:val="auto"/>
          <w:sz w:val="28"/>
        </w:rPr>
        <w:t xml:space="preserve">4.4. В разделе 2 «Показатели </w:t>
      </w:r>
      <w:r w:rsidR="001D32C6" w:rsidRPr="00522ECA">
        <w:rPr>
          <w:rFonts w:ascii="Times New Roman" w:hAnsi="Times New Roman"/>
          <w:b/>
          <w:bCs/>
          <w:color w:val="auto"/>
          <w:sz w:val="28"/>
        </w:rPr>
        <w:t xml:space="preserve">муниципальной </w:t>
      </w:r>
      <w:r w:rsidRPr="00522ECA">
        <w:rPr>
          <w:rFonts w:ascii="Times New Roman" w:hAnsi="Times New Roman"/>
          <w:b/>
          <w:bCs/>
          <w:color w:val="auto"/>
          <w:sz w:val="28"/>
        </w:rPr>
        <w:t>программы»</w:t>
      </w:r>
      <w:r w:rsidRPr="001D32C6">
        <w:rPr>
          <w:rFonts w:ascii="Times New Roman" w:hAnsi="Times New Roman"/>
          <w:color w:val="auto"/>
          <w:sz w:val="28"/>
        </w:rPr>
        <w:t xml:space="preserve"> паспорта </w:t>
      </w:r>
      <w:r w:rsidR="001D32C6" w:rsidRPr="001D32C6">
        <w:rPr>
          <w:rFonts w:ascii="Times New Roman" w:hAnsi="Times New Roman"/>
          <w:color w:val="auto"/>
          <w:sz w:val="28"/>
        </w:rPr>
        <w:t>муниципальной</w:t>
      </w:r>
      <w:r w:rsidRPr="001D32C6">
        <w:rPr>
          <w:rFonts w:ascii="Times New Roman" w:hAnsi="Times New Roman"/>
          <w:color w:val="auto"/>
          <w:sz w:val="28"/>
        </w:rPr>
        <w:t xml:space="preserve"> программы подлежат отражению показатели, направленные </w:t>
      </w:r>
      <w:r w:rsidR="001D32C6" w:rsidRPr="001D32C6">
        <w:rPr>
          <w:rFonts w:ascii="Times New Roman" w:hAnsi="Times New Roman"/>
          <w:color w:val="auto"/>
          <w:sz w:val="28"/>
        </w:rPr>
        <w:br/>
      </w:r>
      <w:r w:rsidRPr="001D32C6">
        <w:rPr>
          <w:rFonts w:ascii="Times New Roman" w:hAnsi="Times New Roman"/>
          <w:color w:val="auto"/>
          <w:sz w:val="28"/>
        </w:rPr>
        <w:t xml:space="preserve">на достижение исключительно конечных результатов ее реализации. </w:t>
      </w:r>
    </w:p>
    <w:p w14:paraId="659B47C2" w14:textId="26154EBA" w:rsidR="00FE340A" w:rsidRPr="001D32C6" w:rsidRDefault="00070DD8" w:rsidP="00753911">
      <w:pPr>
        <w:widowControl w:val="0"/>
        <w:spacing w:after="0" w:line="230" w:lineRule="auto"/>
        <w:ind w:firstLine="709"/>
        <w:jc w:val="both"/>
        <w:rPr>
          <w:rFonts w:ascii="Times New Roman" w:hAnsi="Times New Roman"/>
          <w:color w:val="auto"/>
          <w:sz w:val="28"/>
        </w:rPr>
      </w:pPr>
      <w:r w:rsidRPr="001D32C6">
        <w:rPr>
          <w:rFonts w:ascii="Times New Roman" w:hAnsi="Times New Roman"/>
          <w:color w:val="auto"/>
          <w:sz w:val="28"/>
        </w:rPr>
        <w:t xml:space="preserve">Количество показателей формируется из необходимости и достаточности для достижения целей </w:t>
      </w:r>
      <w:r w:rsidR="001D32C6" w:rsidRPr="001D32C6">
        <w:rPr>
          <w:rFonts w:ascii="Times New Roman" w:hAnsi="Times New Roman"/>
          <w:color w:val="auto"/>
          <w:sz w:val="28"/>
        </w:rPr>
        <w:t xml:space="preserve">муниципальной </w:t>
      </w:r>
      <w:r w:rsidRPr="001D32C6">
        <w:rPr>
          <w:rFonts w:ascii="Times New Roman" w:hAnsi="Times New Roman"/>
          <w:color w:val="auto"/>
          <w:sz w:val="28"/>
        </w:rPr>
        <w:t>программы.</w:t>
      </w:r>
    </w:p>
    <w:p w14:paraId="111CCD7F" w14:textId="1FD1DFA3" w:rsidR="00FE340A" w:rsidRPr="001D32C6" w:rsidRDefault="00070DD8" w:rsidP="00753911">
      <w:pPr>
        <w:widowControl w:val="0"/>
        <w:spacing w:after="0" w:line="230" w:lineRule="auto"/>
        <w:ind w:firstLine="709"/>
        <w:jc w:val="both"/>
        <w:rPr>
          <w:rFonts w:ascii="Times New Roman" w:hAnsi="Times New Roman"/>
          <w:color w:val="auto"/>
          <w:sz w:val="28"/>
        </w:rPr>
      </w:pPr>
      <w:r w:rsidRPr="001D32C6">
        <w:rPr>
          <w:rFonts w:ascii="Times New Roman" w:hAnsi="Times New Roman"/>
          <w:color w:val="auto"/>
          <w:sz w:val="28"/>
        </w:rPr>
        <w:t xml:space="preserve">Включаемые в данный раздел паспорта </w:t>
      </w:r>
      <w:r w:rsidR="001D32C6" w:rsidRPr="001D32C6">
        <w:rPr>
          <w:rFonts w:ascii="Times New Roman" w:hAnsi="Times New Roman"/>
          <w:color w:val="auto"/>
          <w:sz w:val="28"/>
        </w:rPr>
        <w:t xml:space="preserve">муниципальной </w:t>
      </w:r>
      <w:r w:rsidRPr="001D32C6">
        <w:rPr>
          <w:rFonts w:ascii="Times New Roman" w:hAnsi="Times New Roman"/>
          <w:color w:val="auto"/>
          <w:sz w:val="28"/>
        </w:rPr>
        <w:t>программы показатели должны соответствовать требованиям пункта 3.7 Порядка.</w:t>
      </w:r>
    </w:p>
    <w:p w14:paraId="190449D2" w14:textId="52E8687E" w:rsidR="00FE340A" w:rsidRPr="001D32C6" w:rsidRDefault="00070DD8" w:rsidP="00753911">
      <w:pPr>
        <w:widowControl w:val="0"/>
        <w:spacing w:after="0" w:line="230" w:lineRule="auto"/>
        <w:ind w:firstLine="709"/>
        <w:jc w:val="both"/>
        <w:rPr>
          <w:rFonts w:ascii="Times New Roman" w:hAnsi="Times New Roman"/>
          <w:color w:val="auto"/>
          <w:sz w:val="28"/>
        </w:rPr>
      </w:pPr>
      <w:r w:rsidRPr="001D32C6">
        <w:rPr>
          <w:rFonts w:ascii="Times New Roman" w:hAnsi="Times New Roman"/>
          <w:color w:val="auto"/>
          <w:sz w:val="28"/>
        </w:rPr>
        <w:t xml:space="preserve">Также показатели должны соответствовать </w:t>
      </w:r>
      <w:r w:rsidRPr="00EA315C">
        <w:rPr>
          <w:rFonts w:ascii="Times New Roman" w:hAnsi="Times New Roman"/>
          <w:color w:val="auto"/>
          <w:sz w:val="28"/>
        </w:rPr>
        <w:t xml:space="preserve">следующим </w:t>
      </w:r>
      <w:r w:rsidR="00454D35" w:rsidRPr="00EA315C">
        <w:rPr>
          <w:rFonts w:ascii="Times New Roman" w:hAnsi="Times New Roman"/>
          <w:color w:val="auto"/>
          <w:sz w:val="28"/>
        </w:rPr>
        <w:t>рекомендациям</w:t>
      </w:r>
      <w:r w:rsidRPr="00EA315C">
        <w:rPr>
          <w:rFonts w:ascii="Times New Roman" w:hAnsi="Times New Roman"/>
          <w:color w:val="auto"/>
          <w:sz w:val="28"/>
        </w:rPr>
        <w:t>:</w:t>
      </w:r>
    </w:p>
    <w:p w14:paraId="5490B81B" w14:textId="6675CCBD" w:rsidR="00FE340A" w:rsidRDefault="00070DD8" w:rsidP="00753911">
      <w:pPr>
        <w:widowControl w:val="0"/>
        <w:spacing w:after="0" w:line="230" w:lineRule="auto"/>
        <w:ind w:firstLine="709"/>
        <w:jc w:val="both"/>
        <w:rPr>
          <w:rFonts w:ascii="Times New Roman" w:hAnsi="Times New Roman"/>
          <w:color w:val="auto"/>
          <w:sz w:val="28"/>
        </w:rPr>
      </w:pPr>
      <w:r w:rsidRPr="001D32C6">
        <w:rPr>
          <w:rFonts w:ascii="Times New Roman" w:hAnsi="Times New Roman"/>
          <w:color w:val="auto"/>
          <w:sz w:val="28"/>
        </w:rPr>
        <w:t>адекватность (показатель должен характеризовать прогресс в достижении цели или решении задачи и охватывать все существенные аспекты достижения цели или решения задачи программы);</w:t>
      </w:r>
    </w:p>
    <w:p w14:paraId="4EF3D433" w14:textId="14032121" w:rsidR="00FE340A" w:rsidRPr="001D32C6" w:rsidRDefault="00070DD8" w:rsidP="00753911">
      <w:pPr>
        <w:widowControl w:val="0"/>
        <w:spacing w:after="0" w:line="230" w:lineRule="auto"/>
        <w:ind w:firstLine="709"/>
        <w:jc w:val="both"/>
        <w:rPr>
          <w:rFonts w:ascii="Times New Roman" w:hAnsi="Times New Roman"/>
          <w:color w:val="auto"/>
          <w:sz w:val="28"/>
        </w:rPr>
      </w:pPr>
      <w:r w:rsidRPr="001D32C6">
        <w:rPr>
          <w:rFonts w:ascii="Times New Roman" w:hAnsi="Times New Roman"/>
          <w:color w:val="auto"/>
          <w:sz w:val="28"/>
        </w:rPr>
        <w:t>точность (погрешности измерения не должны приводить к искаженному представлению о результатах реализации программы);</w:t>
      </w:r>
    </w:p>
    <w:p w14:paraId="7B20940C" w14:textId="220B394C" w:rsidR="00FE340A" w:rsidRPr="001D32C6" w:rsidRDefault="00070DD8" w:rsidP="00753911">
      <w:pPr>
        <w:widowControl w:val="0"/>
        <w:spacing w:after="0" w:line="230" w:lineRule="auto"/>
        <w:ind w:firstLine="709"/>
        <w:jc w:val="both"/>
        <w:rPr>
          <w:rFonts w:ascii="Times New Roman" w:hAnsi="Times New Roman"/>
          <w:color w:val="auto"/>
          <w:sz w:val="28"/>
        </w:rPr>
      </w:pPr>
      <w:r w:rsidRPr="001D32C6">
        <w:rPr>
          <w:rFonts w:ascii="Times New Roman" w:hAnsi="Times New Roman"/>
          <w:color w:val="auto"/>
          <w:sz w:val="28"/>
        </w:rPr>
        <w:t xml:space="preserve">объективность (не допускается использование показателей, улучшение отчетных значений которых возможно при ухудшении реального положения дел; используемые показатели должны в наименьшей степени создавать стимулы </w:t>
      </w:r>
      <w:r w:rsidR="001D32C6">
        <w:rPr>
          <w:rFonts w:ascii="Times New Roman" w:hAnsi="Times New Roman"/>
          <w:color w:val="auto"/>
          <w:sz w:val="28"/>
        </w:rPr>
        <w:br/>
      </w:r>
      <w:r w:rsidRPr="001D32C6">
        <w:rPr>
          <w:rFonts w:ascii="Times New Roman" w:hAnsi="Times New Roman"/>
          <w:color w:val="auto"/>
          <w:sz w:val="28"/>
        </w:rPr>
        <w:t xml:space="preserve">для исполнителей подпрограммы, подведомственных им организаций </w:t>
      </w:r>
      <w:r w:rsidR="00B41C63">
        <w:rPr>
          <w:rFonts w:ascii="Times New Roman" w:hAnsi="Times New Roman"/>
          <w:color w:val="auto"/>
          <w:sz w:val="28"/>
        </w:rPr>
        <w:br/>
      </w:r>
      <w:r w:rsidRPr="001D32C6">
        <w:rPr>
          <w:rFonts w:ascii="Times New Roman" w:hAnsi="Times New Roman"/>
          <w:color w:val="auto"/>
          <w:sz w:val="28"/>
        </w:rPr>
        <w:t>к искажению результатов реализации программы);</w:t>
      </w:r>
    </w:p>
    <w:p w14:paraId="2BDC834D" w14:textId="446F7C54" w:rsidR="00FE340A" w:rsidRPr="001D32C6" w:rsidRDefault="00070DD8" w:rsidP="00FB26AE">
      <w:pPr>
        <w:widowControl w:val="0"/>
        <w:spacing w:after="0" w:line="240" w:lineRule="auto"/>
        <w:ind w:firstLine="709"/>
        <w:jc w:val="both"/>
        <w:rPr>
          <w:rFonts w:ascii="Times New Roman" w:hAnsi="Times New Roman"/>
          <w:color w:val="auto"/>
          <w:sz w:val="28"/>
        </w:rPr>
      </w:pPr>
      <w:r w:rsidRPr="001D32C6">
        <w:rPr>
          <w:rFonts w:ascii="Times New Roman" w:hAnsi="Times New Roman"/>
          <w:color w:val="auto"/>
          <w:sz w:val="28"/>
        </w:rPr>
        <w:lastRenderedPageBreak/>
        <w:t>достоверность (способ сбора и обработки исходной информации должен допускать возможность проверки точности полученных данных в процессе независимого мониторинга и оценки программы);</w:t>
      </w:r>
    </w:p>
    <w:p w14:paraId="45A5ED06" w14:textId="4599DCEC" w:rsidR="00FE340A" w:rsidRPr="001D32C6" w:rsidRDefault="00070DD8" w:rsidP="00FB26AE">
      <w:pPr>
        <w:widowControl w:val="0"/>
        <w:spacing w:after="0" w:line="240" w:lineRule="auto"/>
        <w:ind w:firstLine="709"/>
        <w:jc w:val="both"/>
        <w:rPr>
          <w:rFonts w:ascii="Times New Roman" w:hAnsi="Times New Roman"/>
          <w:color w:val="auto"/>
          <w:sz w:val="28"/>
        </w:rPr>
      </w:pPr>
      <w:r w:rsidRPr="001D32C6">
        <w:rPr>
          <w:rFonts w:ascii="Times New Roman" w:hAnsi="Times New Roman"/>
          <w:color w:val="auto"/>
          <w:sz w:val="28"/>
        </w:rPr>
        <w:t xml:space="preserve">однозначность (определение показателя должно обеспечивать одинаковое понимание существа измеряемой характеристики как специалистами, </w:t>
      </w:r>
      <w:r w:rsidR="001D32C6">
        <w:rPr>
          <w:rFonts w:ascii="Times New Roman" w:hAnsi="Times New Roman"/>
          <w:color w:val="auto"/>
          <w:sz w:val="28"/>
        </w:rPr>
        <w:br/>
      </w:r>
      <w:r w:rsidRPr="001D32C6">
        <w:rPr>
          <w:rFonts w:ascii="Times New Roman" w:hAnsi="Times New Roman"/>
          <w:color w:val="auto"/>
          <w:sz w:val="28"/>
        </w:rPr>
        <w:t xml:space="preserve">так и конечными потребителями услуг, включая индивидуальных потребителей, для чего следует избегать излишне сложных показателей и показателей, </w:t>
      </w:r>
      <w:r w:rsidR="001D32C6">
        <w:rPr>
          <w:rFonts w:ascii="Times New Roman" w:hAnsi="Times New Roman"/>
          <w:color w:val="auto"/>
          <w:sz w:val="28"/>
        </w:rPr>
        <w:br/>
      </w:r>
      <w:r w:rsidRPr="001D32C6">
        <w:rPr>
          <w:rFonts w:ascii="Times New Roman" w:hAnsi="Times New Roman"/>
          <w:color w:val="auto"/>
          <w:sz w:val="28"/>
        </w:rPr>
        <w:t>не имеющих четкого, общепринятого определения и единиц измерения);</w:t>
      </w:r>
    </w:p>
    <w:p w14:paraId="0982E709" w14:textId="77777777" w:rsidR="00FE340A" w:rsidRPr="001D32C6" w:rsidRDefault="00070DD8" w:rsidP="00FB26AE">
      <w:pPr>
        <w:widowControl w:val="0"/>
        <w:spacing w:after="0" w:line="240" w:lineRule="auto"/>
        <w:ind w:firstLine="709"/>
        <w:jc w:val="both"/>
        <w:rPr>
          <w:rFonts w:ascii="Times New Roman" w:hAnsi="Times New Roman"/>
          <w:color w:val="auto"/>
          <w:sz w:val="28"/>
        </w:rPr>
      </w:pPr>
      <w:r w:rsidRPr="001D32C6">
        <w:rPr>
          <w:rFonts w:ascii="Times New Roman" w:hAnsi="Times New Roman"/>
          <w:color w:val="auto"/>
          <w:sz w:val="28"/>
        </w:rPr>
        <w:t xml:space="preserve">экономичность (получение отчетных данных должно проводиться </w:t>
      </w:r>
      <w:r w:rsidRPr="001D32C6">
        <w:rPr>
          <w:rFonts w:ascii="Times New Roman" w:hAnsi="Times New Roman"/>
          <w:color w:val="auto"/>
          <w:sz w:val="28"/>
        </w:rPr>
        <w:br/>
        <w:t xml:space="preserve">с минимально возможными затратами; применяемые показатели должны </w:t>
      </w:r>
      <w:r w:rsidRPr="001D32C6">
        <w:rPr>
          <w:rFonts w:ascii="Times New Roman" w:hAnsi="Times New Roman"/>
          <w:color w:val="auto"/>
          <w:sz w:val="28"/>
        </w:rPr>
        <w:br/>
        <w:t>в максимальной степени основываться на уже существующих процедурах сбора информации);</w:t>
      </w:r>
    </w:p>
    <w:p w14:paraId="7DE5EE4D" w14:textId="77777777" w:rsidR="00FE340A" w:rsidRPr="001D32C6" w:rsidRDefault="00070DD8" w:rsidP="00FB26AE">
      <w:pPr>
        <w:widowControl w:val="0"/>
        <w:spacing w:after="0" w:line="240" w:lineRule="auto"/>
        <w:ind w:firstLine="709"/>
        <w:jc w:val="both"/>
        <w:rPr>
          <w:rFonts w:ascii="Times New Roman" w:hAnsi="Times New Roman"/>
          <w:color w:val="auto"/>
          <w:sz w:val="28"/>
        </w:rPr>
      </w:pPr>
      <w:r w:rsidRPr="001D32C6">
        <w:rPr>
          <w:rFonts w:ascii="Times New Roman" w:hAnsi="Times New Roman"/>
          <w:color w:val="auto"/>
          <w:sz w:val="28"/>
        </w:rPr>
        <w:t>измеримость (показатели определены в измеряемых величинах);</w:t>
      </w:r>
    </w:p>
    <w:p w14:paraId="78F3FC5A" w14:textId="274520E2" w:rsidR="00FE340A" w:rsidRPr="001D32C6" w:rsidRDefault="00070DD8" w:rsidP="00FB26AE">
      <w:pPr>
        <w:widowControl w:val="0"/>
        <w:spacing w:after="0" w:line="240" w:lineRule="auto"/>
        <w:ind w:firstLine="709"/>
        <w:jc w:val="both"/>
        <w:rPr>
          <w:rFonts w:ascii="Times New Roman" w:hAnsi="Times New Roman"/>
          <w:color w:val="auto"/>
          <w:sz w:val="28"/>
        </w:rPr>
      </w:pPr>
      <w:r w:rsidRPr="001D32C6">
        <w:rPr>
          <w:rFonts w:ascii="Times New Roman" w:hAnsi="Times New Roman"/>
          <w:color w:val="auto"/>
          <w:sz w:val="28"/>
        </w:rPr>
        <w:t xml:space="preserve">сопоставимость (выбор показателей следует осуществлять исходя </w:t>
      </w:r>
      <w:r w:rsidRPr="001D32C6">
        <w:rPr>
          <w:rFonts w:ascii="Times New Roman" w:hAnsi="Times New Roman"/>
          <w:color w:val="auto"/>
          <w:sz w:val="28"/>
        </w:rPr>
        <w:br/>
        <w:t xml:space="preserve">из необходимости непрерывного накопления данных и обеспечения </w:t>
      </w:r>
      <w:r w:rsidRPr="001D32C6">
        <w:rPr>
          <w:rFonts w:ascii="Times New Roman" w:hAnsi="Times New Roman"/>
          <w:color w:val="auto"/>
          <w:sz w:val="28"/>
        </w:rPr>
        <w:br/>
        <w:t xml:space="preserve">их сопоставимости за отдельные периоды с показателями, используемыми </w:t>
      </w:r>
      <w:r w:rsidR="00B41C63">
        <w:rPr>
          <w:rFonts w:ascii="Times New Roman" w:hAnsi="Times New Roman"/>
          <w:color w:val="auto"/>
          <w:sz w:val="28"/>
        </w:rPr>
        <w:br/>
      </w:r>
      <w:r w:rsidRPr="001D32C6">
        <w:rPr>
          <w:rFonts w:ascii="Times New Roman" w:hAnsi="Times New Roman"/>
          <w:color w:val="auto"/>
          <w:sz w:val="28"/>
        </w:rPr>
        <w:t xml:space="preserve">для оценки прогресса в реализации сходных (смежных) подпрограмм, а также </w:t>
      </w:r>
      <w:r w:rsidRPr="001D32C6">
        <w:rPr>
          <w:rFonts w:ascii="Times New Roman" w:hAnsi="Times New Roman"/>
          <w:color w:val="auto"/>
          <w:sz w:val="28"/>
        </w:rPr>
        <w:br/>
        <w:t>с показателями, используемыми в международной практике);</w:t>
      </w:r>
    </w:p>
    <w:p w14:paraId="4324F69E" w14:textId="13B5247A" w:rsidR="00FE340A" w:rsidRPr="001D32C6" w:rsidRDefault="00070DD8" w:rsidP="00FB26AE">
      <w:pPr>
        <w:widowControl w:val="0"/>
        <w:spacing w:after="0" w:line="240" w:lineRule="auto"/>
        <w:ind w:firstLine="709"/>
        <w:jc w:val="both"/>
        <w:rPr>
          <w:rFonts w:ascii="Times New Roman" w:hAnsi="Times New Roman"/>
          <w:color w:val="auto"/>
          <w:sz w:val="28"/>
        </w:rPr>
      </w:pPr>
      <w:r w:rsidRPr="001D32C6">
        <w:rPr>
          <w:rFonts w:ascii="Times New Roman" w:hAnsi="Times New Roman"/>
          <w:color w:val="auto"/>
          <w:sz w:val="28"/>
        </w:rPr>
        <w:t xml:space="preserve">своевременность и регулярность (отчетные данные должны поступать </w:t>
      </w:r>
      <w:r w:rsidRPr="001D32C6">
        <w:rPr>
          <w:rFonts w:ascii="Times New Roman" w:hAnsi="Times New Roman"/>
          <w:color w:val="auto"/>
          <w:sz w:val="28"/>
        </w:rPr>
        <w:br/>
        <w:t xml:space="preserve">со строго определенной периодичностью и с незначительным временным </w:t>
      </w:r>
      <w:r w:rsidR="00B41C63">
        <w:rPr>
          <w:rFonts w:ascii="Times New Roman" w:hAnsi="Times New Roman"/>
          <w:color w:val="auto"/>
          <w:sz w:val="28"/>
        </w:rPr>
        <w:br/>
      </w:r>
      <w:r w:rsidRPr="001D32C6">
        <w:rPr>
          <w:rFonts w:ascii="Times New Roman" w:hAnsi="Times New Roman"/>
          <w:color w:val="auto"/>
          <w:sz w:val="28"/>
        </w:rPr>
        <w:t xml:space="preserve">лагом между моментом сбора информации и сроком ее использования </w:t>
      </w:r>
      <w:r w:rsidR="00B41C63">
        <w:rPr>
          <w:rFonts w:ascii="Times New Roman" w:hAnsi="Times New Roman"/>
          <w:color w:val="auto"/>
          <w:sz w:val="28"/>
        </w:rPr>
        <w:br/>
      </w:r>
      <w:r w:rsidRPr="001D32C6">
        <w:rPr>
          <w:rFonts w:ascii="Times New Roman" w:hAnsi="Times New Roman"/>
          <w:color w:val="auto"/>
          <w:sz w:val="28"/>
        </w:rPr>
        <w:t>(для использования в целях мониторинга отчетные данные должны предоставляться не реже 1 раза в год).</w:t>
      </w:r>
    </w:p>
    <w:p w14:paraId="7C15D0DB" w14:textId="149D7B77" w:rsidR="00FE340A" w:rsidRPr="001D32C6" w:rsidRDefault="00070DD8" w:rsidP="00FB26AE">
      <w:pPr>
        <w:widowControl w:val="0"/>
        <w:spacing w:after="0" w:line="240" w:lineRule="auto"/>
        <w:ind w:firstLine="709"/>
        <w:jc w:val="both"/>
        <w:rPr>
          <w:rFonts w:ascii="Times New Roman" w:hAnsi="Times New Roman"/>
          <w:color w:val="auto"/>
          <w:sz w:val="28"/>
        </w:rPr>
      </w:pPr>
      <w:r w:rsidRPr="001D32C6">
        <w:rPr>
          <w:rFonts w:ascii="Times New Roman" w:hAnsi="Times New Roman"/>
          <w:color w:val="auto"/>
          <w:sz w:val="28"/>
        </w:rPr>
        <w:t xml:space="preserve">Используемая система показателей </w:t>
      </w:r>
      <w:r w:rsidR="001D32C6" w:rsidRPr="001D32C6">
        <w:rPr>
          <w:rFonts w:ascii="Times New Roman" w:hAnsi="Times New Roman"/>
          <w:color w:val="auto"/>
          <w:sz w:val="28"/>
        </w:rPr>
        <w:t xml:space="preserve">муниципальной </w:t>
      </w:r>
      <w:r w:rsidRPr="001D32C6">
        <w:rPr>
          <w:rFonts w:ascii="Times New Roman" w:hAnsi="Times New Roman"/>
          <w:color w:val="auto"/>
          <w:sz w:val="28"/>
        </w:rPr>
        <w:t>программы должна позволять очевидным образом оценивать прогресс в достижении ее целей.</w:t>
      </w:r>
    </w:p>
    <w:p w14:paraId="6BFA4A02" w14:textId="77777777" w:rsidR="00FE340A" w:rsidRPr="001D32C6" w:rsidRDefault="00070DD8" w:rsidP="00FB26AE">
      <w:pPr>
        <w:widowControl w:val="0"/>
        <w:spacing w:after="0" w:line="240" w:lineRule="auto"/>
        <w:ind w:firstLine="709"/>
        <w:jc w:val="both"/>
        <w:rPr>
          <w:rFonts w:ascii="Times New Roman" w:hAnsi="Times New Roman"/>
          <w:color w:val="auto"/>
          <w:sz w:val="28"/>
        </w:rPr>
      </w:pPr>
      <w:r w:rsidRPr="001D32C6">
        <w:rPr>
          <w:rFonts w:ascii="Times New Roman" w:hAnsi="Times New Roman"/>
          <w:color w:val="auto"/>
          <w:sz w:val="28"/>
        </w:rPr>
        <w:t xml:space="preserve">В случае необходимости ежемесячного мониторинга хода достижения показателя может быть предусмотрено помесячное планирование в течение текущего финансового года. </w:t>
      </w:r>
    </w:p>
    <w:p w14:paraId="7BF610A8" w14:textId="52EEBF5C" w:rsidR="00FE340A" w:rsidRPr="0032720C" w:rsidRDefault="00070DD8" w:rsidP="00FB26AE">
      <w:pPr>
        <w:widowControl w:val="0"/>
        <w:spacing w:after="0" w:line="240" w:lineRule="auto"/>
        <w:ind w:firstLine="709"/>
        <w:jc w:val="both"/>
        <w:rPr>
          <w:rFonts w:ascii="Times New Roman" w:hAnsi="Times New Roman"/>
          <w:color w:val="auto"/>
          <w:sz w:val="28"/>
        </w:rPr>
      </w:pPr>
      <w:r w:rsidRPr="0032720C">
        <w:rPr>
          <w:rFonts w:ascii="Times New Roman" w:hAnsi="Times New Roman"/>
          <w:color w:val="auto"/>
          <w:sz w:val="28"/>
        </w:rPr>
        <w:t xml:space="preserve">Значения показателей </w:t>
      </w:r>
      <w:r w:rsidR="001D32C6" w:rsidRPr="0032720C">
        <w:rPr>
          <w:rFonts w:ascii="Times New Roman" w:hAnsi="Times New Roman"/>
          <w:color w:val="auto"/>
          <w:sz w:val="28"/>
        </w:rPr>
        <w:t xml:space="preserve">муниципальной </w:t>
      </w:r>
      <w:r w:rsidRPr="0032720C">
        <w:rPr>
          <w:rFonts w:ascii="Times New Roman" w:hAnsi="Times New Roman"/>
          <w:color w:val="auto"/>
          <w:sz w:val="28"/>
        </w:rPr>
        <w:t xml:space="preserve">программы должны формироваться с учетом параметров прогноза социально-экономического развития </w:t>
      </w:r>
      <w:r w:rsidR="001D32C6" w:rsidRPr="0032720C">
        <w:rPr>
          <w:rFonts w:ascii="Times New Roman" w:hAnsi="Times New Roman"/>
          <w:color w:val="auto"/>
          <w:sz w:val="28"/>
        </w:rPr>
        <w:t>города Ростова-на-Дону</w:t>
      </w:r>
      <w:r w:rsidRPr="0032720C">
        <w:rPr>
          <w:rFonts w:ascii="Times New Roman" w:hAnsi="Times New Roman"/>
          <w:color w:val="auto"/>
          <w:sz w:val="28"/>
        </w:rPr>
        <w:t xml:space="preserve"> на среднесрочный и долгосрочный период.</w:t>
      </w:r>
    </w:p>
    <w:p w14:paraId="29E9E675" w14:textId="65AA9295" w:rsidR="00FE340A" w:rsidRPr="0032720C" w:rsidRDefault="00070DD8" w:rsidP="00FB26AE">
      <w:pPr>
        <w:widowControl w:val="0"/>
        <w:spacing w:after="0" w:line="240" w:lineRule="auto"/>
        <w:ind w:firstLine="709"/>
        <w:jc w:val="both"/>
        <w:rPr>
          <w:rFonts w:ascii="Times New Roman" w:hAnsi="Times New Roman"/>
          <w:color w:val="auto"/>
          <w:sz w:val="28"/>
        </w:rPr>
      </w:pPr>
      <w:r w:rsidRPr="0032720C">
        <w:rPr>
          <w:rFonts w:ascii="Times New Roman" w:hAnsi="Times New Roman"/>
          <w:color w:val="auto"/>
          <w:sz w:val="28"/>
        </w:rPr>
        <w:t xml:space="preserve">В данном разделе паспорта </w:t>
      </w:r>
      <w:r w:rsidR="001D32C6" w:rsidRPr="0032720C">
        <w:rPr>
          <w:rFonts w:ascii="Times New Roman" w:hAnsi="Times New Roman"/>
          <w:color w:val="auto"/>
          <w:sz w:val="28"/>
        </w:rPr>
        <w:t xml:space="preserve">муниципальной </w:t>
      </w:r>
      <w:r w:rsidRPr="0032720C">
        <w:rPr>
          <w:rFonts w:ascii="Times New Roman" w:hAnsi="Times New Roman"/>
          <w:color w:val="auto"/>
          <w:sz w:val="28"/>
        </w:rPr>
        <w:t>программы приводится следующая информация:</w:t>
      </w:r>
    </w:p>
    <w:p w14:paraId="0D3ADFDD" w14:textId="6A821A09" w:rsidR="00FE340A" w:rsidRPr="0032720C" w:rsidRDefault="00070DD8" w:rsidP="00FB26AE">
      <w:pPr>
        <w:widowControl w:val="0"/>
        <w:spacing w:after="0" w:line="240" w:lineRule="auto"/>
        <w:ind w:firstLine="709"/>
        <w:jc w:val="both"/>
        <w:rPr>
          <w:rFonts w:ascii="Times New Roman" w:hAnsi="Times New Roman"/>
          <w:color w:val="auto"/>
          <w:sz w:val="28"/>
        </w:rPr>
      </w:pPr>
      <w:r w:rsidRPr="0032720C">
        <w:rPr>
          <w:rFonts w:ascii="Times New Roman" w:hAnsi="Times New Roman"/>
          <w:color w:val="auto"/>
          <w:sz w:val="28"/>
        </w:rPr>
        <w:t>наименование показателя</w:t>
      </w:r>
      <w:r w:rsidR="0032720C">
        <w:rPr>
          <w:rFonts w:ascii="Times New Roman" w:hAnsi="Times New Roman"/>
          <w:color w:val="auto"/>
          <w:sz w:val="28"/>
        </w:rPr>
        <w:t xml:space="preserve"> (</w:t>
      </w:r>
      <w:r w:rsidR="0032720C" w:rsidRPr="0032720C">
        <w:rPr>
          <w:rFonts w:ascii="Times New Roman" w:hAnsi="Times New Roman"/>
          <w:color w:val="auto"/>
          <w:sz w:val="28"/>
        </w:rPr>
        <w:t xml:space="preserve">количественно измеримый параметр, характеризующий </w:t>
      </w:r>
      <w:r w:rsidR="0032720C">
        <w:rPr>
          <w:rFonts w:ascii="Times New Roman" w:hAnsi="Times New Roman"/>
          <w:color w:val="auto"/>
          <w:sz w:val="28"/>
        </w:rPr>
        <w:t>достижение цели/целей</w:t>
      </w:r>
      <w:r w:rsidR="0032720C" w:rsidRPr="0032720C">
        <w:rPr>
          <w:rFonts w:ascii="Times New Roman" w:hAnsi="Times New Roman"/>
          <w:color w:val="auto"/>
          <w:sz w:val="28"/>
        </w:rPr>
        <w:t xml:space="preserve"> муниципально</w:t>
      </w:r>
      <w:r w:rsidR="0032720C">
        <w:rPr>
          <w:rFonts w:ascii="Times New Roman" w:hAnsi="Times New Roman"/>
          <w:color w:val="auto"/>
          <w:sz w:val="28"/>
        </w:rPr>
        <w:t>й</w:t>
      </w:r>
      <w:r w:rsidR="0032720C" w:rsidRPr="0032720C">
        <w:rPr>
          <w:rFonts w:ascii="Times New Roman" w:hAnsi="Times New Roman"/>
          <w:color w:val="auto"/>
          <w:sz w:val="28"/>
        </w:rPr>
        <w:t xml:space="preserve"> </w:t>
      </w:r>
      <w:r w:rsidR="0032720C">
        <w:rPr>
          <w:rFonts w:ascii="Times New Roman" w:hAnsi="Times New Roman"/>
          <w:color w:val="auto"/>
          <w:sz w:val="28"/>
        </w:rPr>
        <w:t>программы)</w:t>
      </w:r>
      <w:r w:rsidRPr="0032720C">
        <w:rPr>
          <w:rFonts w:ascii="Times New Roman" w:hAnsi="Times New Roman"/>
          <w:color w:val="auto"/>
          <w:sz w:val="28"/>
        </w:rPr>
        <w:t>;</w:t>
      </w:r>
    </w:p>
    <w:p w14:paraId="26957DF9" w14:textId="425BCD6E" w:rsidR="00806B38" w:rsidRDefault="0032720C" w:rsidP="00FB26AE">
      <w:pPr>
        <w:pStyle w:val="afa"/>
        <w:widowControl w:val="0"/>
        <w:tabs>
          <w:tab w:val="left" w:pos="1059"/>
        </w:tabs>
        <w:autoSpaceDE w:val="0"/>
        <w:autoSpaceDN w:val="0"/>
        <w:spacing w:after="0" w:line="240" w:lineRule="auto"/>
        <w:ind w:left="0" w:firstLine="709"/>
        <w:contextualSpacing w:val="0"/>
        <w:jc w:val="both"/>
        <w:rPr>
          <w:rFonts w:ascii="Times New Roman" w:hAnsi="Times New Roman"/>
          <w:color w:val="auto"/>
          <w:sz w:val="28"/>
        </w:rPr>
      </w:pPr>
      <w:r w:rsidRPr="00080B48">
        <w:rPr>
          <w:rFonts w:ascii="Times New Roman" w:hAnsi="Times New Roman"/>
          <w:color w:val="auto"/>
          <w:sz w:val="28"/>
        </w:rPr>
        <w:t>уровень показателя (</w:t>
      </w:r>
      <w:r w:rsidR="00806B38" w:rsidRPr="00080B48">
        <w:rPr>
          <w:rFonts w:ascii="Times New Roman" w:hAnsi="Times New Roman"/>
          <w:color w:val="auto"/>
          <w:sz w:val="28"/>
        </w:rPr>
        <w:t xml:space="preserve">указывается уровень соответствия, декомпозированного до муниципального образования показателя для муниципальной программы: «РП в НП» – показатели из паспорта регионального проекта, обеспечивающего достижение целей национального проекта; </w:t>
      </w:r>
      <w:r w:rsidR="00475D21" w:rsidRPr="00080B48">
        <w:rPr>
          <w:rFonts w:ascii="Times New Roman" w:hAnsi="Times New Roman"/>
          <w:color w:val="auto"/>
          <w:sz w:val="28"/>
        </w:rPr>
        <w:t>«РП» – показатели из паспорта иного регионального проекта;</w:t>
      </w:r>
      <w:r w:rsidR="00475D21" w:rsidRPr="00080B48">
        <w:t xml:space="preserve"> </w:t>
      </w:r>
      <w:r w:rsidR="00475D21" w:rsidRPr="00080B48">
        <w:rPr>
          <w:rFonts w:ascii="Times New Roman" w:hAnsi="Times New Roman"/>
          <w:color w:val="auto"/>
          <w:sz w:val="28"/>
        </w:rPr>
        <w:t xml:space="preserve">«ГП» – показатели </w:t>
      </w:r>
      <w:r w:rsidR="00475D21" w:rsidRPr="00080B48">
        <w:rPr>
          <w:rFonts w:ascii="Times New Roman" w:hAnsi="Times New Roman"/>
          <w:color w:val="auto"/>
          <w:sz w:val="28"/>
        </w:rPr>
        <w:br/>
        <w:t>из паспорта государственной программы Ростовской области;</w:t>
      </w:r>
      <w:r w:rsidR="00475D21" w:rsidRPr="00080B48">
        <w:t xml:space="preserve"> </w:t>
      </w:r>
      <w:r w:rsidR="00475D21" w:rsidRPr="00080B48">
        <w:rPr>
          <w:rFonts w:ascii="Times New Roman" w:hAnsi="Times New Roman"/>
          <w:color w:val="auto"/>
          <w:sz w:val="28"/>
        </w:rPr>
        <w:t xml:space="preserve">«МП» – показатели, определенные руководителем муниципального проекта </w:t>
      </w:r>
      <w:r w:rsidR="00475D21" w:rsidRPr="00080B48">
        <w:rPr>
          <w:rFonts w:ascii="Times New Roman" w:hAnsi="Times New Roman"/>
          <w:color w:val="auto"/>
          <w:sz w:val="28"/>
        </w:rPr>
        <w:br/>
        <w:t xml:space="preserve">как индикатор выполнения цели/задачи (кроме «РП в НП», «РП», «ГП»); </w:t>
      </w:r>
      <w:r w:rsidR="00806B38" w:rsidRPr="00080B48">
        <w:rPr>
          <w:rFonts w:ascii="Times New Roman" w:hAnsi="Times New Roman"/>
          <w:color w:val="auto"/>
          <w:sz w:val="28"/>
        </w:rPr>
        <w:t>«ОДОМС»</w:t>
      </w:r>
      <w:r w:rsidR="00475D21" w:rsidRPr="00080B48">
        <w:rPr>
          <w:rFonts w:ascii="Times New Roman" w:hAnsi="Times New Roman"/>
          <w:color w:val="auto"/>
          <w:sz w:val="28"/>
        </w:rPr>
        <w:t xml:space="preserve"> – </w:t>
      </w:r>
      <w:r w:rsidR="00806B38" w:rsidRPr="00080B48">
        <w:rPr>
          <w:rFonts w:ascii="Times New Roman" w:hAnsi="Times New Roman"/>
          <w:color w:val="auto"/>
          <w:sz w:val="28"/>
        </w:rPr>
        <w:t xml:space="preserve">показатели для оценки эффективности деятельности органов местного самоуправления, </w:t>
      </w:r>
      <w:r w:rsidR="004023ED" w:rsidRPr="004023ED">
        <w:rPr>
          <w:rFonts w:ascii="Times New Roman" w:hAnsi="Times New Roman"/>
          <w:color w:val="auto"/>
          <w:sz w:val="28"/>
        </w:rPr>
        <w:t xml:space="preserve">уровня удовлетворенности граждан качеством </w:t>
      </w:r>
      <w:r w:rsidR="004023ED" w:rsidRPr="004023ED">
        <w:rPr>
          <w:rFonts w:ascii="Times New Roman" w:hAnsi="Times New Roman"/>
          <w:color w:val="auto"/>
          <w:sz w:val="28"/>
        </w:rPr>
        <w:lastRenderedPageBreak/>
        <w:t>предоставляемых муниципальных услуг в соответствующей сфере социально-экономического развития города Ростова-на-Дону</w:t>
      </w:r>
      <w:r w:rsidR="004023ED">
        <w:rPr>
          <w:rFonts w:ascii="Times New Roman" w:hAnsi="Times New Roman"/>
          <w:color w:val="auto"/>
          <w:sz w:val="28"/>
        </w:rPr>
        <w:t xml:space="preserve">; </w:t>
      </w:r>
      <w:r w:rsidR="00806B38" w:rsidRPr="00080B48">
        <w:rPr>
          <w:rFonts w:ascii="Times New Roman" w:hAnsi="Times New Roman"/>
          <w:color w:val="auto"/>
          <w:sz w:val="28"/>
        </w:rPr>
        <w:t>«ССЭР»</w:t>
      </w:r>
      <w:r w:rsidR="00475D21" w:rsidRPr="00080B48">
        <w:rPr>
          <w:rFonts w:ascii="Times New Roman" w:hAnsi="Times New Roman"/>
          <w:color w:val="auto"/>
          <w:sz w:val="28"/>
        </w:rPr>
        <w:t xml:space="preserve"> – показатели </w:t>
      </w:r>
      <w:r w:rsidR="00806B38" w:rsidRPr="00080B48">
        <w:rPr>
          <w:rFonts w:ascii="Times New Roman" w:hAnsi="Times New Roman"/>
          <w:color w:val="auto"/>
          <w:sz w:val="28"/>
        </w:rPr>
        <w:t>стратеги</w:t>
      </w:r>
      <w:r w:rsidR="00475D21" w:rsidRPr="00080B48">
        <w:rPr>
          <w:rFonts w:ascii="Times New Roman" w:hAnsi="Times New Roman"/>
          <w:color w:val="auto"/>
          <w:sz w:val="28"/>
        </w:rPr>
        <w:t>и</w:t>
      </w:r>
      <w:r w:rsidR="00806B38" w:rsidRPr="00080B48">
        <w:rPr>
          <w:rFonts w:ascii="Times New Roman" w:hAnsi="Times New Roman"/>
          <w:color w:val="auto"/>
          <w:sz w:val="28"/>
        </w:rPr>
        <w:t xml:space="preserve"> социально-экономического развития города </w:t>
      </w:r>
      <w:r w:rsidR="00475D21" w:rsidRPr="00080B48">
        <w:rPr>
          <w:rFonts w:ascii="Times New Roman" w:hAnsi="Times New Roman"/>
          <w:color w:val="auto"/>
          <w:sz w:val="28"/>
        </w:rPr>
        <w:t>Ростова-на-Дону</w:t>
      </w:r>
      <w:r w:rsidR="005C0734">
        <w:rPr>
          <w:rFonts w:ascii="Times New Roman" w:hAnsi="Times New Roman"/>
          <w:color w:val="auto"/>
          <w:sz w:val="28"/>
        </w:rPr>
        <w:t xml:space="preserve">, </w:t>
      </w:r>
      <w:r w:rsidR="005C0734">
        <w:rPr>
          <w:rFonts w:ascii="Times New Roman" w:hAnsi="Times New Roman"/>
          <w:color w:val="auto"/>
          <w:sz w:val="28"/>
        </w:rPr>
        <w:br/>
      </w:r>
      <w:r w:rsidR="005C0734" w:rsidRPr="00EA315C">
        <w:rPr>
          <w:rFonts w:ascii="Times New Roman" w:hAnsi="Times New Roman"/>
          <w:color w:val="auto"/>
          <w:sz w:val="28"/>
        </w:rPr>
        <w:t>«ПМП» – показатели муниципальной программы</w:t>
      </w:r>
      <w:r w:rsidR="00806B38" w:rsidRPr="00EA315C">
        <w:rPr>
          <w:rFonts w:ascii="Times New Roman" w:hAnsi="Times New Roman"/>
          <w:color w:val="auto"/>
          <w:sz w:val="28"/>
        </w:rPr>
        <w:t>).</w:t>
      </w:r>
      <w:r w:rsidR="00806B38" w:rsidRPr="00080B48">
        <w:rPr>
          <w:rFonts w:ascii="Times New Roman" w:hAnsi="Times New Roman"/>
          <w:color w:val="auto"/>
          <w:sz w:val="28"/>
        </w:rPr>
        <w:t xml:space="preserve"> Допускается установление одновременно нескольких уровней</w:t>
      </w:r>
      <w:r w:rsidR="00475D21" w:rsidRPr="00080B48">
        <w:rPr>
          <w:rFonts w:ascii="Times New Roman" w:hAnsi="Times New Roman"/>
          <w:color w:val="auto"/>
          <w:sz w:val="28"/>
        </w:rPr>
        <w:t>;</w:t>
      </w:r>
    </w:p>
    <w:p w14:paraId="26AACE18" w14:textId="30EC4761" w:rsidR="00FE340A" w:rsidRPr="00475D21" w:rsidRDefault="00070DD8" w:rsidP="00FB26AE">
      <w:pPr>
        <w:widowControl w:val="0"/>
        <w:spacing w:after="0" w:line="240" w:lineRule="auto"/>
        <w:ind w:firstLine="709"/>
        <w:jc w:val="both"/>
        <w:rPr>
          <w:rFonts w:ascii="Times New Roman" w:hAnsi="Times New Roman"/>
          <w:color w:val="auto"/>
          <w:sz w:val="28"/>
        </w:rPr>
      </w:pPr>
      <w:r w:rsidRPr="00475D21">
        <w:rPr>
          <w:rFonts w:ascii="Times New Roman" w:hAnsi="Times New Roman"/>
          <w:color w:val="auto"/>
          <w:sz w:val="28"/>
        </w:rPr>
        <w:t>характеристика планируемой динамики показателя (признак возрастания или убывания);</w:t>
      </w:r>
    </w:p>
    <w:p w14:paraId="01B13A07" w14:textId="77777777" w:rsidR="00FE340A" w:rsidRPr="00475D21" w:rsidRDefault="00070DD8" w:rsidP="00FB26AE">
      <w:pPr>
        <w:widowControl w:val="0"/>
        <w:spacing w:after="0" w:line="240" w:lineRule="auto"/>
        <w:ind w:firstLine="709"/>
        <w:jc w:val="both"/>
        <w:rPr>
          <w:rFonts w:ascii="Times New Roman" w:hAnsi="Times New Roman"/>
          <w:color w:val="auto"/>
          <w:sz w:val="28"/>
        </w:rPr>
      </w:pPr>
      <w:r w:rsidRPr="00475D21">
        <w:rPr>
          <w:rFonts w:ascii="Times New Roman" w:hAnsi="Times New Roman"/>
          <w:color w:val="auto"/>
          <w:sz w:val="28"/>
        </w:rPr>
        <w:t>единица измерения показателя (по ОКЕИ);</w:t>
      </w:r>
    </w:p>
    <w:p w14:paraId="070BC0B7" w14:textId="6949B6EC" w:rsidR="00FE340A" w:rsidRPr="00B12B3C" w:rsidRDefault="00070DD8" w:rsidP="00FB26AE">
      <w:pPr>
        <w:widowControl w:val="0"/>
        <w:spacing w:after="0" w:line="240" w:lineRule="auto"/>
        <w:ind w:firstLine="709"/>
        <w:jc w:val="both"/>
        <w:rPr>
          <w:rFonts w:ascii="Times New Roman" w:hAnsi="Times New Roman"/>
          <w:color w:val="auto"/>
          <w:sz w:val="28"/>
        </w:rPr>
      </w:pPr>
      <w:r w:rsidRPr="00B12B3C">
        <w:rPr>
          <w:rFonts w:ascii="Times New Roman" w:hAnsi="Times New Roman"/>
          <w:color w:val="auto"/>
          <w:sz w:val="28"/>
        </w:rPr>
        <w:t xml:space="preserve">базовое значение показателя (с указанием года) – указывается фактическое значение за год, предшествующий году разработки проекта </w:t>
      </w:r>
      <w:r w:rsidR="001D32C6" w:rsidRPr="00B12B3C">
        <w:rPr>
          <w:rFonts w:ascii="Times New Roman" w:hAnsi="Times New Roman"/>
          <w:color w:val="auto"/>
          <w:sz w:val="28"/>
        </w:rPr>
        <w:t xml:space="preserve">муниципальной </w:t>
      </w:r>
      <w:r w:rsidRPr="00B12B3C">
        <w:rPr>
          <w:rFonts w:ascii="Times New Roman" w:hAnsi="Times New Roman"/>
          <w:color w:val="auto"/>
          <w:sz w:val="28"/>
        </w:rPr>
        <w:t xml:space="preserve">программы. Базовое значение показателя может быть уточнено в первый год реализации </w:t>
      </w:r>
      <w:r w:rsidR="001D32C6" w:rsidRPr="00B12B3C">
        <w:rPr>
          <w:rFonts w:ascii="Times New Roman" w:hAnsi="Times New Roman"/>
          <w:color w:val="auto"/>
          <w:sz w:val="28"/>
        </w:rPr>
        <w:t>муниципальной</w:t>
      </w:r>
      <w:r w:rsidRPr="00B12B3C">
        <w:rPr>
          <w:rFonts w:ascii="Times New Roman" w:hAnsi="Times New Roman"/>
          <w:color w:val="auto"/>
          <w:sz w:val="28"/>
        </w:rPr>
        <w:t xml:space="preserve"> программы в случае наличия актуализированной информации;</w:t>
      </w:r>
    </w:p>
    <w:p w14:paraId="68ECD95D" w14:textId="77777777" w:rsidR="00FE340A" w:rsidRPr="00B12B3C" w:rsidRDefault="00070DD8" w:rsidP="00FB26AE">
      <w:pPr>
        <w:widowControl w:val="0"/>
        <w:spacing w:after="0" w:line="240" w:lineRule="auto"/>
        <w:ind w:firstLine="709"/>
        <w:jc w:val="both"/>
        <w:rPr>
          <w:rFonts w:ascii="Times New Roman" w:hAnsi="Times New Roman"/>
          <w:color w:val="auto"/>
          <w:sz w:val="28"/>
        </w:rPr>
      </w:pPr>
      <w:r w:rsidRPr="00B12B3C">
        <w:rPr>
          <w:rFonts w:ascii="Times New Roman" w:hAnsi="Times New Roman"/>
          <w:color w:val="auto"/>
          <w:sz w:val="28"/>
        </w:rPr>
        <w:t>значение показателя (по годам реализации);</w:t>
      </w:r>
    </w:p>
    <w:p w14:paraId="615BAE0C" w14:textId="5A1F052A" w:rsidR="00FE340A" w:rsidRPr="00B12B3C" w:rsidRDefault="00070DD8" w:rsidP="00FB26AE">
      <w:pPr>
        <w:widowControl w:val="0"/>
        <w:spacing w:after="0" w:line="240" w:lineRule="auto"/>
        <w:ind w:firstLine="709"/>
        <w:jc w:val="both"/>
        <w:rPr>
          <w:rFonts w:ascii="Times New Roman" w:hAnsi="Times New Roman"/>
          <w:color w:val="auto"/>
          <w:sz w:val="28"/>
        </w:rPr>
      </w:pPr>
      <w:r w:rsidRPr="00B12B3C">
        <w:rPr>
          <w:rFonts w:ascii="Times New Roman" w:hAnsi="Times New Roman"/>
          <w:color w:val="auto"/>
          <w:sz w:val="28"/>
        </w:rPr>
        <w:t xml:space="preserve">документ </w:t>
      </w:r>
      <w:r w:rsidR="00B12B3C">
        <w:rPr>
          <w:rFonts w:ascii="Times New Roman" w:hAnsi="Times New Roman"/>
          <w:color w:val="auto"/>
          <w:sz w:val="28"/>
        </w:rPr>
        <w:t>(</w:t>
      </w:r>
      <w:r w:rsidRPr="00B12B3C">
        <w:rPr>
          <w:rFonts w:ascii="Times New Roman" w:hAnsi="Times New Roman"/>
          <w:color w:val="auto"/>
          <w:sz w:val="28"/>
        </w:rPr>
        <w:t xml:space="preserve">указывается </w:t>
      </w:r>
      <w:bookmarkStart w:id="8" w:name="_Hlk212213098"/>
      <w:r w:rsidRPr="00B12B3C">
        <w:rPr>
          <w:rFonts w:ascii="Times New Roman" w:hAnsi="Times New Roman"/>
          <w:color w:val="auto"/>
          <w:sz w:val="28"/>
        </w:rPr>
        <w:t>документ, его наименование и реквизиты</w:t>
      </w:r>
      <w:bookmarkEnd w:id="8"/>
      <w:r w:rsidRPr="00B12B3C">
        <w:rPr>
          <w:rFonts w:ascii="Times New Roman" w:hAnsi="Times New Roman"/>
          <w:color w:val="auto"/>
          <w:sz w:val="28"/>
        </w:rPr>
        <w:t xml:space="preserve">, </w:t>
      </w:r>
      <w:r w:rsidR="001D32C6" w:rsidRPr="00B12B3C">
        <w:rPr>
          <w:rFonts w:ascii="Times New Roman" w:hAnsi="Times New Roman"/>
          <w:color w:val="auto"/>
          <w:sz w:val="28"/>
        </w:rPr>
        <w:br/>
      </w:r>
      <w:r w:rsidRPr="00B12B3C">
        <w:rPr>
          <w:rFonts w:ascii="Times New Roman" w:hAnsi="Times New Roman"/>
          <w:color w:val="auto"/>
          <w:sz w:val="28"/>
        </w:rPr>
        <w:t xml:space="preserve">в котором определен показатель. Например, </w:t>
      </w:r>
      <w:r w:rsidR="00B12B3C" w:rsidRPr="00B12B3C">
        <w:rPr>
          <w:rFonts w:ascii="Times New Roman" w:hAnsi="Times New Roman"/>
          <w:color w:val="auto"/>
          <w:sz w:val="28"/>
        </w:rPr>
        <w:t xml:space="preserve">государственная программа Ростовской области, стратегия социально-экономического развития города </w:t>
      </w:r>
      <w:r w:rsidR="001D32C6" w:rsidRPr="00B12B3C">
        <w:rPr>
          <w:rFonts w:ascii="Times New Roman" w:hAnsi="Times New Roman"/>
          <w:color w:val="auto"/>
          <w:sz w:val="28"/>
        </w:rPr>
        <w:t>Ростова-на-Дону</w:t>
      </w:r>
      <w:r w:rsidRPr="00B12B3C">
        <w:rPr>
          <w:rFonts w:ascii="Times New Roman" w:hAnsi="Times New Roman"/>
          <w:color w:val="auto"/>
          <w:sz w:val="28"/>
        </w:rPr>
        <w:t xml:space="preserve">, </w:t>
      </w:r>
      <w:r w:rsidR="009A3BB0">
        <w:rPr>
          <w:rFonts w:ascii="Times New Roman" w:hAnsi="Times New Roman"/>
          <w:color w:val="auto"/>
          <w:sz w:val="28"/>
        </w:rPr>
        <w:t xml:space="preserve">муниципальный проект, </w:t>
      </w:r>
      <w:r w:rsidRPr="00080B48">
        <w:rPr>
          <w:rFonts w:ascii="Times New Roman" w:hAnsi="Times New Roman"/>
          <w:color w:val="auto"/>
          <w:sz w:val="28"/>
        </w:rPr>
        <w:t>соглашение о предоставлении межбюджетного трансферта</w:t>
      </w:r>
      <w:r w:rsidRPr="00B12B3C">
        <w:rPr>
          <w:rFonts w:ascii="Times New Roman" w:hAnsi="Times New Roman"/>
          <w:color w:val="auto"/>
          <w:sz w:val="28"/>
        </w:rPr>
        <w:t xml:space="preserve"> и т.д.</w:t>
      </w:r>
      <w:r w:rsidR="00B12B3C">
        <w:rPr>
          <w:rFonts w:ascii="Times New Roman" w:hAnsi="Times New Roman"/>
          <w:color w:val="auto"/>
          <w:sz w:val="28"/>
        </w:rPr>
        <w:t>);</w:t>
      </w:r>
    </w:p>
    <w:p w14:paraId="7D457335" w14:textId="3034CD72" w:rsidR="00B12B3C" w:rsidRDefault="00B12B3C" w:rsidP="00FB26AE">
      <w:pPr>
        <w:widowControl w:val="0"/>
        <w:spacing w:after="0" w:line="240" w:lineRule="auto"/>
        <w:ind w:firstLine="709"/>
        <w:jc w:val="both"/>
        <w:rPr>
          <w:rFonts w:ascii="Times New Roman" w:hAnsi="Times New Roman"/>
          <w:color w:val="auto"/>
          <w:sz w:val="28"/>
        </w:rPr>
      </w:pPr>
      <w:r>
        <w:rPr>
          <w:rFonts w:ascii="Times New Roman" w:hAnsi="Times New Roman"/>
          <w:color w:val="auto"/>
          <w:sz w:val="28"/>
        </w:rPr>
        <w:t>о</w:t>
      </w:r>
      <w:r w:rsidRPr="00B12B3C">
        <w:rPr>
          <w:rFonts w:ascii="Times New Roman" w:hAnsi="Times New Roman"/>
          <w:color w:val="auto"/>
          <w:sz w:val="28"/>
        </w:rPr>
        <w:t xml:space="preserve">тветственный за достижение показателя </w:t>
      </w:r>
      <w:r>
        <w:rPr>
          <w:rFonts w:ascii="Times New Roman" w:hAnsi="Times New Roman"/>
          <w:color w:val="auto"/>
          <w:sz w:val="28"/>
        </w:rPr>
        <w:t>(у</w:t>
      </w:r>
      <w:r w:rsidRPr="00B12B3C">
        <w:rPr>
          <w:rFonts w:ascii="Times New Roman" w:hAnsi="Times New Roman"/>
          <w:color w:val="auto"/>
          <w:sz w:val="28"/>
        </w:rPr>
        <w:t xml:space="preserve">казывается </w:t>
      </w:r>
      <w:r>
        <w:rPr>
          <w:rFonts w:ascii="Times New Roman" w:hAnsi="Times New Roman"/>
          <w:color w:val="auto"/>
          <w:sz w:val="28"/>
        </w:rPr>
        <w:t>участник муниципальной программы</w:t>
      </w:r>
      <w:r w:rsidRPr="00B12B3C">
        <w:rPr>
          <w:rFonts w:ascii="Times New Roman" w:hAnsi="Times New Roman"/>
          <w:color w:val="auto"/>
          <w:sz w:val="28"/>
        </w:rPr>
        <w:t>, ответственный за достижение показателя</w:t>
      </w:r>
      <w:r>
        <w:rPr>
          <w:rFonts w:ascii="Times New Roman" w:hAnsi="Times New Roman"/>
          <w:color w:val="auto"/>
          <w:sz w:val="28"/>
        </w:rPr>
        <w:t>);</w:t>
      </w:r>
    </w:p>
    <w:p w14:paraId="131F8CCA" w14:textId="7F17832C" w:rsidR="00FE340A" w:rsidRPr="006A1F52" w:rsidRDefault="00070DD8" w:rsidP="00FB26AE">
      <w:pPr>
        <w:widowControl w:val="0"/>
        <w:spacing w:after="0" w:line="240" w:lineRule="auto"/>
        <w:ind w:firstLine="709"/>
        <w:jc w:val="both"/>
        <w:rPr>
          <w:rFonts w:ascii="Times New Roman" w:hAnsi="Times New Roman"/>
          <w:color w:val="auto"/>
          <w:sz w:val="28"/>
        </w:rPr>
      </w:pPr>
      <w:r w:rsidRPr="00080B48">
        <w:rPr>
          <w:rFonts w:ascii="Times New Roman" w:hAnsi="Times New Roman"/>
          <w:color w:val="auto"/>
          <w:sz w:val="28"/>
        </w:rPr>
        <w:t xml:space="preserve">связь с показателями </w:t>
      </w:r>
      <w:r w:rsidR="006A1F52" w:rsidRPr="00080B48">
        <w:rPr>
          <w:rFonts w:ascii="Times New Roman" w:hAnsi="Times New Roman"/>
          <w:color w:val="auto"/>
          <w:sz w:val="28"/>
        </w:rPr>
        <w:t>региональных</w:t>
      </w:r>
      <w:r w:rsidRPr="00080B48">
        <w:rPr>
          <w:rFonts w:ascii="Times New Roman" w:hAnsi="Times New Roman"/>
          <w:color w:val="auto"/>
          <w:sz w:val="28"/>
        </w:rPr>
        <w:t xml:space="preserve"> целей – указывается наименование показателей </w:t>
      </w:r>
      <w:r w:rsidR="006A1F52" w:rsidRPr="00080B48">
        <w:rPr>
          <w:rFonts w:ascii="Times New Roman" w:hAnsi="Times New Roman"/>
          <w:color w:val="auto"/>
          <w:sz w:val="28"/>
        </w:rPr>
        <w:t>региональных</w:t>
      </w:r>
      <w:r w:rsidRPr="00080B48">
        <w:rPr>
          <w:rFonts w:ascii="Times New Roman" w:hAnsi="Times New Roman"/>
          <w:color w:val="auto"/>
          <w:sz w:val="28"/>
        </w:rPr>
        <w:t xml:space="preserve"> целей, вклад в достижение которых обеспечивает показатель </w:t>
      </w:r>
      <w:r w:rsidR="006A1F52" w:rsidRPr="00080B48">
        <w:rPr>
          <w:rFonts w:ascii="Times New Roman" w:hAnsi="Times New Roman"/>
          <w:color w:val="auto"/>
          <w:sz w:val="28"/>
        </w:rPr>
        <w:t>муниципальной</w:t>
      </w:r>
      <w:r w:rsidRPr="00080B48">
        <w:rPr>
          <w:rFonts w:ascii="Times New Roman" w:hAnsi="Times New Roman"/>
          <w:color w:val="auto"/>
          <w:sz w:val="28"/>
        </w:rPr>
        <w:t xml:space="preserve"> программы (при наличии такой связи)</w:t>
      </w:r>
      <w:r w:rsidR="00080B48">
        <w:rPr>
          <w:rFonts w:ascii="Times New Roman" w:hAnsi="Times New Roman"/>
          <w:color w:val="auto"/>
          <w:sz w:val="28"/>
        </w:rPr>
        <w:t>.</w:t>
      </w:r>
    </w:p>
    <w:p w14:paraId="204FC457" w14:textId="77777777" w:rsidR="00FE340A" w:rsidRPr="006A1F52" w:rsidRDefault="00070DD8" w:rsidP="00FB26AE">
      <w:pPr>
        <w:widowControl w:val="0"/>
        <w:spacing w:after="0" w:line="240" w:lineRule="auto"/>
        <w:ind w:firstLine="709"/>
        <w:jc w:val="both"/>
        <w:rPr>
          <w:rFonts w:ascii="Times New Roman" w:hAnsi="Times New Roman"/>
          <w:color w:val="auto"/>
          <w:sz w:val="28"/>
        </w:rPr>
      </w:pPr>
      <w:r w:rsidRPr="006A1F52">
        <w:rPr>
          <w:rFonts w:ascii="Times New Roman" w:hAnsi="Times New Roman"/>
          <w:color w:val="auto"/>
          <w:sz w:val="28"/>
        </w:rPr>
        <w:t>Показатели должны иметь запланированные по годам количественные значения, измеряемые или рассчитываемые по утвержденным методикам.</w:t>
      </w:r>
    </w:p>
    <w:p w14:paraId="2F2C0CBB" w14:textId="011525CD" w:rsidR="00FE340A" w:rsidRPr="006A1F52" w:rsidRDefault="00070DD8" w:rsidP="00FB26AE">
      <w:pPr>
        <w:widowControl w:val="0"/>
        <w:spacing w:after="0" w:line="240" w:lineRule="auto"/>
        <w:ind w:firstLine="709"/>
        <w:jc w:val="both"/>
        <w:rPr>
          <w:rFonts w:ascii="Times New Roman" w:hAnsi="Times New Roman"/>
          <w:color w:val="auto"/>
          <w:sz w:val="28"/>
        </w:rPr>
      </w:pPr>
      <w:r w:rsidRPr="006A1F52">
        <w:rPr>
          <w:rFonts w:ascii="Times New Roman" w:hAnsi="Times New Roman"/>
          <w:color w:val="auto"/>
          <w:sz w:val="28"/>
        </w:rPr>
        <w:t xml:space="preserve">Показатели </w:t>
      </w:r>
      <w:r w:rsidR="00080B48">
        <w:rPr>
          <w:rFonts w:ascii="Times New Roman" w:hAnsi="Times New Roman"/>
          <w:color w:val="auto"/>
          <w:sz w:val="28"/>
        </w:rPr>
        <w:t>муниципальной</w:t>
      </w:r>
      <w:r w:rsidRPr="006A1F52">
        <w:rPr>
          <w:rFonts w:ascii="Times New Roman" w:hAnsi="Times New Roman"/>
          <w:color w:val="auto"/>
          <w:sz w:val="28"/>
        </w:rPr>
        <w:t xml:space="preserve"> программы должны удовлетворять одному </w:t>
      </w:r>
      <w:r w:rsidR="00080B48">
        <w:rPr>
          <w:rFonts w:ascii="Times New Roman" w:hAnsi="Times New Roman"/>
          <w:color w:val="auto"/>
          <w:sz w:val="28"/>
        </w:rPr>
        <w:br/>
      </w:r>
      <w:r w:rsidRPr="006A1F52">
        <w:rPr>
          <w:rFonts w:ascii="Times New Roman" w:hAnsi="Times New Roman"/>
          <w:color w:val="auto"/>
          <w:sz w:val="28"/>
        </w:rPr>
        <w:t>из следующих условий:</w:t>
      </w:r>
    </w:p>
    <w:p w14:paraId="47F13494" w14:textId="77777777" w:rsidR="00FE340A" w:rsidRPr="006A1F52" w:rsidRDefault="00070DD8" w:rsidP="00FB26AE">
      <w:pPr>
        <w:widowControl w:val="0"/>
        <w:spacing w:after="0" w:line="240" w:lineRule="auto"/>
        <w:ind w:firstLine="709"/>
        <w:jc w:val="both"/>
        <w:rPr>
          <w:rFonts w:ascii="Times New Roman" w:hAnsi="Times New Roman"/>
          <w:color w:val="auto"/>
          <w:sz w:val="28"/>
        </w:rPr>
      </w:pPr>
      <w:r w:rsidRPr="006A1F52">
        <w:rPr>
          <w:rFonts w:ascii="Times New Roman" w:hAnsi="Times New Roman"/>
          <w:color w:val="auto"/>
          <w:sz w:val="28"/>
        </w:rPr>
        <w:t>значения показателей рассчитываются по методикам, принятым международными организациями;</w:t>
      </w:r>
    </w:p>
    <w:p w14:paraId="0B7AF905" w14:textId="77777777" w:rsidR="00FE340A" w:rsidRPr="006A1F52" w:rsidRDefault="00070DD8" w:rsidP="00FB26AE">
      <w:pPr>
        <w:widowControl w:val="0"/>
        <w:spacing w:after="0" w:line="240" w:lineRule="auto"/>
        <w:ind w:firstLine="709"/>
        <w:jc w:val="both"/>
        <w:rPr>
          <w:rFonts w:ascii="Times New Roman" w:hAnsi="Times New Roman"/>
          <w:color w:val="auto"/>
          <w:sz w:val="28"/>
        </w:rPr>
      </w:pPr>
      <w:r w:rsidRPr="006A1F52">
        <w:rPr>
          <w:rFonts w:ascii="Times New Roman" w:hAnsi="Times New Roman"/>
          <w:color w:val="auto"/>
          <w:sz w:val="28"/>
        </w:rPr>
        <w:t>значения показателей определяются на основе данных официального статистического наблюдения;</w:t>
      </w:r>
    </w:p>
    <w:p w14:paraId="07AFF3D6" w14:textId="79CF8918" w:rsidR="00FE340A" w:rsidRPr="00FA142E" w:rsidRDefault="00070DD8" w:rsidP="00FB26AE">
      <w:pPr>
        <w:widowControl w:val="0"/>
        <w:spacing w:after="0" w:line="240" w:lineRule="auto"/>
        <w:ind w:firstLine="709"/>
        <w:jc w:val="both"/>
        <w:rPr>
          <w:rFonts w:ascii="Times New Roman" w:hAnsi="Times New Roman"/>
          <w:color w:val="auto"/>
          <w:sz w:val="28"/>
        </w:rPr>
      </w:pPr>
      <w:r w:rsidRPr="00D40286">
        <w:rPr>
          <w:rFonts w:ascii="Times New Roman" w:hAnsi="Times New Roman"/>
          <w:color w:val="auto"/>
          <w:sz w:val="28"/>
        </w:rPr>
        <w:t xml:space="preserve">значения показателей рассчитываются по методикам, </w:t>
      </w:r>
      <w:r w:rsidR="005D13B7" w:rsidRPr="005D13B7">
        <w:rPr>
          <w:rFonts w:ascii="Times New Roman" w:hAnsi="Times New Roman"/>
          <w:color w:val="auto"/>
          <w:sz w:val="28"/>
        </w:rPr>
        <w:t xml:space="preserve">утвержденным </w:t>
      </w:r>
      <w:r w:rsidR="005D13B7" w:rsidRPr="00F84396">
        <w:rPr>
          <w:rFonts w:ascii="Times New Roman" w:hAnsi="Times New Roman"/>
          <w:color w:val="auto"/>
          <w:sz w:val="28"/>
        </w:rPr>
        <w:t>ответственн</w:t>
      </w:r>
      <w:r w:rsidR="009F6DE3">
        <w:rPr>
          <w:rFonts w:ascii="Times New Roman" w:hAnsi="Times New Roman"/>
          <w:color w:val="auto"/>
          <w:sz w:val="28"/>
        </w:rPr>
        <w:t>ым</w:t>
      </w:r>
      <w:r w:rsidR="005D13B7" w:rsidRPr="00F84396">
        <w:rPr>
          <w:rFonts w:ascii="Times New Roman" w:hAnsi="Times New Roman"/>
          <w:color w:val="auto"/>
          <w:sz w:val="28"/>
        </w:rPr>
        <w:t xml:space="preserve"> исполнител</w:t>
      </w:r>
      <w:r w:rsidR="009F6DE3">
        <w:rPr>
          <w:rFonts w:ascii="Times New Roman" w:hAnsi="Times New Roman"/>
          <w:color w:val="auto"/>
          <w:sz w:val="28"/>
        </w:rPr>
        <w:t>ем</w:t>
      </w:r>
      <w:r w:rsidR="005D13B7" w:rsidRPr="00F84396">
        <w:rPr>
          <w:rFonts w:ascii="Times New Roman" w:hAnsi="Times New Roman"/>
          <w:color w:val="auto"/>
          <w:sz w:val="28"/>
        </w:rPr>
        <w:t xml:space="preserve"> муниципальной программы, </w:t>
      </w:r>
      <w:r w:rsidR="00D40286" w:rsidRPr="00F84396">
        <w:rPr>
          <w:rFonts w:ascii="Times New Roman" w:hAnsi="Times New Roman"/>
          <w:color w:val="auto"/>
          <w:sz w:val="28"/>
        </w:rPr>
        <w:t xml:space="preserve">с указанием источника информации расчетных данных </w:t>
      </w:r>
      <w:r w:rsidR="005D13B7" w:rsidRPr="00F84396">
        <w:rPr>
          <w:rFonts w:ascii="Times New Roman" w:hAnsi="Times New Roman"/>
          <w:color w:val="auto"/>
          <w:sz w:val="28"/>
        </w:rPr>
        <w:t xml:space="preserve">по форме согласно </w:t>
      </w:r>
      <w:r w:rsidRPr="00F84396">
        <w:rPr>
          <w:rFonts w:ascii="Times New Roman" w:hAnsi="Times New Roman"/>
          <w:color w:val="auto"/>
          <w:sz w:val="28"/>
        </w:rPr>
        <w:t>приложению №</w:t>
      </w:r>
      <w:r w:rsidR="009F6DE3">
        <w:rPr>
          <w:rFonts w:ascii="Times New Roman" w:hAnsi="Times New Roman"/>
          <w:color w:val="auto"/>
          <w:sz w:val="28"/>
        </w:rPr>
        <w:t> </w:t>
      </w:r>
      <w:r w:rsidR="0030729F" w:rsidRPr="00F84396">
        <w:rPr>
          <w:rFonts w:ascii="Times New Roman" w:hAnsi="Times New Roman"/>
          <w:color w:val="auto"/>
          <w:sz w:val="28"/>
        </w:rPr>
        <w:t>5</w:t>
      </w:r>
      <w:r w:rsidRPr="00F84396">
        <w:rPr>
          <w:rFonts w:ascii="Times New Roman" w:hAnsi="Times New Roman"/>
          <w:color w:val="auto"/>
          <w:sz w:val="28"/>
        </w:rPr>
        <w:t xml:space="preserve"> к настоящим </w:t>
      </w:r>
      <w:r w:rsidRPr="00FA142E">
        <w:rPr>
          <w:rFonts w:ascii="Times New Roman" w:hAnsi="Times New Roman"/>
          <w:color w:val="auto"/>
          <w:sz w:val="28"/>
        </w:rPr>
        <w:t xml:space="preserve">Методическим рекомендациям (таблица № </w:t>
      </w:r>
      <w:r w:rsidR="008000FA" w:rsidRPr="00FA142E">
        <w:rPr>
          <w:rFonts w:ascii="Times New Roman" w:hAnsi="Times New Roman"/>
          <w:color w:val="auto"/>
          <w:sz w:val="28"/>
        </w:rPr>
        <w:t>2</w:t>
      </w:r>
      <w:r w:rsidRPr="00FA142E">
        <w:rPr>
          <w:rFonts w:ascii="Times New Roman" w:hAnsi="Times New Roman"/>
          <w:color w:val="auto"/>
          <w:sz w:val="28"/>
        </w:rPr>
        <w:t>).</w:t>
      </w:r>
    </w:p>
    <w:p w14:paraId="0996903A" w14:textId="3FBEBF97" w:rsidR="001427E0" w:rsidRPr="00FA142E" w:rsidRDefault="001427E0" w:rsidP="00FB26AE">
      <w:pPr>
        <w:widowControl w:val="0"/>
        <w:spacing w:after="0" w:line="240" w:lineRule="auto"/>
        <w:ind w:firstLine="709"/>
        <w:jc w:val="both"/>
        <w:rPr>
          <w:rFonts w:ascii="Times New Roman" w:hAnsi="Times New Roman"/>
          <w:color w:val="auto"/>
          <w:sz w:val="28"/>
        </w:rPr>
      </w:pPr>
      <w:r w:rsidRPr="00FA142E">
        <w:rPr>
          <w:rFonts w:ascii="Times New Roman" w:hAnsi="Times New Roman"/>
          <w:color w:val="auto"/>
          <w:sz w:val="28"/>
        </w:rPr>
        <w:t xml:space="preserve">Методики расчета значений показателей муниципальных программ </w:t>
      </w:r>
      <w:r w:rsidRPr="00FA142E">
        <w:rPr>
          <w:rFonts w:ascii="Times New Roman" w:hAnsi="Times New Roman"/>
          <w:color w:val="auto"/>
          <w:sz w:val="28"/>
        </w:rPr>
        <w:br/>
        <w:t>и их структурных элементов, соответствующих показателям государственных программ Ростовской области и их структурных элементов, должны соответствовать принятым (утвержденным) на региональном уровне методикам расчета.</w:t>
      </w:r>
    </w:p>
    <w:p w14:paraId="1290737F" w14:textId="5A61F9AC" w:rsidR="00515816" w:rsidRPr="00FA142E" w:rsidRDefault="00515816" w:rsidP="004023ED">
      <w:pPr>
        <w:widowControl w:val="0"/>
        <w:spacing w:after="0" w:line="230" w:lineRule="auto"/>
        <w:ind w:firstLine="709"/>
        <w:jc w:val="both"/>
        <w:rPr>
          <w:rFonts w:ascii="Times New Roman" w:hAnsi="Times New Roman"/>
          <w:color w:val="auto"/>
          <w:sz w:val="28"/>
          <w:szCs w:val="24"/>
        </w:rPr>
      </w:pPr>
      <w:r w:rsidRPr="00FA142E">
        <w:rPr>
          <w:rFonts w:ascii="Times New Roman" w:hAnsi="Times New Roman"/>
          <w:color w:val="auto"/>
          <w:sz w:val="28"/>
          <w:szCs w:val="24"/>
        </w:rPr>
        <w:t xml:space="preserve">При утверждении муниципальной программы или при внесении </w:t>
      </w:r>
      <w:r w:rsidRPr="00FA142E">
        <w:rPr>
          <w:rFonts w:ascii="Times New Roman" w:hAnsi="Times New Roman"/>
          <w:color w:val="auto"/>
          <w:sz w:val="28"/>
          <w:szCs w:val="24"/>
        </w:rPr>
        <w:br/>
        <w:t xml:space="preserve">в нее изменений (в части изменения сведений: о показателях; о методике расчета показателей муниципальной программы) ответственным исполнителем муниципальной программы одновременно с проектом муниципальной </w:t>
      </w:r>
      <w:r w:rsidRPr="00FA142E">
        <w:rPr>
          <w:rFonts w:ascii="Times New Roman" w:hAnsi="Times New Roman"/>
          <w:color w:val="auto"/>
          <w:sz w:val="28"/>
          <w:szCs w:val="24"/>
        </w:rPr>
        <w:lastRenderedPageBreak/>
        <w:t xml:space="preserve">программы (на этапе согласования) представляется в Департамент экономики города Ростова-на-Дону и Контрольно-счетную палату города Ростова-на-Дону информация согласно приложению № 5 к настоящим Методическим рекомендациям (таблица № 2). При этом указанная информация не включается </w:t>
      </w:r>
      <w:r w:rsidRPr="00FA142E">
        <w:rPr>
          <w:rFonts w:ascii="Times New Roman" w:hAnsi="Times New Roman"/>
          <w:color w:val="auto"/>
          <w:sz w:val="28"/>
          <w:szCs w:val="24"/>
        </w:rPr>
        <w:br/>
        <w:t>в состав проекта муниципальной программы</w:t>
      </w:r>
      <w:r w:rsidR="004023ED">
        <w:rPr>
          <w:rFonts w:ascii="Times New Roman" w:hAnsi="Times New Roman"/>
          <w:color w:val="auto"/>
          <w:sz w:val="28"/>
          <w:szCs w:val="24"/>
        </w:rPr>
        <w:t xml:space="preserve">, </w:t>
      </w:r>
      <w:r w:rsidR="004023ED" w:rsidRPr="00922956">
        <w:rPr>
          <w:rFonts w:ascii="Times New Roman" w:hAnsi="Times New Roman"/>
          <w:color w:val="auto"/>
          <w:sz w:val="28"/>
          <w:szCs w:val="24"/>
        </w:rPr>
        <w:t xml:space="preserve">проекта внесения изменений </w:t>
      </w:r>
      <w:r w:rsidR="004023ED" w:rsidRPr="00922956">
        <w:rPr>
          <w:rFonts w:ascii="Times New Roman" w:hAnsi="Times New Roman"/>
          <w:color w:val="auto"/>
          <w:sz w:val="28"/>
          <w:szCs w:val="24"/>
        </w:rPr>
        <w:br/>
        <w:t>в муниципальную программу.</w:t>
      </w:r>
      <w:r w:rsidRPr="00922956">
        <w:rPr>
          <w:rFonts w:ascii="Times New Roman" w:hAnsi="Times New Roman"/>
          <w:color w:val="auto"/>
          <w:sz w:val="28"/>
          <w:szCs w:val="24"/>
        </w:rPr>
        <w:t xml:space="preserve"> </w:t>
      </w:r>
      <w:r w:rsidR="00922956" w:rsidRPr="00922956">
        <w:rPr>
          <w:rFonts w:ascii="Times New Roman" w:hAnsi="Times New Roman"/>
          <w:color w:val="auto"/>
          <w:sz w:val="28"/>
          <w:szCs w:val="24"/>
        </w:rPr>
        <w:t>М</w:t>
      </w:r>
      <w:r w:rsidRPr="00922956">
        <w:rPr>
          <w:rFonts w:ascii="Times New Roman" w:hAnsi="Times New Roman"/>
          <w:color w:val="auto"/>
          <w:sz w:val="28"/>
          <w:szCs w:val="24"/>
        </w:rPr>
        <w:t>етодика расчета значений показателей муниципальной программы и ее структурных</w:t>
      </w:r>
      <w:r w:rsidRPr="00FA142E">
        <w:rPr>
          <w:rFonts w:ascii="Times New Roman" w:hAnsi="Times New Roman"/>
          <w:color w:val="auto"/>
          <w:sz w:val="28"/>
          <w:szCs w:val="24"/>
        </w:rPr>
        <w:t xml:space="preserve"> элементов утверждается ответственным исполнителем муниципальной программы после утверждении муниципальной программы или внесения в нее изменений.</w:t>
      </w:r>
    </w:p>
    <w:p w14:paraId="714D5D25" w14:textId="10CC8ED6" w:rsidR="001427E0" w:rsidRPr="001427E0" w:rsidRDefault="001427E0" w:rsidP="004023ED">
      <w:pPr>
        <w:widowControl w:val="0"/>
        <w:spacing w:after="0" w:line="230" w:lineRule="auto"/>
        <w:ind w:firstLine="709"/>
        <w:jc w:val="both"/>
        <w:rPr>
          <w:rFonts w:ascii="Times New Roman" w:hAnsi="Times New Roman"/>
          <w:color w:val="auto"/>
          <w:sz w:val="28"/>
          <w:szCs w:val="24"/>
        </w:rPr>
      </w:pPr>
      <w:r w:rsidRPr="00FA142E">
        <w:rPr>
          <w:rFonts w:ascii="Times New Roman" w:hAnsi="Times New Roman"/>
          <w:color w:val="auto"/>
          <w:sz w:val="28"/>
          <w:szCs w:val="24"/>
        </w:rPr>
        <w:t xml:space="preserve">Перечень показателей муниципальной программы, ее структурных элементов рекомендуется формировать с учетом </w:t>
      </w:r>
      <w:proofErr w:type="gramStart"/>
      <w:r w:rsidRPr="00FA142E">
        <w:rPr>
          <w:rFonts w:ascii="Times New Roman" w:hAnsi="Times New Roman"/>
          <w:color w:val="auto"/>
          <w:sz w:val="28"/>
          <w:szCs w:val="24"/>
        </w:rPr>
        <w:t>необходимости расчета значений данных показателей</w:t>
      </w:r>
      <w:proofErr w:type="gramEnd"/>
      <w:r w:rsidRPr="00FA142E">
        <w:rPr>
          <w:rFonts w:ascii="Times New Roman" w:hAnsi="Times New Roman"/>
          <w:color w:val="auto"/>
          <w:sz w:val="28"/>
          <w:szCs w:val="24"/>
        </w:rPr>
        <w:t xml:space="preserve"> не позднее установленного пунктом 6.1</w:t>
      </w:r>
      <w:r w:rsidR="00515816" w:rsidRPr="00FA142E">
        <w:rPr>
          <w:rFonts w:ascii="Times New Roman" w:hAnsi="Times New Roman"/>
          <w:color w:val="auto"/>
          <w:sz w:val="28"/>
          <w:szCs w:val="24"/>
        </w:rPr>
        <w:t>2</w:t>
      </w:r>
      <w:r w:rsidRPr="00FA142E">
        <w:rPr>
          <w:rFonts w:ascii="Times New Roman" w:hAnsi="Times New Roman"/>
          <w:color w:val="auto"/>
          <w:sz w:val="28"/>
          <w:szCs w:val="24"/>
        </w:rPr>
        <w:t xml:space="preserve"> Порядка</w:t>
      </w:r>
      <w:r w:rsidRPr="001427E0">
        <w:rPr>
          <w:rFonts w:ascii="Times New Roman" w:hAnsi="Times New Roman"/>
          <w:color w:val="auto"/>
          <w:sz w:val="28"/>
          <w:szCs w:val="24"/>
        </w:rPr>
        <w:t xml:space="preserve"> срока представления годового отчета о реализации муниципальной программы. В случае невозможности расчета показателя в указанные сроки, он подлежит включению в </w:t>
      </w:r>
      <w:proofErr w:type="gramStart"/>
      <w:r w:rsidRPr="001427E0">
        <w:rPr>
          <w:rFonts w:ascii="Times New Roman" w:hAnsi="Times New Roman"/>
          <w:color w:val="auto"/>
          <w:sz w:val="28"/>
          <w:szCs w:val="24"/>
        </w:rPr>
        <w:t>муниципальную  программу</w:t>
      </w:r>
      <w:proofErr w:type="gramEnd"/>
      <w:r w:rsidRPr="001427E0">
        <w:rPr>
          <w:rFonts w:ascii="Times New Roman" w:hAnsi="Times New Roman"/>
          <w:color w:val="auto"/>
          <w:sz w:val="28"/>
          <w:szCs w:val="24"/>
        </w:rPr>
        <w:t xml:space="preserve"> в качестве мероприятия (результата).</w:t>
      </w:r>
    </w:p>
    <w:p w14:paraId="6108AFC0" w14:textId="77777777" w:rsidR="00FE340A" w:rsidRPr="001427E0" w:rsidRDefault="00070DD8" w:rsidP="004023ED">
      <w:pPr>
        <w:widowControl w:val="0"/>
        <w:spacing w:after="0" w:line="230" w:lineRule="auto"/>
        <w:ind w:firstLine="709"/>
        <w:jc w:val="both"/>
        <w:rPr>
          <w:rFonts w:ascii="Times New Roman" w:hAnsi="Times New Roman"/>
          <w:color w:val="auto"/>
          <w:sz w:val="28"/>
        </w:rPr>
      </w:pPr>
      <w:r w:rsidRPr="001427E0">
        <w:rPr>
          <w:rFonts w:ascii="Times New Roman" w:hAnsi="Times New Roman"/>
          <w:color w:val="auto"/>
          <w:sz w:val="28"/>
        </w:rPr>
        <w:t xml:space="preserve">В качестве наименования показателя используется лаконичное </w:t>
      </w:r>
      <w:r w:rsidRPr="001427E0">
        <w:rPr>
          <w:rFonts w:ascii="Times New Roman" w:hAnsi="Times New Roman"/>
          <w:color w:val="auto"/>
          <w:sz w:val="28"/>
        </w:rPr>
        <w:br/>
        <w:t>и понятное наименование, отражающее основную суть наблюдаемого явления.</w:t>
      </w:r>
    </w:p>
    <w:p w14:paraId="254B5608" w14:textId="77777777" w:rsidR="00FE340A" w:rsidRPr="001427E0" w:rsidRDefault="00070DD8" w:rsidP="004023ED">
      <w:pPr>
        <w:widowControl w:val="0"/>
        <w:spacing w:after="0" w:line="230" w:lineRule="auto"/>
        <w:ind w:firstLine="709"/>
        <w:jc w:val="both"/>
        <w:rPr>
          <w:rFonts w:ascii="Times New Roman" w:hAnsi="Times New Roman"/>
          <w:color w:val="auto"/>
          <w:sz w:val="28"/>
        </w:rPr>
      </w:pPr>
      <w:r w:rsidRPr="001427E0">
        <w:rPr>
          <w:rFonts w:ascii="Times New Roman" w:hAnsi="Times New Roman"/>
          <w:color w:val="auto"/>
          <w:sz w:val="28"/>
        </w:rPr>
        <w:t xml:space="preserve">Единица измерения показателя выбирается из общероссийского </w:t>
      </w:r>
      <w:hyperlink r:id="rId8" w:history="1">
        <w:r w:rsidRPr="001427E0">
          <w:rPr>
            <w:rFonts w:ascii="Times New Roman" w:hAnsi="Times New Roman"/>
            <w:color w:val="auto"/>
            <w:sz w:val="28"/>
          </w:rPr>
          <w:t>классификатора</w:t>
        </w:r>
      </w:hyperlink>
      <w:r w:rsidRPr="001427E0">
        <w:rPr>
          <w:rFonts w:ascii="Times New Roman" w:hAnsi="Times New Roman"/>
          <w:color w:val="auto"/>
          <w:sz w:val="28"/>
        </w:rPr>
        <w:t xml:space="preserve"> единиц измерения (ОКЕИ).</w:t>
      </w:r>
    </w:p>
    <w:p w14:paraId="3968FEED" w14:textId="2A47FAD4" w:rsidR="001427E0" w:rsidRPr="001427E0" w:rsidRDefault="001427E0" w:rsidP="004023ED">
      <w:pPr>
        <w:widowControl w:val="0"/>
        <w:spacing w:after="0" w:line="230" w:lineRule="auto"/>
        <w:ind w:firstLine="709"/>
        <w:jc w:val="both"/>
        <w:rPr>
          <w:rFonts w:ascii="Times New Roman" w:hAnsi="Times New Roman"/>
          <w:color w:val="auto"/>
          <w:sz w:val="28"/>
          <w:szCs w:val="24"/>
        </w:rPr>
      </w:pPr>
      <w:r w:rsidRPr="001427E0">
        <w:rPr>
          <w:rFonts w:ascii="Times New Roman" w:hAnsi="Times New Roman"/>
          <w:color w:val="auto"/>
          <w:sz w:val="28"/>
          <w:szCs w:val="24"/>
        </w:rPr>
        <w:t xml:space="preserve">В ходе реализации муниципальной программы </w:t>
      </w:r>
      <w:r w:rsidR="00362640">
        <w:rPr>
          <w:rFonts w:ascii="Times New Roman" w:hAnsi="Times New Roman"/>
          <w:color w:val="auto"/>
          <w:sz w:val="28"/>
          <w:szCs w:val="24"/>
        </w:rPr>
        <w:t xml:space="preserve">в случае </w:t>
      </w:r>
      <w:r w:rsidRPr="001427E0">
        <w:rPr>
          <w:rFonts w:ascii="Times New Roman" w:hAnsi="Times New Roman"/>
          <w:color w:val="auto"/>
          <w:sz w:val="28"/>
          <w:szCs w:val="24"/>
        </w:rPr>
        <w:t>корректировк</w:t>
      </w:r>
      <w:r w:rsidR="00362640">
        <w:rPr>
          <w:rFonts w:ascii="Times New Roman" w:hAnsi="Times New Roman"/>
          <w:color w:val="auto"/>
          <w:sz w:val="28"/>
          <w:szCs w:val="24"/>
        </w:rPr>
        <w:t>и</w:t>
      </w:r>
      <w:r w:rsidRPr="001427E0">
        <w:rPr>
          <w:rFonts w:ascii="Times New Roman" w:hAnsi="Times New Roman"/>
          <w:color w:val="auto"/>
          <w:sz w:val="28"/>
          <w:szCs w:val="24"/>
        </w:rPr>
        <w:t xml:space="preserve"> наименований показателей</w:t>
      </w:r>
      <w:r w:rsidR="00B64830" w:rsidRPr="00B64830">
        <w:rPr>
          <w:rFonts w:ascii="Times New Roman" w:hAnsi="Times New Roman"/>
          <w:color w:val="auto"/>
          <w:sz w:val="28"/>
          <w:szCs w:val="24"/>
        </w:rPr>
        <w:t xml:space="preserve"> или</w:t>
      </w:r>
      <w:r w:rsidRPr="001427E0">
        <w:rPr>
          <w:rFonts w:ascii="Times New Roman" w:hAnsi="Times New Roman"/>
          <w:color w:val="auto"/>
          <w:sz w:val="28"/>
          <w:szCs w:val="24"/>
        </w:rPr>
        <w:t xml:space="preserve"> исключени</w:t>
      </w:r>
      <w:r w:rsidR="00362640">
        <w:rPr>
          <w:rFonts w:ascii="Times New Roman" w:hAnsi="Times New Roman"/>
          <w:color w:val="auto"/>
          <w:sz w:val="28"/>
          <w:szCs w:val="24"/>
        </w:rPr>
        <w:t>я</w:t>
      </w:r>
      <w:r w:rsidRPr="001427E0">
        <w:rPr>
          <w:rFonts w:ascii="Times New Roman" w:hAnsi="Times New Roman"/>
          <w:color w:val="auto"/>
          <w:sz w:val="28"/>
          <w:szCs w:val="24"/>
        </w:rPr>
        <w:t xml:space="preserve"> показателей, наименование показателя</w:t>
      </w:r>
      <w:r w:rsidR="00B64830" w:rsidRPr="00B64830">
        <w:rPr>
          <w:rFonts w:ascii="Times New Roman" w:hAnsi="Times New Roman"/>
          <w:color w:val="auto"/>
          <w:sz w:val="28"/>
          <w:szCs w:val="24"/>
        </w:rPr>
        <w:t xml:space="preserve"> </w:t>
      </w:r>
      <w:r w:rsidRPr="001427E0">
        <w:rPr>
          <w:rFonts w:ascii="Times New Roman" w:hAnsi="Times New Roman"/>
          <w:color w:val="auto"/>
          <w:sz w:val="28"/>
          <w:szCs w:val="24"/>
        </w:rPr>
        <w:t>не корректируется, начиная с текущего года вместо значений показателя ставится знак «–», и начиная с текущего года вводится новый показатель</w:t>
      </w:r>
      <w:r w:rsidR="00B64830" w:rsidRPr="00B64830">
        <w:rPr>
          <w:rFonts w:ascii="Times New Roman" w:hAnsi="Times New Roman"/>
          <w:color w:val="auto"/>
          <w:sz w:val="28"/>
          <w:szCs w:val="24"/>
        </w:rPr>
        <w:t xml:space="preserve"> </w:t>
      </w:r>
      <w:r w:rsidRPr="001427E0">
        <w:rPr>
          <w:rFonts w:ascii="Times New Roman" w:hAnsi="Times New Roman"/>
          <w:color w:val="auto"/>
          <w:sz w:val="28"/>
          <w:szCs w:val="24"/>
        </w:rPr>
        <w:t>с новым наименованием и значениями.</w:t>
      </w:r>
    </w:p>
    <w:p w14:paraId="6F0FB20C" w14:textId="6F0AF6F2" w:rsidR="00FE340A" w:rsidRPr="00683CE1" w:rsidRDefault="00070DD8" w:rsidP="004023ED">
      <w:pPr>
        <w:widowControl w:val="0"/>
        <w:spacing w:after="0" w:line="230" w:lineRule="auto"/>
        <w:ind w:firstLine="709"/>
        <w:jc w:val="both"/>
        <w:rPr>
          <w:rFonts w:ascii="Times New Roman" w:hAnsi="Times New Roman"/>
          <w:color w:val="auto"/>
          <w:sz w:val="28"/>
        </w:rPr>
      </w:pPr>
      <w:r w:rsidRPr="00522ECA">
        <w:rPr>
          <w:rFonts w:ascii="Times New Roman" w:hAnsi="Times New Roman"/>
          <w:b/>
          <w:bCs/>
          <w:color w:val="auto"/>
          <w:sz w:val="28"/>
        </w:rPr>
        <w:t>4.5. В разделе 3 «</w:t>
      </w:r>
      <w:proofErr w:type="spellStart"/>
      <w:r w:rsidR="00904A32" w:rsidRPr="00522ECA">
        <w:rPr>
          <w:rFonts w:ascii="Times New Roman" w:hAnsi="Times New Roman"/>
          <w:b/>
          <w:bCs/>
          <w:color w:val="auto"/>
          <w:sz w:val="28"/>
        </w:rPr>
        <w:t>Стуктура</w:t>
      </w:r>
      <w:proofErr w:type="spellEnd"/>
      <w:r w:rsidR="00904A32" w:rsidRPr="00522ECA">
        <w:rPr>
          <w:rFonts w:ascii="Times New Roman" w:hAnsi="Times New Roman"/>
          <w:b/>
          <w:bCs/>
          <w:color w:val="auto"/>
          <w:sz w:val="28"/>
        </w:rPr>
        <w:t xml:space="preserve"> </w:t>
      </w:r>
      <w:r w:rsidR="006147B5" w:rsidRPr="00522ECA">
        <w:rPr>
          <w:rFonts w:ascii="Times New Roman" w:hAnsi="Times New Roman"/>
          <w:b/>
          <w:bCs/>
          <w:color w:val="auto"/>
          <w:sz w:val="28"/>
        </w:rPr>
        <w:t>муниципальной программы</w:t>
      </w:r>
      <w:r w:rsidRPr="00522ECA">
        <w:rPr>
          <w:rFonts w:ascii="Times New Roman" w:hAnsi="Times New Roman"/>
          <w:b/>
          <w:bCs/>
          <w:color w:val="auto"/>
          <w:sz w:val="28"/>
        </w:rPr>
        <w:t>»</w:t>
      </w:r>
      <w:r w:rsidRPr="00683CE1">
        <w:rPr>
          <w:rFonts w:ascii="Times New Roman" w:hAnsi="Times New Roman"/>
          <w:color w:val="auto"/>
          <w:sz w:val="28"/>
        </w:rPr>
        <w:t xml:space="preserve"> паспорта </w:t>
      </w:r>
      <w:r w:rsidR="006147B5" w:rsidRPr="00683CE1">
        <w:rPr>
          <w:rFonts w:ascii="Times New Roman" w:hAnsi="Times New Roman"/>
          <w:color w:val="auto"/>
          <w:sz w:val="28"/>
        </w:rPr>
        <w:t xml:space="preserve">муниципальной </w:t>
      </w:r>
      <w:r w:rsidRPr="00683CE1">
        <w:rPr>
          <w:rFonts w:ascii="Times New Roman" w:hAnsi="Times New Roman"/>
          <w:color w:val="auto"/>
          <w:sz w:val="28"/>
        </w:rPr>
        <w:t xml:space="preserve">программы приводится информация о реализуемых в составе </w:t>
      </w:r>
      <w:r w:rsidR="006147B5" w:rsidRPr="00683CE1">
        <w:rPr>
          <w:rFonts w:ascii="Times New Roman" w:hAnsi="Times New Roman"/>
          <w:color w:val="auto"/>
          <w:sz w:val="28"/>
        </w:rPr>
        <w:t xml:space="preserve">муниципальной </w:t>
      </w:r>
      <w:r w:rsidRPr="00683CE1">
        <w:rPr>
          <w:rFonts w:ascii="Times New Roman" w:hAnsi="Times New Roman"/>
          <w:color w:val="auto"/>
          <w:sz w:val="28"/>
        </w:rPr>
        <w:t xml:space="preserve">программы </w:t>
      </w:r>
      <w:r w:rsidR="006147B5" w:rsidRPr="00683CE1">
        <w:rPr>
          <w:rFonts w:ascii="Times New Roman" w:hAnsi="Times New Roman"/>
          <w:color w:val="auto"/>
          <w:sz w:val="28"/>
        </w:rPr>
        <w:t>муниципальных проект</w:t>
      </w:r>
      <w:r w:rsidRPr="00683CE1">
        <w:rPr>
          <w:rFonts w:ascii="Times New Roman" w:hAnsi="Times New Roman"/>
          <w:color w:val="auto"/>
          <w:sz w:val="28"/>
        </w:rPr>
        <w:t>ах, комплексах процессных мероприятий.</w:t>
      </w:r>
    </w:p>
    <w:p w14:paraId="482E6D6C" w14:textId="00572C27" w:rsidR="00FE340A" w:rsidRPr="00683CE1" w:rsidRDefault="00070DD8" w:rsidP="004023ED">
      <w:pPr>
        <w:widowControl w:val="0"/>
        <w:spacing w:after="0" w:line="230" w:lineRule="auto"/>
        <w:ind w:firstLine="709"/>
        <w:jc w:val="both"/>
        <w:rPr>
          <w:rFonts w:ascii="Times New Roman" w:hAnsi="Times New Roman"/>
          <w:color w:val="auto"/>
          <w:sz w:val="28"/>
        </w:rPr>
      </w:pPr>
      <w:r w:rsidRPr="00683CE1">
        <w:rPr>
          <w:rFonts w:ascii="Times New Roman" w:hAnsi="Times New Roman"/>
          <w:color w:val="auto"/>
          <w:sz w:val="28"/>
        </w:rPr>
        <w:t xml:space="preserve">Структурные элементы </w:t>
      </w:r>
      <w:r w:rsidR="006147B5" w:rsidRPr="00683CE1">
        <w:rPr>
          <w:rFonts w:ascii="Times New Roman" w:hAnsi="Times New Roman"/>
          <w:color w:val="auto"/>
          <w:sz w:val="28"/>
        </w:rPr>
        <w:t xml:space="preserve">муниципальной </w:t>
      </w:r>
      <w:r w:rsidRPr="00683CE1">
        <w:rPr>
          <w:rFonts w:ascii="Times New Roman" w:hAnsi="Times New Roman"/>
          <w:color w:val="auto"/>
          <w:sz w:val="28"/>
        </w:rPr>
        <w:t xml:space="preserve">программы при необходимости могут группироваться по направлениям </w:t>
      </w:r>
      <w:r w:rsidR="006147B5" w:rsidRPr="00683CE1">
        <w:rPr>
          <w:rFonts w:ascii="Times New Roman" w:hAnsi="Times New Roman"/>
          <w:color w:val="auto"/>
          <w:sz w:val="28"/>
        </w:rPr>
        <w:t xml:space="preserve">муниципальной </w:t>
      </w:r>
      <w:r w:rsidRPr="00683CE1">
        <w:rPr>
          <w:rFonts w:ascii="Times New Roman" w:hAnsi="Times New Roman"/>
          <w:color w:val="auto"/>
          <w:sz w:val="28"/>
        </w:rPr>
        <w:t>программы.</w:t>
      </w:r>
    </w:p>
    <w:p w14:paraId="382893D6" w14:textId="52B8165E" w:rsidR="00FE340A" w:rsidRPr="00683CE1" w:rsidRDefault="00070DD8" w:rsidP="004023ED">
      <w:pPr>
        <w:widowControl w:val="0"/>
        <w:spacing w:after="0" w:line="230" w:lineRule="auto"/>
        <w:ind w:firstLine="709"/>
        <w:jc w:val="both"/>
        <w:rPr>
          <w:rFonts w:ascii="Times New Roman" w:hAnsi="Times New Roman"/>
          <w:color w:val="auto"/>
          <w:sz w:val="28"/>
        </w:rPr>
      </w:pPr>
      <w:r w:rsidRPr="00683CE1">
        <w:rPr>
          <w:rFonts w:ascii="Times New Roman" w:hAnsi="Times New Roman"/>
          <w:color w:val="auto"/>
          <w:sz w:val="28"/>
        </w:rPr>
        <w:t xml:space="preserve">По каждому структурному элементу </w:t>
      </w:r>
      <w:r w:rsidR="006147B5" w:rsidRPr="00683CE1">
        <w:rPr>
          <w:rFonts w:ascii="Times New Roman" w:hAnsi="Times New Roman"/>
          <w:color w:val="auto"/>
          <w:sz w:val="28"/>
        </w:rPr>
        <w:t xml:space="preserve">муниципальной </w:t>
      </w:r>
      <w:r w:rsidRPr="00683CE1">
        <w:rPr>
          <w:rFonts w:ascii="Times New Roman" w:hAnsi="Times New Roman"/>
          <w:color w:val="auto"/>
          <w:sz w:val="28"/>
        </w:rPr>
        <w:t>программы указывается следующая информация:</w:t>
      </w:r>
    </w:p>
    <w:p w14:paraId="07BC5D26" w14:textId="77777777" w:rsidR="00FE340A" w:rsidRPr="00683CE1" w:rsidRDefault="00070DD8" w:rsidP="004023ED">
      <w:pPr>
        <w:widowControl w:val="0"/>
        <w:spacing w:after="0" w:line="230" w:lineRule="auto"/>
        <w:ind w:firstLine="709"/>
        <w:jc w:val="both"/>
        <w:rPr>
          <w:rFonts w:ascii="Times New Roman" w:hAnsi="Times New Roman"/>
          <w:color w:val="auto"/>
          <w:sz w:val="28"/>
        </w:rPr>
      </w:pPr>
      <w:r w:rsidRPr="00683CE1">
        <w:rPr>
          <w:rFonts w:ascii="Times New Roman" w:hAnsi="Times New Roman"/>
          <w:color w:val="auto"/>
          <w:sz w:val="28"/>
        </w:rPr>
        <w:t>наименование;</w:t>
      </w:r>
    </w:p>
    <w:p w14:paraId="604E3D90" w14:textId="77777777" w:rsidR="00FE340A" w:rsidRPr="00683CE1" w:rsidRDefault="00070DD8" w:rsidP="004023ED">
      <w:pPr>
        <w:widowControl w:val="0"/>
        <w:spacing w:after="0" w:line="230" w:lineRule="auto"/>
        <w:ind w:firstLine="709"/>
        <w:jc w:val="both"/>
        <w:rPr>
          <w:rFonts w:ascii="Times New Roman" w:hAnsi="Times New Roman"/>
          <w:color w:val="auto"/>
          <w:sz w:val="28"/>
        </w:rPr>
      </w:pPr>
      <w:r w:rsidRPr="00683CE1">
        <w:rPr>
          <w:rFonts w:ascii="Times New Roman" w:hAnsi="Times New Roman"/>
          <w:color w:val="auto"/>
          <w:sz w:val="28"/>
        </w:rPr>
        <w:t>срок реализации в формате «год начала – год окончания»;</w:t>
      </w:r>
    </w:p>
    <w:p w14:paraId="349CB772" w14:textId="72CB37D2" w:rsidR="00FE340A" w:rsidRPr="00683CE1" w:rsidRDefault="00D4044E" w:rsidP="004023ED">
      <w:pPr>
        <w:widowControl w:val="0"/>
        <w:spacing w:after="0" w:line="230" w:lineRule="auto"/>
        <w:ind w:firstLine="709"/>
        <w:jc w:val="both"/>
        <w:rPr>
          <w:rFonts w:ascii="Times New Roman" w:hAnsi="Times New Roman"/>
          <w:color w:val="auto"/>
          <w:sz w:val="28"/>
        </w:rPr>
      </w:pPr>
      <w:r w:rsidRPr="00EA315C">
        <w:rPr>
          <w:rFonts w:ascii="Times New Roman" w:hAnsi="Times New Roman"/>
          <w:color w:val="auto"/>
          <w:sz w:val="28"/>
        </w:rPr>
        <w:t xml:space="preserve">ФИО, </w:t>
      </w:r>
      <w:r w:rsidR="00362640" w:rsidRPr="00EA315C">
        <w:rPr>
          <w:rFonts w:ascii="Times New Roman" w:hAnsi="Times New Roman"/>
          <w:color w:val="auto"/>
          <w:sz w:val="28"/>
        </w:rPr>
        <w:t>должность</w:t>
      </w:r>
      <w:r w:rsidR="00362640">
        <w:rPr>
          <w:rFonts w:ascii="Times New Roman" w:hAnsi="Times New Roman"/>
          <w:color w:val="auto"/>
          <w:sz w:val="28"/>
        </w:rPr>
        <w:t xml:space="preserve"> </w:t>
      </w:r>
      <w:r w:rsidR="00070DD8" w:rsidRPr="00683CE1">
        <w:rPr>
          <w:rFonts w:ascii="Times New Roman" w:hAnsi="Times New Roman"/>
          <w:color w:val="auto"/>
          <w:sz w:val="28"/>
        </w:rPr>
        <w:t xml:space="preserve">куратора для </w:t>
      </w:r>
      <w:r w:rsidR="006147B5" w:rsidRPr="00683CE1">
        <w:rPr>
          <w:rFonts w:ascii="Times New Roman" w:hAnsi="Times New Roman"/>
          <w:color w:val="auto"/>
          <w:sz w:val="28"/>
        </w:rPr>
        <w:t>муниципальных</w:t>
      </w:r>
      <w:r w:rsidR="00070DD8" w:rsidRPr="00683CE1">
        <w:rPr>
          <w:rFonts w:ascii="Times New Roman" w:hAnsi="Times New Roman"/>
          <w:color w:val="auto"/>
          <w:sz w:val="28"/>
        </w:rPr>
        <w:t xml:space="preserve"> проектов;</w:t>
      </w:r>
    </w:p>
    <w:p w14:paraId="7B366D19" w14:textId="1FF6252A" w:rsidR="00FE340A" w:rsidRPr="00683CE1" w:rsidRDefault="00070DD8" w:rsidP="004023ED">
      <w:pPr>
        <w:widowControl w:val="0"/>
        <w:spacing w:after="0" w:line="230" w:lineRule="auto"/>
        <w:ind w:firstLine="709"/>
        <w:jc w:val="both"/>
        <w:rPr>
          <w:rFonts w:ascii="Times New Roman" w:hAnsi="Times New Roman"/>
          <w:color w:val="auto"/>
          <w:sz w:val="28"/>
        </w:rPr>
      </w:pPr>
      <w:r w:rsidRPr="00683CE1">
        <w:rPr>
          <w:rFonts w:ascii="Times New Roman" w:hAnsi="Times New Roman"/>
          <w:color w:val="auto"/>
          <w:sz w:val="28"/>
        </w:rPr>
        <w:t xml:space="preserve">наименование </w:t>
      </w:r>
      <w:r w:rsidR="00904A32" w:rsidRPr="00904A32">
        <w:rPr>
          <w:rFonts w:ascii="Times New Roman" w:hAnsi="Times New Roman"/>
          <w:color w:val="auto"/>
          <w:sz w:val="28"/>
        </w:rPr>
        <w:t>функционально</w:t>
      </w:r>
      <w:r w:rsidR="00904A32">
        <w:rPr>
          <w:rFonts w:ascii="Times New Roman" w:hAnsi="Times New Roman"/>
          <w:color w:val="auto"/>
          <w:sz w:val="28"/>
        </w:rPr>
        <w:t>го</w:t>
      </w:r>
      <w:r w:rsidR="00904A32" w:rsidRPr="00904A32">
        <w:rPr>
          <w:rFonts w:ascii="Times New Roman" w:hAnsi="Times New Roman"/>
          <w:color w:val="auto"/>
          <w:sz w:val="28"/>
        </w:rPr>
        <w:t xml:space="preserve"> подразделени</w:t>
      </w:r>
      <w:r w:rsidR="00904A32">
        <w:rPr>
          <w:rFonts w:ascii="Times New Roman" w:hAnsi="Times New Roman"/>
          <w:color w:val="auto"/>
          <w:sz w:val="28"/>
        </w:rPr>
        <w:t>я</w:t>
      </w:r>
      <w:r w:rsidR="00904A32" w:rsidRPr="00904A32">
        <w:rPr>
          <w:rFonts w:ascii="Times New Roman" w:hAnsi="Times New Roman"/>
          <w:color w:val="auto"/>
          <w:sz w:val="28"/>
        </w:rPr>
        <w:t xml:space="preserve"> </w:t>
      </w:r>
      <w:r w:rsidR="00904A32">
        <w:rPr>
          <w:rFonts w:ascii="Times New Roman" w:hAnsi="Times New Roman"/>
          <w:color w:val="auto"/>
          <w:sz w:val="28"/>
        </w:rPr>
        <w:t xml:space="preserve">или </w:t>
      </w:r>
      <w:r w:rsidR="00904A32" w:rsidRPr="00904A32">
        <w:rPr>
          <w:rFonts w:ascii="Times New Roman" w:hAnsi="Times New Roman"/>
          <w:color w:val="auto"/>
          <w:sz w:val="28"/>
        </w:rPr>
        <w:t>отраслево</w:t>
      </w:r>
      <w:r w:rsidR="00904A32">
        <w:rPr>
          <w:rFonts w:ascii="Times New Roman" w:hAnsi="Times New Roman"/>
          <w:color w:val="auto"/>
          <w:sz w:val="28"/>
        </w:rPr>
        <w:t>го</w:t>
      </w:r>
      <w:r w:rsidR="00904A32" w:rsidRPr="00904A32">
        <w:rPr>
          <w:rFonts w:ascii="Times New Roman" w:hAnsi="Times New Roman"/>
          <w:color w:val="auto"/>
          <w:sz w:val="28"/>
        </w:rPr>
        <w:t xml:space="preserve"> (функциональн</w:t>
      </w:r>
      <w:r w:rsidR="00904A32">
        <w:rPr>
          <w:rFonts w:ascii="Times New Roman" w:hAnsi="Times New Roman"/>
          <w:color w:val="auto"/>
          <w:sz w:val="28"/>
        </w:rPr>
        <w:t>ого</w:t>
      </w:r>
      <w:r w:rsidR="00904A32" w:rsidRPr="00904A32">
        <w:rPr>
          <w:rFonts w:ascii="Times New Roman" w:hAnsi="Times New Roman"/>
          <w:color w:val="auto"/>
          <w:sz w:val="28"/>
        </w:rPr>
        <w:t>) орган</w:t>
      </w:r>
      <w:r w:rsidR="00904A32">
        <w:rPr>
          <w:rFonts w:ascii="Times New Roman" w:hAnsi="Times New Roman"/>
          <w:color w:val="auto"/>
          <w:sz w:val="28"/>
        </w:rPr>
        <w:t>а</w:t>
      </w:r>
      <w:r w:rsidR="00904A32" w:rsidRPr="00904A32">
        <w:rPr>
          <w:rFonts w:ascii="Times New Roman" w:hAnsi="Times New Roman"/>
          <w:color w:val="auto"/>
          <w:sz w:val="28"/>
        </w:rPr>
        <w:t xml:space="preserve"> </w:t>
      </w:r>
      <w:r w:rsidR="006147B5" w:rsidRPr="00683CE1">
        <w:rPr>
          <w:rFonts w:ascii="Times New Roman" w:hAnsi="Times New Roman"/>
          <w:color w:val="auto"/>
          <w:sz w:val="28"/>
        </w:rPr>
        <w:t>Администрации города Ростова-на-Дону, иного органа Администрации города Ростова-на-Дону</w:t>
      </w:r>
      <w:r w:rsidRPr="00683CE1">
        <w:rPr>
          <w:rFonts w:ascii="Times New Roman" w:hAnsi="Times New Roman"/>
          <w:color w:val="auto"/>
          <w:sz w:val="28"/>
        </w:rPr>
        <w:t xml:space="preserve">, ответственного за реализацию структурного элемента </w:t>
      </w:r>
      <w:r w:rsidR="006147B5" w:rsidRPr="00683CE1">
        <w:rPr>
          <w:rFonts w:ascii="Times New Roman" w:hAnsi="Times New Roman"/>
          <w:color w:val="auto"/>
          <w:sz w:val="28"/>
        </w:rPr>
        <w:t>муниципальной</w:t>
      </w:r>
      <w:r w:rsidRPr="00683CE1">
        <w:rPr>
          <w:rFonts w:ascii="Times New Roman" w:hAnsi="Times New Roman"/>
          <w:color w:val="auto"/>
          <w:sz w:val="28"/>
        </w:rPr>
        <w:t xml:space="preserve"> программы (для комплексов процессных мероприятий);</w:t>
      </w:r>
    </w:p>
    <w:p w14:paraId="72044C5E" w14:textId="17E4846C" w:rsidR="00FE340A" w:rsidRPr="00683CE1" w:rsidRDefault="00070DD8" w:rsidP="004023ED">
      <w:pPr>
        <w:widowControl w:val="0"/>
        <w:spacing w:after="0" w:line="233" w:lineRule="auto"/>
        <w:ind w:firstLine="709"/>
        <w:jc w:val="both"/>
        <w:rPr>
          <w:rFonts w:ascii="Times New Roman" w:hAnsi="Times New Roman"/>
          <w:color w:val="auto"/>
          <w:sz w:val="28"/>
        </w:rPr>
      </w:pPr>
      <w:r w:rsidRPr="00683CE1">
        <w:rPr>
          <w:rFonts w:ascii="Times New Roman" w:hAnsi="Times New Roman"/>
          <w:color w:val="auto"/>
          <w:sz w:val="28"/>
        </w:rPr>
        <w:t xml:space="preserve">задачи структурного элемента </w:t>
      </w:r>
      <w:r w:rsidR="006147B5" w:rsidRPr="00683CE1">
        <w:rPr>
          <w:rFonts w:ascii="Times New Roman" w:hAnsi="Times New Roman"/>
          <w:color w:val="auto"/>
          <w:sz w:val="28"/>
        </w:rPr>
        <w:t xml:space="preserve">муниципальной </w:t>
      </w:r>
      <w:r w:rsidRPr="00683CE1">
        <w:rPr>
          <w:rFonts w:ascii="Times New Roman" w:hAnsi="Times New Roman"/>
          <w:color w:val="auto"/>
          <w:sz w:val="28"/>
        </w:rPr>
        <w:t xml:space="preserve">программы, решение которых обеспечивается реализацией мероприятий (результатов) структурного элемента </w:t>
      </w:r>
      <w:r w:rsidR="006147B5" w:rsidRPr="00683CE1">
        <w:rPr>
          <w:rFonts w:ascii="Times New Roman" w:hAnsi="Times New Roman"/>
          <w:color w:val="auto"/>
          <w:sz w:val="28"/>
        </w:rPr>
        <w:t xml:space="preserve">муниципальной </w:t>
      </w:r>
      <w:r w:rsidRPr="00683CE1">
        <w:rPr>
          <w:rFonts w:ascii="Times New Roman" w:hAnsi="Times New Roman"/>
          <w:color w:val="auto"/>
          <w:sz w:val="28"/>
        </w:rPr>
        <w:t>программы;</w:t>
      </w:r>
    </w:p>
    <w:p w14:paraId="29F2AEC2" w14:textId="6F237FBE" w:rsidR="00FE340A" w:rsidRDefault="00070DD8" w:rsidP="004023ED">
      <w:pPr>
        <w:widowControl w:val="0"/>
        <w:spacing w:after="0" w:line="233" w:lineRule="auto"/>
        <w:ind w:firstLine="709"/>
        <w:jc w:val="both"/>
        <w:rPr>
          <w:rFonts w:ascii="Times New Roman" w:hAnsi="Times New Roman"/>
          <w:color w:val="auto"/>
          <w:sz w:val="28"/>
        </w:rPr>
      </w:pPr>
      <w:r w:rsidRPr="00683CE1">
        <w:rPr>
          <w:rFonts w:ascii="Times New Roman" w:hAnsi="Times New Roman"/>
          <w:color w:val="auto"/>
          <w:sz w:val="28"/>
        </w:rPr>
        <w:t>ожидаемые социальные, экономические и иные эффекты от выполнения задач;</w:t>
      </w:r>
    </w:p>
    <w:p w14:paraId="5E26FEA6" w14:textId="6FEFDA9B" w:rsidR="00FE340A" w:rsidRPr="00683CE1" w:rsidRDefault="00070DD8" w:rsidP="004023ED">
      <w:pPr>
        <w:widowControl w:val="0"/>
        <w:spacing w:after="0" w:line="233" w:lineRule="auto"/>
        <w:ind w:firstLine="709"/>
        <w:jc w:val="both"/>
        <w:rPr>
          <w:rFonts w:ascii="Times New Roman" w:hAnsi="Times New Roman"/>
          <w:color w:val="auto"/>
          <w:sz w:val="28"/>
        </w:rPr>
      </w:pPr>
      <w:r w:rsidRPr="00683CE1">
        <w:rPr>
          <w:rFonts w:ascii="Times New Roman" w:hAnsi="Times New Roman"/>
          <w:color w:val="auto"/>
          <w:sz w:val="28"/>
        </w:rPr>
        <w:t xml:space="preserve">связь с показателями </w:t>
      </w:r>
      <w:r w:rsidR="006147B5" w:rsidRPr="00683CE1">
        <w:rPr>
          <w:rFonts w:ascii="Times New Roman" w:hAnsi="Times New Roman"/>
          <w:color w:val="auto"/>
          <w:sz w:val="28"/>
        </w:rPr>
        <w:t xml:space="preserve">муниципальной </w:t>
      </w:r>
      <w:r w:rsidRPr="00683CE1">
        <w:rPr>
          <w:rFonts w:ascii="Times New Roman" w:hAnsi="Times New Roman"/>
          <w:color w:val="auto"/>
          <w:sz w:val="28"/>
        </w:rPr>
        <w:t xml:space="preserve">программы, на достижение которых направлена реализация структурного элемента </w:t>
      </w:r>
      <w:r w:rsidR="006147B5" w:rsidRPr="00683CE1">
        <w:rPr>
          <w:rFonts w:ascii="Times New Roman" w:hAnsi="Times New Roman"/>
          <w:color w:val="auto"/>
          <w:sz w:val="28"/>
        </w:rPr>
        <w:t xml:space="preserve">муниципальной </w:t>
      </w:r>
      <w:r w:rsidRPr="00683CE1">
        <w:rPr>
          <w:rFonts w:ascii="Times New Roman" w:hAnsi="Times New Roman"/>
          <w:color w:val="auto"/>
          <w:sz w:val="28"/>
        </w:rPr>
        <w:t xml:space="preserve">программы – </w:t>
      </w:r>
      <w:r w:rsidRPr="00683CE1">
        <w:rPr>
          <w:rFonts w:ascii="Times New Roman" w:hAnsi="Times New Roman"/>
          <w:color w:val="auto"/>
          <w:sz w:val="28"/>
        </w:rPr>
        <w:lastRenderedPageBreak/>
        <w:t xml:space="preserve">приводится наименование одного или нескольких показателей </w:t>
      </w:r>
      <w:r w:rsidR="006147B5" w:rsidRPr="00683CE1">
        <w:rPr>
          <w:rFonts w:ascii="Times New Roman" w:hAnsi="Times New Roman"/>
          <w:color w:val="auto"/>
          <w:sz w:val="28"/>
        </w:rPr>
        <w:t>муниципальной</w:t>
      </w:r>
      <w:r w:rsidRPr="00683CE1">
        <w:rPr>
          <w:rFonts w:ascii="Times New Roman" w:hAnsi="Times New Roman"/>
          <w:color w:val="auto"/>
          <w:sz w:val="28"/>
        </w:rPr>
        <w:t xml:space="preserve"> программы по каждой задаче структурного элемента (задача структурного элемента в обязательном порядке должна быть связаны хотя бы с одним показателем </w:t>
      </w:r>
      <w:r w:rsidR="00683CE1" w:rsidRPr="00683CE1">
        <w:rPr>
          <w:rFonts w:ascii="Times New Roman" w:hAnsi="Times New Roman"/>
          <w:color w:val="auto"/>
          <w:sz w:val="28"/>
        </w:rPr>
        <w:t xml:space="preserve">муниципальной </w:t>
      </w:r>
      <w:r w:rsidRPr="00683CE1">
        <w:rPr>
          <w:rFonts w:ascii="Times New Roman" w:hAnsi="Times New Roman"/>
          <w:color w:val="auto"/>
          <w:sz w:val="28"/>
        </w:rPr>
        <w:t xml:space="preserve">программы). </w:t>
      </w:r>
    </w:p>
    <w:p w14:paraId="19040CA9" w14:textId="2D740104" w:rsidR="00FE340A" w:rsidRPr="00683CE1" w:rsidRDefault="00070DD8" w:rsidP="004023ED">
      <w:pPr>
        <w:widowControl w:val="0"/>
        <w:spacing w:after="0" w:line="233" w:lineRule="auto"/>
        <w:ind w:firstLine="709"/>
        <w:jc w:val="both"/>
        <w:rPr>
          <w:rFonts w:ascii="Times New Roman" w:hAnsi="Times New Roman"/>
          <w:color w:val="auto"/>
          <w:sz w:val="28"/>
        </w:rPr>
      </w:pPr>
      <w:r w:rsidRPr="00683CE1">
        <w:rPr>
          <w:rFonts w:ascii="Times New Roman" w:hAnsi="Times New Roman"/>
          <w:color w:val="auto"/>
          <w:sz w:val="28"/>
        </w:rPr>
        <w:t xml:space="preserve">Задача комплекса процессных мероприятий, включающая мероприятия (результаты) по обеспечению деятельности (содержанию) ответственного исполнителя, соисполнителей, участников </w:t>
      </w:r>
      <w:r w:rsidR="00683CE1" w:rsidRPr="00683CE1">
        <w:rPr>
          <w:rFonts w:ascii="Times New Roman" w:hAnsi="Times New Roman"/>
          <w:color w:val="auto"/>
          <w:sz w:val="28"/>
        </w:rPr>
        <w:t xml:space="preserve">муниципальной </w:t>
      </w:r>
      <w:r w:rsidRPr="00683CE1">
        <w:rPr>
          <w:rFonts w:ascii="Times New Roman" w:hAnsi="Times New Roman"/>
          <w:color w:val="auto"/>
          <w:sz w:val="28"/>
        </w:rPr>
        <w:t xml:space="preserve">программы может быть связана со всеми показателями </w:t>
      </w:r>
      <w:r w:rsidR="00683CE1" w:rsidRPr="00683CE1">
        <w:rPr>
          <w:rFonts w:ascii="Times New Roman" w:hAnsi="Times New Roman"/>
          <w:color w:val="auto"/>
          <w:sz w:val="28"/>
        </w:rPr>
        <w:t xml:space="preserve">муниципальной </w:t>
      </w:r>
      <w:r w:rsidRPr="00683CE1">
        <w:rPr>
          <w:rFonts w:ascii="Times New Roman" w:hAnsi="Times New Roman"/>
          <w:color w:val="auto"/>
          <w:sz w:val="28"/>
        </w:rPr>
        <w:t>программы.</w:t>
      </w:r>
    </w:p>
    <w:p w14:paraId="4B666784" w14:textId="01BD6696" w:rsidR="00FE340A" w:rsidRPr="00904A32" w:rsidRDefault="00070DD8" w:rsidP="004023ED">
      <w:pPr>
        <w:widowControl w:val="0"/>
        <w:spacing w:after="0" w:line="233" w:lineRule="auto"/>
        <w:ind w:firstLine="709"/>
        <w:jc w:val="both"/>
        <w:rPr>
          <w:rFonts w:ascii="Times New Roman" w:hAnsi="Times New Roman"/>
          <w:color w:val="auto"/>
          <w:sz w:val="28"/>
        </w:rPr>
      </w:pPr>
      <w:r w:rsidRPr="00522ECA">
        <w:rPr>
          <w:rFonts w:ascii="Times New Roman" w:hAnsi="Times New Roman"/>
          <w:b/>
          <w:bCs/>
          <w:color w:val="auto"/>
          <w:sz w:val="28"/>
        </w:rPr>
        <w:t xml:space="preserve">4.6. В разделе 4 «Финансовое обеспечение </w:t>
      </w:r>
      <w:r w:rsidR="00904A32" w:rsidRPr="00522ECA">
        <w:rPr>
          <w:rFonts w:ascii="Times New Roman" w:hAnsi="Times New Roman"/>
          <w:b/>
          <w:bCs/>
          <w:color w:val="auto"/>
          <w:sz w:val="28"/>
        </w:rPr>
        <w:t xml:space="preserve">муниципальной </w:t>
      </w:r>
      <w:r w:rsidRPr="00522ECA">
        <w:rPr>
          <w:rFonts w:ascii="Times New Roman" w:hAnsi="Times New Roman"/>
          <w:b/>
          <w:bCs/>
          <w:color w:val="auto"/>
          <w:sz w:val="28"/>
        </w:rPr>
        <w:t>программы»</w:t>
      </w:r>
      <w:r w:rsidRPr="00904A32">
        <w:rPr>
          <w:rFonts w:ascii="Times New Roman" w:hAnsi="Times New Roman"/>
          <w:color w:val="auto"/>
          <w:sz w:val="28"/>
        </w:rPr>
        <w:t xml:space="preserve"> паспорта </w:t>
      </w:r>
      <w:r w:rsidR="00904A32" w:rsidRPr="00904A32">
        <w:rPr>
          <w:rFonts w:ascii="Times New Roman" w:hAnsi="Times New Roman"/>
          <w:color w:val="auto"/>
          <w:sz w:val="28"/>
        </w:rPr>
        <w:t xml:space="preserve">муниципальной </w:t>
      </w:r>
      <w:r w:rsidRPr="00904A32">
        <w:rPr>
          <w:rFonts w:ascii="Times New Roman" w:hAnsi="Times New Roman"/>
          <w:color w:val="auto"/>
          <w:sz w:val="28"/>
        </w:rPr>
        <w:t xml:space="preserve">программы подлежит отражению информация об объеме расходов, предусмотренных на реализацию </w:t>
      </w:r>
      <w:r w:rsidR="00904A32" w:rsidRPr="00904A32">
        <w:rPr>
          <w:rFonts w:ascii="Times New Roman" w:hAnsi="Times New Roman"/>
          <w:color w:val="auto"/>
          <w:sz w:val="28"/>
        </w:rPr>
        <w:t xml:space="preserve">муниципальной </w:t>
      </w:r>
      <w:r w:rsidRPr="00904A32">
        <w:rPr>
          <w:rFonts w:ascii="Times New Roman" w:hAnsi="Times New Roman"/>
          <w:color w:val="auto"/>
          <w:sz w:val="28"/>
        </w:rPr>
        <w:t xml:space="preserve">программы в разрезе ее структурных элементов, по годам реализации </w:t>
      </w:r>
      <w:r w:rsidR="00904A32" w:rsidRPr="00904A32">
        <w:rPr>
          <w:rFonts w:ascii="Times New Roman" w:hAnsi="Times New Roman"/>
          <w:color w:val="auto"/>
          <w:sz w:val="28"/>
        </w:rPr>
        <w:t xml:space="preserve">муниципальной </w:t>
      </w:r>
      <w:r w:rsidRPr="00904A32">
        <w:rPr>
          <w:rFonts w:ascii="Times New Roman" w:hAnsi="Times New Roman"/>
          <w:color w:val="auto"/>
          <w:sz w:val="28"/>
        </w:rPr>
        <w:t>программы с</w:t>
      </w:r>
      <w:r w:rsidR="00904A32" w:rsidRPr="00904A32">
        <w:rPr>
          <w:rFonts w:ascii="Times New Roman" w:hAnsi="Times New Roman"/>
          <w:color w:val="auto"/>
          <w:sz w:val="28"/>
        </w:rPr>
        <w:t xml:space="preserve"> </w:t>
      </w:r>
      <w:r w:rsidRPr="00904A32">
        <w:rPr>
          <w:rFonts w:ascii="Times New Roman" w:hAnsi="Times New Roman"/>
          <w:color w:val="auto"/>
          <w:sz w:val="28"/>
        </w:rPr>
        <w:t>указанием источников финансового обеспечения (параметры финансового обеспечения привод</w:t>
      </w:r>
      <w:r w:rsidR="00773556">
        <w:rPr>
          <w:rFonts w:ascii="Times New Roman" w:hAnsi="Times New Roman"/>
          <w:color w:val="auto"/>
          <w:sz w:val="28"/>
        </w:rPr>
        <w:t>я</w:t>
      </w:r>
      <w:r w:rsidRPr="00904A32">
        <w:rPr>
          <w:rFonts w:ascii="Times New Roman" w:hAnsi="Times New Roman"/>
          <w:color w:val="auto"/>
          <w:sz w:val="28"/>
        </w:rPr>
        <w:t>тся</w:t>
      </w:r>
      <w:r w:rsidR="00773556" w:rsidRPr="00773556">
        <w:rPr>
          <w:sz w:val="28"/>
        </w:rPr>
        <w:t xml:space="preserve"> </w:t>
      </w:r>
      <w:r w:rsidR="00773556" w:rsidRPr="00773556">
        <w:rPr>
          <w:rFonts w:ascii="Times New Roman" w:hAnsi="Times New Roman"/>
          <w:color w:val="auto"/>
          <w:sz w:val="28"/>
        </w:rPr>
        <w:t>в разрезе кодов бюджетной классификации</w:t>
      </w:r>
      <w:r w:rsidRPr="00904A32">
        <w:rPr>
          <w:rFonts w:ascii="Times New Roman" w:hAnsi="Times New Roman"/>
          <w:color w:val="auto"/>
          <w:sz w:val="28"/>
        </w:rPr>
        <w:t xml:space="preserve"> в тысячах рублей с точностью до одного знака после запятой).</w:t>
      </w:r>
    </w:p>
    <w:p w14:paraId="329E0EAB" w14:textId="70AA78FA" w:rsidR="00FE340A" w:rsidRDefault="00070DD8" w:rsidP="004023ED">
      <w:pPr>
        <w:widowControl w:val="0"/>
        <w:spacing w:after="0" w:line="233" w:lineRule="auto"/>
        <w:ind w:firstLine="709"/>
        <w:jc w:val="both"/>
        <w:rPr>
          <w:rFonts w:ascii="Times New Roman" w:hAnsi="Times New Roman"/>
          <w:color w:val="auto"/>
          <w:sz w:val="28"/>
        </w:rPr>
      </w:pPr>
      <w:r w:rsidRPr="00362640">
        <w:rPr>
          <w:rFonts w:ascii="Times New Roman" w:hAnsi="Times New Roman"/>
          <w:color w:val="auto"/>
          <w:sz w:val="28"/>
        </w:rPr>
        <w:t xml:space="preserve">В случае расхождения в процессе исполнения бюджета параметров финансового обеспечения между паспортом </w:t>
      </w:r>
      <w:r w:rsidR="00904A32" w:rsidRPr="00362640">
        <w:rPr>
          <w:rFonts w:ascii="Times New Roman" w:hAnsi="Times New Roman"/>
          <w:color w:val="auto"/>
          <w:sz w:val="28"/>
        </w:rPr>
        <w:t>муниципального</w:t>
      </w:r>
      <w:r w:rsidRPr="00362640">
        <w:rPr>
          <w:rFonts w:ascii="Times New Roman" w:hAnsi="Times New Roman"/>
          <w:color w:val="auto"/>
          <w:sz w:val="28"/>
        </w:rPr>
        <w:t xml:space="preserve"> проекта</w:t>
      </w:r>
      <w:r w:rsidR="00362640" w:rsidRPr="00362640">
        <w:rPr>
          <w:rFonts w:ascii="Times New Roman" w:hAnsi="Times New Roman"/>
          <w:color w:val="auto"/>
          <w:sz w:val="28"/>
        </w:rPr>
        <w:t xml:space="preserve"> </w:t>
      </w:r>
      <w:r w:rsidR="00362640" w:rsidRPr="00362640">
        <w:rPr>
          <w:rFonts w:ascii="Times New Roman" w:hAnsi="Times New Roman"/>
          <w:color w:val="auto"/>
          <w:sz w:val="28"/>
        </w:rPr>
        <w:br/>
      </w:r>
      <w:r w:rsidRPr="00362640">
        <w:rPr>
          <w:rFonts w:ascii="Times New Roman" w:hAnsi="Times New Roman"/>
          <w:color w:val="auto"/>
          <w:sz w:val="28"/>
        </w:rPr>
        <w:t xml:space="preserve">и параметрами финансового обеспечения, предусмотренными по такому </w:t>
      </w:r>
      <w:r w:rsidR="00904A32" w:rsidRPr="00362640">
        <w:rPr>
          <w:rFonts w:ascii="Times New Roman" w:hAnsi="Times New Roman"/>
          <w:color w:val="auto"/>
          <w:sz w:val="28"/>
        </w:rPr>
        <w:t>муниципаль</w:t>
      </w:r>
      <w:r w:rsidRPr="00362640">
        <w:rPr>
          <w:rFonts w:ascii="Times New Roman" w:hAnsi="Times New Roman"/>
          <w:color w:val="auto"/>
          <w:sz w:val="28"/>
        </w:rPr>
        <w:t>ному проекту в</w:t>
      </w:r>
      <w:r w:rsidR="007464FA" w:rsidRPr="007464FA">
        <w:rPr>
          <w:rFonts w:ascii="Times New Roman" w:hAnsi="Times New Roman"/>
          <w:color w:val="auto"/>
          <w:sz w:val="28"/>
        </w:rPr>
        <w:t xml:space="preserve"> </w:t>
      </w:r>
      <w:r w:rsidRPr="00362640">
        <w:rPr>
          <w:rFonts w:ascii="Times New Roman" w:hAnsi="Times New Roman"/>
          <w:color w:val="auto"/>
          <w:sz w:val="28"/>
        </w:rPr>
        <w:t xml:space="preserve">действующей редакции паспорта </w:t>
      </w:r>
      <w:r w:rsidR="00904A32" w:rsidRPr="00362640">
        <w:rPr>
          <w:rFonts w:ascii="Times New Roman" w:hAnsi="Times New Roman"/>
          <w:color w:val="auto"/>
          <w:sz w:val="28"/>
        </w:rPr>
        <w:t xml:space="preserve">муниципальной </w:t>
      </w:r>
      <w:r w:rsidRPr="00362640">
        <w:rPr>
          <w:rFonts w:ascii="Times New Roman" w:hAnsi="Times New Roman"/>
          <w:color w:val="auto"/>
          <w:sz w:val="28"/>
        </w:rPr>
        <w:t xml:space="preserve">программы, соответствующие изменения финансового обеспечения </w:t>
      </w:r>
      <w:r w:rsidR="00362640" w:rsidRPr="00362640">
        <w:rPr>
          <w:rFonts w:ascii="Times New Roman" w:hAnsi="Times New Roman"/>
          <w:color w:val="auto"/>
          <w:sz w:val="28"/>
        </w:rPr>
        <w:br/>
      </w:r>
      <w:r w:rsidRPr="00362640">
        <w:rPr>
          <w:rFonts w:ascii="Times New Roman" w:hAnsi="Times New Roman"/>
          <w:color w:val="auto"/>
          <w:sz w:val="28"/>
        </w:rPr>
        <w:t xml:space="preserve">по </w:t>
      </w:r>
      <w:r w:rsidR="00904A32" w:rsidRPr="00362640">
        <w:rPr>
          <w:rFonts w:ascii="Times New Roman" w:hAnsi="Times New Roman"/>
          <w:color w:val="auto"/>
          <w:sz w:val="28"/>
        </w:rPr>
        <w:t xml:space="preserve">муниципальному </w:t>
      </w:r>
      <w:r w:rsidRPr="00362640">
        <w:rPr>
          <w:rFonts w:ascii="Times New Roman" w:hAnsi="Times New Roman"/>
          <w:color w:val="auto"/>
          <w:sz w:val="28"/>
        </w:rPr>
        <w:t xml:space="preserve">проекту включаются при очередном внесении изменений </w:t>
      </w:r>
      <w:r w:rsidR="00362640" w:rsidRPr="00362640">
        <w:rPr>
          <w:rFonts w:ascii="Times New Roman" w:hAnsi="Times New Roman"/>
          <w:color w:val="auto"/>
          <w:sz w:val="28"/>
        </w:rPr>
        <w:br/>
      </w:r>
      <w:r w:rsidRPr="00362640">
        <w:rPr>
          <w:rFonts w:ascii="Times New Roman" w:hAnsi="Times New Roman"/>
          <w:color w:val="auto"/>
          <w:sz w:val="28"/>
        </w:rPr>
        <w:t xml:space="preserve">в </w:t>
      </w:r>
      <w:bookmarkStart w:id="9" w:name="_Hlk205392306"/>
      <w:r w:rsidR="00904A32" w:rsidRPr="00362640">
        <w:rPr>
          <w:rFonts w:ascii="Times New Roman" w:hAnsi="Times New Roman"/>
          <w:color w:val="auto"/>
          <w:sz w:val="28"/>
        </w:rPr>
        <w:t>решение Ростовской-на-Дону Ростовской городской Думы</w:t>
      </w:r>
      <w:r w:rsidRPr="00362640">
        <w:rPr>
          <w:rFonts w:ascii="Times New Roman" w:hAnsi="Times New Roman"/>
          <w:color w:val="auto"/>
          <w:sz w:val="28"/>
        </w:rPr>
        <w:t xml:space="preserve"> на текущий финансовый год и плановый период</w:t>
      </w:r>
      <w:bookmarkEnd w:id="9"/>
      <w:r w:rsidRPr="00362640">
        <w:rPr>
          <w:rFonts w:ascii="Times New Roman" w:hAnsi="Times New Roman"/>
          <w:color w:val="auto"/>
          <w:sz w:val="28"/>
        </w:rPr>
        <w:t xml:space="preserve"> и</w:t>
      </w:r>
      <w:r w:rsidR="00904A32" w:rsidRPr="00362640">
        <w:rPr>
          <w:rFonts w:ascii="Times New Roman" w:hAnsi="Times New Roman"/>
          <w:color w:val="auto"/>
          <w:sz w:val="28"/>
        </w:rPr>
        <w:t xml:space="preserve"> </w:t>
      </w:r>
      <w:r w:rsidRPr="00362640">
        <w:rPr>
          <w:rFonts w:ascii="Times New Roman" w:hAnsi="Times New Roman"/>
          <w:color w:val="auto"/>
          <w:sz w:val="28"/>
        </w:rPr>
        <w:t xml:space="preserve">отражаются в паспорте </w:t>
      </w:r>
      <w:r w:rsidR="00904A32" w:rsidRPr="00362640">
        <w:rPr>
          <w:rFonts w:ascii="Times New Roman" w:hAnsi="Times New Roman"/>
          <w:color w:val="auto"/>
          <w:sz w:val="28"/>
        </w:rPr>
        <w:t xml:space="preserve">муниципальной </w:t>
      </w:r>
      <w:r w:rsidRPr="00FA142E">
        <w:rPr>
          <w:rFonts w:ascii="Times New Roman" w:hAnsi="Times New Roman"/>
          <w:color w:val="auto"/>
          <w:sz w:val="28"/>
        </w:rPr>
        <w:t xml:space="preserve">программы </w:t>
      </w:r>
      <w:r w:rsidR="00515816" w:rsidRPr="00FA142E">
        <w:rPr>
          <w:rFonts w:ascii="Times New Roman" w:hAnsi="Times New Roman"/>
          <w:color w:val="auto"/>
          <w:sz w:val="28"/>
        </w:rPr>
        <w:t xml:space="preserve">с </w:t>
      </w:r>
      <w:r w:rsidRPr="00FA142E">
        <w:rPr>
          <w:rFonts w:ascii="Times New Roman" w:hAnsi="Times New Roman"/>
          <w:color w:val="auto"/>
          <w:sz w:val="28"/>
        </w:rPr>
        <w:t>последующ</w:t>
      </w:r>
      <w:r w:rsidR="00515816" w:rsidRPr="00FA142E">
        <w:rPr>
          <w:rFonts w:ascii="Times New Roman" w:hAnsi="Times New Roman"/>
          <w:color w:val="auto"/>
          <w:sz w:val="28"/>
        </w:rPr>
        <w:t>и</w:t>
      </w:r>
      <w:r w:rsidRPr="00FA142E">
        <w:rPr>
          <w:rFonts w:ascii="Times New Roman" w:hAnsi="Times New Roman"/>
          <w:color w:val="auto"/>
          <w:sz w:val="28"/>
        </w:rPr>
        <w:t>м внесени</w:t>
      </w:r>
      <w:r w:rsidR="00515816" w:rsidRPr="00FA142E">
        <w:rPr>
          <w:rFonts w:ascii="Times New Roman" w:hAnsi="Times New Roman"/>
          <w:color w:val="auto"/>
          <w:sz w:val="28"/>
        </w:rPr>
        <w:t>ем</w:t>
      </w:r>
      <w:r w:rsidRPr="00FA142E">
        <w:rPr>
          <w:rFonts w:ascii="Times New Roman" w:hAnsi="Times New Roman"/>
          <w:color w:val="auto"/>
          <w:sz w:val="28"/>
        </w:rPr>
        <w:t xml:space="preserve"> изменений</w:t>
      </w:r>
      <w:r w:rsidRPr="00362640">
        <w:rPr>
          <w:rFonts w:ascii="Times New Roman" w:hAnsi="Times New Roman"/>
          <w:color w:val="auto"/>
          <w:sz w:val="28"/>
        </w:rPr>
        <w:t xml:space="preserve"> в </w:t>
      </w:r>
      <w:r w:rsidR="00904A32" w:rsidRPr="00362640">
        <w:rPr>
          <w:rFonts w:ascii="Times New Roman" w:hAnsi="Times New Roman"/>
          <w:color w:val="auto"/>
          <w:sz w:val="28"/>
        </w:rPr>
        <w:t xml:space="preserve">муниципальную </w:t>
      </w:r>
      <w:r w:rsidRPr="00362640">
        <w:rPr>
          <w:rFonts w:ascii="Times New Roman" w:hAnsi="Times New Roman"/>
          <w:color w:val="auto"/>
          <w:sz w:val="28"/>
        </w:rPr>
        <w:t>программу.</w:t>
      </w:r>
    </w:p>
    <w:p w14:paraId="21A2FA2B" w14:textId="31D1B386" w:rsidR="00C66073" w:rsidRDefault="00070DD8" w:rsidP="004023ED">
      <w:pPr>
        <w:widowControl w:val="0"/>
        <w:spacing w:after="0" w:line="233" w:lineRule="auto"/>
        <w:ind w:firstLine="709"/>
        <w:jc w:val="both"/>
        <w:rPr>
          <w:rFonts w:ascii="Times New Roman" w:hAnsi="Times New Roman"/>
          <w:color w:val="auto"/>
          <w:sz w:val="28"/>
        </w:rPr>
      </w:pPr>
      <w:r w:rsidRPr="00C66073">
        <w:rPr>
          <w:rFonts w:ascii="Times New Roman" w:hAnsi="Times New Roman"/>
          <w:b/>
          <w:bCs/>
          <w:color w:val="auto"/>
          <w:sz w:val="28"/>
        </w:rPr>
        <w:t>4.7.</w:t>
      </w:r>
      <w:r w:rsidRPr="00C66073">
        <w:rPr>
          <w:rFonts w:ascii="Times New Roman" w:hAnsi="Times New Roman"/>
          <w:color w:val="auto"/>
          <w:sz w:val="28"/>
        </w:rPr>
        <w:t> </w:t>
      </w:r>
      <w:r w:rsidR="00C66073" w:rsidRPr="00C66073">
        <w:rPr>
          <w:rFonts w:ascii="Times New Roman" w:hAnsi="Times New Roman"/>
          <w:color w:val="auto"/>
          <w:sz w:val="28"/>
        </w:rPr>
        <w:t xml:space="preserve">В случае использования для достижения целей и задач муниципальной программы налоговых расходов, их перечень отражается </w:t>
      </w:r>
      <w:r w:rsidR="00C66073" w:rsidRPr="00C66073">
        <w:rPr>
          <w:rFonts w:ascii="Times New Roman" w:hAnsi="Times New Roman"/>
          <w:b/>
          <w:bCs/>
          <w:color w:val="auto"/>
          <w:sz w:val="28"/>
        </w:rPr>
        <w:t xml:space="preserve">в </w:t>
      </w:r>
      <w:r w:rsidR="00033485">
        <w:rPr>
          <w:rFonts w:ascii="Times New Roman" w:hAnsi="Times New Roman"/>
          <w:b/>
          <w:bCs/>
          <w:color w:val="auto"/>
          <w:sz w:val="28"/>
        </w:rPr>
        <w:t>приложении</w:t>
      </w:r>
      <w:r w:rsidR="00C66073" w:rsidRPr="00C66073">
        <w:rPr>
          <w:rFonts w:ascii="Times New Roman" w:hAnsi="Times New Roman"/>
          <w:b/>
          <w:bCs/>
          <w:color w:val="auto"/>
          <w:sz w:val="28"/>
        </w:rPr>
        <w:t xml:space="preserve"> «Перечень налоговых расходов в рамках мун</w:t>
      </w:r>
      <w:r w:rsidR="00033485">
        <w:rPr>
          <w:rFonts w:ascii="Times New Roman" w:hAnsi="Times New Roman"/>
          <w:b/>
          <w:bCs/>
          <w:color w:val="auto"/>
          <w:sz w:val="28"/>
        </w:rPr>
        <w:t>иц</w:t>
      </w:r>
      <w:r w:rsidR="00C66073" w:rsidRPr="00C66073">
        <w:rPr>
          <w:rFonts w:ascii="Times New Roman" w:hAnsi="Times New Roman"/>
          <w:b/>
          <w:bCs/>
          <w:color w:val="auto"/>
          <w:sz w:val="28"/>
        </w:rPr>
        <w:t>ипальной программы»</w:t>
      </w:r>
      <w:r w:rsidR="00C66073">
        <w:rPr>
          <w:rFonts w:ascii="Times New Roman" w:hAnsi="Times New Roman"/>
          <w:color w:val="auto"/>
          <w:sz w:val="28"/>
        </w:rPr>
        <w:t xml:space="preserve"> </w:t>
      </w:r>
      <w:r w:rsidR="00033485">
        <w:rPr>
          <w:rFonts w:ascii="Times New Roman" w:hAnsi="Times New Roman"/>
          <w:color w:val="auto"/>
          <w:sz w:val="28"/>
        </w:rPr>
        <w:br/>
        <w:t xml:space="preserve">к </w:t>
      </w:r>
      <w:r w:rsidR="00C66073">
        <w:rPr>
          <w:rFonts w:ascii="Times New Roman" w:hAnsi="Times New Roman"/>
          <w:color w:val="auto"/>
          <w:sz w:val="28"/>
        </w:rPr>
        <w:t>паспорт</w:t>
      </w:r>
      <w:r w:rsidR="00033485">
        <w:rPr>
          <w:rFonts w:ascii="Times New Roman" w:hAnsi="Times New Roman"/>
          <w:color w:val="auto"/>
          <w:sz w:val="28"/>
        </w:rPr>
        <w:t>у</w:t>
      </w:r>
      <w:r w:rsidR="00C66073">
        <w:rPr>
          <w:rFonts w:ascii="Times New Roman" w:hAnsi="Times New Roman"/>
          <w:color w:val="auto"/>
          <w:sz w:val="28"/>
        </w:rPr>
        <w:t xml:space="preserve"> муниципальной программы </w:t>
      </w:r>
      <w:r w:rsidR="00C66073" w:rsidRPr="00C66073">
        <w:rPr>
          <w:rFonts w:ascii="Times New Roman" w:hAnsi="Times New Roman"/>
          <w:color w:val="auto"/>
          <w:sz w:val="28"/>
        </w:rPr>
        <w:t xml:space="preserve">согласно </w:t>
      </w:r>
      <w:r w:rsidR="00C66073" w:rsidRPr="0030729F">
        <w:rPr>
          <w:rFonts w:ascii="Times New Roman" w:hAnsi="Times New Roman"/>
          <w:color w:val="auto"/>
          <w:sz w:val="28"/>
        </w:rPr>
        <w:t>приложению № </w:t>
      </w:r>
      <w:r w:rsidR="00033485" w:rsidRPr="0030729F">
        <w:rPr>
          <w:rFonts w:ascii="Times New Roman" w:hAnsi="Times New Roman"/>
          <w:color w:val="auto"/>
          <w:sz w:val="28"/>
        </w:rPr>
        <w:t>5</w:t>
      </w:r>
      <w:r w:rsidR="00C66073" w:rsidRPr="0030729F">
        <w:rPr>
          <w:rFonts w:ascii="Times New Roman" w:hAnsi="Times New Roman"/>
          <w:color w:val="auto"/>
          <w:sz w:val="28"/>
        </w:rPr>
        <w:t xml:space="preserve"> к</w:t>
      </w:r>
      <w:r w:rsidR="00C66073" w:rsidRPr="00C66073">
        <w:rPr>
          <w:rFonts w:ascii="Times New Roman" w:hAnsi="Times New Roman"/>
          <w:color w:val="auto"/>
          <w:sz w:val="28"/>
        </w:rPr>
        <w:t xml:space="preserve"> настоящим Методическим рекомендациям </w:t>
      </w:r>
      <w:r w:rsidR="00C66073" w:rsidRPr="00362640">
        <w:rPr>
          <w:rFonts w:ascii="Times New Roman" w:hAnsi="Times New Roman"/>
          <w:color w:val="auto"/>
          <w:sz w:val="28"/>
        </w:rPr>
        <w:t>(таблица № 1).</w:t>
      </w:r>
    </w:p>
    <w:p w14:paraId="4B95DFDE" w14:textId="77777777" w:rsidR="00033485" w:rsidRPr="004023ED" w:rsidRDefault="00033485" w:rsidP="00FA142E">
      <w:pPr>
        <w:widowControl w:val="0"/>
        <w:spacing w:after="0" w:line="233" w:lineRule="auto"/>
        <w:ind w:firstLine="709"/>
        <w:jc w:val="both"/>
        <w:rPr>
          <w:rFonts w:ascii="Times New Roman" w:hAnsi="Times New Roman"/>
          <w:color w:val="auto"/>
          <w:sz w:val="16"/>
          <w:szCs w:val="10"/>
        </w:rPr>
      </w:pPr>
    </w:p>
    <w:p w14:paraId="6DC1AF15" w14:textId="5A042F07" w:rsidR="00FE340A" w:rsidRPr="00B41C63" w:rsidRDefault="00070DD8" w:rsidP="004023ED">
      <w:pPr>
        <w:widowControl w:val="0"/>
        <w:spacing w:after="0" w:line="233" w:lineRule="auto"/>
        <w:jc w:val="center"/>
        <w:rPr>
          <w:rFonts w:ascii="Times New Roman" w:hAnsi="Times New Roman"/>
          <w:b/>
          <w:bCs/>
          <w:color w:val="auto"/>
          <w:sz w:val="28"/>
        </w:rPr>
      </w:pPr>
      <w:r w:rsidRPr="00B41C63">
        <w:rPr>
          <w:rFonts w:ascii="Times New Roman" w:hAnsi="Times New Roman"/>
          <w:b/>
          <w:bCs/>
          <w:color w:val="auto"/>
          <w:sz w:val="28"/>
        </w:rPr>
        <w:t>5</w:t>
      </w:r>
      <w:r w:rsidRPr="00EA315C">
        <w:rPr>
          <w:rFonts w:ascii="Times New Roman" w:hAnsi="Times New Roman"/>
          <w:b/>
          <w:bCs/>
          <w:color w:val="auto"/>
          <w:sz w:val="28"/>
        </w:rPr>
        <w:t xml:space="preserve">. </w:t>
      </w:r>
      <w:r w:rsidR="00454D35" w:rsidRPr="00EA315C">
        <w:rPr>
          <w:rFonts w:ascii="Times New Roman" w:hAnsi="Times New Roman"/>
          <w:b/>
          <w:bCs/>
          <w:color w:val="auto"/>
          <w:sz w:val="28"/>
        </w:rPr>
        <w:t>Рекомендации</w:t>
      </w:r>
      <w:r w:rsidRPr="00EA315C">
        <w:rPr>
          <w:rFonts w:ascii="Times New Roman" w:hAnsi="Times New Roman"/>
          <w:b/>
          <w:bCs/>
          <w:color w:val="auto"/>
          <w:sz w:val="28"/>
        </w:rPr>
        <w:t xml:space="preserve"> </w:t>
      </w:r>
      <w:r w:rsidR="006E5305" w:rsidRPr="00EA315C">
        <w:rPr>
          <w:rFonts w:ascii="Times New Roman" w:hAnsi="Times New Roman"/>
          <w:b/>
          <w:bCs/>
          <w:color w:val="auto"/>
          <w:sz w:val="28"/>
        </w:rPr>
        <w:t>по</w:t>
      </w:r>
      <w:r w:rsidRPr="00EA315C">
        <w:rPr>
          <w:rFonts w:ascii="Times New Roman" w:hAnsi="Times New Roman"/>
          <w:b/>
          <w:bCs/>
          <w:color w:val="auto"/>
          <w:sz w:val="28"/>
        </w:rPr>
        <w:t xml:space="preserve"> заполнению паспорта комплекса </w:t>
      </w:r>
      <w:r w:rsidRPr="00EA315C">
        <w:rPr>
          <w:rFonts w:ascii="Times New Roman" w:hAnsi="Times New Roman"/>
          <w:b/>
          <w:bCs/>
          <w:color w:val="auto"/>
          <w:sz w:val="28"/>
        </w:rPr>
        <w:br/>
        <w:t>процессных</w:t>
      </w:r>
      <w:r w:rsidRPr="00B41C63">
        <w:rPr>
          <w:rFonts w:ascii="Times New Roman" w:hAnsi="Times New Roman"/>
          <w:b/>
          <w:bCs/>
          <w:color w:val="auto"/>
          <w:sz w:val="28"/>
        </w:rPr>
        <w:t xml:space="preserve"> мероприятий</w:t>
      </w:r>
    </w:p>
    <w:p w14:paraId="3A66AE44" w14:textId="77777777" w:rsidR="00FE340A" w:rsidRPr="004023ED" w:rsidRDefault="00FE340A" w:rsidP="004023ED">
      <w:pPr>
        <w:widowControl w:val="0"/>
        <w:spacing w:after="0" w:line="233" w:lineRule="auto"/>
        <w:rPr>
          <w:rFonts w:ascii="Times New Roman" w:hAnsi="Times New Roman"/>
          <w:color w:val="auto"/>
          <w:sz w:val="18"/>
          <w:szCs w:val="12"/>
        </w:rPr>
      </w:pPr>
    </w:p>
    <w:p w14:paraId="10384770" w14:textId="54452A8A" w:rsidR="00FE340A" w:rsidRPr="00B41C63" w:rsidRDefault="00070DD8" w:rsidP="004023ED">
      <w:pPr>
        <w:widowControl w:val="0"/>
        <w:spacing w:after="0" w:line="233" w:lineRule="auto"/>
        <w:ind w:firstLine="709"/>
        <w:jc w:val="both"/>
        <w:rPr>
          <w:rFonts w:ascii="Times New Roman" w:hAnsi="Times New Roman"/>
          <w:color w:val="auto"/>
          <w:sz w:val="28"/>
        </w:rPr>
      </w:pPr>
      <w:r w:rsidRPr="00B41C63">
        <w:rPr>
          <w:rFonts w:ascii="Times New Roman" w:hAnsi="Times New Roman"/>
          <w:color w:val="auto"/>
          <w:sz w:val="28"/>
        </w:rPr>
        <w:t xml:space="preserve">5.1. Комплекс процессных мероприятий – комплекс мероприятий, </w:t>
      </w:r>
      <w:r w:rsidR="00B41C63">
        <w:rPr>
          <w:rFonts w:ascii="Times New Roman" w:hAnsi="Times New Roman"/>
          <w:color w:val="auto"/>
          <w:sz w:val="28"/>
        </w:rPr>
        <w:br/>
      </w:r>
      <w:r w:rsidRPr="00B41C63">
        <w:rPr>
          <w:rFonts w:ascii="Times New Roman" w:hAnsi="Times New Roman"/>
          <w:color w:val="auto"/>
          <w:sz w:val="28"/>
        </w:rPr>
        <w:t xml:space="preserve">которые реализуются непрерывно либо на периодической основе, </w:t>
      </w:r>
      <w:r w:rsidR="00B41C63">
        <w:rPr>
          <w:rFonts w:ascii="Times New Roman" w:hAnsi="Times New Roman"/>
          <w:color w:val="auto"/>
          <w:sz w:val="28"/>
        </w:rPr>
        <w:br/>
      </w:r>
      <w:r w:rsidRPr="00B41C63">
        <w:rPr>
          <w:rFonts w:ascii="Times New Roman" w:hAnsi="Times New Roman"/>
          <w:color w:val="auto"/>
          <w:sz w:val="28"/>
        </w:rPr>
        <w:t>и ориентированы исключительно на процессную деятельность.</w:t>
      </w:r>
    </w:p>
    <w:p w14:paraId="5A195A45" w14:textId="39505FA9" w:rsidR="00FE340A" w:rsidRPr="00B41C63" w:rsidRDefault="00070DD8" w:rsidP="004023ED">
      <w:pPr>
        <w:widowControl w:val="0"/>
        <w:spacing w:after="0" w:line="233" w:lineRule="auto"/>
        <w:ind w:firstLine="709"/>
        <w:jc w:val="both"/>
        <w:rPr>
          <w:rFonts w:ascii="Times New Roman" w:hAnsi="Times New Roman"/>
          <w:color w:val="auto"/>
          <w:sz w:val="28"/>
        </w:rPr>
      </w:pPr>
      <w:r w:rsidRPr="00B41C63">
        <w:rPr>
          <w:rFonts w:ascii="Times New Roman" w:hAnsi="Times New Roman"/>
          <w:color w:val="auto"/>
          <w:sz w:val="28"/>
        </w:rPr>
        <w:t xml:space="preserve">5.2. Паспорт комплекса процессных мероприятий разрабатывается </w:t>
      </w:r>
      <w:r w:rsidR="00B41C63">
        <w:rPr>
          <w:rFonts w:ascii="Times New Roman" w:hAnsi="Times New Roman"/>
          <w:color w:val="auto"/>
          <w:sz w:val="28"/>
        </w:rPr>
        <w:br/>
      </w:r>
      <w:r w:rsidRPr="00B41C63">
        <w:rPr>
          <w:rFonts w:ascii="Times New Roman" w:hAnsi="Times New Roman"/>
          <w:color w:val="auto"/>
          <w:sz w:val="28"/>
        </w:rPr>
        <w:t xml:space="preserve">по форме согласно </w:t>
      </w:r>
      <w:r w:rsidRPr="0030729F">
        <w:rPr>
          <w:rFonts w:ascii="Times New Roman" w:hAnsi="Times New Roman"/>
          <w:color w:val="auto"/>
          <w:sz w:val="28"/>
        </w:rPr>
        <w:t>приложению №</w:t>
      </w:r>
      <w:r w:rsidR="00B41C63" w:rsidRPr="0030729F">
        <w:rPr>
          <w:rFonts w:ascii="Times New Roman" w:hAnsi="Times New Roman"/>
          <w:color w:val="auto"/>
          <w:sz w:val="28"/>
        </w:rPr>
        <w:t> </w:t>
      </w:r>
      <w:r w:rsidR="0030729F" w:rsidRPr="0030729F">
        <w:rPr>
          <w:rFonts w:ascii="Times New Roman" w:hAnsi="Times New Roman"/>
          <w:color w:val="auto"/>
          <w:sz w:val="28"/>
        </w:rPr>
        <w:t>3</w:t>
      </w:r>
      <w:r w:rsidRPr="0030729F">
        <w:rPr>
          <w:rFonts w:ascii="Times New Roman" w:hAnsi="Times New Roman"/>
          <w:color w:val="auto"/>
          <w:sz w:val="28"/>
        </w:rPr>
        <w:t xml:space="preserve"> к</w:t>
      </w:r>
      <w:r w:rsidRPr="00B41C63">
        <w:rPr>
          <w:rFonts w:ascii="Times New Roman" w:hAnsi="Times New Roman"/>
          <w:color w:val="auto"/>
          <w:sz w:val="28"/>
        </w:rPr>
        <w:t xml:space="preserve"> настоящим Методическим рекомендациям.</w:t>
      </w:r>
    </w:p>
    <w:p w14:paraId="45FB23A7" w14:textId="0BDD432C" w:rsidR="00B41C63" w:rsidRDefault="00070DD8" w:rsidP="00143380">
      <w:pPr>
        <w:widowControl w:val="0"/>
        <w:spacing w:after="0" w:line="240" w:lineRule="auto"/>
        <w:ind w:firstLine="709"/>
        <w:jc w:val="both"/>
        <w:rPr>
          <w:rFonts w:ascii="Times New Roman" w:hAnsi="Times New Roman"/>
          <w:color w:val="auto"/>
          <w:sz w:val="28"/>
        </w:rPr>
      </w:pPr>
      <w:r w:rsidRPr="00B41C63">
        <w:rPr>
          <w:rFonts w:ascii="Times New Roman" w:hAnsi="Times New Roman"/>
          <w:color w:val="auto"/>
          <w:sz w:val="28"/>
        </w:rPr>
        <w:t xml:space="preserve">5.3. В рамках процессных мероприятий </w:t>
      </w:r>
      <w:r w:rsidR="00B41C63" w:rsidRPr="00B41C63">
        <w:rPr>
          <w:rFonts w:ascii="Times New Roman" w:hAnsi="Times New Roman"/>
          <w:color w:val="auto"/>
          <w:sz w:val="28"/>
        </w:rPr>
        <w:t>муниципальной</w:t>
      </w:r>
      <w:r w:rsidRPr="00B41C63">
        <w:rPr>
          <w:rFonts w:ascii="Times New Roman" w:hAnsi="Times New Roman"/>
          <w:color w:val="auto"/>
          <w:sz w:val="28"/>
        </w:rPr>
        <w:t xml:space="preserve"> программы осуществляется реализация направлений деятельности, </w:t>
      </w:r>
      <w:r w:rsidR="00B41C63">
        <w:rPr>
          <w:rFonts w:ascii="Times New Roman" w:hAnsi="Times New Roman"/>
          <w:color w:val="auto"/>
          <w:sz w:val="28"/>
        </w:rPr>
        <w:t>предусмотренных пунктом 2.4 Порядка.</w:t>
      </w:r>
    </w:p>
    <w:p w14:paraId="5DDC2ED1" w14:textId="5007863A" w:rsidR="00FE340A" w:rsidRPr="00E82ECE" w:rsidRDefault="00070DD8" w:rsidP="00922956">
      <w:pPr>
        <w:widowControl w:val="0"/>
        <w:spacing w:after="0" w:line="240" w:lineRule="auto"/>
        <w:ind w:firstLine="709"/>
        <w:jc w:val="both"/>
        <w:rPr>
          <w:rFonts w:ascii="Times New Roman" w:hAnsi="Times New Roman"/>
          <w:color w:val="auto"/>
          <w:sz w:val="28"/>
        </w:rPr>
      </w:pPr>
      <w:r w:rsidRPr="00E82ECE">
        <w:rPr>
          <w:rFonts w:ascii="Times New Roman" w:hAnsi="Times New Roman"/>
          <w:b/>
          <w:bCs/>
          <w:color w:val="auto"/>
          <w:sz w:val="28"/>
        </w:rPr>
        <w:t>5.4.</w:t>
      </w:r>
      <w:r w:rsidR="00B41C63" w:rsidRPr="00E82ECE">
        <w:rPr>
          <w:rFonts w:ascii="Times New Roman" w:hAnsi="Times New Roman"/>
          <w:b/>
          <w:bCs/>
          <w:color w:val="auto"/>
          <w:sz w:val="28"/>
        </w:rPr>
        <w:t> </w:t>
      </w:r>
      <w:r w:rsidRPr="00E82ECE">
        <w:rPr>
          <w:rFonts w:ascii="Times New Roman" w:hAnsi="Times New Roman"/>
          <w:b/>
          <w:bCs/>
          <w:color w:val="auto"/>
          <w:sz w:val="28"/>
        </w:rPr>
        <w:t>В разделе 1 «Основные положения»</w:t>
      </w:r>
      <w:r w:rsidRPr="00E82ECE">
        <w:rPr>
          <w:rFonts w:ascii="Times New Roman" w:hAnsi="Times New Roman"/>
          <w:color w:val="auto"/>
          <w:sz w:val="28"/>
        </w:rPr>
        <w:t xml:space="preserve"> паспорта комплекса процессных мероприятий отражается основная информация о комплексе процессных мероприятий, в том числе: его наименование, сведения об ответственном </w:t>
      </w:r>
      <w:r w:rsidR="00362640">
        <w:rPr>
          <w:rFonts w:ascii="Times New Roman" w:hAnsi="Times New Roman"/>
          <w:color w:val="auto"/>
          <w:sz w:val="28"/>
        </w:rPr>
        <w:br/>
      </w:r>
      <w:r w:rsidRPr="00E82ECE">
        <w:rPr>
          <w:rFonts w:ascii="Times New Roman" w:hAnsi="Times New Roman"/>
          <w:color w:val="auto"/>
          <w:sz w:val="28"/>
        </w:rPr>
        <w:t>за его разработку и реализацию (указ</w:t>
      </w:r>
      <w:r w:rsidR="00E82ECE" w:rsidRPr="00E82ECE">
        <w:rPr>
          <w:rFonts w:ascii="Times New Roman" w:hAnsi="Times New Roman"/>
          <w:color w:val="auto"/>
          <w:sz w:val="28"/>
        </w:rPr>
        <w:t xml:space="preserve">ывается </w:t>
      </w:r>
      <w:r w:rsidR="00D4044E" w:rsidRPr="00EA315C">
        <w:rPr>
          <w:rFonts w:ascii="Times New Roman" w:hAnsi="Times New Roman"/>
          <w:color w:val="auto"/>
          <w:sz w:val="28"/>
        </w:rPr>
        <w:t xml:space="preserve">ФИО и </w:t>
      </w:r>
      <w:r w:rsidR="00E82ECE" w:rsidRPr="00EA315C">
        <w:rPr>
          <w:rFonts w:ascii="Times New Roman" w:hAnsi="Times New Roman"/>
          <w:color w:val="auto"/>
          <w:sz w:val="28"/>
        </w:rPr>
        <w:t>д</w:t>
      </w:r>
      <w:r w:rsidRPr="00EA315C">
        <w:rPr>
          <w:rFonts w:ascii="Times New Roman" w:hAnsi="Times New Roman"/>
          <w:color w:val="auto"/>
          <w:sz w:val="28"/>
        </w:rPr>
        <w:t>олжност</w:t>
      </w:r>
      <w:r w:rsidR="00E82ECE" w:rsidRPr="00EA315C">
        <w:rPr>
          <w:rFonts w:ascii="Times New Roman" w:hAnsi="Times New Roman"/>
          <w:color w:val="auto"/>
          <w:sz w:val="28"/>
        </w:rPr>
        <w:t>ь</w:t>
      </w:r>
      <w:r w:rsidR="00362640" w:rsidRPr="00314B93">
        <w:rPr>
          <w:rFonts w:ascii="Times New Roman" w:hAnsi="Times New Roman"/>
          <w:color w:val="auto"/>
          <w:sz w:val="28"/>
        </w:rPr>
        <w:t xml:space="preserve"> </w:t>
      </w:r>
      <w:r w:rsidR="00314B93" w:rsidRPr="00314B93">
        <w:rPr>
          <w:rFonts w:ascii="Times New Roman" w:hAnsi="Times New Roman"/>
          <w:color w:val="auto"/>
          <w:sz w:val="28"/>
        </w:rPr>
        <w:t xml:space="preserve">сотрудника </w:t>
      </w:r>
      <w:r w:rsidR="00362640" w:rsidRPr="00362640">
        <w:rPr>
          <w:rFonts w:ascii="Times New Roman" w:hAnsi="Times New Roman"/>
          <w:color w:val="auto"/>
          <w:sz w:val="28"/>
        </w:rPr>
        <w:lastRenderedPageBreak/>
        <w:t>отраслево</w:t>
      </w:r>
      <w:r w:rsidR="00362640">
        <w:rPr>
          <w:rFonts w:ascii="Times New Roman" w:hAnsi="Times New Roman"/>
          <w:color w:val="auto"/>
          <w:sz w:val="28"/>
        </w:rPr>
        <w:t>го</w:t>
      </w:r>
      <w:r w:rsidR="00362640" w:rsidRPr="00362640">
        <w:rPr>
          <w:rFonts w:ascii="Times New Roman" w:hAnsi="Times New Roman"/>
          <w:color w:val="auto"/>
          <w:sz w:val="28"/>
        </w:rPr>
        <w:t xml:space="preserve"> (функциональн</w:t>
      </w:r>
      <w:r w:rsidR="00362640">
        <w:rPr>
          <w:rFonts w:ascii="Times New Roman" w:hAnsi="Times New Roman"/>
          <w:color w:val="auto"/>
          <w:sz w:val="28"/>
        </w:rPr>
        <w:t>ого</w:t>
      </w:r>
      <w:r w:rsidR="00362640" w:rsidRPr="00362640">
        <w:rPr>
          <w:rFonts w:ascii="Times New Roman" w:hAnsi="Times New Roman"/>
          <w:color w:val="auto"/>
          <w:sz w:val="28"/>
        </w:rPr>
        <w:t>) орган</w:t>
      </w:r>
      <w:r w:rsidR="00362640">
        <w:rPr>
          <w:rFonts w:ascii="Times New Roman" w:hAnsi="Times New Roman"/>
          <w:color w:val="auto"/>
          <w:sz w:val="28"/>
        </w:rPr>
        <w:t>а</w:t>
      </w:r>
      <w:r w:rsidR="00362640" w:rsidRPr="00362640">
        <w:rPr>
          <w:rFonts w:ascii="Times New Roman" w:hAnsi="Times New Roman"/>
          <w:color w:val="auto"/>
          <w:sz w:val="28"/>
        </w:rPr>
        <w:t xml:space="preserve"> или функционально</w:t>
      </w:r>
      <w:r w:rsidR="00362640">
        <w:rPr>
          <w:rFonts w:ascii="Times New Roman" w:hAnsi="Times New Roman"/>
          <w:color w:val="auto"/>
          <w:sz w:val="28"/>
        </w:rPr>
        <w:t>го</w:t>
      </w:r>
      <w:r w:rsidR="00362640" w:rsidRPr="00362640">
        <w:rPr>
          <w:rFonts w:ascii="Times New Roman" w:hAnsi="Times New Roman"/>
          <w:color w:val="auto"/>
          <w:sz w:val="28"/>
        </w:rPr>
        <w:t xml:space="preserve"> подразделени</w:t>
      </w:r>
      <w:r w:rsidR="00362640">
        <w:rPr>
          <w:rFonts w:ascii="Times New Roman" w:hAnsi="Times New Roman"/>
          <w:color w:val="auto"/>
          <w:sz w:val="28"/>
        </w:rPr>
        <w:t>я</w:t>
      </w:r>
      <w:r w:rsidR="00362640" w:rsidRPr="00362640">
        <w:rPr>
          <w:rFonts w:ascii="Times New Roman" w:hAnsi="Times New Roman"/>
          <w:color w:val="auto"/>
          <w:sz w:val="28"/>
        </w:rPr>
        <w:t xml:space="preserve"> </w:t>
      </w:r>
      <w:r w:rsidR="00362640">
        <w:rPr>
          <w:rFonts w:ascii="Times New Roman" w:hAnsi="Times New Roman"/>
          <w:color w:val="auto"/>
          <w:sz w:val="28"/>
        </w:rPr>
        <w:t>А</w:t>
      </w:r>
      <w:r w:rsidR="00362640" w:rsidRPr="00362640">
        <w:rPr>
          <w:rFonts w:ascii="Times New Roman" w:hAnsi="Times New Roman"/>
          <w:color w:val="auto"/>
          <w:sz w:val="28"/>
        </w:rPr>
        <w:t>дминистрации города Ростова-на-Дону</w:t>
      </w:r>
      <w:r w:rsidRPr="00E82ECE">
        <w:rPr>
          <w:rFonts w:ascii="Times New Roman" w:hAnsi="Times New Roman"/>
          <w:color w:val="auto"/>
          <w:sz w:val="28"/>
        </w:rPr>
        <w:t xml:space="preserve">), а также связь с </w:t>
      </w:r>
      <w:r w:rsidR="00E82ECE" w:rsidRPr="00E82ECE">
        <w:rPr>
          <w:rFonts w:ascii="Times New Roman" w:hAnsi="Times New Roman"/>
          <w:color w:val="auto"/>
          <w:sz w:val="28"/>
        </w:rPr>
        <w:t>муниципальной</w:t>
      </w:r>
      <w:r w:rsidRPr="00E82ECE">
        <w:rPr>
          <w:rFonts w:ascii="Times New Roman" w:hAnsi="Times New Roman"/>
          <w:color w:val="auto"/>
          <w:sz w:val="28"/>
        </w:rPr>
        <w:t xml:space="preserve"> программой </w:t>
      </w:r>
      <w:r w:rsidR="00E82ECE" w:rsidRPr="00E82ECE">
        <w:rPr>
          <w:rFonts w:ascii="Times New Roman" w:hAnsi="Times New Roman"/>
          <w:color w:val="auto"/>
          <w:sz w:val="28"/>
        </w:rPr>
        <w:t>города Ростова-на-Дону</w:t>
      </w:r>
      <w:r w:rsidRPr="00E82ECE">
        <w:rPr>
          <w:rFonts w:ascii="Times New Roman" w:hAnsi="Times New Roman"/>
          <w:color w:val="auto"/>
          <w:sz w:val="28"/>
        </w:rPr>
        <w:t>.</w:t>
      </w:r>
    </w:p>
    <w:p w14:paraId="62FCFE16" w14:textId="17342840" w:rsidR="00FE340A" w:rsidRPr="004C561D" w:rsidRDefault="00070DD8" w:rsidP="00922956">
      <w:pPr>
        <w:widowControl w:val="0"/>
        <w:spacing w:after="0" w:line="240" w:lineRule="auto"/>
        <w:ind w:firstLine="709"/>
        <w:jc w:val="both"/>
        <w:rPr>
          <w:rFonts w:ascii="Times New Roman" w:hAnsi="Times New Roman"/>
          <w:strike/>
          <w:color w:val="auto"/>
          <w:sz w:val="28"/>
        </w:rPr>
      </w:pPr>
      <w:r w:rsidRPr="006F0504">
        <w:rPr>
          <w:rFonts w:ascii="Times New Roman" w:hAnsi="Times New Roman"/>
          <w:b/>
          <w:bCs/>
          <w:color w:val="auto"/>
          <w:sz w:val="28"/>
        </w:rPr>
        <w:t>5.5. В разделе 2 «Показатели комплекса процессных мероприятий»</w:t>
      </w:r>
      <w:r w:rsidRPr="006F0504">
        <w:rPr>
          <w:rFonts w:ascii="Times New Roman" w:hAnsi="Times New Roman"/>
          <w:color w:val="auto"/>
          <w:sz w:val="28"/>
        </w:rPr>
        <w:t xml:space="preserve"> паспорта комплекса процессных мероприятий приводятся показатели комплекса процессных мероприятий с указанием единиц измерения, базового значения </w:t>
      </w:r>
      <w:r w:rsidR="00E82ECE" w:rsidRPr="006F0504">
        <w:rPr>
          <w:rFonts w:ascii="Times New Roman" w:hAnsi="Times New Roman"/>
          <w:color w:val="auto"/>
          <w:sz w:val="28"/>
        </w:rPr>
        <w:br/>
      </w:r>
      <w:r w:rsidRPr="006F0504">
        <w:rPr>
          <w:rFonts w:ascii="Times New Roman" w:hAnsi="Times New Roman"/>
          <w:color w:val="auto"/>
          <w:sz w:val="28"/>
        </w:rPr>
        <w:t xml:space="preserve">и плановых значений по годам реализации, а также информация </w:t>
      </w:r>
      <w:r w:rsidR="00E82ECE" w:rsidRPr="006F0504">
        <w:rPr>
          <w:rFonts w:ascii="Times New Roman" w:hAnsi="Times New Roman"/>
          <w:color w:val="auto"/>
          <w:sz w:val="28"/>
        </w:rPr>
        <w:br/>
      </w:r>
      <w:r w:rsidRPr="006F0504">
        <w:rPr>
          <w:rFonts w:ascii="Times New Roman" w:hAnsi="Times New Roman"/>
          <w:color w:val="auto"/>
          <w:sz w:val="28"/>
        </w:rPr>
        <w:t xml:space="preserve">об ответственных за их достижение. </w:t>
      </w:r>
    </w:p>
    <w:p w14:paraId="1EAC7CFE" w14:textId="326373C9" w:rsidR="00FE340A" w:rsidRPr="006F0504" w:rsidRDefault="00070DD8" w:rsidP="00922956">
      <w:pPr>
        <w:widowControl w:val="0"/>
        <w:spacing w:after="0" w:line="240" w:lineRule="auto"/>
        <w:ind w:firstLine="709"/>
        <w:jc w:val="both"/>
        <w:rPr>
          <w:rFonts w:ascii="Times New Roman" w:hAnsi="Times New Roman"/>
          <w:color w:val="auto"/>
          <w:sz w:val="28"/>
        </w:rPr>
      </w:pPr>
      <w:r w:rsidRPr="006F0504">
        <w:rPr>
          <w:rFonts w:ascii="Times New Roman" w:hAnsi="Times New Roman"/>
          <w:color w:val="auto"/>
          <w:sz w:val="28"/>
        </w:rPr>
        <w:t>Включаемые в данный раздел паспорта</w:t>
      </w:r>
      <w:r w:rsidR="00E82ECE" w:rsidRPr="006F0504">
        <w:rPr>
          <w:rFonts w:ascii="Times New Roman" w:hAnsi="Times New Roman"/>
          <w:color w:val="auto"/>
          <w:sz w:val="28"/>
        </w:rPr>
        <w:t xml:space="preserve"> муниципальной</w:t>
      </w:r>
      <w:r w:rsidRPr="006F0504">
        <w:rPr>
          <w:rFonts w:ascii="Times New Roman" w:hAnsi="Times New Roman"/>
          <w:color w:val="auto"/>
          <w:sz w:val="28"/>
        </w:rPr>
        <w:t xml:space="preserve"> программы показатели должны соответствовать требованиям пункта 3.7 Порядка. </w:t>
      </w:r>
    </w:p>
    <w:p w14:paraId="557BB22B" w14:textId="224F269F" w:rsidR="00FE340A" w:rsidRPr="00566B94" w:rsidRDefault="00070DD8" w:rsidP="00922956">
      <w:pPr>
        <w:widowControl w:val="0"/>
        <w:spacing w:after="0" w:line="240" w:lineRule="auto"/>
        <w:ind w:firstLine="709"/>
        <w:jc w:val="both"/>
        <w:rPr>
          <w:rFonts w:ascii="Times New Roman" w:hAnsi="Times New Roman"/>
          <w:color w:val="auto"/>
          <w:sz w:val="28"/>
        </w:rPr>
      </w:pPr>
      <w:r w:rsidRPr="009A7425">
        <w:rPr>
          <w:rFonts w:ascii="Times New Roman" w:hAnsi="Times New Roman"/>
          <w:b/>
          <w:bCs/>
          <w:color w:val="auto"/>
          <w:sz w:val="28"/>
        </w:rPr>
        <w:t>5.</w:t>
      </w:r>
      <w:r w:rsidR="00566B94" w:rsidRPr="009A7425">
        <w:rPr>
          <w:rFonts w:ascii="Times New Roman" w:hAnsi="Times New Roman"/>
          <w:b/>
          <w:bCs/>
          <w:color w:val="auto"/>
          <w:sz w:val="28"/>
        </w:rPr>
        <w:t>6</w:t>
      </w:r>
      <w:r w:rsidRPr="009A7425">
        <w:rPr>
          <w:rFonts w:ascii="Times New Roman" w:hAnsi="Times New Roman"/>
          <w:b/>
          <w:bCs/>
          <w:color w:val="auto"/>
          <w:sz w:val="28"/>
        </w:rPr>
        <w:t>. В</w:t>
      </w:r>
      <w:r w:rsidRPr="00566B94">
        <w:rPr>
          <w:rFonts w:ascii="Times New Roman" w:hAnsi="Times New Roman"/>
          <w:b/>
          <w:bCs/>
          <w:color w:val="auto"/>
          <w:sz w:val="28"/>
        </w:rPr>
        <w:t xml:space="preserve"> разделе </w:t>
      </w:r>
      <w:r w:rsidR="00566B94" w:rsidRPr="00566B94">
        <w:rPr>
          <w:rFonts w:ascii="Times New Roman" w:hAnsi="Times New Roman"/>
          <w:b/>
          <w:bCs/>
          <w:color w:val="auto"/>
          <w:sz w:val="28"/>
        </w:rPr>
        <w:t>3</w:t>
      </w:r>
      <w:r w:rsidRPr="00566B94">
        <w:rPr>
          <w:rFonts w:ascii="Times New Roman" w:hAnsi="Times New Roman"/>
          <w:b/>
          <w:bCs/>
          <w:color w:val="auto"/>
          <w:sz w:val="28"/>
        </w:rPr>
        <w:t xml:space="preserve"> «Перечень мероприятий (результатов) комплекса процессных мероприятий»</w:t>
      </w:r>
      <w:r w:rsidRPr="00566B94">
        <w:rPr>
          <w:rFonts w:ascii="Times New Roman" w:hAnsi="Times New Roman"/>
          <w:color w:val="auto"/>
          <w:sz w:val="28"/>
        </w:rPr>
        <w:t xml:space="preserve"> паспорта комплекса процессных мероприятий указываются задачи, а также необходимые для их решения мероприятия, </w:t>
      </w:r>
      <w:r w:rsidR="00566B94" w:rsidRPr="00566B94">
        <w:rPr>
          <w:rFonts w:ascii="Times New Roman" w:hAnsi="Times New Roman"/>
          <w:color w:val="auto"/>
          <w:sz w:val="28"/>
        </w:rPr>
        <w:br/>
      </w:r>
      <w:r w:rsidRPr="00566B94">
        <w:rPr>
          <w:rFonts w:ascii="Times New Roman" w:hAnsi="Times New Roman"/>
          <w:color w:val="auto"/>
          <w:sz w:val="28"/>
        </w:rPr>
        <w:t>по которым приводится наименование, единицы измерения, тип, характеристика, базовое значение и значение по годам реализации.</w:t>
      </w:r>
    </w:p>
    <w:p w14:paraId="056EEEB8" w14:textId="77777777" w:rsidR="00FE340A" w:rsidRPr="00566B94" w:rsidRDefault="00070DD8" w:rsidP="00922956">
      <w:pPr>
        <w:widowControl w:val="0"/>
        <w:spacing w:after="0" w:line="240" w:lineRule="auto"/>
        <w:ind w:firstLine="709"/>
        <w:jc w:val="both"/>
        <w:rPr>
          <w:rFonts w:ascii="Times New Roman" w:hAnsi="Times New Roman"/>
          <w:color w:val="auto"/>
          <w:sz w:val="28"/>
        </w:rPr>
      </w:pPr>
      <w:r w:rsidRPr="00566B94">
        <w:rPr>
          <w:rFonts w:ascii="Times New Roman" w:hAnsi="Times New Roman"/>
          <w:color w:val="auto"/>
          <w:sz w:val="28"/>
        </w:rPr>
        <w:t>Формирование мероприятий (результатов) комплекса процессных мероприятий осуществляется с учетом требований пункта 3.8 Порядка.</w:t>
      </w:r>
    </w:p>
    <w:p w14:paraId="0BC8CD2F" w14:textId="5189730F" w:rsidR="00FE340A" w:rsidRPr="00566B94" w:rsidRDefault="00070DD8" w:rsidP="00922956">
      <w:pPr>
        <w:widowControl w:val="0"/>
        <w:spacing w:after="0" w:line="240" w:lineRule="auto"/>
        <w:ind w:firstLine="709"/>
        <w:jc w:val="both"/>
        <w:rPr>
          <w:rFonts w:ascii="Times New Roman" w:hAnsi="Times New Roman"/>
          <w:color w:val="auto"/>
          <w:sz w:val="28"/>
        </w:rPr>
      </w:pPr>
      <w:r w:rsidRPr="00566B94">
        <w:rPr>
          <w:rFonts w:ascii="Times New Roman" w:hAnsi="Times New Roman"/>
          <w:color w:val="auto"/>
          <w:sz w:val="28"/>
        </w:rPr>
        <w:t xml:space="preserve">Наименование мероприятия (результата) должно быть сформулировано </w:t>
      </w:r>
      <w:r w:rsidR="00566B94" w:rsidRPr="00566B94">
        <w:rPr>
          <w:rFonts w:ascii="Times New Roman" w:hAnsi="Times New Roman"/>
          <w:color w:val="auto"/>
          <w:sz w:val="28"/>
        </w:rPr>
        <w:br/>
      </w:r>
      <w:r w:rsidRPr="00566B94">
        <w:rPr>
          <w:rFonts w:ascii="Times New Roman" w:hAnsi="Times New Roman"/>
          <w:color w:val="auto"/>
          <w:sz w:val="28"/>
        </w:rPr>
        <w:t>в виде завершенного действия, характеризующего в том числе количество создаваемых (приобретаемых) материальных и нематериальных объектов, объем оказываемых услуг или выполняемых работ.</w:t>
      </w:r>
    </w:p>
    <w:p w14:paraId="31742A5D" w14:textId="77777777" w:rsidR="00FE340A" w:rsidRPr="00566B94" w:rsidRDefault="00070DD8" w:rsidP="00922956">
      <w:pPr>
        <w:widowControl w:val="0"/>
        <w:spacing w:after="0" w:line="240" w:lineRule="auto"/>
        <w:ind w:firstLine="709"/>
        <w:jc w:val="both"/>
        <w:rPr>
          <w:rFonts w:ascii="Times New Roman" w:hAnsi="Times New Roman"/>
          <w:color w:val="auto"/>
          <w:sz w:val="28"/>
        </w:rPr>
      </w:pPr>
      <w:r w:rsidRPr="00566B94">
        <w:rPr>
          <w:rFonts w:ascii="Times New Roman" w:hAnsi="Times New Roman"/>
          <w:color w:val="auto"/>
          <w:sz w:val="28"/>
        </w:rPr>
        <w:t>Наименование мероприятия (результата) не должно:</w:t>
      </w:r>
    </w:p>
    <w:p w14:paraId="508A04A8" w14:textId="77777777" w:rsidR="00FE340A" w:rsidRPr="00566B94" w:rsidRDefault="00070DD8" w:rsidP="00922956">
      <w:pPr>
        <w:widowControl w:val="0"/>
        <w:spacing w:after="0" w:line="240" w:lineRule="auto"/>
        <w:ind w:firstLine="709"/>
        <w:jc w:val="both"/>
        <w:rPr>
          <w:rFonts w:ascii="Times New Roman" w:hAnsi="Times New Roman"/>
          <w:color w:val="auto"/>
          <w:sz w:val="28"/>
        </w:rPr>
      </w:pPr>
      <w:r w:rsidRPr="00566B94">
        <w:rPr>
          <w:rFonts w:ascii="Times New Roman" w:hAnsi="Times New Roman"/>
          <w:color w:val="auto"/>
          <w:sz w:val="28"/>
        </w:rPr>
        <w:t>дублировать наименование цели, показателя, задачи, иного мероприятия (результата), контрольной точки;</w:t>
      </w:r>
    </w:p>
    <w:p w14:paraId="59E176D3" w14:textId="77777777" w:rsidR="00FE340A" w:rsidRPr="00566B94" w:rsidRDefault="00070DD8" w:rsidP="00922956">
      <w:pPr>
        <w:widowControl w:val="0"/>
        <w:spacing w:after="0" w:line="240" w:lineRule="auto"/>
        <w:ind w:firstLine="709"/>
        <w:jc w:val="both"/>
        <w:rPr>
          <w:rFonts w:ascii="Times New Roman" w:hAnsi="Times New Roman"/>
          <w:color w:val="auto"/>
          <w:sz w:val="28"/>
        </w:rPr>
      </w:pPr>
      <w:r w:rsidRPr="00566B94">
        <w:rPr>
          <w:rFonts w:ascii="Times New Roman" w:hAnsi="Times New Roman"/>
          <w:color w:val="auto"/>
          <w:sz w:val="28"/>
        </w:rPr>
        <w:t>дублировать наименования показателей, мероприятий (результатов) иных</w:t>
      </w:r>
    </w:p>
    <w:p w14:paraId="399855AB" w14:textId="2BBD1C07" w:rsidR="00FE340A" w:rsidRPr="00566B94" w:rsidRDefault="00070DD8" w:rsidP="00922956">
      <w:pPr>
        <w:widowControl w:val="0"/>
        <w:spacing w:after="0" w:line="240" w:lineRule="auto"/>
        <w:jc w:val="both"/>
        <w:rPr>
          <w:rFonts w:ascii="Times New Roman" w:hAnsi="Times New Roman"/>
          <w:color w:val="auto"/>
          <w:sz w:val="28"/>
        </w:rPr>
      </w:pPr>
      <w:r w:rsidRPr="00566B94">
        <w:rPr>
          <w:rFonts w:ascii="Times New Roman" w:hAnsi="Times New Roman"/>
          <w:color w:val="auto"/>
          <w:sz w:val="28"/>
        </w:rPr>
        <w:t xml:space="preserve">структурных элементов </w:t>
      </w:r>
      <w:r w:rsidR="00566B94" w:rsidRPr="00566B94">
        <w:rPr>
          <w:rFonts w:ascii="Times New Roman" w:hAnsi="Times New Roman"/>
          <w:color w:val="auto"/>
          <w:sz w:val="28"/>
        </w:rPr>
        <w:t>муниципальной</w:t>
      </w:r>
      <w:r w:rsidRPr="00566B94">
        <w:rPr>
          <w:rFonts w:ascii="Times New Roman" w:hAnsi="Times New Roman"/>
          <w:color w:val="auto"/>
          <w:sz w:val="28"/>
        </w:rPr>
        <w:t xml:space="preserve"> программы;</w:t>
      </w:r>
    </w:p>
    <w:p w14:paraId="241B52DF" w14:textId="77777777" w:rsidR="00FE340A" w:rsidRPr="00566B94" w:rsidRDefault="00070DD8" w:rsidP="00922956">
      <w:pPr>
        <w:widowControl w:val="0"/>
        <w:spacing w:after="0" w:line="240" w:lineRule="auto"/>
        <w:ind w:firstLine="709"/>
        <w:jc w:val="both"/>
        <w:rPr>
          <w:rFonts w:ascii="Times New Roman" w:hAnsi="Times New Roman"/>
          <w:color w:val="auto"/>
          <w:sz w:val="28"/>
        </w:rPr>
      </w:pPr>
      <w:r w:rsidRPr="00566B94">
        <w:rPr>
          <w:rFonts w:ascii="Times New Roman" w:hAnsi="Times New Roman"/>
          <w:color w:val="auto"/>
          <w:sz w:val="28"/>
        </w:rPr>
        <w:t>содержать значения мероприятия (результата) и указание на период реализации;</w:t>
      </w:r>
    </w:p>
    <w:p w14:paraId="4746EF02" w14:textId="77777777" w:rsidR="00FE340A" w:rsidRPr="00566B94" w:rsidRDefault="00070DD8" w:rsidP="00922956">
      <w:pPr>
        <w:widowControl w:val="0"/>
        <w:spacing w:after="0" w:line="240" w:lineRule="auto"/>
        <w:ind w:firstLine="709"/>
        <w:jc w:val="both"/>
        <w:rPr>
          <w:rFonts w:ascii="Times New Roman" w:hAnsi="Times New Roman"/>
          <w:color w:val="auto"/>
          <w:sz w:val="28"/>
        </w:rPr>
      </w:pPr>
      <w:r w:rsidRPr="00566B94">
        <w:rPr>
          <w:rFonts w:ascii="Times New Roman" w:hAnsi="Times New Roman"/>
          <w:color w:val="auto"/>
          <w:sz w:val="28"/>
        </w:rPr>
        <w:t>содержать указание на два и более мероприятия (результата);</w:t>
      </w:r>
    </w:p>
    <w:p w14:paraId="074BE9D6" w14:textId="77777777" w:rsidR="00FE340A" w:rsidRPr="00566B94" w:rsidRDefault="00070DD8" w:rsidP="00922956">
      <w:pPr>
        <w:widowControl w:val="0"/>
        <w:spacing w:after="0" w:line="240" w:lineRule="auto"/>
        <w:ind w:firstLine="709"/>
        <w:jc w:val="both"/>
        <w:rPr>
          <w:rFonts w:ascii="Times New Roman" w:hAnsi="Times New Roman"/>
          <w:color w:val="auto"/>
          <w:sz w:val="28"/>
        </w:rPr>
      </w:pPr>
      <w:r w:rsidRPr="00566B94">
        <w:rPr>
          <w:rFonts w:ascii="Times New Roman" w:hAnsi="Times New Roman"/>
          <w:color w:val="auto"/>
          <w:sz w:val="28"/>
        </w:rPr>
        <w:t>содержать наименование нормативных правовых актов, иных поручений;</w:t>
      </w:r>
    </w:p>
    <w:p w14:paraId="06565C83" w14:textId="77777777" w:rsidR="00FE340A" w:rsidRPr="00566B94" w:rsidRDefault="00070DD8" w:rsidP="00922956">
      <w:pPr>
        <w:widowControl w:val="0"/>
        <w:spacing w:after="0" w:line="240" w:lineRule="auto"/>
        <w:ind w:firstLine="709"/>
        <w:jc w:val="both"/>
        <w:rPr>
          <w:rFonts w:ascii="Times New Roman" w:hAnsi="Times New Roman"/>
          <w:color w:val="auto"/>
          <w:sz w:val="28"/>
        </w:rPr>
      </w:pPr>
      <w:r w:rsidRPr="00566B94">
        <w:rPr>
          <w:rFonts w:ascii="Times New Roman" w:hAnsi="Times New Roman"/>
          <w:color w:val="auto"/>
          <w:sz w:val="28"/>
        </w:rPr>
        <w:t>содержать указания на виды и формы государственной поддержки (субсидии, дотации и другие).</w:t>
      </w:r>
    </w:p>
    <w:p w14:paraId="3A27AFAF" w14:textId="77777777" w:rsidR="00FE340A" w:rsidRPr="00566B94" w:rsidRDefault="00070DD8" w:rsidP="00922956">
      <w:pPr>
        <w:widowControl w:val="0"/>
        <w:spacing w:after="0" w:line="240" w:lineRule="auto"/>
        <w:ind w:firstLine="709"/>
        <w:jc w:val="both"/>
        <w:rPr>
          <w:rFonts w:ascii="Times New Roman" w:hAnsi="Times New Roman"/>
          <w:color w:val="auto"/>
          <w:sz w:val="28"/>
        </w:rPr>
      </w:pPr>
      <w:r w:rsidRPr="00566B94">
        <w:rPr>
          <w:rFonts w:ascii="Times New Roman" w:hAnsi="Times New Roman"/>
          <w:color w:val="auto"/>
          <w:sz w:val="28"/>
        </w:rPr>
        <w:t>Планирование сроков выполнения мероприятий (результатов) осуществляется с учетом:</w:t>
      </w:r>
    </w:p>
    <w:p w14:paraId="1F8B98DB" w14:textId="77777777" w:rsidR="00FE340A" w:rsidRPr="00566B94" w:rsidRDefault="00070DD8" w:rsidP="00922956">
      <w:pPr>
        <w:widowControl w:val="0"/>
        <w:spacing w:after="0" w:line="240" w:lineRule="auto"/>
        <w:ind w:firstLine="709"/>
        <w:jc w:val="both"/>
        <w:rPr>
          <w:rFonts w:ascii="Times New Roman" w:hAnsi="Times New Roman"/>
          <w:color w:val="auto"/>
          <w:sz w:val="28"/>
        </w:rPr>
      </w:pPr>
      <w:r w:rsidRPr="00566B94">
        <w:rPr>
          <w:rFonts w:ascii="Times New Roman" w:hAnsi="Times New Roman"/>
          <w:color w:val="auto"/>
          <w:sz w:val="28"/>
        </w:rPr>
        <w:t>равномерности распределения в течение календарного года;</w:t>
      </w:r>
    </w:p>
    <w:p w14:paraId="4973B996" w14:textId="2EF83874" w:rsidR="00FE340A" w:rsidRPr="00566B94" w:rsidRDefault="00070DD8" w:rsidP="00922956">
      <w:pPr>
        <w:widowControl w:val="0"/>
        <w:spacing w:after="0" w:line="240" w:lineRule="auto"/>
        <w:ind w:firstLine="709"/>
        <w:jc w:val="both"/>
        <w:rPr>
          <w:rFonts w:ascii="Times New Roman" w:hAnsi="Times New Roman"/>
          <w:color w:val="auto"/>
          <w:sz w:val="28"/>
        </w:rPr>
      </w:pPr>
      <w:r w:rsidRPr="00566B94">
        <w:rPr>
          <w:rFonts w:ascii="Times New Roman" w:hAnsi="Times New Roman"/>
          <w:color w:val="auto"/>
          <w:sz w:val="28"/>
        </w:rPr>
        <w:t xml:space="preserve">сопоставимости со сроками достижения показателей </w:t>
      </w:r>
      <w:r w:rsidR="00566B94" w:rsidRPr="00566B94">
        <w:rPr>
          <w:rFonts w:ascii="Times New Roman" w:hAnsi="Times New Roman"/>
          <w:color w:val="auto"/>
          <w:sz w:val="28"/>
        </w:rPr>
        <w:t>муниципальной</w:t>
      </w:r>
      <w:r w:rsidRPr="00566B94">
        <w:rPr>
          <w:rFonts w:ascii="Times New Roman" w:hAnsi="Times New Roman"/>
          <w:color w:val="auto"/>
          <w:sz w:val="28"/>
        </w:rPr>
        <w:t xml:space="preserve"> программы и показателей ее структурных элементов.</w:t>
      </w:r>
    </w:p>
    <w:p w14:paraId="39931460" w14:textId="53A5A5C4" w:rsidR="00515816" w:rsidRPr="00515816" w:rsidRDefault="00515816" w:rsidP="00922956">
      <w:pPr>
        <w:spacing w:after="0" w:line="240" w:lineRule="auto"/>
        <w:ind w:firstLine="708"/>
        <w:jc w:val="both"/>
        <w:rPr>
          <w:rFonts w:ascii="Times New Roman" w:hAnsi="Times New Roman"/>
          <w:color w:val="auto"/>
          <w:sz w:val="28"/>
        </w:rPr>
      </w:pPr>
      <w:r w:rsidRPr="00FA142E">
        <w:rPr>
          <w:rFonts w:ascii="Times New Roman" w:hAnsi="Times New Roman"/>
          <w:color w:val="auto"/>
          <w:sz w:val="28"/>
        </w:rPr>
        <w:t>Перечень рекомендуемых для использования типов мероприятий (результатов) и соответствующих им возможных контрольных точек представлен в приложении № 4 к настоящим Методическим рекомендациям.</w:t>
      </w:r>
    </w:p>
    <w:p w14:paraId="5A5396F8" w14:textId="6992165E" w:rsidR="00FE340A" w:rsidRDefault="00070DD8" w:rsidP="00712A1F">
      <w:pPr>
        <w:widowControl w:val="0"/>
        <w:spacing w:after="0" w:line="230" w:lineRule="auto"/>
        <w:ind w:firstLine="709"/>
        <w:jc w:val="both"/>
        <w:rPr>
          <w:rFonts w:ascii="Times New Roman" w:hAnsi="Times New Roman"/>
          <w:color w:val="auto"/>
          <w:sz w:val="28"/>
        </w:rPr>
      </w:pPr>
      <w:r w:rsidRPr="00566B94">
        <w:rPr>
          <w:rFonts w:ascii="Times New Roman" w:hAnsi="Times New Roman"/>
          <w:color w:val="auto"/>
          <w:sz w:val="28"/>
        </w:rPr>
        <w:t xml:space="preserve">При описании характеристики мероприятия (результата) комплекса процессных мероприятий приводятся дополнительные качественные </w:t>
      </w:r>
      <w:r w:rsidR="00566B94" w:rsidRPr="00566B94">
        <w:rPr>
          <w:rFonts w:ascii="Times New Roman" w:hAnsi="Times New Roman"/>
          <w:color w:val="auto"/>
          <w:sz w:val="28"/>
        </w:rPr>
        <w:br/>
      </w:r>
      <w:r w:rsidRPr="00566B94">
        <w:rPr>
          <w:rFonts w:ascii="Times New Roman" w:hAnsi="Times New Roman"/>
          <w:color w:val="auto"/>
          <w:sz w:val="28"/>
        </w:rPr>
        <w:t>и количественные параметры. Формулировка характеристики должна уточнять такое мероприятие (результат) и не дублировать его наименование.</w:t>
      </w:r>
    </w:p>
    <w:p w14:paraId="247109D3" w14:textId="77777777" w:rsidR="00753911" w:rsidRPr="00566B94" w:rsidRDefault="00753911" w:rsidP="00712A1F">
      <w:pPr>
        <w:widowControl w:val="0"/>
        <w:spacing w:after="0" w:line="230" w:lineRule="auto"/>
        <w:ind w:firstLine="709"/>
        <w:jc w:val="both"/>
        <w:rPr>
          <w:rFonts w:ascii="Times New Roman" w:hAnsi="Times New Roman"/>
          <w:color w:val="auto"/>
          <w:sz w:val="28"/>
        </w:rPr>
      </w:pPr>
    </w:p>
    <w:p w14:paraId="53D38B86" w14:textId="6E7B054C" w:rsidR="00FE340A" w:rsidRPr="00CB3CA2" w:rsidRDefault="00070DD8" w:rsidP="00712A1F">
      <w:pPr>
        <w:widowControl w:val="0"/>
        <w:spacing w:after="0" w:line="230" w:lineRule="auto"/>
        <w:ind w:firstLine="709"/>
        <w:jc w:val="both"/>
        <w:rPr>
          <w:rFonts w:ascii="Times New Roman" w:hAnsi="Times New Roman"/>
          <w:color w:val="auto"/>
          <w:sz w:val="28"/>
        </w:rPr>
      </w:pPr>
      <w:r w:rsidRPr="00CB3CA2">
        <w:rPr>
          <w:rFonts w:ascii="Times New Roman" w:hAnsi="Times New Roman"/>
          <w:b/>
          <w:bCs/>
          <w:color w:val="auto"/>
          <w:sz w:val="28"/>
        </w:rPr>
        <w:lastRenderedPageBreak/>
        <w:t>5.</w:t>
      </w:r>
      <w:r w:rsidR="00566B94" w:rsidRPr="00CB3CA2">
        <w:rPr>
          <w:rFonts w:ascii="Times New Roman" w:hAnsi="Times New Roman"/>
          <w:b/>
          <w:bCs/>
          <w:color w:val="auto"/>
          <w:sz w:val="28"/>
        </w:rPr>
        <w:t>7</w:t>
      </w:r>
      <w:r w:rsidRPr="00CB3CA2">
        <w:rPr>
          <w:rFonts w:ascii="Times New Roman" w:hAnsi="Times New Roman"/>
          <w:b/>
          <w:bCs/>
          <w:color w:val="auto"/>
          <w:sz w:val="28"/>
        </w:rPr>
        <w:t xml:space="preserve">. В разделе </w:t>
      </w:r>
      <w:r w:rsidR="00566B94" w:rsidRPr="00CB3CA2">
        <w:rPr>
          <w:rFonts w:ascii="Times New Roman" w:hAnsi="Times New Roman"/>
          <w:b/>
          <w:bCs/>
          <w:color w:val="auto"/>
          <w:sz w:val="28"/>
        </w:rPr>
        <w:t>4</w:t>
      </w:r>
      <w:r w:rsidRPr="00CB3CA2">
        <w:rPr>
          <w:rFonts w:ascii="Times New Roman" w:hAnsi="Times New Roman"/>
          <w:b/>
          <w:bCs/>
          <w:color w:val="auto"/>
          <w:sz w:val="28"/>
        </w:rPr>
        <w:t xml:space="preserve"> «Финансовое обеспечение комплекса процессных мероприятий»</w:t>
      </w:r>
      <w:r w:rsidRPr="00CB3CA2">
        <w:rPr>
          <w:rFonts w:ascii="Times New Roman" w:hAnsi="Times New Roman"/>
          <w:color w:val="auto"/>
          <w:sz w:val="28"/>
        </w:rPr>
        <w:t xml:space="preserve"> паспорта комплекса процессных мероприятий приводится информация об объемах финансового обеспечения комплекса процессных мероприятий с детализацией по мероприятиям (результатам), по годам реализации и источникам финансирования, которые указываются в тысячах рублей с точностью до одного знака после запятой.</w:t>
      </w:r>
    </w:p>
    <w:p w14:paraId="759C6EF0" w14:textId="77777777" w:rsidR="00FE340A" w:rsidRPr="00CB3CA2" w:rsidRDefault="00070DD8" w:rsidP="00712A1F">
      <w:pPr>
        <w:widowControl w:val="0"/>
        <w:spacing w:after="0" w:line="230" w:lineRule="auto"/>
        <w:ind w:firstLine="709"/>
        <w:jc w:val="both"/>
        <w:rPr>
          <w:rFonts w:ascii="Times New Roman" w:hAnsi="Times New Roman"/>
          <w:color w:val="auto"/>
          <w:sz w:val="28"/>
        </w:rPr>
      </w:pPr>
      <w:r w:rsidRPr="00CB3CA2">
        <w:rPr>
          <w:rFonts w:ascii="Times New Roman" w:hAnsi="Times New Roman"/>
          <w:color w:val="auto"/>
          <w:sz w:val="28"/>
        </w:rPr>
        <w:t>Параметры финансового обеспечения комплекса процессных мероприятий приводятся в разрезе кодов бюджетной классификации.</w:t>
      </w:r>
    </w:p>
    <w:p w14:paraId="0D58F689" w14:textId="277954DF" w:rsidR="00FE340A" w:rsidRPr="00CB3CA2" w:rsidRDefault="00070DD8" w:rsidP="00712A1F">
      <w:pPr>
        <w:widowControl w:val="0"/>
        <w:spacing w:after="0" w:line="230" w:lineRule="auto"/>
        <w:ind w:firstLine="709"/>
        <w:jc w:val="both"/>
        <w:rPr>
          <w:rFonts w:ascii="Times New Roman" w:hAnsi="Times New Roman"/>
          <w:color w:val="auto"/>
          <w:sz w:val="28"/>
        </w:rPr>
      </w:pPr>
      <w:r w:rsidRPr="00CB3CA2">
        <w:rPr>
          <w:rFonts w:ascii="Times New Roman" w:hAnsi="Times New Roman"/>
          <w:b/>
          <w:bCs/>
          <w:color w:val="auto"/>
          <w:sz w:val="28"/>
        </w:rPr>
        <w:t>5.</w:t>
      </w:r>
      <w:r w:rsidR="00CB3CA2" w:rsidRPr="00CB3CA2">
        <w:rPr>
          <w:rFonts w:ascii="Times New Roman" w:hAnsi="Times New Roman"/>
          <w:b/>
          <w:bCs/>
          <w:color w:val="auto"/>
          <w:sz w:val="28"/>
        </w:rPr>
        <w:t>8</w:t>
      </w:r>
      <w:r w:rsidRPr="00CB3CA2">
        <w:rPr>
          <w:rFonts w:ascii="Times New Roman" w:hAnsi="Times New Roman"/>
          <w:b/>
          <w:bCs/>
          <w:color w:val="auto"/>
          <w:sz w:val="28"/>
        </w:rPr>
        <w:t xml:space="preserve">. Раздел </w:t>
      </w:r>
      <w:r w:rsidR="00CB3CA2" w:rsidRPr="00CB3CA2">
        <w:rPr>
          <w:rFonts w:ascii="Times New Roman" w:hAnsi="Times New Roman"/>
          <w:b/>
          <w:bCs/>
          <w:color w:val="auto"/>
          <w:sz w:val="28"/>
        </w:rPr>
        <w:t>5</w:t>
      </w:r>
      <w:r w:rsidRPr="00CB3CA2">
        <w:rPr>
          <w:rFonts w:ascii="Times New Roman" w:hAnsi="Times New Roman"/>
          <w:b/>
          <w:bCs/>
          <w:color w:val="auto"/>
          <w:sz w:val="28"/>
        </w:rPr>
        <w:t xml:space="preserve"> «План реализации комплекса процессных мероприятий»</w:t>
      </w:r>
      <w:r w:rsidRPr="00CB3CA2">
        <w:rPr>
          <w:rFonts w:ascii="Times New Roman" w:hAnsi="Times New Roman"/>
          <w:color w:val="auto"/>
          <w:sz w:val="28"/>
        </w:rPr>
        <w:t xml:space="preserve"> паспорта комплекса процессных мероприятий заполняется с учетом следующих рекомендаций.</w:t>
      </w:r>
    </w:p>
    <w:p w14:paraId="28F6974D" w14:textId="751A7CAB" w:rsidR="00FE340A" w:rsidRPr="00CB3CA2" w:rsidRDefault="00070DD8" w:rsidP="00712A1F">
      <w:pPr>
        <w:widowControl w:val="0"/>
        <w:spacing w:after="0" w:line="230" w:lineRule="auto"/>
        <w:ind w:firstLine="709"/>
        <w:jc w:val="both"/>
        <w:rPr>
          <w:rFonts w:ascii="Times New Roman" w:hAnsi="Times New Roman"/>
          <w:color w:val="auto"/>
          <w:sz w:val="28"/>
        </w:rPr>
      </w:pPr>
      <w:r w:rsidRPr="00CB3CA2">
        <w:rPr>
          <w:rFonts w:ascii="Times New Roman" w:hAnsi="Times New Roman"/>
          <w:color w:val="auto"/>
          <w:sz w:val="28"/>
        </w:rPr>
        <w:t>В плане реализации подлежат отражению все мероприятия (результаты) комплекса процессных мероприятий и детализирующие их контрольные точки. Наименования контрольных точек должны отражать факт завершения промежуточного результата и (или) иного значимого действия по выполнени</w:t>
      </w:r>
      <w:r w:rsidR="00961653">
        <w:rPr>
          <w:rFonts w:ascii="Times New Roman" w:hAnsi="Times New Roman"/>
          <w:color w:val="auto"/>
          <w:sz w:val="28"/>
        </w:rPr>
        <w:t>ю</w:t>
      </w:r>
      <w:r w:rsidRPr="00CB3CA2">
        <w:rPr>
          <w:rFonts w:ascii="Times New Roman" w:hAnsi="Times New Roman"/>
          <w:color w:val="auto"/>
          <w:sz w:val="28"/>
        </w:rPr>
        <w:t xml:space="preserve"> мероприятия (достижению результата).</w:t>
      </w:r>
    </w:p>
    <w:p w14:paraId="17171AED" w14:textId="43A209A4" w:rsidR="00FE340A" w:rsidRPr="00CB3CA2" w:rsidRDefault="00070DD8" w:rsidP="00712A1F">
      <w:pPr>
        <w:widowControl w:val="0"/>
        <w:spacing w:after="0" w:line="230" w:lineRule="auto"/>
        <w:ind w:firstLine="709"/>
        <w:jc w:val="both"/>
        <w:rPr>
          <w:rFonts w:ascii="Times New Roman" w:hAnsi="Times New Roman"/>
          <w:color w:val="auto"/>
          <w:sz w:val="28"/>
        </w:rPr>
      </w:pPr>
      <w:r w:rsidRPr="00CB3CA2">
        <w:rPr>
          <w:rFonts w:ascii="Times New Roman" w:hAnsi="Times New Roman"/>
          <w:color w:val="auto"/>
          <w:sz w:val="28"/>
        </w:rPr>
        <w:t xml:space="preserve">По каждому мероприятию (результату) и контрольной точке определяется ответственный за его выполнение (достижение) сотрудник с указанием </w:t>
      </w:r>
      <w:r w:rsidR="00CB3CA2">
        <w:rPr>
          <w:rFonts w:ascii="Times New Roman" w:hAnsi="Times New Roman"/>
          <w:color w:val="auto"/>
          <w:sz w:val="28"/>
        </w:rPr>
        <w:br/>
      </w:r>
      <w:r w:rsidR="00403DA5" w:rsidRPr="00EA315C">
        <w:rPr>
          <w:rFonts w:ascii="Times New Roman" w:hAnsi="Times New Roman"/>
          <w:color w:val="auto"/>
          <w:sz w:val="28"/>
        </w:rPr>
        <w:t>ФИО и должности</w:t>
      </w:r>
      <w:r w:rsidRPr="00EA315C">
        <w:rPr>
          <w:rFonts w:ascii="Times New Roman" w:hAnsi="Times New Roman"/>
          <w:color w:val="auto"/>
          <w:sz w:val="28"/>
        </w:rPr>
        <w:t>.</w:t>
      </w:r>
    </w:p>
    <w:p w14:paraId="7984E873" w14:textId="3D6407A2" w:rsidR="0046396D" w:rsidRPr="0046396D" w:rsidRDefault="0046396D" w:rsidP="00712A1F">
      <w:pPr>
        <w:autoSpaceDE w:val="0"/>
        <w:autoSpaceDN w:val="0"/>
        <w:adjustRightInd w:val="0"/>
        <w:spacing w:after="0" w:line="230" w:lineRule="auto"/>
        <w:ind w:firstLine="709"/>
        <w:jc w:val="both"/>
        <w:rPr>
          <w:rFonts w:ascii="Times New Roman" w:eastAsiaTheme="minorHAnsi" w:hAnsi="Times New Roman"/>
          <w:color w:val="auto"/>
          <w:sz w:val="28"/>
          <w:szCs w:val="28"/>
          <w:lang w:eastAsia="en-US"/>
        </w:rPr>
      </w:pPr>
      <w:r w:rsidRPr="0046396D">
        <w:rPr>
          <w:rFonts w:ascii="Times New Roman" w:eastAsiaTheme="minorHAnsi" w:hAnsi="Times New Roman"/>
          <w:color w:val="auto"/>
          <w:sz w:val="28"/>
          <w:szCs w:val="28"/>
          <w:lang w:eastAsia="en-US"/>
        </w:rPr>
        <w:t>При планировании сроков достижения контрольных точек необходимо исходить из возможности равномерного распределения их в течени</w:t>
      </w:r>
      <w:r w:rsidR="00D45D89">
        <w:rPr>
          <w:rFonts w:ascii="Times New Roman" w:eastAsiaTheme="minorHAnsi" w:hAnsi="Times New Roman"/>
          <w:color w:val="auto"/>
          <w:sz w:val="28"/>
          <w:szCs w:val="28"/>
          <w:lang w:eastAsia="en-US"/>
        </w:rPr>
        <w:t>е</w:t>
      </w:r>
      <w:r w:rsidRPr="0046396D">
        <w:rPr>
          <w:rFonts w:ascii="Times New Roman" w:eastAsiaTheme="minorHAnsi" w:hAnsi="Times New Roman"/>
          <w:color w:val="auto"/>
          <w:sz w:val="28"/>
          <w:szCs w:val="28"/>
          <w:lang w:eastAsia="en-US"/>
        </w:rPr>
        <w:t xml:space="preserve"> календарного года, а также учитывать взаимозависимость и последовательность исполнения контрольных точек в рамках мероприятия (результата).</w:t>
      </w:r>
    </w:p>
    <w:p w14:paraId="4C59E4B0" w14:textId="3C6A281E" w:rsidR="00FE340A" w:rsidRPr="00CB3CA2" w:rsidRDefault="00070DD8" w:rsidP="00712A1F">
      <w:pPr>
        <w:widowControl w:val="0"/>
        <w:spacing w:after="0" w:line="230" w:lineRule="auto"/>
        <w:ind w:firstLine="709"/>
        <w:jc w:val="both"/>
        <w:rPr>
          <w:rFonts w:ascii="Times New Roman" w:hAnsi="Times New Roman"/>
          <w:color w:val="auto"/>
          <w:sz w:val="28"/>
        </w:rPr>
      </w:pPr>
      <w:r w:rsidRPr="0046396D">
        <w:rPr>
          <w:rFonts w:ascii="Times New Roman" w:hAnsi="Times New Roman"/>
          <w:color w:val="auto"/>
          <w:sz w:val="28"/>
        </w:rPr>
        <w:t>Для каждой контрольной точки устанавливается дата ее достижения</w:t>
      </w:r>
      <w:r w:rsidR="00CB3CA2" w:rsidRPr="0046396D">
        <w:rPr>
          <w:rFonts w:ascii="Times New Roman" w:hAnsi="Times New Roman"/>
          <w:color w:val="auto"/>
          <w:sz w:val="28"/>
        </w:rPr>
        <w:t xml:space="preserve">. </w:t>
      </w:r>
      <w:r w:rsidR="0046396D" w:rsidRPr="0046396D">
        <w:rPr>
          <w:rFonts w:ascii="Times New Roman" w:hAnsi="Times New Roman"/>
          <w:color w:val="auto"/>
          <w:sz w:val="28"/>
        </w:rPr>
        <w:t xml:space="preserve">Рекомендуемое количество контрольных точек составляет, как правило, не менее четырех в год на одно мероприятие (результат), </w:t>
      </w:r>
      <w:r w:rsidRPr="0046396D">
        <w:rPr>
          <w:rFonts w:ascii="Times New Roman" w:hAnsi="Times New Roman"/>
          <w:color w:val="auto"/>
          <w:sz w:val="28"/>
        </w:rPr>
        <w:t>за исключением случаев, когда контрольные точки не устанавливаются.</w:t>
      </w:r>
    </w:p>
    <w:p w14:paraId="36977F2A" w14:textId="5F476C3B" w:rsidR="00FE340A" w:rsidRPr="00CB3CA2" w:rsidRDefault="00070DD8" w:rsidP="00712A1F">
      <w:pPr>
        <w:widowControl w:val="0"/>
        <w:spacing w:after="0" w:line="230" w:lineRule="auto"/>
        <w:ind w:firstLine="709"/>
        <w:jc w:val="both"/>
        <w:rPr>
          <w:rFonts w:ascii="Times New Roman" w:hAnsi="Times New Roman"/>
          <w:color w:val="auto"/>
          <w:sz w:val="28"/>
        </w:rPr>
      </w:pPr>
      <w:r w:rsidRPr="00CB3CA2">
        <w:rPr>
          <w:rFonts w:ascii="Times New Roman" w:hAnsi="Times New Roman"/>
          <w:color w:val="auto"/>
          <w:sz w:val="28"/>
        </w:rPr>
        <w:t>Определяется вид документа, подтверждающий факт выполнения мероприятия (достижения результата), контрольной точки.</w:t>
      </w:r>
    </w:p>
    <w:p w14:paraId="6CF640FA" w14:textId="35BA81D4" w:rsidR="00FE340A" w:rsidRPr="00CB3CA2" w:rsidRDefault="00070DD8" w:rsidP="00712A1F">
      <w:pPr>
        <w:widowControl w:val="0"/>
        <w:spacing w:after="0" w:line="230" w:lineRule="auto"/>
        <w:ind w:firstLine="709"/>
        <w:jc w:val="both"/>
        <w:rPr>
          <w:rFonts w:ascii="Times New Roman" w:hAnsi="Times New Roman"/>
          <w:color w:val="auto"/>
          <w:sz w:val="28"/>
        </w:rPr>
      </w:pPr>
      <w:r w:rsidRPr="00CB3CA2">
        <w:rPr>
          <w:rFonts w:ascii="Times New Roman" w:hAnsi="Times New Roman"/>
          <w:color w:val="auto"/>
          <w:sz w:val="28"/>
        </w:rPr>
        <w:t xml:space="preserve">План реализации разрабатывается на очередной финансовый год </w:t>
      </w:r>
      <w:r w:rsidR="00CB3CA2" w:rsidRPr="00CB3CA2">
        <w:rPr>
          <w:rFonts w:ascii="Times New Roman" w:hAnsi="Times New Roman"/>
          <w:color w:val="auto"/>
          <w:sz w:val="28"/>
        </w:rPr>
        <w:br/>
      </w:r>
      <w:r w:rsidRPr="00CB3CA2">
        <w:rPr>
          <w:rFonts w:ascii="Times New Roman" w:hAnsi="Times New Roman"/>
          <w:color w:val="auto"/>
          <w:sz w:val="28"/>
        </w:rPr>
        <w:t xml:space="preserve">и </w:t>
      </w:r>
      <w:r w:rsidR="00143380">
        <w:rPr>
          <w:rFonts w:ascii="Times New Roman" w:hAnsi="Times New Roman"/>
          <w:color w:val="auto"/>
          <w:sz w:val="28"/>
        </w:rPr>
        <w:t xml:space="preserve">на </w:t>
      </w:r>
      <w:r w:rsidRPr="00CB3CA2">
        <w:rPr>
          <w:rFonts w:ascii="Times New Roman" w:hAnsi="Times New Roman"/>
          <w:color w:val="auto"/>
          <w:sz w:val="28"/>
        </w:rPr>
        <w:t>плановый период.</w:t>
      </w:r>
    </w:p>
    <w:p w14:paraId="4578E5AB" w14:textId="77777777" w:rsidR="00FE340A" w:rsidRPr="004023ED" w:rsidRDefault="00FE340A" w:rsidP="00712A1F">
      <w:pPr>
        <w:widowControl w:val="0"/>
        <w:spacing w:after="0" w:line="230" w:lineRule="auto"/>
        <w:jc w:val="both"/>
        <w:rPr>
          <w:rFonts w:ascii="Times New Roman" w:hAnsi="Times New Roman"/>
          <w:color w:val="auto"/>
          <w:sz w:val="24"/>
          <w:szCs w:val="18"/>
        </w:rPr>
      </w:pPr>
    </w:p>
    <w:p w14:paraId="4A0FAD82" w14:textId="3292F291" w:rsidR="00FE340A" w:rsidRPr="00711A23" w:rsidRDefault="00F55336" w:rsidP="00712A1F">
      <w:pPr>
        <w:pStyle w:val="afa"/>
        <w:widowControl w:val="0"/>
        <w:numPr>
          <w:ilvl w:val="0"/>
          <w:numId w:val="2"/>
        </w:numPr>
        <w:tabs>
          <w:tab w:val="left" w:pos="284"/>
        </w:tabs>
        <w:spacing w:after="0" w:line="230" w:lineRule="auto"/>
        <w:ind w:left="0" w:firstLine="0"/>
        <w:jc w:val="center"/>
        <w:rPr>
          <w:rFonts w:ascii="Times New Roman" w:hAnsi="Times New Roman"/>
          <w:b/>
          <w:bCs/>
          <w:color w:val="auto"/>
          <w:sz w:val="28"/>
        </w:rPr>
      </w:pPr>
      <w:r w:rsidRPr="00EA315C">
        <w:rPr>
          <w:rFonts w:ascii="Times New Roman" w:hAnsi="Times New Roman"/>
          <w:b/>
          <w:bCs/>
          <w:color w:val="auto"/>
          <w:sz w:val="28"/>
        </w:rPr>
        <w:t xml:space="preserve">Рекомендации </w:t>
      </w:r>
      <w:r w:rsidR="006E5305" w:rsidRPr="00EA315C">
        <w:rPr>
          <w:rFonts w:ascii="Times New Roman" w:hAnsi="Times New Roman"/>
          <w:b/>
          <w:bCs/>
          <w:color w:val="auto"/>
          <w:sz w:val="28"/>
        </w:rPr>
        <w:t>по</w:t>
      </w:r>
      <w:r w:rsidR="00070DD8" w:rsidRPr="00EA315C">
        <w:rPr>
          <w:rFonts w:ascii="Times New Roman" w:hAnsi="Times New Roman"/>
          <w:b/>
          <w:bCs/>
          <w:color w:val="auto"/>
          <w:sz w:val="28"/>
        </w:rPr>
        <w:t xml:space="preserve"> заполнению</w:t>
      </w:r>
      <w:r w:rsidR="00070DD8" w:rsidRPr="00711A23">
        <w:rPr>
          <w:rFonts w:ascii="Times New Roman" w:hAnsi="Times New Roman"/>
          <w:b/>
          <w:bCs/>
          <w:color w:val="auto"/>
          <w:sz w:val="28"/>
        </w:rPr>
        <w:t xml:space="preserve"> приложений </w:t>
      </w:r>
      <w:r w:rsidR="00070DD8" w:rsidRPr="00711A23">
        <w:rPr>
          <w:rFonts w:ascii="Times New Roman" w:hAnsi="Times New Roman"/>
          <w:b/>
          <w:bCs/>
          <w:color w:val="auto"/>
          <w:sz w:val="28"/>
        </w:rPr>
        <w:br/>
        <w:t xml:space="preserve">к </w:t>
      </w:r>
      <w:r w:rsidR="009B49A0" w:rsidRPr="00711A23">
        <w:rPr>
          <w:rFonts w:ascii="Times New Roman" w:hAnsi="Times New Roman"/>
          <w:b/>
          <w:bCs/>
          <w:color w:val="auto"/>
          <w:sz w:val="28"/>
        </w:rPr>
        <w:t>муниципальной</w:t>
      </w:r>
      <w:r w:rsidR="00070DD8" w:rsidRPr="00711A23">
        <w:rPr>
          <w:rFonts w:ascii="Times New Roman" w:hAnsi="Times New Roman"/>
          <w:b/>
          <w:bCs/>
          <w:color w:val="auto"/>
          <w:sz w:val="28"/>
        </w:rPr>
        <w:t xml:space="preserve"> программе</w:t>
      </w:r>
    </w:p>
    <w:p w14:paraId="56802CA4" w14:textId="77777777" w:rsidR="00FE340A" w:rsidRPr="004023ED" w:rsidRDefault="00FE340A" w:rsidP="00712A1F">
      <w:pPr>
        <w:widowControl w:val="0"/>
        <w:spacing w:after="0" w:line="230" w:lineRule="auto"/>
        <w:rPr>
          <w:rFonts w:ascii="Times New Roman" w:hAnsi="Times New Roman"/>
          <w:color w:val="auto"/>
          <w:sz w:val="24"/>
          <w:szCs w:val="18"/>
          <w:highlight w:val="yellow"/>
        </w:rPr>
      </w:pPr>
    </w:p>
    <w:p w14:paraId="54D21F85" w14:textId="5AC2771F" w:rsidR="00FE340A" w:rsidRPr="002710C6" w:rsidRDefault="00070DD8" w:rsidP="00143380">
      <w:pPr>
        <w:widowControl w:val="0"/>
        <w:spacing w:after="0" w:line="240" w:lineRule="auto"/>
        <w:ind w:firstLine="709"/>
        <w:jc w:val="both"/>
        <w:rPr>
          <w:rFonts w:ascii="Times New Roman" w:hAnsi="Times New Roman"/>
          <w:color w:val="auto"/>
          <w:sz w:val="28"/>
        </w:rPr>
      </w:pPr>
      <w:r w:rsidRPr="002710C6">
        <w:rPr>
          <w:rFonts w:ascii="Times New Roman" w:hAnsi="Times New Roman"/>
          <w:color w:val="auto"/>
          <w:sz w:val="28"/>
        </w:rPr>
        <w:t xml:space="preserve">В случае включения в </w:t>
      </w:r>
      <w:r w:rsidR="002710C6" w:rsidRPr="002710C6">
        <w:rPr>
          <w:rFonts w:ascii="Times New Roman" w:hAnsi="Times New Roman"/>
          <w:color w:val="auto"/>
          <w:sz w:val="28"/>
        </w:rPr>
        <w:t>муниципальную</w:t>
      </w:r>
      <w:r w:rsidRPr="002710C6">
        <w:rPr>
          <w:rFonts w:ascii="Times New Roman" w:hAnsi="Times New Roman"/>
          <w:color w:val="auto"/>
          <w:sz w:val="28"/>
        </w:rPr>
        <w:t xml:space="preserve"> программу объектов строительства, реконструкции и капитального ремонта, находящихся в </w:t>
      </w:r>
      <w:r w:rsidR="002710C6" w:rsidRPr="002710C6">
        <w:rPr>
          <w:rFonts w:ascii="Times New Roman" w:hAnsi="Times New Roman"/>
          <w:color w:val="auto"/>
          <w:sz w:val="28"/>
        </w:rPr>
        <w:t>муниципальной</w:t>
      </w:r>
      <w:r w:rsidRPr="002710C6">
        <w:rPr>
          <w:rFonts w:ascii="Times New Roman" w:hAnsi="Times New Roman"/>
          <w:color w:val="auto"/>
          <w:sz w:val="28"/>
        </w:rPr>
        <w:t xml:space="preserve"> собственности </w:t>
      </w:r>
      <w:r w:rsidR="002710C6" w:rsidRPr="002710C6">
        <w:rPr>
          <w:rFonts w:ascii="Times New Roman" w:hAnsi="Times New Roman"/>
          <w:color w:val="auto"/>
          <w:sz w:val="28"/>
        </w:rPr>
        <w:t>города Ростова-на-Дону</w:t>
      </w:r>
      <w:r w:rsidRPr="002710C6">
        <w:rPr>
          <w:rFonts w:ascii="Times New Roman" w:hAnsi="Times New Roman"/>
          <w:color w:val="auto"/>
          <w:sz w:val="28"/>
        </w:rPr>
        <w:t xml:space="preserve">, в состав </w:t>
      </w:r>
      <w:r w:rsidR="002710C6" w:rsidRPr="002710C6">
        <w:rPr>
          <w:rFonts w:ascii="Times New Roman" w:hAnsi="Times New Roman"/>
          <w:color w:val="auto"/>
          <w:sz w:val="28"/>
        </w:rPr>
        <w:t xml:space="preserve">муниципальной </w:t>
      </w:r>
      <w:r w:rsidRPr="002710C6">
        <w:rPr>
          <w:rFonts w:ascii="Times New Roman" w:hAnsi="Times New Roman"/>
          <w:color w:val="auto"/>
          <w:sz w:val="28"/>
        </w:rPr>
        <w:t>программы включается перечень объект</w:t>
      </w:r>
      <w:r w:rsidR="004C561D">
        <w:rPr>
          <w:rFonts w:ascii="Times New Roman" w:hAnsi="Times New Roman"/>
          <w:color w:val="auto"/>
          <w:sz w:val="28"/>
        </w:rPr>
        <w:t>ов</w:t>
      </w:r>
      <w:r w:rsidRPr="002710C6">
        <w:rPr>
          <w:rFonts w:ascii="Times New Roman" w:hAnsi="Times New Roman"/>
          <w:color w:val="auto"/>
          <w:sz w:val="28"/>
        </w:rPr>
        <w:t xml:space="preserve"> капитального строительства, реконструкции </w:t>
      </w:r>
      <w:r w:rsidR="00712A1F">
        <w:rPr>
          <w:rFonts w:ascii="Times New Roman" w:hAnsi="Times New Roman"/>
          <w:color w:val="auto"/>
          <w:sz w:val="28"/>
        </w:rPr>
        <w:br/>
      </w:r>
      <w:r w:rsidRPr="002710C6">
        <w:rPr>
          <w:rFonts w:ascii="Times New Roman" w:hAnsi="Times New Roman"/>
          <w:color w:val="auto"/>
          <w:sz w:val="28"/>
        </w:rPr>
        <w:t xml:space="preserve">и капитального ремонта, находящиеся в </w:t>
      </w:r>
      <w:r w:rsidR="002710C6" w:rsidRPr="002710C6">
        <w:rPr>
          <w:rFonts w:ascii="Times New Roman" w:hAnsi="Times New Roman"/>
          <w:color w:val="auto"/>
          <w:sz w:val="28"/>
        </w:rPr>
        <w:t>муниципальной собственности города Ростова-на-Дону</w:t>
      </w:r>
      <w:r w:rsidRPr="002710C6">
        <w:rPr>
          <w:rFonts w:ascii="Times New Roman" w:hAnsi="Times New Roman"/>
          <w:color w:val="auto"/>
          <w:sz w:val="28"/>
        </w:rPr>
        <w:t xml:space="preserve"> в соответствии </w:t>
      </w:r>
      <w:r w:rsidRPr="0030729F">
        <w:rPr>
          <w:rFonts w:ascii="Times New Roman" w:hAnsi="Times New Roman"/>
          <w:color w:val="auto"/>
          <w:sz w:val="28"/>
        </w:rPr>
        <w:t xml:space="preserve">с приложением № </w:t>
      </w:r>
      <w:r w:rsidR="0030729F" w:rsidRPr="0030729F">
        <w:rPr>
          <w:rFonts w:ascii="Times New Roman" w:hAnsi="Times New Roman"/>
          <w:color w:val="auto"/>
          <w:sz w:val="28"/>
        </w:rPr>
        <w:t>5</w:t>
      </w:r>
      <w:r w:rsidRPr="0030729F">
        <w:rPr>
          <w:rFonts w:ascii="Times New Roman" w:hAnsi="Times New Roman"/>
          <w:color w:val="auto"/>
          <w:sz w:val="28"/>
        </w:rPr>
        <w:t xml:space="preserve"> к настоящим</w:t>
      </w:r>
      <w:r w:rsidRPr="002710C6">
        <w:rPr>
          <w:rFonts w:ascii="Times New Roman" w:hAnsi="Times New Roman"/>
          <w:color w:val="auto"/>
          <w:sz w:val="28"/>
        </w:rPr>
        <w:t xml:space="preserve"> Методическим рекомендациям </w:t>
      </w:r>
      <w:hyperlink w:anchor="Par1016" w:history="1">
        <w:r w:rsidRPr="0030729F">
          <w:rPr>
            <w:rFonts w:ascii="Times New Roman" w:hAnsi="Times New Roman"/>
            <w:color w:val="auto"/>
            <w:sz w:val="28"/>
          </w:rPr>
          <w:t xml:space="preserve">(таблица № </w:t>
        </w:r>
        <w:r w:rsidR="0030729F" w:rsidRPr="0030729F">
          <w:rPr>
            <w:rFonts w:ascii="Times New Roman" w:hAnsi="Times New Roman"/>
            <w:color w:val="auto"/>
            <w:sz w:val="28"/>
          </w:rPr>
          <w:t>3</w:t>
        </w:r>
        <w:r w:rsidRPr="0030729F">
          <w:rPr>
            <w:rFonts w:ascii="Times New Roman" w:hAnsi="Times New Roman"/>
            <w:color w:val="auto"/>
            <w:sz w:val="28"/>
          </w:rPr>
          <w:t>)</w:t>
        </w:r>
      </w:hyperlink>
      <w:r w:rsidRPr="0030729F">
        <w:rPr>
          <w:rFonts w:ascii="Times New Roman" w:hAnsi="Times New Roman"/>
          <w:color w:val="auto"/>
          <w:sz w:val="28"/>
        </w:rPr>
        <w:t>.</w:t>
      </w:r>
    </w:p>
    <w:p w14:paraId="1C1014F9" w14:textId="37D87678" w:rsidR="00FE340A" w:rsidRPr="002710C6" w:rsidRDefault="00070DD8" w:rsidP="00143380">
      <w:pPr>
        <w:widowControl w:val="0"/>
        <w:spacing w:after="0" w:line="240" w:lineRule="auto"/>
        <w:ind w:firstLine="709"/>
        <w:jc w:val="both"/>
        <w:rPr>
          <w:rFonts w:ascii="Times New Roman" w:hAnsi="Times New Roman"/>
          <w:color w:val="auto"/>
          <w:sz w:val="28"/>
        </w:rPr>
      </w:pPr>
      <w:r w:rsidRPr="002710C6">
        <w:rPr>
          <w:rFonts w:ascii="Times New Roman" w:hAnsi="Times New Roman"/>
          <w:color w:val="auto"/>
          <w:sz w:val="28"/>
        </w:rPr>
        <w:t>Указанный перечень на очередной год и плановый период формируется при условии наличия положительного заключения государственной (негосударственной) экспертизы проектной документации, по долгосрочным контрактам – в соответствии с графиком производства работ.</w:t>
      </w:r>
    </w:p>
    <w:p w14:paraId="30015E43" w14:textId="77777777" w:rsidR="00C86DD0" w:rsidRPr="002710C6" w:rsidRDefault="00C86DD0" w:rsidP="00753911">
      <w:pPr>
        <w:widowControl w:val="0"/>
        <w:spacing w:after="0" w:line="264" w:lineRule="auto"/>
        <w:ind w:firstLine="709"/>
        <w:jc w:val="both"/>
        <w:rPr>
          <w:rFonts w:ascii="Times New Roman" w:hAnsi="Times New Roman"/>
          <w:color w:val="auto"/>
          <w:sz w:val="28"/>
        </w:rPr>
      </w:pPr>
      <w:r w:rsidRPr="002710C6">
        <w:rPr>
          <w:rFonts w:ascii="Times New Roman" w:hAnsi="Times New Roman"/>
          <w:color w:val="auto"/>
          <w:sz w:val="28"/>
        </w:rPr>
        <w:lastRenderedPageBreak/>
        <w:t>В случае отсутствия положительного заключения экспертизы проектной документации, о достоверности определения сметной стоимости указать сроки ее получения и ассигнования, предусмотренные на разработку проектной документации.</w:t>
      </w:r>
    </w:p>
    <w:p w14:paraId="7FB7EC9C" w14:textId="77777777" w:rsidR="00FE340A" w:rsidRPr="00753911" w:rsidRDefault="00FE340A" w:rsidP="00753911">
      <w:pPr>
        <w:widowControl w:val="0"/>
        <w:spacing w:after="0" w:line="264" w:lineRule="auto"/>
        <w:jc w:val="center"/>
        <w:rPr>
          <w:rFonts w:ascii="Times New Roman" w:hAnsi="Times New Roman"/>
          <w:color w:val="auto"/>
          <w:sz w:val="24"/>
          <w:szCs w:val="18"/>
          <w:highlight w:val="yellow"/>
        </w:rPr>
      </w:pPr>
    </w:p>
    <w:p w14:paraId="4DFD2018" w14:textId="0F1DE5A8" w:rsidR="00FE340A" w:rsidRPr="002710C6" w:rsidRDefault="00F55336" w:rsidP="00753911">
      <w:pPr>
        <w:pStyle w:val="afa"/>
        <w:widowControl w:val="0"/>
        <w:numPr>
          <w:ilvl w:val="0"/>
          <w:numId w:val="2"/>
        </w:numPr>
        <w:spacing w:after="0" w:line="264" w:lineRule="auto"/>
        <w:jc w:val="center"/>
        <w:rPr>
          <w:rFonts w:ascii="Times New Roman" w:hAnsi="Times New Roman"/>
          <w:b/>
          <w:bCs/>
          <w:color w:val="auto"/>
          <w:sz w:val="28"/>
        </w:rPr>
      </w:pPr>
      <w:r w:rsidRPr="00EA315C">
        <w:rPr>
          <w:rFonts w:ascii="Times New Roman" w:hAnsi="Times New Roman"/>
          <w:b/>
          <w:bCs/>
          <w:color w:val="auto"/>
          <w:sz w:val="28"/>
        </w:rPr>
        <w:t>Рекомендации</w:t>
      </w:r>
      <w:r w:rsidR="00070DD8" w:rsidRPr="00EA315C">
        <w:rPr>
          <w:rFonts w:ascii="Times New Roman" w:hAnsi="Times New Roman"/>
          <w:b/>
          <w:bCs/>
          <w:color w:val="auto"/>
          <w:sz w:val="28"/>
        </w:rPr>
        <w:t xml:space="preserve"> </w:t>
      </w:r>
      <w:r w:rsidR="006E5305" w:rsidRPr="00EA315C">
        <w:rPr>
          <w:rFonts w:ascii="Times New Roman" w:hAnsi="Times New Roman"/>
          <w:b/>
          <w:bCs/>
          <w:color w:val="auto"/>
          <w:sz w:val="28"/>
        </w:rPr>
        <w:t>по</w:t>
      </w:r>
      <w:r w:rsidR="00070DD8" w:rsidRPr="00EA315C">
        <w:rPr>
          <w:rFonts w:ascii="Times New Roman" w:hAnsi="Times New Roman"/>
          <w:b/>
          <w:bCs/>
          <w:color w:val="auto"/>
          <w:sz w:val="28"/>
        </w:rPr>
        <w:t xml:space="preserve"> формированию</w:t>
      </w:r>
      <w:r w:rsidR="00070DD8" w:rsidRPr="002710C6">
        <w:rPr>
          <w:rFonts w:ascii="Times New Roman" w:hAnsi="Times New Roman"/>
          <w:b/>
          <w:bCs/>
          <w:color w:val="auto"/>
          <w:sz w:val="28"/>
        </w:rPr>
        <w:t xml:space="preserve"> единого аналитического плана реализации </w:t>
      </w:r>
      <w:r w:rsidR="00F41ED1">
        <w:rPr>
          <w:rFonts w:ascii="Times New Roman" w:hAnsi="Times New Roman"/>
          <w:b/>
          <w:bCs/>
          <w:color w:val="auto"/>
          <w:sz w:val="28"/>
        </w:rPr>
        <w:t>муниципальной</w:t>
      </w:r>
      <w:r w:rsidR="00070DD8" w:rsidRPr="002710C6">
        <w:rPr>
          <w:rFonts w:ascii="Times New Roman" w:hAnsi="Times New Roman"/>
          <w:b/>
          <w:bCs/>
          <w:color w:val="auto"/>
          <w:sz w:val="28"/>
        </w:rPr>
        <w:t xml:space="preserve"> программы</w:t>
      </w:r>
    </w:p>
    <w:p w14:paraId="02C529A4" w14:textId="77777777" w:rsidR="00FE340A" w:rsidRPr="00753911" w:rsidRDefault="00FE340A" w:rsidP="00753911">
      <w:pPr>
        <w:widowControl w:val="0"/>
        <w:spacing w:after="0" w:line="264" w:lineRule="auto"/>
        <w:ind w:left="1069"/>
        <w:rPr>
          <w:rFonts w:ascii="Times New Roman" w:hAnsi="Times New Roman"/>
          <w:color w:val="auto"/>
          <w:sz w:val="24"/>
          <w:szCs w:val="18"/>
          <w:highlight w:val="yellow"/>
        </w:rPr>
      </w:pPr>
    </w:p>
    <w:p w14:paraId="60DB21C9" w14:textId="165AE507" w:rsidR="00FE340A" w:rsidRPr="002710C6" w:rsidRDefault="00070DD8" w:rsidP="00753911">
      <w:pPr>
        <w:spacing w:after="0" w:line="264" w:lineRule="auto"/>
        <w:ind w:firstLine="709"/>
        <w:jc w:val="both"/>
        <w:rPr>
          <w:rFonts w:ascii="Times New Roman" w:hAnsi="Times New Roman"/>
          <w:color w:val="auto"/>
          <w:sz w:val="28"/>
        </w:rPr>
      </w:pPr>
      <w:r w:rsidRPr="002710C6">
        <w:rPr>
          <w:rFonts w:ascii="Times New Roman" w:hAnsi="Times New Roman"/>
          <w:color w:val="auto"/>
          <w:sz w:val="28"/>
        </w:rPr>
        <w:t xml:space="preserve">7.1. Планирование реализации </w:t>
      </w:r>
      <w:r w:rsidR="002710C6" w:rsidRPr="002710C6">
        <w:rPr>
          <w:rFonts w:ascii="Times New Roman" w:hAnsi="Times New Roman"/>
          <w:color w:val="auto"/>
          <w:sz w:val="28"/>
        </w:rPr>
        <w:t xml:space="preserve">муниципальной </w:t>
      </w:r>
      <w:r w:rsidRPr="002710C6">
        <w:rPr>
          <w:rFonts w:ascii="Times New Roman" w:hAnsi="Times New Roman"/>
          <w:color w:val="auto"/>
          <w:sz w:val="28"/>
        </w:rPr>
        <w:t xml:space="preserve">программы </w:t>
      </w:r>
      <w:r w:rsidR="002710C6">
        <w:rPr>
          <w:rFonts w:ascii="Times New Roman" w:hAnsi="Times New Roman"/>
          <w:color w:val="auto"/>
          <w:sz w:val="28"/>
        </w:rPr>
        <w:br/>
      </w:r>
      <w:r w:rsidRPr="002710C6">
        <w:rPr>
          <w:rFonts w:ascii="Times New Roman" w:hAnsi="Times New Roman"/>
          <w:color w:val="auto"/>
          <w:sz w:val="28"/>
        </w:rPr>
        <w:t xml:space="preserve">и ее структурных элементов осуществляется на основе разработки планов реализации ее структурных элементов. </w:t>
      </w:r>
    </w:p>
    <w:p w14:paraId="51AC187A" w14:textId="20447C14" w:rsidR="00FE340A" w:rsidRPr="002710C6" w:rsidRDefault="00070DD8" w:rsidP="00753911">
      <w:pPr>
        <w:spacing w:after="0" w:line="264" w:lineRule="auto"/>
        <w:ind w:firstLine="709"/>
        <w:jc w:val="both"/>
        <w:rPr>
          <w:rFonts w:ascii="Times New Roman" w:hAnsi="Times New Roman"/>
          <w:color w:val="auto"/>
          <w:sz w:val="28"/>
        </w:rPr>
      </w:pPr>
      <w:r w:rsidRPr="002710C6">
        <w:rPr>
          <w:rFonts w:ascii="Times New Roman" w:hAnsi="Times New Roman"/>
          <w:color w:val="auto"/>
          <w:sz w:val="28"/>
        </w:rPr>
        <w:t xml:space="preserve">Планы реализации </w:t>
      </w:r>
      <w:r w:rsidR="002710C6" w:rsidRPr="002710C6">
        <w:rPr>
          <w:rFonts w:ascii="Times New Roman" w:hAnsi="Times New Roman"/>
          <w:color w:val="auto"/>
          <w:sz w:val="28"/>
        </w:rPr>
        <w:t xml:space="preserve">муниципальных </w:t>
      </w:r>
      <w:r w:rsidRPr="002710C6">
        <w:rPr>
          <w:rFonts w:ascii="Times New Roman" w:hAnsi="Times New Roman"/>
          <w:color w:val="auto"/>
          <w:sz w:val="28"/>
        </w:rPr>
        <w:t xml:space="preserve">проектов формируются в соответствии с </w:t>
      </w:r>
      <w:r w:rsidR="002710C6" w:rsidRPr="002710C6">
        <w:rPr>
          <w:rFonts w:ascii="Times New Roman" w:hAnsi="Times New Roman"/>
          <w:color w:val="auto"/>
          <w:sz w:val="28"/>
        </w:rPr>
        <w:t xml:space="preserve">Положением об организации проектной деятельности в городе </w:t>
      </w:r>
      <w:r w:rsidR="002710C6" w:rsidRPr="002710C6">
        <w:rPr>
          <w:rFonts w:ascii="Times New Roman" w:hAnsi="Times New Roman"/>
          <w:color w:val="auto"/>
          <w:sz w:val="28"/>
        </w:rPr>
        <w:br/>
        <w:t>Ростове-на-Дону</w:t>
      </w:r>
      <w:r w:rsidRPr="002710C6">
        <w:rPr>
          <w:rFonts w:ascii="Times New Roman" w:hAnsi="Times New Roman"/>
          <w:color w:val="auto"/>
          <w:sz w:val="28"/>
        </w:rPr>
        <w:t>.</w:t>
      </w:r>
    </w:p>
    <w:p w14:paraId="5233E5D9" w14:textId="1C2FEECB" w:rsidR="00FE340A" w:rsidRPr="002710C6" w:rsidRDefault="00070DD8" w:rsidP="00753911">
      <w:pPr>
        <w:spacing w:after="0" w:line="264" w:lineRule="auto"/>
        <w:ind w:firstLine="709"/>
        <w:jc w:val="both"/>
        <w:rPr>
          <w:rFonts w:ascii="Times New Roman" w:hAnsi="Times New Roman"/>
          <w:color w:val="auto"/>
          <w:sz w:val="28"/>
        </w:rPr>
      </w:pPr>
      <w:r w:rsidRPr="002710C6">
        <w:rPr>
          <w:rFonts w:ascii="Times New Roman" w:hAnsi="Times New Roman"/>
          <w:color w:val="auto"/>
          <w:sz w:val="28"/>
        </w:rPr>
        <w:t>План реализации комплекса процессных мероприятий формируется</w:t>
      </w:r>
      <w:r w:rsidR="002710C6" w:rsidRPr="002710C6">
        <w:rPr>
          <w:rFonts w:ascii="Times New Roman" w:hAnsi="Times New Roman"/>
          <w:color w:val="auto"/>
          <w:sz w:val="28"/>
        </w:rPr>
        <w:t xml:space="preserve"> </w:t>
      </w:r>
      <w:r w:rsidR="002710C6" w:rsidRPr="002710C6">
        <w:rPr>
          <w:rFonts w:ascii="Times New Roman" w:hAnsi="Times New Roman"/>
          <w:color w:val="auto"/>
          <w:sz w:val="28"/>
        </w:rPr>
        <w:br/>
      </w:r>
      <w:r w:rsidRPr="002710C6">
        <w:rPr>
          <w:rFonts w:ascii="Times New Roman" w:hAnsi="Times New Roman"/>
          <w:color w:val="auto"/>
          <w:sz w:val="28"/>
        </w:rPr>
        <w:t xml:space="preserve">в соответствии с </w:t>
      </w:r>
      <w:r w:rsidR="00F55336" w:rsidRPr="00EA315C">
        <w:rPr>
          <w:rFonts w:ascii="Times New Roman" w:hAnsi="Times New Roman"/>
          <w:color w:val="auto"/>
          <w:sz w:val="28"/>
        </w:rPr>
        <w:t>рекомендациями</w:t>
      </w:r>
      <w:r w:rsidRPr="00EA315C">
        <w:rPr>
          <w:rFonts w:ascii="Times New Roman" w:hAnsi="Times New Roman"/>
          <w:color w:val="auto"/>
          <w:sz w:val="28"/>
        </w:rPr>
        <w:t xml:space="preserve"> пункта 5.</w:t>
      </w:r>
      <w:r w:rsidR="002710C6" w:rsidRPr="00EA315C">
        <w:rPr>
          <w:rFonts w:ascii="Times New Roman" w:hAnsi="Times New Roman"/>
          <w:color w:val="auto"/>
          <w:sz w:val="28"/>
        </w:rPr>
        <w:t>8</w:t>
      </w:r>
      <w:r w:rsidRPr="00EA315C">
        <w:rPr>
          <w:rFonts w:ascii="Times New Roman" w:hAnsi="Times New Roman"/>
          <w:color w:val="auto"/>
          <w:sz w:val="28"/>
        </w:rPr>
        <w:t xml:space="preserve"> настоящих Методических рекомендаций.</w:t>
      </w:r>
      <w:r w:rsidRPr="002710C6">
        <w:rPr>
          <w:rFonts w:ascii="Times New Roman" w:hAnsi="Times New Roman"/>
          <w:color w:val="auto"/>
          <w:sz w:val="28"/>
        </w:rPr>
        <w:t xml:space="preserve"> </w:t>
      </w:r>
    </w:p>
    <w:p w14:paraId="2C059465" w14:textId="2768897B" w:rsidR="00FE340A" w:rsidRPr="002710C6" w:rsidRDefault="00070DD8" w:rsidP="00753911">
      <w:pPr>
        <w:spacing w:after="0" w:line="264" w:lineRule="auto"/>
        <w:ind w:firstLine="709"/>
        <w:jc w:val="both"/>
        <w:rPr>
          <w:rFonts w:ascii="Times New Roman" w:hAnsi="Times New Roman"/>
          <w:i/>
          <w:color w:val="auto"/>
          <w:sz w:val="28"/>
        </w:rPr>
      </w:pPr>
      <w:r w:rsidRPr="002710C6">
        <w:rPr>
          <w:rFonts w:ascii="Times New Roman" w:hAnsi="Times New Roman"/>
          <w:color w:val="auto"/>
          <w:sz w:val="28"/>
        </w:rPr>
        <w:t xml:space="preserve">Указанные документы объединяются в единый аналитический план реализации </w:t>
      </w:r>
      <w:r w:rsidR="002710C6" w:rsidRPr="002710C6">
        <w:rPr>
          <w:rFonts w:ascii="Times New Roman" w:hAnsi="Times New Roman"/>
          <w:color w:val="auto"/>
          <w:sz w:val="28"/>
        </w:rPr>
        <w:t xml:space="preserve">муниципальной </w:t>
      </w:r>
      <w:r w:rsidRPr="002710C6">
        <w:rPr>
          <w:rFonts w:ascii="Times New Roman" w:hAnsi="Times New Roman"/>
          <w:color w:val="auto"/>
          <w:sz w:val="28"/>
        </w:rPr>
        <w:t xml:space="preserve">программы, разрабатываемый по форме согласно </w:t>
      </w:r>
      <w:r w:rsidRPr="0030729F">
        <w:rPr>
          <w:rFonts w:ascii="Times New Roman" w:hAnsi="Times New Roman"/>
          <w:color w:val="auto"/>
          <w:sz w:val="28"/>
        </w:rPr>
        <w:t xml:space="preserve">приложению № </w:t>
      </w:r>
      <w:r w:rsidR="0030729F" w:rsidRPr="0030729F">
        <w:rPr>
          <w:rFonts w:ascii="Times New Roman" w:hAnsi="Times New Roman"/>
          <w:color w:val="auto"/>
          <w:sz w:val="28"/>
        </w:rPr>
        <w:t>5</w:t>
      </w:r>
      <w:r w:rsidRPr="0030729F">
        <w:rPr>
          <w:rFonts w:ascii="Times New Roman" w:hAnsi="Times New Roman"/>
          <w:color w:val="auto"/>
          <w:sz w:val="28"/>
        </w:rPr>
        <w:t xml:space="preserve"> к настоящим Методическим рекомендациям (</w:t>
      </w:r>
      <w:hyperlink w:anchor="Par1054" w:history="1">
        <w:r w:rsidRPr="0030729F">
          <w:rPr>
            <w:rFonts w:ascii="Times New Roman" w:hAnsi="Times New Roman"/>
            <w:color w:val="auto"/>
            <w:sz w:val="28"/>
          </w:rPr>
          <w:t xml:space="preserve">таблица № </w:t>
        </w:r>
      </w:hyperlink>
      <w:r w:rsidR="0030729F" w:rsidRPr="0030729F">
        <w:rPr>
          <w:rFonts w:ascii="Times New Roman" w:hAnsi="Times New Roman"/>
          <w:color w:val="auto"/>
          <w:sz w:val="28"/>
        </w:rPr>
        <w:t>4</w:t>
      </w:r>
      <w:r w:rsidRPr="0030729F">
        <w:rPr>
          <w:rFonts w:ascii="Times New Roman" w:hAnsi="Times New Roman"/>
          <w:color w:val="auto"/>
          <w:sz w:val="28"/>
        </w:rPr>
        <w:t>)</w:t>
      </w:r>
      <w:r w:rsidRPr="0030729F">
        <w:rPr>
          <w:rFonts w:ascii="Times New Roman" w:hAnsi="Times New Roman"/>
          <w:i/>
          <w:color w:val="auto"/>
          <w:sz w:val="28"/>
        </w:rPr>
        <w:t>.</w:t>
      </w:r>
    </w:p>
    <w:p w14:paraId="1ECEECBA" w14:textId="29234502" w:rsidR="00814E07" w:rsidRPr="00814E07" w:rsidRDefault="00070DD8" w:rsidP="00753911">
      <w:pPr>
        <w:spacing w:after="0" w:line="264" w:lineRule="auto"/>
        <w:ind w:firstLine="709"/>
        <w:jc w:val="both"/>
        <w:rPr>
          <w:rFonts w:ascii="Times New Roman" w:hAnsi="Times New Roman"/>
          <w:color w:val="auto"/>
          <w:sz w:val="28"/>
          <w:szCs w:val="24"/>
        </w:rPr>
      </w:pPr>
      <w:r w:rsidRPr="00814E07">
        <w:rPr>
          <w:rFonts w:ascii="Times New Roman" w:hAnsi="Times New Roman"/>
          <w:color w:val="auto"/>
          <w:sz w:val="28"/>
        </w:rPr>
        <w:t>7.2.</w:t>
      </w:r>
      <w:r w:rsidR="005162EE" w:rsidRPr="00814E07">
        <w:rPr>
          <w:rFonts w:ascii="Times New Roman" w:hAnsi="Times New Roman"/>
          <w:color w:val="auto"/>
          <w:sz w:val="28"/>
        </w:rPr>
        <w:t> </w:t>
      </w:r>
      <w:r w:rsidR="00814E07" w:rsidRPr="00814E07">
        <w:rPr>
          <w:rFonts w:ascii="Times New Roman" w:hAnsi="Times New Roman"/>
          <w:color w:val="auto"/>
          <w:sz w:val="28"/>
          <w:szCs w:val="24"/>
        </w:rPr>
        <w:t xml:space="preserve">Единый аналитический план реализации </w:t>
      </w:r>
      <w:r w:rsidR="006944C6" w:rsidRPr="00814E07">
        <w:rPr>
          <w:rFonts w:ascii="Times New Roman" w:hAnsi="Times New Roman"/>
          <w:color w:val="auto"/>
          <w:sz w:val="28"/>
          <w:szCs w:val="24"/>
        </w:rPr>
        <w:t xml:space="preserve">муниципальной программы </w:t>
      </w:r>
      <w:r w:rsidR="006944C6">
        <w:rPr>
          <w:rFonts w:ascii="Times New Roman" w:hAnsi="Times New Roman"/>
          <w:color w:val="auto"/>
          <w:sz w:val="28"/>
          <w:szCs w:val="24"/>
        </w:rPr>
        <w:t xml:space="preserve">на очередной финансовый год </w:t>
      </w:r>
      <w:r w:rsidR="00814E07" w:rsidRPr="00814E07">
        <w:rPr>
          <w:rFonts w:ascii="Times New Roman" w:hAnsi="Times New Roman"/>
          <w:color w:val="auto"/>
          <w:sz w:val="28"/>
          <w:szCs w:val="24"/>
        </w:rPr>
        <w:t>формируется и размещается на официальном Интернет-портале городской Думы и Администрации города Ростова-на-Дону ответственным исполнителем муниципальной программы ежегодно не позднее 31 декабря текущего финансового года.</w:t>
      </w:r>
    </w:p>
    <w:p w14:paraId="551326BC" w14:textId="75C40F6E" w:rsidR="00FE340A" w:rsidRPr="007F4044" w:rsidRDefault="006944C6" w:rsidP="00753911">
      <w:pPr>
        <w:widowControl w:val="0"/>
        <w:spacing w:after="0" w:line="264" w:lineRule="auto"/>
        <w:ind w:firstLine="709"/>
        <w:jc w:val="both"/>
        <w:rPr>
          <w:rFonts w:ascii="Times New Roman" w:hAnsi="Times New Roman"/>
          <w:color w:val="auto"/>
          <w:sz w:val="28"/>
        </w:rPr>
      </w:pPr>
      <w:r w:rsidRPr="007F4044">
        <w:rPr>
          <w:rFonts w:ascii="Times New Roman" w:hAnsi="Times New Roman"/>
          <w:color w:val="auto"/>
          <w:sz w:val="28"/>
        </w:rPr>
        <w:t>В случае корректировки планов реализации структурных элементов муни</w:t>
      </w:r>
      <w:r w:rsidR="001A4104">
        <w:rPr>
          <w:rFonts w:ascii="Times New Roman" w:hAnsi="Times New Roman"/>
          <w:color w:val="auto"/>
          <w:sz w:val="28"/>
        </w:rPr>
        <w:t>ци</w:t>
      </w:r>
      <w:r w:rsidRPr="007F4044">
        <w:rPr>
          <w:rFonts w:ascii="Times New Roman" w:hAnsi="Times New Roman"/>
          <w:color w:val="auto"/>
          <w:sz w:val="28"/>
        </w:rPr>
        <w:t xml:space="preserve">пальной программы </w:t>
      </w:r>
      <w:r w:rsidR="00070DD8" w:rsidRPr="007F4044">
        <w:rPr>
          <w:rFonts w:ascii="Times New Roman" w:hAnsi="Times New Roman"/>
          <w:color w:val="auto"/>
          <w:sz w:val="28"/>
        </w:rPr>
        <w:t xml:space="preserve">при приведении </w:t>
      </w:r>
      <w:r w:rsidR="007F4044" w:rsidRPr="007F4044">
        <w:rPr>
          <w:rFonts w:ascii="Times New Roman" w:hAnsi="Times New Roman"/>
          <w:color w:val="auto"/>
          <w:sz w:val="28"/>
        </w:rPr>
        <w:t>муниципальных</w:t>
      </w:r>
      <w:r w:rsidR="00070DD8" w:rsidRPr="007F4044">
        <w:rPr>
          <w:rFonts w:ascii="Times New Roman" w:hAnsi="Times New Roman"/>
          <w:color w:val="auto"/>
          <w:sz w:val="28"/>
        </w:rPr>
        <w:t xml:space="preserve"> программ </w:t>
      </w:r>
      <w:r w:rsidR="007F4044" w:rsidRPr="007F4044">
        <w:rPr>
          <w:rFonts w:ascii="Times New Roman" w:hAnsi="Times New Roman"/>
          <w:color w:val="auto"/>
          <w:sz w:val="28"/>
        </w:rPr>
        <w:br/>
      </w:r>
      <w:r w:rsidR="00070DD8" w:rsidRPr="007F4044">
        <w:rPr>
          <w:rFonts w:ascii="Times New Roman" w:hAnsi="Times New Roman"/>
          <w:color w:val="auto"/>
          <w:sz w:val="28"/>
        </w:rPr>
        <w:t xml:space="preserve">в соответствие </w:t>
      </w:r>
      <w:r w:rsidR="007F4044" w:rsidRPr="007F4044">
        <w:rPr>
          <w:rFonts w:ascii="Times New Roman" w:hAnsi="Times New Roman"/>
          <w:color w:val="auto"/>
          <w:sz w:val="28"/>
          <w:szCs w:val="28"/>
        </w:rPr>
        <w:t>с решением о бюджете города Ростова-на-Дону на очередной финансовый год и на плановый период единый аналитический план реализации муниципальной программы формируется и размещается на официальном Интернет-портале городской Думы и Администрации города Ростова-на-Дону ответственным исполнителем</w:t>
      </w:r>
      <w:r w:rsidR="00070DD8" w:rsidRPr="007F4044">
        <w:rPr>
          <w:rFonts w:ascii="Times New Roman" w:hAnsi="Times New Roman"/>
          <w:color w:val="auto"/>
          <w:sz w:val="28"/>
        </w:rPr>
        <w:t xml:space="preserve"> не позднее 1</w:t>
      </w:r>
      <w:r w:rsidR="007F4044" w:rsidRPr="007F4044">
        <w:rPr>
          <w:rFonts w:ascii="Times New Roman" w:hAnsi="Times New Roman"/>
          <w:color w:val="auto"/>
          <w:sz w:val="28"/>
        </w:rPr>
        <w:t>0</w:t>
      </w:r>
      <w:r w:rsidR="00070DD8" w:rsidRPr="007F4044">
        <w:rPr>
          <w:rFonts w:ascii="Times New Roman" w:hAnsi="Times New Roman"/>
          <w:color w:val="auto"/>
          <w:sz w:val="28"/>
        </w:rPr>
        <w:t xml:space="preserve"> рабочих дней со дня утверждения постановлением </w:t>
      </w:r>
      <w:r w:rsidR="007F4044" w:rsidRPr="007F4044">
        <w:rPr>
          <w:rFonts w:ascii="Times New Roman" w:hAnsi="Times New Roman"/>
          <w:color w:val="auto"/>
          <w:sz w:val="28"/>
        </w:rPr>
        <w:t>Администрации города Ростова-на-Дону</w:t>
      </w:r>
      <w:r w:rsidR="00070DD8" w:rsidRPr="007F4044">
        <w:rPr>
          <w:rFonts w:ascii="Times New Roman" w:hAnsi="Times New Roman"/>
          <w:color w:val="auto"/>
          <w:sz w:val="28"/>
        </w:rPr>
        <w:t xml:space="preserve"> внесения изменений </w:t>
      </w:r>
      <w:r w:rsidR="007F4044" w:rsidRPr="007F4044">
        <w:rPr>
          <w:rFonts w:ascii="Times New Roman" w:hAnsi="Times New Roman"/>
          <w:color w:val="auto"/>
          <w:sz w:val="28"/>
        </w:rPr>
        <w:br/>
      </w:r>
      <w:r w:rsidR="00070DD8" w:rsidRPr="007F4044">
        <w:rPr>
          <w:rFonts w:ascii="Times New Roman" w:hAnsi="Times New Roman"/>
          <w:color w:val="auto"/>
          <w:sz w:val="28"/>
        </w:rPr>
        <w:t xml:space="preserve">в </w:t>
      </w:r>
      <w:r w:rsidR="007F4044" w:rsidRPr="007F4044">
        <w:rPr>
          <w:rFonts w:ascii="Times New Roman" w:hAnsi="Times New Roman"/>
          <w:color w:val="auto"/>
          <w:sz w:val="28"/>
        </w:rPr>
        <w:t xml:space="preserve">муниципальную </w:t>
      </w:r>
      <w:r w:rsidR="00070DD8" w:rsidRPr="007F4044">
        <w:rPr>
          <w:rFonts w:ascii="Times New Roman" w:hAnsi="Times New Roman"/>
          <w:color w:val="auto"/>
          <w:sz w:val="28"/>
        </w:rPr>
        <w:t>программу</w:t>
      </w:r>
      <w:r w:rsidR="007F4044" w:rsidRPr="007F4044">
        <w:rPr>
          <w:rFonts w:ascii="Times New Roman" w:hAnsi="Times New Roman"/>
          <w:color w:val="auto"/>
          <w:sz w:val="28"/>
        </w:rPr>
        <w:t>.</w:t>
      </w:r>
    </w:p>
    <w:p w14:paraId="1392D039" w14:textId="22A50ABA" w:rsidR="00FE340A" w:rsidRDefault="00BE3B86" w:rsidP="00753911">
      <w:pPr>
        <w:widowControl w:val="0"/>
        <w:spacing w:after="0" w:line="264" w:lineRule="auto"/>
        <w:ind w:firstLine="709"/>
        <w:jc w:val="both"/>
        <w:rPr>
          <w:rFonts w:ascii="Times New Roman" w:hAnsi="Times New Roman"/>
          <w:color w:val="auto"/>
          <w:sz w:val="28"/>
        </w:rPr>
      </w:pPr>
      <w:r w:rsidRPr="00F41ED1">
        <w:rPr>
          <w:rFonts w:ascii="Times New Roman" w:hAnsi="Times New Roman"/>
          <w:color w:val="auto"/>
          <w:sz w:val="28"/>
        </w:rPr>
        <w:t>К</w:t>
      </w:r>
      <w:r w:rsidR="007F4044" w:rsidRPr="00F41ED1">
        <w:rPr>
          <w:rFonts w:ascii="Times New Roman" w:hAnsi="Times New Roman"/>
          <w:color w:val="auto"/>
          <w:sz w:val="28"/>
        </w:rPr>
        <w:t>орре</w:t>
      </w:r>
      <w:r w:rsidRPr="00F41ED1">
        <w:rPr>
          <w:rFonts w:ascii="Times New Roman" w:hAnsi="Times New Roman"/>
          <w:color w:val="auto"/>
          <w:sz w:val="28"/>
        </w:rPr>
        <w:t>к</w:t>
      </w:r>
      <w:r w:rsidR="007F4044" w:rsidRPr="00F41ED1">
        <w:rPr>
          <w:rFonts w:ascii="Times New Roman" w:hAnsi="Times New Roman"/>
          <w:color w:val="auto"/>
          <w:sz w:val="28"/>
        </w:rPr>
        <w:t xml:space="preserve">тировка </w:t>
      </w:r>
      <w:r w:rsidRPr="00F41ED1">
        <w:rPr>
          <w:rFonts w:ascii="Times New Roman" w:hAnsi="Times New Roman"/>
          <w:color w:val="auto"/>
          <w:sz w:val="28"/>
        </w:rPr>
        <w:t>планов реализации структурных элементов муниц</w:t>
      </w:r>
      <w:r w:rsidR="001A4104">
        <w:rPr>
          <w:rFonts w:ascii="Times New Roman" w:hAnsi="Times New Roman"/>
          <w:color w:val="auto"/>
          <w:sz w:val="28"/>
        </w:rPr>
        <w:t>и</w:t>
      </w:r>
      <w:r w:rsidRPr="00F41ED1">
        <w:rPr>
          <w:rFonts w:ascii="Times New Roman" w:hAnsi="Times New Roman"/>
          <w:color w:val="auto"/>
          <w:sz w:val="28"/>
        </w:rPr>
        <w:t xml:space="preserve">пальной программы допускается </w:t>
      </w:r>
      <w:r w:rsidR="001E1D53" w:rsidRPr="00F41ED1">
        <w:rPr>
          <w:rFonts w:ascii="Times New Roman" w:hAnsi="Times New Roman"/>
          <w:color w:val="auto"/>
          <w:sz w:val="28"/>
        </w:rPr>
        <w:t xml:space="preserve">только в случае обеспечения выхода постановления Администрации города Ростова-на-Дону о внесении изменений </w:t>
      </w:r>
      <w:r w:rsidR="001E1D53" w:rsidRPr="00F41ED1">
        <w:rPr>
          <w:rFonts w:ascii="Times New Roman" w:hAnsi="Times New Roman"/>
          <w:color w:val="auto"/>
          <w:sz w:val="28"/>
        </w:rPr>
        <w:br/>
        <w:t>в муниципальную программу с данными изменениями до наступления контрольных точек исполнения мероприятий (результатов) муниципальной программы.</w:t>
      </w:r>
    </w:p>
    <w:p w14:paraId="3099430F" w14:textId="02AE66DA" w:rsidR="00E43C16" w:rsidRDefault="00E43C16" w:rsidP="00712A1F">
      <w:pPr>
        <w:widowControl w:val="0"/>
        <w:spacing w:after="0" w:line="230" w:lineRule="auto"/>
        <w:ind w:firstLine="709"/>
        <w:jc w:val="both"/>
        <w:rPr>
          <w:rFonts w:ascii="Times New Roman" w:hAnsi="Times New Roman"/>
          <w:color w:val="auto"/>
          <w:sz w:val="28"/>
        </w:rPr>
      </w:pPr>
    </w:p>
    <w:p w14:paraId="2C3F3AC1" w14:textId="33F3E6C4" w:rsidR="00E43C16" w:rsidRPr="00E43C16" w:rsidRDefault="00E43C16" w:rsidP="00C941F5">
      <w:pPr>
        <w:widowControl w:val="0"/>
        <w:spacing w:after="0" w:line="240" w:lineRule="auto"/>
        <w:ind w:left="709" w:right="706"/>
        <w:jc w:val="center"/>
        <w:rPr>
          <w:rFonts w:ascii="Times New Roman" w:hAnsi="Times New Roman"/>
          <w:b/>
          <w:bCs/>
          <w:color w:val="auto"/>
          <w:sz w:val="28"/>
        </w:rPr>
      </w:pPr>
      <w:r w:rsidRPr="00E43C16">
        <w:rPr>
          <w:rFonts w:ascii="Times New Roman" w:hAnsi="Times New Roman"/>
          <w:b/>
          <w:bCs/>
          <w:color w:val="auto"/>
          <w:sz w:val="28"/>
        </w:rPr>
        <w:lastRenderedPageBreak/>
        <w:t xml:space="preserve">8. Требования к формированию отчета о ходе реализации </w:t>
      </w:r>
      <w:r>
        <w:rPr>
          <w:rFonts w:ascii="Times New Roman" w:hAnsi="Times New Roman"/>
          <w:b/>
          <w:bCs/>
          <w:color w:val="auto"/>
          <w:sz w:val="28"/>
        </w:rPr>
        <w:t>мун</w:t>
      </w:r>
      <w:r w:rsidR="00753911">
        <w:rPr>
          <w:rFonts w:ascii="Times New Roman" w:hAnsi="Times New Roman"/>
          <w:b/>
          <w:bCs/>
          <w:color w:val="auto"/>
          <w:sz w:val="28"/>
        </w:rPr>
        <w:t>и</w:t>
      </w:r>
      <w:r>
        <w:rPr>
          <w:rFonts w:ascii="Times New Roman" w:hAnsi="Times New Roman"/>
          <w:b/>
          <w:bCs/>
          <w:color w:val="auto"/>
          <w:sz w:val="28"/>
        </w:rPr>
        <w:t xml:space="preserve">ципальной </w:t>
      </w:r>
      <w:r w:rsidRPr="00E43C16">
        <w:rPr>
          <w:rFonts w:ascii="Times New Roman" w:hAnsi="Times New Roman"/>
          <w:b/>
          <w:bCs/>
          <w:color w:val="auto"/>
          <w:sz w:val="28"/>
        </w:rPr>
        <w:t>программы и отчетов о ходе реализации структурных элементов, входящих в ее состав</w:t>
      </w:r>
    </w:p>
    <w:p w14:paraId="10BDDA81" w14:textId="77777777" w:rsidR="00E43C16" w:rsidRPr="00E43C16" w:rsidRDefault="00E43C16" w:rsidP="00E43C16">
      <w:pPr>
        <w:widowControl w:val="0"/>
        <w:spacing w:after="0" w:line="240" w:lineRule="auto"/>
        <w:rPr>
          <w:rFonts w:ascii="Times New Roman" w:hAnsi="Times New Roman"/>
          <w:i/>
          <w:color w:val="auto"/>
          <w:sz w:val="24"/>
          <w:szCs w:val="18"/>
        </w:rPr>
      </w:pPr>
    </w:p>
    <w:p w14:paraId="23F2EC47" w14:textId="7B6B886E" w:rsidR="00B95D78" w:rsidRDefault="00E43C16" w:rsidP="00B95D78">
      <w:pPr>
        <w:pStyle w:val="ConsPlusNormal"/>
        <w:ind w:firstLine="709"/>
        <w:jc w:val="both"/>
        <w:rPr>
          <w:rFonts w:ascii="Times New Roman" w:hAnsi="Times New Roman"/>
          <w:color w:val="auto"/>
          <w:sz w:val="28"/>
        </w:rPr>
      </w:pPr>
      <w:r w:rsidRPr="004D0DA6">
        <w:rPr>
          <w:rFonts w:ascii="Times New Roman" w:hAnsi="Times New Roman"/>
          <w:b/>
          <w:bCs/>
          <w:color w:val="auto"/>
          <w:sz w:val="28"/>
        </w:rPr>
        <w:t>8.1.</w:t>
      </w:r>
      <w:r>
        <w:rPr>
          <w:rFonts w:ascii="Times New Roman" w:hAnsi="Times New Roman"/>
          <w:color w:val="auto"/>
          <w:sz w:val="28"/>
        </w:rPr>
        <w:t> </w:t>
      </w:r>
      <w:r w:rsidR="00E74889">
        <w:rPr>
          <w:rFonts w:ascii="Times New Roman" w:hAnsi="Times New Roman"/>
          <w:color w:val="auto"/>
          <w:sz w:val="28"/>
        </w:rPr>
        <w:t> </w:t>
      </w:r>
      <w:r w:rsidR="00B95D78" w:rsidRPr="00B95D78">
        <w:rPr>
          <w:rFonts w:ascii="Times New Roman" w:hAnsi="Times New Roman"/>
          <w:color w:val="auto"/>
          <w:sz w:val="28"/>
        </w:rPr>
        <w:t xml:space="preserve">В целях обеспечения оперативного контроля за реализацией муниципальных программ </w:t>
      </w:r>
      <w:r w:rsidR="00B95D78">
        <w:rPr>
          <w:rFonts w:ascii="Times New Roman" w:hAnsi="Times New Roman"/>
          <w:color w:val="auto"/>
          <w:sz w:val="28"/>
        </w:rPr>
        <w:t>о</w:t>
      </w:r>
      <w:r w:rsidR="00B95D78" w:rsidRPr="00B95D78">
        <w:rPr>
          <w:rFonts w:ascii="Times New Roman" w:hAnsi="Times New Roman"/>
          <w:color w:val="auto"/>
          <w:sz w:val="28"/>
        </w:rPr>
        <w:t xml:space="preserve">тветственный исполнитель соответствующей муниципальной программы </w:t>
      </w:r>
      <w:r w:rsidR="00B95D78" w:rsidRPr="004D0DA6">
        <w:rPr>
          <w:rFonts w:ascii="Times New Roman" w:hAnsi="Times New Roman"/>
          <w:b/>
          <w:bCs/>
          <w:color w:val="auto"/>
          <w:sz w:val="28"/>
        </w:rPr>
        <w:t>по итогам I квартала, полугодия, 9 месяцев</w:t>
      </w:r>
      <w:r w:rsidR="00B95D78" w:rsidRPr="00B95D78">
        <w:rPr>
          <w:rFonts w:ascii="Times New Roman" w:hAnsi="Times New Roman"/>
          <w:color w:val="auto"/>
          <w:sz w:val="28"/>
        </w:rPr>
        <w:t xml:space="preserve"> формирует и направляет на рассмотрение в Департамент экономики города Ростова-на-Дону согласованный с Муниципальным казначейством города Ростова-на-Дону в </w:t>
      </w:r>
      <w:bookmarkStart w:id="10" w:name="_Hlk195008804"/>
      <w:r w:rsidR="00B95D78" w:rsidRPr="00B95D78">
        <w:rPr>
          <w:rFonts w:ascii="Times New Roman" w:hAnsi="Times New Roman"/>
          <w:color w:val="auto"/>
          <w:sz w:val="28"/>
        </w:rPr>
        <w:t>части финансового обеспечения муниципальной программы за счет средств бюджета города Ростова-на-Дону</w:t>
      </w:r>
      <w:bookmarkEnd w:id="10"/>
      <w:r w:rsidR="00B95D78" w:rsidRPr="00B95D78">
        <w:rPr>
          <w:rFonts w:ascii="Times New Roman" w:hAnsi="Times New Roman"/>
          <w:color w:val="auto"/>
          <w:sz w:val="28"/>
        </w:rPr>
        <w:t xml:space="preserve"> </w:t>
      </w:r>
      <w:r w:rsidR="00B95D78" w:rsidRPr="004D0DA6">
        <w:rPr>
          <w:rFonts w:ascii="Times New Roman" w:hAnsi="Times New Roman"/>
          <w:b/>
          <w:bCs/>
          <w:color w:val="auto"/>
          <w:sz w:val="28"/>
        </w:rPr>
        <w:t>отчет о ходе реализации муниципальной программы</w:t>
      </w:r>
      <w:r w:rsidR="00B95D78" w:rsidRPr="00B95D78">
        <w:rPr>
          <w:rFonts w:ascii="Times New Roman" w:hAnsi="Times New Roman"/>
          <w:color w:val="auto"/>
          <w:sz w:val="28"/>
        </w:rPr>
        <w:t xml:space="preserve"> с учетом отчетов о ходе реализации структурных элементов, входящих в ее состав, в срок до 15 числа месяца, следующего </w:t>
      </w:r>
      <w:r w:rsidR="00B95D78">
        <w:rPr>
          <w:rFonts w:ascii="Times New Roman" w:hAnsi="Times New Roman"/>
          <w:color w:val="auto"/>
          <w:sz w:val="28"/>
        </w:rPr>
        <w:br/>
      </w:r>
      <w:r w:rsidR="00B95D78" w:rsidRPr="00B95D78">
        <w:rPr>
          <w:rFonts w:ascii="Times New Roman" w:hAnsi="Times New Roman"/>
          <w:color w:val="auto"/>
          <w:sz w:val="28"/>
        </w:rPr>
        <w:t>за отчетным периодом</w:t>
      </w:r>
      <w:r w:rsidR="00B95D78">
        <w:rPr>
          <w:rFonts w:ascii="Times New Roman" w:hAnsi="Times New Roman"/>
          <w:color w:val="auto"/>
          <w:sz w:val="28"/>
        </w:rPr>
        <w:t xml:space="preserve">, </w:t>
      </w:r>
      <w:r w:rsidR="00B95D78" w:rsidRPr="003B76E3">
        <w:rPr>
          <w:rFonts w:ascii="Times New Roman" w:hAnsi="Times New Roman"/>
          <w:color w:val="auto"/>
          <w:sz w:val="28"/>
        </w:rPr>
        <w:t>по форм</w:t>
      </w:r>
      <w:r w:rsidR="0008661A">
        <w:rPr>
          <w:rFonts w:ascii="Times New Roman" w:hAnsi="Times New Roman"/>
          <w:color w:val="auto"/>
          <w:sz w:val="28"/>
        </w:rPr>
        <w:t>ам</w:t>
      </w:r>
      <w:r w:rsidR="00B95D78" w:rsidRPr="003B76E3">
        <w:rPr>
          <w:rFonts w:ascii="Times New Roman" w:hAnsi="Times New Roman"/>
          <w:color w:val="auto"/>
          <w:sz w:val="28"/>
        </w:rPr>
        <w:t xml:space="preserve"> согласно приложению </w:t>
      </w:r>
      <w:r w:rsidR="00B95D78" w:rsidRPr="00B95D78">
        <w:rPr>
          <w:rFonts w:ascii="Times New Roman" w:hAnsi="Times New Roman"/>
          <w:color w:val="auto"/>
          <w:sz w:val="28"/>
        </w:rPr>
        <w:t>№ 6</w:t>
      </w:r>
      <w:r w:rsidR="00B95D78" w:rsidRPr="003B76E3">
        <w:rPr>
          <w:rFonts w:ascii="Times New Roman" w:hAnsi="Times New Roman"/>
          <w:color w:val="auto"/>
          <w:sz w:val="28"/>
        </w:rPr>
        <w:t xml:space="preserve"> </w:t>
      </w:r>
      <w:r w:rsidR="00B95D78">
        <w:rPr>
          <w:rFonts w:ascii="Times New Roman" w:hAnsi="Times New Roman"/>
          <w:color w:val="auto"/>
          <w:sz w:val="28"/>
        </w:rPr>
        <w:br/>
      </w:r>
      <w:r w:rsidR="00B95D78" w:rsidRPr="003B76E3">
        <w:rPr>
          <w:rFonts w:ascii="Times New Roman" w:hAnsi="Times New Roman"/>
          <w:color w:val="auto"/>
          <w:sz w:val="28"/>
        </w:rPr>
        <w:t xml:space="preserve">к настоящим Методическим рекомендациям (таблицы </w:t>
      </w:r>
      <w:r w:rsidR="00B95D78" w:rsidRPr="00B95D78">
        <w:rPr>
          <w:rFonts w:ascii="Times New Roman" w:hAnsi="Times New Roman"/>
          <w:color w:val="auto"/>
          <w:sz w:val="28"/>
        </w:rPr>
        <w:t>№ 1 и 2</w:t>
      </w:r>
      <w:r w:rsidR="00B95D78" w:rsidRPr="003B76E3">
        <w:rPr>
          <w:rFonts w:ascii="Times New Roman" w:hAnsi="Times New Roman"/>
          <w:color w:val="auto"/>
          <w:sz w:val="28"/>
        </w:rPr>
        <w:t>)</w:t>
      </w:r>
      <w:r w:rsidR="00B95D78">
        <w:rPr>
          <w:rFonts w:ascii="Times New Roman" w:hAnsi="Times New Roman"/>
          <w:color w:val="auto"/>
          <w:sz w:val="28"/>
        </w:rPr>
        <w:t>.</w:t>
      </w:r>
    </w:p>
    <w:p w14:paraId="3CD4913A" w14:textId="77777777" w:rsidR="002A2260" w:rsidRPr="002A2260" w:rsidRDefault="002A2260" w:rsidP="00E74889">
      <w:pPr>
        <w:widowControl w:val="0"/>
        <w:spacing w:after="0" w:line="230" w:lineRule="auto"/>
        <w:ind w:firstLine="709"/>
        <w:jc w:val="both"/>
        <w:rPr>
          <w:rFonts w:ascii="Times New Roman" w:hAnsi="Times New Roman"/>
          <w:color w:val="auto"/>
          <w:sz w:val="12"/>
          <w:szCs w:val="6"/>
        </w:rPr>
      </w:pPr>
    </w:p>
    <w:p w14:paraId="388CECEB" w14:textId="02D4E7FD" w:rsidR="00E74889" w:rsidRPr="003B76E3" w:rsidRDefault="00E74889" w:rsidP="00E74889">
      <w:pPr>
        <w:widowControl w:val="0"/>
        <w:spacing w:after="0" w:line="230" w:lineRule="auto"/>
        <w:ind w:firstLine="709"/>
        <w:jc w:val="both"/>
        <w:rPr>
          <w:rFonts w:ascii="Times New Roman" w:hAnsi="Times New Roman"/>
          <w:color w:val="auto"/>
          <w:sz w:val="28"/>
        </w:rPr>
      </w:pPr>
      <w:r w:rsidRPr="003B76E3">
        <w:rPr>
          <w:rFonts w:ascii="Times New Roman" w:hAnsi="Times New Roman"/>
          <w:color w:val="auto"/>
          <w:sz w:val="28"/>
        </w:rPr>
        <w:t xml:space="preserve">Отчет о ходе реализации </w:t>
      </w:r>
      <w:r>
        <w:rPr>
          <w:rFonts w:ascii="Times New Roman" w:hAnsi="Times New Roman"/>
          <w:color w:val="auto"/>
          <w:sz w:val="28"/>
        </w:rPr>
        <w:t>муниципальной</w:t>
      </w:r>
      <w:r w:rsidRPr="003B76E3">
        <w:rPr>
          <w:rFonts w:ascii="Times New Roman" w:hAnsi="Times New Roman"/>
          <w:color w:val="auto"/>
          <w:sz w:val="28"/>
        </w:rPr>
        <w:t xml:space="preserve"> программы формируется ответственным исполнителем по форме согласно приложению </w:t>
      </w:r>
      <w:r w:rsidRPr="00E74889">
        <w:rPr>
          <w:rFonts w:ascii="Times New Roman" w:hAnsi="Times New Roman"/>
          <w:color w:val="auto"/>
          <w:sz w:val="28"/>
        </w:rPr>
        <w:t xml:space="preserve">№ 6 </w:t>
      </w:r>
      <w:r w:rsidRPr="00E74889">
        <w:rPr>
          <w:rFonts w:ascii="Times New Roman" w:hAnsi="Times New Roman"/>
          <w:color w:val="auto"/>
          <w:sz w:val="28"/>
        </w:rPr>
        <w:br/>
        <w:t>(таблица № 1) к настоящим Методическим рекомендациям.</w:t>
      </w:r>
      <w:r w:rsidRPr="003B76E3">
        <w:rPr>
          <w:rFonts w:ascii="Times New Roman" w:hAnsi="Times New Roman"/>
          <w:color w:val="auto"/>
          <w:sz w:val="28"/>
        </w:rPr>
        <w:t xml:space="preserve"> </w:t>
      </w:r>
    </w:p>
    <w:p w14:paraId="1169BADB" w14:textId="77777777" w:rsidR="00E74889" w:rsidRPr="003B76E3" w:rsidRDefault="00E74889" w:rsidP="00E74889">
      <w:pPr>
        <w:widowControl w:val="0"/>
        <w:spacing w:after="0" w:line="230" w:lineRule="auto"/>
        <w:ind w:firstLine="709"/>
        <w:jc w:val="both"/>
        <w:rPr>
          <w:rFonts w:ascii="Times New Roman" w:hAnsi="Times New Roman"/>
          <w:color w:val="auto"/>
          <w:sz w:val="28"/>
        </w:rPr>
      </w:pPr>
      <w:r w:rsidRPr="003B76E3">
        <w:rPr>
          <w:rFonts w:ascii="Times New Roman" w:hAnsi="Times New Roman"/>
          <w:color w:val="auto"/>
          <w:sz w:val="28"/>
        </w:rPr>
        <w:t xml:space="preserve">В отчете о ходе реализации </w:t>
      </w:r>
      <w:r>
        <w:rPr>
          <w:rFonts w:ascii="Times New Roman" w:hAnsi="Times New Roman"/>
          <w:color w:val="auto"/>
          <w:sz w:val="28"/>
        </w:rPr>
        <w:t>муниципальной</w:t>
      </w:r>
      <w:r w:rsidRPr="003B76E3">
        <w:rPr>
          <w:rFonts w:ascii="Times New Roman" w:hAnsi="Times New Roman"/>
          <w:color w:val="auto"/>
          <w:sz w:val="28"/>
        </w:rPr>
        <w:t xml:space="preserve"> программы подлежат отражению фактические сведения о следующих параметрах:</w:t>
      </w:r>
    </w:p>
    <w:p w14:paraId="203221FA" w14:textId="77777777" w:rsidR="00E74889" w:rsidRPr="003B76E3" w:rsidRDefault="00E74889" w:rsidP="00E74889">
      <w:pPr>
        <w:widowControl w:val="0"/>
        <w:spacing w:after="0" w:line="230" w:lineRule="auto"/>
        <w:ind w:firstLine="709"/>
        <w:jc w:val="both"/>
        <w:rPr>
          <w:rFonts w:ascii="Times New Roman" w:hAnsi="Times New Roman"/>
          <w:color w:val="auto"/>
          <w:sz w:val="28"/>
        </w:rPr>
      </w:pPr>
      <w:r w:rsidRPr="003B76E3">
        <w:rPr>
          <w:rFonts w:ascii="Times New Roman" w:hAnsi="Times New Roman"/>
          <w:color w:val="auto"/>
          <w:sz w:val="28"/>
        </w:rPr>
        <w:t>показатели;</w:t>
      </w:r>
    </w:p>
    <w:p w14:paraId="3E4E330F" w14:textId="77777777" w:rsidR="00E74889" w:rsidRPr="003B76E3" w:rsidRDefault="00E74889" w:rsidP="00E74889">
      <w:pPr>
        <w:widowControl w:val="0"/>
        <w:spacing w:after="0" w:line="230" w:lineRule="auto"/>
        <w:ind w:firstLine="709"/>
        <w:jc w:val="both"/>
        <w:rPr>
          <w:rFonts w:ascii="Times New Roman" w:hAnsi="Times New Roman"/>
          <w:color w:val="auto"/>
          <w:sz w:val="28"/>
        </w:rPr>
      </w:pPr>
      <w:r w:rsidRPr="003B76E3">
        <w:rPr>
          <w:rFonts w:ascii="Times New Roman" w:hAnsi="Times New Roman"/>
          <w:color w:val="auto"/>
          <w:sz w:val="28"/>
        </w:rPr>
        <w:t>показатели финансового обеспечения за счет всех источников финансирования.</w:t>
      </w:r>
    </w:p>
    <w:p w14:paraId="5909ABFA" w14:textId="77777777" w:rsidR="00E74889" w:rsidRPr="003B76E3" w:rsidRDefault="00E74889" w:rsidP="00E74889">
      <w:pPr>
        <w:widowControl w:val="0"/>
        <w:spacing w:after="0" w:line="230" w:lineRule="auto"/>
        <w:ind w:firstLine="709"/>
        <w:jc w:val="both"/>
        <w:rPr>
          <w:rFonts w:ascii="Times New Roman" w:hAnsi="Times New Roman"/>
          <w:color w:val="auto"/>
          <w:sz w:val="28"/>
        </w:rPr>
      </w:pPr>
      <w:r w:rsidRPr="003B76E3">
        <w:rPr>
          <w:rFonts w:ascii="Times New Roman" w:hAnsi="Times New Roman"/>
          <w:color w:val="auto"/>
          <w:sz w:val="28"/>
        </w:rPr>
        <w:t>При необходимости в отчет включаются иные сведения, в том числе информация о возможных рисках.</w:t>
      </w:r>
    </w:p>
    <w:p w14:paraId="63177461" w14:textId="4059A64B" w:rsidR="00E74889" w:rsidRDefault="00E74889" w:rsidP="00E74889">
      <w:pPr>
        <w:widowControl w:val="0"/>
        <w:spacing w:after="0" w:line="230" w:lineRule="auto"/>
        <w:ind w:firstLine="709"/>
        <w:jc w:val="both"/>
        <w:rPr>
          <w:rFonts w:ascii="Times New Roman" w:hAnsi="Times New Roman"/>
          <w:color w:val="auto"/>
          <w:sz w:val="28"/>
        </w:rPr>
      </w:pPr>
      <w:r w:rsidRPr="003B76E3">
        <w:rPr>
          <w:rFonts w:ascii="Times New Roman" w:hAnsi="Times New Roman"/>
          <w:color w:val="auto"/>
          <w:sz w:val="28"/>
        </w:rPr>
        <w:t xml:space="preserve">Формирование отчетности осуществляется с учетом сопоставимости </w:t>
      </w:r>
      <w:r w:rsidRPr="003B76E3">
        <w:rPr>
          <w:rFonts w:ascii="Times New Roman" w:hAnsi="Times New Roman"/>
          <w:color w:val="auto"/>
          <w:sz w:val="28"/>
        </w:rPr>
        <w:br/>
        <w:t xml:space="preserve">с данными, содержащимися в паспорте </w:t>
      </w:r>
      <w:r>
        <w:rPr>
          <w:rFonts w:ascii="Times New Roman" w:hAnsi="Times New Roman"/>
          <w:color w:val="auto"/>
          <w:sz w:val="28"/>
        </w:rPr>
        <w:t>муниципальной</w:t>
      </w:r>
      <w:r w:rsidRPr="003B76E3">
        <w:rPr>
          <w:rFonts w:ascii="Times New Roman" w:hAnsi="Times New Roman"/>
          <w:color w:val="auto"/>
          <w:sz w:val="28"/>
        </w:rPr>
        <w:t xml:space="preserve"> программы, паспорт</w:t>
      </w:r>
      <w:r w:rsidR="002A2260">
        <w:rPr>
          <w:rFonts w:ascii="Times New Roman" w:hAnsi="Times New Roman"/>
          <w:color w:val="auto"/>
          <w:sz w:val="28"/>
        </w:rPr>
        <w:t>ах</w:t>
      </w:r>
      <w:r w:rsidRPr="003B76E3">
        <w:rPr>
          <w:rFonts w:ascii="Times New Roman" w:hAnsi="Times New Roman"/>
          <w:color w:val="auto"/>
          <w:sz w:val="28"/>
        </w:rPr>
        <w:t xml:space="preserve"> </w:t>
      </w:r>
      <w:r>
        <w:rPr>
          <w:rFonts w:ascii="Times New Roman" w:hAnsi="Times New Roman"/>
          <w:color w:val="auto"/>
          <w:sz w:val="28"/>
        </w:rPr>
        <w:br/>
      </w:r>
      <w:r w:rsidRPr="003B76E3">
        <w:rPr>
          <w:rFonts w:ascii="Times New Roman" w:hAnsi="Times New Roman"/>
          <w:color w:val="auto"/>
          <w:sz w:val="28"/>
        </w:rPr>
        <w:t>ее структурн</w:t>
      </w:r>
      <w:r w:rsidR="002A2260">
        <w:rPr>
          <w:rFonts w:ascii="Times New Roman" w:hAnsi="Times New Roman"/>
          <w:color w:val="auto"/>
          <w:sz w:val="28"/>
        </w:rPr>
        <w:t>ых</w:t>
      </w:r>
      <w:r w:rsidRPr="003B76E3">
        <w:rPr>
          <w:rFonts w:ascii="Times New Roman" w:hAnsi="Times New Roman"/>
          <w:color w:val="auto"/>
          <w:sz w:val="28"/>
        </w:rPr>
        <w:t xml:space="preserve"> элемент</w:t>
      </w:r>
      <w:r w:rsidR="002A2260">
        <w:rPr>
          <w:rFonts w:ascii="Times New Roman" w:hAnsi="Times New Roman"/>
          <w:color w:val="auto"/>
          <w:sz w:val="28"/>
        </w:rPr>
        <w:t>ов</w:t>
      </w:r>
      <w:r w:rsidRPr="003B76E3">
        <w:rPr>
          <w:rFonts w:ascii="Times New Roman" w:hAnsi="Times New Roman"/>
          <w:color w:val="auto"/>
          <w:sz w:val="28"/>
        </w:rPr>
        <w:t>.</w:t>
      </w:r>
    </w:p>
    <w:p w14:paraId="1F2BBE80" w14:textId="77777777" w:rsidR="002A2260" w:rsidRPr="00B95D78" w:rsidRDefault="002A2260" w:rsidP="002A2260">
      <w:pPr>
        <w:pStyle w:val="ConsPlusNormal"/>
        <w:ind w:firstLine="709"/>
        <w:jc w:val="both"/>
        <w:rPr>
          <w:rFonts w:ascii="Times New Roman" w:hAnsi="Times New Roman"/>
          <w:color w:val="auto"/>
          <w:sz w:val="28"/>
        </w:rPr>
      </w:pPr>
      <w:r w:rsidRPr="00B95D78">
        <w:rPr>
          <w:rFonts w:ascii="Times New Roman" w:hAnsi="Times New Roman"/>
          <w:color w:val="auto"/>
          <w:sz w:val="28"/>
        </w:rPr>
        <w:t xml:space="preserve">Отчет о ходе реализации </w:t>
      </w:r>
      <w:bookmarkStart w:id="11" w:name="_Hlk184978520"/>
      <w:r w:rsidRPr="00B95D78">
        <w:rPr>
          <w:rFonts w:ascii="Times New Roman" w:hAnsi="Times New Roman"/>
          <w:color w:val="auto"/>
          <w:sz w:val="28"/>
        </w:rPr>
        <w:t>муниципальной</w:t>
      </w:r>
      <w:bookmarkEnd w:id="11"/>
      <w:r w:rsidRPr="00B95D78">
        <w:rPr>
          <w:rFonts w:ascii="Times New Roman" w:hAnsi="Times New Roman"/>
          <w:color w:val="auto"/>
          <w:sz w:val="28"/>
        </w:rPr>
        <w:t xml:space="preserve"> программы по итогам </w:t>
      </w:r>
      <w:r w:rsidRPr="00B95D78">
        <w:rPr>
          <w:rFonts w:ascii="Times New Roman" w:hAnsi="Times New Roman"/>
          <w:color w:val="auto"/>
          <w:sz w:val="28"/>
        </w:rPr>
        <w:br/>
        <w:t>I квартала, полугодия и 9 месяцев рассматривается Муниципальным казначейством города Ростова-на-Дону, Департаментом экономики города Ростова-на-Дону в срок, не превышающий трех рабочих дней с даты поступления.</w:t>
      </w:r>
    </w:p>
    <w:p w14:paraId="109C06E7" w14:textId="77777777" w:rsidR="00E74889" w:rsidRPr="002A2260" w:rsidRDefault="00E74889" w:rsidP="00B95D78">
      <w:pPr>
        <w:pStyle w:val="ConsPlusNormal"/>
        <w:ind w:firstLine="709"/>
        <w:jc w:val="both"/>
        <w:rPr>
          <w:rFonts w:ascii="Times New Roman" w:hAnsi="Times New Roman"/>
          <w:color w:val="auto"/>
          <w:sz w:val="12"/>
          <w:szCs w:val="6"/>
        </w:rPr>
      </w:pPr>
    </w:p>
    <w:p w14:paraId="395F32BD" w14:textId="77777777" w:rsidR="00B95D78" w:rsidRPr="00B95D78" w:rsidRDefault="00B95D78" w:rsidP="00B95D78">
      <w:pPr>
        <w:autoSpaceDE w:val="0"/>
        <w:autoSpaceDN w:val="0"/>
        <w:adjustRightInd w:val="0"/>
        <w:spacing w:after="0" w:line="240" w:lineRule="auto"/>
        <w:ind w:firstLine="709"/>
        <w:jc w:val="both"/>
        <w:rPr>
          <w:rFonts w:ascii="Times New Roman" w:hAnsi="Times New Roman"/>
          <w:color w:val="auto"/>
          <w:sz w:val="28"/>
        </w:rPr>
      </w:pPr>
      <w:r w:rsidRPr="00B95D78">
        <w:rPr>
          <w:rFonts w:ascii="Times New Roman" w:hAnsi="Times New Roman"/>
          <w:color w:val="auto"/>
          <w:sz w:val="28"/>
        </w:rPr>
        <w:t xml:space="preserve">Отчеты о ходе реализации структурных элементов муниципальной программы формируются ответственными за разработку и реализацию структурных элементов муниципальной программы и представляются в адрес </w:t>
      </w:r>
      <w:r w:rsidRPr="00B95D78">
        <w:rPr>
          <w:rFonts w:ascii="Times New Roman" w:hAnsi="Times New Roman"/>
          <w:color w:val="auto"/>
          <w:sz w:val="28"/>
        </w:rPr>
        <w:br/>
        <w:t>ее ответственного исполнителя:</w:t>
      </w:r>
    </w:p>
    <w:p w14:paraId="142A596D" w14:textId="77777777" w:rsidR="00B95D78" w:rsidRPr="00B95D78" w:rsidRDefault="00B95D78" w:rsidP="00B95D78">
      <w:pPr>
        <w:autoSpaceDE w:val="0"/>
        <w:autoSpaceDN w:val="0"/>
        <w:adjustRightInd w:val="0"/>
        <w:spacing w:after="0" w:line="240" w:lineRule="auto"/>
        <w:ind w:firstLine="709"/>
        <w:jc w:val="both"/>
        <w:rPr>
          <w:rFonts w:ascii="Times New Roman" w:hAnsi="Times New Roman"/>
          <w:color w:val="auto"/>
          <w:sz w:val="28"/>
        </w:rPr>
      </w:pPr>
      <w:r w:rsidRPr="00B95D78">
        <w:rPr>
          <w:rFonts w:ascii="Times New Roman" w:hAnsi="Times New Roman"/>
          <w:color w:val="auto"/>
          <w:sz w:val="28"/>
        </w:rPr>
        <w:t>комплексов процессных мероприятий в срок до 5 рабочего дня месяца, следующего за отчетным периодом;</w:t>
      </w:r>
    </w:p>
    <w:p w14:paraId="37B55921" w14:textId="77777777" w:rsidR="00B95D78" w:rsidRPr="00B95D78" w:rsidRDefault="00B95D78" w:rsidP="00B95D78">
      <w:pPr>
        <w:autoSpaceDE w:val="0"/>
        <w:autoSpaceDN w:val="0"/>
        <w:adjustRightInd w:val="0"/>
        <w:spacing w:after="0" w:line="240" w:lineRule="auto"/>
        <w:ind w:firstLine="709"/>
        <w:jc w:val="both"/>
        <w:rPr>
          <w:rFonts w:ascii="Times New Roman" w:hAnsi="Times New Roman"/>
          <w:color w:val="auto"/>
          <w:sz w:val="28"/>
        </w:rPr>
      </w:pPr>
      <w:bookmarkStart w:id="12" w:name="_Hlk225934296"/>
      <w:r w:rsidRPr="00B95D78">
        <w:rPr>
          <w:rFonts w:ascii="Times New Roman" w:hAnsi="Times New Roman"/>
          <w:color w:val="auto"/>
          <w:sz w:val="28"/>
        </w:rPr>
        <w:t xml:space="preserve">муниципальных проектов </w:t>
      </w:r>
      <w:bookmarkEnd w:id="12"/>
      <w:r w:rsidRPr="00B95D78">
        <w:rPr>
          <w:rFonts w:ascii="Times New Roman" w:hAnsi="Times New Roman"/>
          <w:color w:val="auto"/>
          <w:sz w:val="28"/>
        </w:rPr>
        <w:t>– в соответствии с Положением об организации проектной деятельности в городе Ростове-на-Дону.</w:t>
      </w:r>
    </w:p>
    <w:p w14:paraId="68B6CEFA" w14:textId="4DC96D77" w:rsidR="00E43C16" w:rsidRDefault="00E43C16" w:rsidP="002A2260">
      <w:pPr>
        <w:widowControl w:val="0"/>
        <w:spacing w:after="0" w:line="235" w:lineRule="auto"/>
        <w:ind w:firstLine="709"/>
        <w:jc w:val="both"/>
        <w:rPr>
          <w:rFonts w:ascii="Times New Roman" w:hAnsi="Times New Roman"/>
          <w:color w:val="auto"/>
          <w:sz w:val="28"/>
        </w:rPr>
      </w:pPr>
      <w:r w:rsidRPr="003B76E3">
        <w:rPr>
          <w:rFonts w:ascii="Times New Roman" w:hAnsi="Times New Roman"/>
          <w:color w:val="auto"/>
          <w:sz w:val="28"/>
        </w:rPr>
        <w:t xml:space="preserve">Отчет о ходе реализации комплекса процессных мероприятий формируется соисполнителем </w:t>
      </w:r>
      <w:r>
        <w:rPr>
          <w:rFonts w:ascii="Times New Roman" w:hAnsi="Times New Roman"/>
          <w:color w:val="auto"/>
          <w:sz w:val="28"/>
        </w:rPr>
        <w:t>муниципальной</w:t>
      </w:r>
      <w:r w:rsidRPr="003B76E3">
        <w:rPr>
          <w:rFonts w:ascii="Times New Roman" w:hAnsi="Times New Roman"/>
          <w:color w:val="auto"/>
          <w:sz w:val="28"/>
        </w:rPr>
        <w:t xml:space="preserve"> программы по форме согласно </w:t>
      </w:r>
      <w:r w:rsidRPr="002A2260">
        <w:rPr>
          <w:rFonts w:ascii="Times New Roman" w:hAnsi="Times New Roman"/>
          <w:color w:val="auto"/>
          <w:sz w:val="28"/>
        </w:rPr>
        <w:t xml:space="preserve">приложению № </w:t>
      </w:r>
      <w:r w:rsidR="002A2260" w:rsidRPr="002A2260">
        <w:rPr>
          <w:rFonts w:ascii="Times New Roman" w:hAnsi="Times New Roman"/>
          <w:color w:val="auto"/>
          <w:sz w:val="28"/>
        </w:rPr>
        <w:t>6</w:t>
      </w:r>
      <w:r w:rsidRPr="002A2260">
        <w:rPr>
          <w:rFonts w:ascii="Times New Roman" w:hAnsi="Times New Roman"/>
          <w:color w:val="auto"/>
          <w:sz w:val="28"/>
        </w:rPr>
        <w:t xml:space="preserve"> (таблица № 2) к настоящим</w:t>
      </w:r>
      <w:r w:rsidRPr="003B76E3">
        <w:rPr>
          <w:rFonts w:ascii="Times New Roman" w:hAnsi="Times New Roman"/>
          <w:color w:val="auto"/>
          <w:sz w:val="28"/>
        </w:rPr>
        <w:t xml:space="preserve"> Методическим рекомендациям. </w:t>
      </w:r>
    </w:p>
    <w:p w14:paraId="43795495" w14:textId="77777777" w:rsidR="005662C1" w:rsidRPr="003B76E3" w:rsidRDefault="005662C1" w:rsidP="002A2260">
      <w:pPr>
        <w:widowControl w:val="0"/>
        <w:spacing w:after="0" w:line="235" w:lineRule="auto"/>
        <w:ind w:firstLine="709"/>
        <w:jc w:val="both"/>
        <w:rPr>
          <w:rFonts w:ascii="Times New Roman" w:hAnsi="Times New Roman"/>
          <w:color w:val="auto"/>
          <w:sz w:val="28"/>
        </w:rPr>
      </w:pPr>
    </w:p>
    <w:p w14:paraId="482F4C20" w14:textId="48C87032" w:rsidR="00E43C16" w:rsidRDefault="00E43C16" w:rsidP="00275223">
      <w:pPr>
        <w:widowControl w:val="0"/>
        <w:spacing w:after="0" w:line="245" w:lineRule="auto"/>
        <w:ind w:firstLine="709"/>
        <w:jc w:val="both"/>
        <w:rPr>
          <w:rFonts w:ascii="Times New Roman" w:hAnsi="Times New Roman"/>
          <w:color w:val="auto"/>
          <w:sz w:val="28"/>
        </w:rPr>
      </w:pPr>
      <w:r w:rsidRPr="003B76E3">
        <w:rPr>
          <w:rFonts w:ascii="Times New Roman" w:hAnsi="Times New Roman"/>
          <w:color w:val="auto"/>
          <w:sz w:val="28"/>
        </w:rPr>
        <w:lastRenderedPageBreak/>
        <w:t xml:space="preserve">По мере ввода в опытную эксплуатацию соответствующих компонентов </w:t>
      </w:r>
      <w:r w:rsidRPr="003B76E3">
        <w:rPr>
          <w:rFonts w:ascii="Times New Roman" w:hAnsi="Times New Roman"/>
          <w:color w:val="auto"/>
          <w:sz w:val="28"/>
        </w:rPr>
        <w:br/>
        <w:t xml:space="preserve">и модулей ГИИС «Электронный бюджет» и их синхронизации в случае отсутствия возможности формирования в ГИИС «Электронный бюджет» отчета о ходе реализации комплекса процессных мероприятий указанный отчет </w:t>
      </w:r>
      <w:r w:rsidRPr="002A2260">
        <w:rPr>
          <w:rFonts w:ascii="Times New Roman" w:hAnsi="Times New Roman"/>
          <w:color w:val="auto"/>
          <w:sz w:val="28"/>
        </w:rPr>
        <w:t xml:space="preserve">формируется соисполнителем муниципальной программы </w:t>
      </w:r>
      <w:r w:rsidR="0008661A" w:rsidRPr="001C325A">
        <w:rPr>
          <w:rFonts w:ascii="Times New Roman" w:hAnsi="Times New Roman"/>
          <w:color w:val="auto"/>
          <w:sz w:val="28"/>
        </w:rPr>
        <w:t xml:space="preserve">(ответственным </w:t>
      </w:r>
      <w:r w:rsidR="0008661A" w:rsidRPr="001C325A">
        <w:rPr>
          <w:rFonts w:ascii="Times New Roman" w:hAnsi="Times New Roman"/>
          <w:color w:val="auto"/>
          <w:sz w:val="28"/>
        </w:rPr>
        <w:br/>
        <w:t xml:space="preserve">за разработку комплекса процессных мероприятий) </w:t>
      </w:r>
      <w:r w:rsidRPr="001C325A">
        <w:rPr>
          <w:rFonts w:ascii="Times New Roman" w:hAnsi="Times New Roman"/>
          <w:color w:val="auto"/>
          <w:sz w:val="28"/>
        </w:rPr>
        <w:t xml:space="preserve">посредством создания РКПД в системе «Дело» </w:t>
      </w:r>
      <w:r w:rsidR="00C86680">
        <w:rPr>
          <w:rFonts w:ascii="Times New Roman" w:hAnsi="Times New Roman"/>
          <w:color w:val="auto"/>
          <w:sz w:val="28"/>
        </w:rPr>
        <w:t xml:space="preserve">и направляется </w:t>
      </w:r>
      <w:r w:rsidR="0008661A" w:rsidRPr="001C325A">
        <w:rPr>
          <w:rFonts w:ascii="Times New Roman" w:hAnsi="Times New Roman"/>
          <w:color w:val="auto"/>
          <w:sz w:val="28"/>
        </w:rPr>
        <w:t>в адрес ответственного исполнителя муниципальной программы.</w:t>
      </w:r>
    </w:p>
    <w:p w14:paraId="59883267" w14:textId="77777777" w:rsidR="00E43C16" w:rsidRPr="003B76E3" w:rsidRDefault="00E43C16" w:rsidP="00275223">
      <w:pPr>
        <w:widowControl w:val="0"/>
        <w:spacing w:after="0" w:line="245" w:lineRule="auto"/>
        <w:ind w:firstLine="709"/>
        <w:jc w:val="both"/>
        <w:rPr>
          <w:rFonts w:ascii="Times New Roman" w:hAnsi="Times New Roman"/>
          <w:color w:val="auto"/>
          <w:sz w:val="28"/>
        </w:rPr>
      </w:pPr>
      <w:r w:rsidRPr="003B76E3">
        <w:rPr>
          <w:rFonts w:ascii="Times New Roman" w:hAnsi="Times New Roman"/>
          <w:color w:val="auto"/>
          <w:sz w:val="28"/>
        </w:rPr>
        <w:t>В отчете о ходе реализации комплекса процессных мероприятий подлежат отражению фактические сведения о следующих параметрах:</w:t>
      </w:r>
    </w:p>
    <w:p w14:paraId="59027DE5" w14:textId="77777777" w:rsidR="00E43C16" w:rsidRPr="003B76E3" w:rsidRDefault="00E43C16" w:rsidP="00275223">
      <w:pPr>
        <w:widowControl w:val="0"/>
        <w:spacing w:after="0" w:line="245" w:lineRule="auto"/>
        <w:ind w:firstLine="709"/>
        <w:jc w:val="both"/>
        <w:rPr>
          <w:rFonts w:ascii="Times New Roman" w:hAnsi="Times New Roman"/>
          <w:color w:val="auto"/>
          <w:sz w:val="28"/>
        </w:rPr>
      </w:pPr>
      <w:r w:rsidRPr="003B76E3">
        <w:rPr>
          <w:rFonts w:ascii="Times New Roman" w:hAnsi="Times New Roman"/>
          <w:color w:val="auto"/>
          <w:sz w:val="28"/>
        </w:rPr>
        <w:t>показатели;</w:t>
      </w:r>
    </w:p>
    <w:p w14:paraId="4FA4AA49" w14:textId="77777777" w:rsidR="00E43C16" w:rsidRPr="003B76E3" w:rsidRDefault="00E43C16" w:rsidP="00275223">
      <w:pPr>
        <w:widowControl w:val="0"/>
        <w:spacing w:after="0" w:line="245" w:lineRule="auto"/>
        <w:ind w:firstLine="709"/>
        <w:jc w:val="both"/>
        <w:rPr>
          <w:rFonts w:ascii="Times New Roman" w:hAnsi="Times New Roman"/>
          <w:color w:val="auto"/>
          <w:sz w:val="28"/>
        </w:rPr>
      </w:pPr>
      <w:r w:rsidRPr="003B76E3">
        <w:rPr>
          <w:rFonts w:ascii="Times New Roman" w:hAnsi="Times New Roman"/>
          <w:color w:val="auto"/>
          <w:sz w:val="28"/>
        </w:rPr>
        <w:t>мероприятия (результаты);</w:t>
      </w:r>
    </w:p>
    <w:p w14:paraId="7B25822A" w14:textId="77777777" w:rsidR="00E43C16" w:rsidRPr="003B76E3" w:rsidRDefault="00E43C16" w:rsidP="00275223">
      <w:pPr>
        <w:widowControl w:val="0"/>
        <w:spacing w:after="0" w:line="245" w:lineRule="auto"/>
        <w:ind w:firstLine="709"/>
        <w:jc w:val="both"/>
        <w:rPr>
          <w:rFonts w:ascii="Times New Roman" w:hAnsi="Times New Roman"/>
          <w:color w:val="auto"/>
          <w:sz w:val="28"/>
        </w:rPr>
      </w:pPr>
      <w:r w:rsidRPr="003B76E3">
        <w:rPr>
          <w:rFonts w:ascii="Times New Roman" w:hAnsi="Times New Roman"/>
          <w:color w:val="auto"/>
          <w:sz w:val="28"/>
        </w:rPr>
        <w:t>показатели финансового обеспечения за счет всех источников финансирования;</w:t>
      </w:r>
    </w:p>
    <w:p w14:paraId="68FF88AE" w14:textId="77777777" w:rsidR="00E43C16" w:rsidRPr="003B76E3" w:rsidRDefault="00E43C16" w:rsidP="00275223">
      <w:pPr>
        <w:widowControl w:val="0"/>
        <w:spacing w:after="0" w:line="245" w:lineRule="auto"/>
        <w:ind w:firstLine="709"/>
        <w:jc w:val="both"/>
        <w:rPr>
          <w:rFonts w:ascii="Times New Roman" w:hAnsi="Times New Roman"/>
          <w:color w:val="auto"/>
          <w:sz w:val="28"/>
        </w:rPr>
      </w:pPr>
      <w:r w:rsidRPr="003B76E3">
        <w:rPr>
          <w:rFonts w:ascii="Times New Roman" w:hAnsi="Times New Roman"/>
          <w:color w:val="auto"/>
          <w:sz w:val="28"/>
        </w:rPr>
        <w:t>контрольные точки.</w:t>
      </w:r>
    </w:p>
    <w:p w14:paraId="2E2B6C21" w14:textId="77777777" w:rsidR="00E43C16" w:rsidRPr="003B76E3" w:rsidRDefault="00E43C16" w:rsidP="00275223">
      <w:pPr>
        <w:widowControl w:val="0"/>
        <w:spacing w:after="0" w:line="245" w:lineRule="auto"/>
        <w:ind w:firstLine="709"/>
        <w:jc w:val="both"/>
        <w:rPr>
          <w:rFonts w:ascii="Times New Roman" w:hAnsi="Times New Roman"/>
          <w:color w:val="auto"/>
          <w:sz w:val="28"/>
        </w:rPr>
      </w:pPr>
      <w:r w:rsidRPr="003B76E3">
        <w:rPr>
          <w:rFonts w:ascii="Times New Roman" w:hAnsi="Times New Roman"/>
          <w:color w:val="auto"/>
          <w:sz w:val="28"/>
        </w:rPr>
        <w:t>При необходимости в отчет включаются иные сведения, в том числе информация о возможных рисках.</w:t>
      </w:r>
    </w:p>
    <w:p w14:paraId="52DFFD90" w14:textId="3103623E" w:rsidR="00E43C16" w:rsidRPr="003B76E3" w:rsidRDefault="00E43C16" w:rsidP="00275223">
      <w:pPr>
        <w:widowControl w:val="0"/>
        <w:spacing w:after="0" w:line="245" w:lineRule="auto"/>
        <w:ind w:firstLine="709"/>
        <w:jc w:val="both"/>
        <w:rPr>
          <w:rFonts w:ascii="Times New Roman" w:hAnsi="Times New Roman"/>
          <w:color w:val="auto"/>
          <w:sz w:val="28"/>
        </w:rPr>
      </w:pPr>
      <w:r w:rsidRPr="003B76E3">
        <w:rPr>
          <w:rFonts w:ascii="Times New Roman" w:hAnsi="Times New Roman"/>
          <w:color w:val="auto"/>
          <w:sz w:val="28"/>
        </w:rPr>
        <w:t xml:space="preserve">Отчеты о реализации </w:t>
      </w:r>
      <w:r>
        <w:rPr>
          <w:rFonts w:ascii="Times New Roman" w:hAnsi="Times New Roman"/>
          <w:color w:val="auto"/>
          <w:sz w:val="28"/>
        </w:rPr>
        <w:t>муниципальных</w:t>
      </w:r>
      <w:r w:rsidRPr="003B76E3">
        <w:rPr>
          <w:rFonts w:ascii="Times New Roman" w:hAnsi="Times New Roman"/>
          <w:color w:val="auto"/>
          <w:sz w:val="28"/>
        </w:rPr>
        <w:t xml:space="preserve"> проектов формируются </w:t>
      </w:r>
      <w:r w:rsidRPr="003B76E3">
        <w:rPr>
          <w:rFonts w:ascii="Times New Roman" w:hAnsi="Times New Roman"/>
          <w:color w:val="auto"/>
          <w:sz w:val="28"/>
        </w:rPr>
        <w:br/>
        <w:t xml:space="preserve">в соответствии с </w:t>
      </w:r>
      <w:r w:rsidR="00090576" w:rsidRPr="00090576">
        <w:rPr>
          <w:rFonts w:ascii="Times New Roman" w:hAnsi="Times New Roman"/>
          <w:color w:val="auto"/>
          <w:sz w:val="28"/>
        </w:rPr>
        <w:t>Положением об организации проектной деятельности в городе Ростове-на-Дону</w:t>
      </w:r>
      <w:r w:rsidRPr="003B76E3">
        <w:rPr>
          <w:rFonts w:ascii="Times New Roman" w:hAnsi="Times New Roman"/>
          <w:color w:val="auto"/>
          <w:sz w:val="28"/>
        </w:rPr>
        <w:t>.</w:t>
      </w:r>
    </w:p>
    <w:p w14:paraId="760F5367" w14:textId="4B66FB6D" w:rsidR="00E43C16" w:rsidRDefault="00E43C16" w:rsidP="00275223">
      <w:pPr>
        <w:widowControl w:val="0"/>
        <w:spacing w:after="0" w:line="245" w:lineRule="auto"/>
        <w:ind w:firstLine="709"/>
        <w:jc w:val="both"/>
        <w:rPr>
          <w:rFonts w:ascii="Times New Roman" w:hAnsi="Times New Roman"/>
          <w:color w:val="auto"/>
          <w:sz w:val="28"/>
        </w:rPr>
      </w:pPr>
      <w:r w:rsidRPr="003B76E3">
        <w:rPr>
          <w:rFonts w:ascii="Times New Roman" w:hAnsi="Times New Roman"/>
          <w:color w:val="auto"/>
          <w:sz w:val="28"/>
        </w:rPr>
        <w:t xml:space="preserve">По мере ввода в опытную эксплуатацию соответствующих компонентов </w:t>
      </w:r>
      <w:r w:rsidRPr="003B76E3">
        <w:rPr>
          <w:rFonts w:ascii="Times New Roman" w:hAnsi="Times New Roman"/>
          <w:color w:val="auto"/>
          <w:sz w:val="28"/>
        </w:rPr>
        <w:br/>
        <w:t xml:space="preserve">и модулей ГИИС «Электронный бюджет» и их синхронизации отчет о ходе реализации </w:t>
      </w:r>
      <w:r w:rsidR="00090576" w:rsidRPr="00090576">
        <w:rPr>
          <w:rFonts w:ascii="Times New Roman" w:hAnsi="Times New Roman"/>
          <w:color w:val="auto"/>
          <w:sz w:val="28"/>
        </w:rPr>
        <w:t xml:space="preserve">муниципальной </w:t>
      </w:r>
      <w:r w:rsidRPr="003B76E3">
        <w:rPr>
          <w:rFonts w:ascii="Times New Roman" w:hAnsi="Times New Roman"/>
          <w:color w:val="auto"/>
          <w:sz w:val="28"/>
        </w:rPr>
        <w:t xml:space="preserve">программы по итогам </w:t>
      </w:r>
      <w:r w:rsidRPr="003B76E3">
        <w:rPr>
          <w:rFonts w:ascii="Times New Roman" w:hAnsi="Times New Roman"/>
          <w:color w:val="auto"/>
          <w:sz w:val="28"/>
          <w:lang w:val="en-US"/>
        </w:rPr>
        <w:t>I</w:t>
      </w:r>
      <w:r w:rsidRPr="003B76E3">
        <w:rPr>
          <w:rFonts w:ascii="Times New Roman" w:hAnsi="Times New Roman"/>
          <w:color w:val="auto"/>
          <w:sz w:val="28"/>
        </w:rPr>
        <w:t xml:space="preserve"> квартала, полугодия </w:t>
      </w:r>
      <w:r w:rsidR="00090576">
        <w:rPr>
          <w:rFonts w:ascii="Times New Roman" w:hAnsi="Times New Roman"/>
          <w:color w:val="auto"/>
          <w:sz w:val="28"/>
        </w:rPr>
        <w:br/>
      </w:r>
      <w:r w:rsidRPr="003B76E3">
        <w:rPr>
          <w:rFonts w:ascii="Times New Roman" w:hAnsi="Times New Roman"/>
          <w:color w:val="auto"/>
          <w:sz w:val="28"/>
        </w:rPr>
        <w:t xml:space="preserve">и 9 месяцев с учетом отчетов о ходе реализации структурных элементов, входящих в ее состав, сформированный в ГИИС «Электронный бюджет» </w:t>
      </w:r>
      <w:r w:rsidR="00090576">
        <w:rPr>
          <w:rFonts w:ascii="Times New Roman" w:hAnsi="Times New Roman"/>
          <w:color w:val="auto"/>
          <w:sz w:val="28"/>
        </w:rPr>
        <w:br/>
      </w:r>
      <w:r w:rsidRPr="003B76E3">
        <w:rPr>
          <w:rFonts w:ascii="Times New Roman" w:hAnsi="Times New Roman"/>
          <w:color w:val="auto"/>
          <w:sz w:val="28"/>
        </w:rPr>
        <w:t>в форме электронных документов, по системе «Дело» в виде РКПД</w:t>
      </w:r>
      <w:r w:rsidRPr="003B76E3">
        <w:rPr>
          <w:rFonts w:ascii="Times New Roman" w:hAnsi="Times New Roman"/>
          <w:color w:val="auto"/>
          <w:sz w:val="28"/>
        </w:rPr>
        <w:br/>
        <w:t xml:space="preserve">согласованный с </w:t>
      </w:r>
      <w:r w:rsidR="00090576">
        <w:rPr>
          <w:rFonts w:ascii="Times New Roman" w:hAnsi="Times New Roman"/>
          <w:color w:val="auto"/>
          <w:sz w:val="28"/>
        </w:rPr>
        <w:t>Муниципальным казначейством города Ростова-на-Дону</w:t>
      </w:r>
      <w:r w:rsidRPr="003B76E3">
        <w:rPr>
          <w:rFonts w:ascii="Times New Roman" w:hAnsi="Times New Roman"/>
          <w:color w:val="auto"/>
          <w:sz w:val="28"/>
        </w:rPr>
        <w:t xml:space="preserve"> направляется на рассмотрение в </w:t>
      </w:r>
      <w:r w:rsidR="00090576">
        <w:rPr>
          <w:rFonts w:ascii="Times New Roman" w:hAnsi="Times New Roman"/>
          <w:color w:val="auto"/>
          <w:sz w:val="28"/>
        </w:rPr>
        <w:t xml:space="preserve">Департамент экономики города </w:t>
      </w:r>
      <w:r w:rsidR="00AB3F35">
        <w:rPr>
          <w:rFonts w:ascii="Times New Roman" w:hAnsi="Times New Roman"/>
          <w:color w:val="auto"/>
          <w:sz w:val="28"/>
        </w:rPr>
        <w:br/>
      </w:r>
      <w:r w:rsidR="00090576">
        <w:rPr>
          <w:rFonts w:ascii="Times New Roman" w:hAnsi="Times New Roman"/>
          <w:color w:val="auto"/>
          <w:sz w:val="28"/>
        </w:rPr>
        <w:t>Ростова-на-Дону</w:t>
      </w:r>
      <w:r w:rsidRPr="003B76E3">
        <w:rPr>
          <w:rFonts w:ascii="Times New Roman" w:hAnsi="Times New Roman"/>
          <w:color w:val="auto"/>
          <w:sz w:val="28"/>
        </w:rPr>
        <w:t xml:space="preserve">. После согласования с </w:t>
      </w:r>
      <w:r w:rsidR="00090576" w:rsidRPr="00090576">
        <w:rPr>
          <w:rFonts w:ascii="Times New Roman" w:hAnsi="Times New Roman"/>
          <w:color w:val="auto"/>
          <w:sz w:val="28"/>
        </w:rPr>
        <w:t xml:space="preserve">Муниципальным казначейством города Ростова-на-Дону </w:t>
      </w:r>
      <w:r w:rsidRPr="003B76E3">
        <w:rPr>
          <w:rFonts w:ascii="Times New Roman" w:hAnsi="Times New Roman"/>
          <w:color w:val="auto"/>
          <w:sz w:val="28"/>
        </w:rPr>
        <w:t xml:space="preserve">и </w:t>
      </w:r>
      <w:r w:rsidR="00090576" w:rsidRPr="00090576">
        <w:rPr>
          <w:rFonts w:ascii="Times New Roman" w:hAnsi="Times New Roman"/>
          <w:color w:val="auto"/>
          <w:sz w:val="28"/>
        </w:rPr>
        <w:t>Департамент</w:t>
      </w:r>
      <w:r w:rsidR="003610B7">
        <w:rPr>
          <w:rFonts w:ascii="Times New Roman" w:hAnsi="Times New Roman"/>
          <w:color w:val="auto"/>
          <w:sz w:val="28"/>
        </w:rPr>
        <w:t>ом</w:t>
      </w:r>
      <w:r w:rsidR="00090576" w:rsidRPr="00090576">
        <w:rPr>
          <w:rFonts w:ascii="Times New Roman" w:hAnsi="Times New Roman"/>
          <w:color w:val="auto"/>
          <w:sz w:val="28"/>
        </w:rPr>
        <w:t xml:space="preserve"> экономики города Ростова-на-Дону </w:t>
      </w:r>
      <w:r w:rsidRPr="003B76E3">
        <w:rPr>
          <w:rFonts w:ascii="Times New Roman" w:hAnsi="Times New Roman"/>
          <w:color w:val="auto"/>
          <w:sz w:val="28"/>
        </w:rPr>
        <w:t xml:space="preserve">РКПД регистрируется и направляется по системе «Дело» в </w:t>
      </w:r>
      <w:r w:rsidR="00F031E9" w:rsidRPr="00F031E9">
        <w:rPr>
          <w:rFonts w:ascii="Times New Roman" w:hAnsi="Times New Roman"/>
          <w:color w:val="auto"/>
          <w:sz w:val="28"/>
        </w:rPr>
        <w:t>Департамент экономики города Ростова-на-</w:t>
      </w:r>
      <w:r w:rsidR="00F031E9" w:rsidRPr="007E4DB7">
        <w:rPr>
          <w:rFonts w:ascii="Times New Roman" w:hAnsi="Times New Roman"/>
          <w:color w:val="auto"/>
          <w:sz w:val="28"/>
        </w:rPr>
        <w:t>Дону</w:t>
      </w:r>
      <w:r w:rsidR="002A2260" w:rsidRPr="007E4DB7">
        <w:rPr>
          <w:rFonts w:ascii="Times New Roman" w:hAnsi="Times New Roman"/>
          <w:color w:val="auto"/>
          <w:sz w:val="28"/>
        </w:rPr>
        <w:t xml:space="preserve"> и куратору муниципальной программы</w:t>
      </w:r>
      <w:r w:rsidRPr="007E4DB7">
        <w:rPr>
          <w:rFonts w:ascii="Times New Roman" w:hAnsi="Times New Roman"/>
          <w:color w:val="auto"/>
          <w:sz w:val="28"/>
        </w:rPr>
        <w:t>.</w:t>
      </w:r>
    </w:p>
    <w:p w14:paraId="116146B1" w14:textId="3D3BDD25" w:rsidR="00C86680" w:rsidRDefault="00C86680" w:rsidP="00275223">
      <w:pPr>
        <w:widowControl w:val="0"/>
        <w:spacing w:after="0" w:line="245" w:lineRule="auto"/>
        <w:ind w:firstLine="709"/>
        <w:jc w:val="both"/>
        <w:rPr>
          <w:rFonts w:ascii="Times New Roman" w:hAnsi="Times New Roman"/>
          <w:color w:val="auto"/>
          <w:sz w:val="28"/>
        </w:rPr>
      </w:pPr>
      <w:r>
        <w:rPr>
          <w:rFonts w:ascii="Times New Roman" w:hAnsi="Times New Roman"/>
          <w:color w:val="auto"/>
          <w:sz w:val="28"/>
        </w:rPr>
        <w:t xml:space="preserve">Карточка РКПД </w:t>
      </w:r>
      <w:r w:rsidRPr="00C86680">
        <w:rPr>
          <w:rFonts w:ascii="Times New Roman" w:hAnsi="Times New Roman"/>
          <w:color w:val="auto"/>
          <w:sz w:val="28"/>
        </w:rPr>
        <w:t>«Отчет по муниципальной программе»</w:t>
      </w:r>
      <w:r>
        <w:rPr>
          <w:rFonts w:ascii="Times New Roman" w:hAnsi="Times New Roman"/>
          <w:color w:val="auto"/>
          <w:sz w:val="28"/>
        </w:rPr>
        <w:t xml:space="preserve"> должна содержать:</w:t>
      </w:r>
    </w:p>
    <w:p w14:paraId="3C9FA3B7" w14:textId="7F4B9AB4" w:rsidR="00C86680" w:rsidRDefault="00C86680" w:rsidP="00275223">
      <w:pPr>
        <w:widowControl w:val="0"/>
        <w:spacing w:after="0" w:line="245" w:lineRule="auto"/>
        <w:ind w:firstLine="709"/>
        <w:jc w:val="both"/>
        <w:rPr>
          <w:rFonts w:ascii="Times New Roman" w:hAnsi="Times New Roman"/>
          <w:color w:val="auto"/>
          <w:sz w:val="28"/>
        </w:rPr>
      </w:pPr>
      <w:r>
        <w:rPr>
          <w:rFonts w:ascii="Times New Roman" w:hAnsi="Times New Roman"/>
          <w:color w:val="auto"/>
          <w:sz w:val="28"/>
        </w:rPr>
        <w:t xml:space="preserve">пояснительную </w:t>
      </w:r>
      <w:r w:rsidRPr="00C86680">
        <w:rPr>
          <w:rFonts w:ascii="Times New Roman" w:hAnsi="Times New Roman"/>
          <w:color w:val="auto"/>
          <w:sz w:val="28"/>
        </w:rPr>
        <w:t>информаци</w:t>
      </w:r>
      <w:r>
        <w:rPr>
          <w:rFonts w:ascii="Times New Roman" w:hAnsi="Times New Roman"/>
          <w:color w:val="auto"/>
          <w:sz w:val="28"/>
        </w:rPr>
        <w:t>ю (</w:t>
      </w:r>
      <w:r w:rsidRPr="00C86680">
        <w:rPr>
          <w:rFonts w:ascii="Times New Roman" w:hAnsi="Times New Roman"/>
          <w:color w:val="auto"/>
          <w:sz w:val="28"/>
        </w:rPr>
        <w:t>подготавливается в соответствии с типовой формой согласно приложению № 7 к Методическим рекомендациям</w:t>
      </w:r>
      <w:r>
        <w:rPr>
          <w:rFonts w:ascii="Times New Roman" w:hAnsi="Times New Roman"/>
          <w:color w:val="auto"/>
          <w:sz w:val="28"/>
        </w:rPr>
        <w:t>);</w:t>
      </w:r>
    </w:p>
    <w:p w14:paraId="4F59331F" w14:textId="77777777" w:rsidR="00C86680" w:rsidRDefault="00C86680" w:rsidP="00275223">
      <w:pPr>
        <w:widowControl w:val="0"/>
        <w:spacing w:after="0" w:line="245" w:lineRule="auto"/>
        <w:ind w:firstLine="709"/>
        <w:jc w:val="both"/>
        <w:rPr>
          <w:rFonts w:ascii="Times New Roman" w:hAnsi="Times New Roman"/>
          <w:color w:val="auto"/>
          <w:sz w:val="28"/>
        </w:rPr>
      </w:pPr>
      <w:r w:rsidRPr="00C86680">
        <w:rPr>
          <w:rFonts w:ascii="Times New Roman" w:hAnsi="Times New Roman"/>
          <w:color w:val="auto"/>
          <w:sz w:val="28"/>
        </w:rPr>
        <w:t>отчет о ходе реализации муниципальной программы</w:t>
      </w:r>
      <w:r>
        <w:rPr>
          <w:rFonts w:ascii="Times New Roman" w:hAnsi="Times New Roman"/>
          <w:color w:val="auto"/>
          <w:sz w:val="28"/>
        </w:rPr>
        <w:t xml:space="preserve"> (таблица № 1 приложения № 6 к </w:t>
      </w:r>
      <w:r w:rsidRPr="00C86680">
        <w:rPr>
          <w:rFonts w:ascii="Times New Roman" w:hAnsi="Times New Roman"/>
          <w:color w:val="auto"/>
          <w:sz w:val="28"/>
        </w:rPr>
        <w:t>Методическим рекомендациям</w:t>
      </w:r>
      <w:r>
        <w:rPr>
          <w:rFonts w:ascii="Times New Roman" w:hAnsi="Times New Roman"/>
          <w:color w:val="auto"/>
          <w:sz w:val="28"/>
        </w:rPr>
        <w:t>);</w:t>
      </w:r>
    </w:p>
    <w:p w14:paraId="11D77268" w14:textId="7876B881" w:rsidR="00C86680" w:rsidRDefault="00C86680" w:rsidP="00275223">
      <w:pPr>
        <w:widowControl w:val="0"/>
        <w:spacing w:after="0" w:line="245" w:lineRule="auto"/>
        <w:ind w:firstLine="709"/>
        <w:jc w:val="both"/>
        <w:rPr>
          <w:rFonts w:ascii="Times New Roman" w:hAnsi="Times New Roman"/>
          <w:color w:val="auto"/>
          <w:sz w:val="28"/>
        </w:rPr>
      </w:pPr>
      <w:r>
        <w:rPr>
          <w:rFonts w:ascii="Times New Roman" w:hAnsi="Times New Roman"/>
          <w:color w:val="auto"/>
          <w:sz w:val="28"/>
        </w:rPr>
        <w:t xml:space="preserve">отчеты о ходе реализации </w:t>
      </w:r>
      <w:r w:rsidRPr="00C86680">
        <w:rPr>
          <w:rFonts w:ascii="Times New Roman" w:hAnsi="Times New Roman"/>
          <w:color w:val="auto"/>
          <w:sz w:val="28"/>
        </w:rPr>
        <w:t>муниципальных проектов</w:t>
      </w:r>
      <w:r>
        <w:rPr>
          <w:rFonts w:ascii="Times New Roman" w:hAnsi="Times New Roman"/>
          <w:color w:val="auto"/>
          <w:sz w:val="28"/>
        </w:rPr>
        <w:t>, входящих в состав муниципальной программы (при наличии);</w:t>
      </w:r>
    </w:p>
    <w:p w14:paraId="24B9CF68" w14:textId="4C2060C2" w:rsidR="00C86680" w:rsidRDefault="00C86680" w:rsidP="00275223">
      <w:pPr>
        <w:widowControl w:val="0"/>
        <w:spacing w:after="0" w:line="245" w:lineRule="auto"/>
        <w:ind w:firstLine="709"/>
        <w:jc w:val="both"/>
        <w:rPr>
          <w:rFonts w:ascii="Times New Roman" w:hAnsi="Times New Roman"/>
          <w:color w:val="auto"/>
          <w:sz w:val="28"/>
        </w:rPr>
      </w:pPr>
      <w:r>
        <w:rPr>
          <w:rFonts w:ascii="Times New Roman" w:hAnsi="Times New Roman"/>
          <w:color w:val="auto"/>
          <w:sz w:val="28"/>
        </w:rPr>
        <w:t>отчеты о ходе реализации комплексов процессных мероприятий</w:t>
      </w:r>
      <w:r w:rsidRPr="00C86680">
        <w:rPr>
          <w:rFonts w:ascii="Times New Roman" w:hAnsi="Times New Roman"/>
          <w:color w:val="auto"/>
          <w:sz w:val="28"/>
        </w:rPr>
        <w:t>, входящих в состав муниципальной программы (таблица №</w:t>
      </w:r>
      <w:r>
        <w:rPr>
          <w:rFonts w:ascii="Times New Roman" w:hAnsi="Times New Roman"/>
          <w:color w:val="auto"/>
          <w:sz w:val="28"/>
        </w:rPr>
        <w:t> 2</w:t>
      </w:r>
      <w:r w:rsidRPr="00C86680">
        <w:rPr>
          <w:rFonts w:ascii="Times New Roman" w:hAnsi="Times New Roman"/>
          <w:color w:val="auto"/>
          <w:sz w:val="28"/>
        </w:rPr>
        <w:t xml:space="preserve"> приложения №</w:t>
      </w:r>
      <w:r>
        <w:rPr>
          <w:rFonts w:ascii="Times New Roman" w:hAnsi="Times New Roman"/>
          <w:color w:val="auto"/>
          <w:sz w:val="28"/>
        </w:rPr>
        <w:t> </w:t>
      </w:r>
      <w:r w:rsidRPr="00C86680">
        <w:rPr>
          <w:rFonts w:ascii="Times New Roman" w:hAnsi="Times New Roman"/>
          <w:color w:val="auto"/>
          <w:sz w:val="28"/>
        </w:rPr>
        <w:t xml:space="preserve">6 </w:t>
      </w:r>
      <w:r>
        <w:rPr>
          <w:rFonts w:ascii="Times New Roman" w:hAnsi="Times New Roman"/>
          <w:color w:val="auto"/>
          <w:sz w:val="28"/>
        </w:rPr>
        <w:br/>
      </w:r>
      <w:r w:rsidRPr="00C86680">
        <w:rPr>
          <w:rFonts w:ascii="Times New Roman" w:hAnsi="Times New Roman"/>
          <w:color w:val="auto"/>
          <w:sz w:val="28"/>
        </w:rPr>
        <w:t>к Методическим рекомендациям)</w:t>
      </w:r>
      <w:r w:rsidR="00275223">
        <w:rPr>
          <w:rFonts w:ascii="Times New Roman" w:hAnsi="Times New Roman"/>
          <w:color w:val="auto"/>
          <w:sz w:val="28"/>
        </w:rPr>
        <w:t>.</w:t>
      </w:r>
    </w:p>
    <w:p w14:paraId="44FF8B4E" w14:textId="59A78486" w:rsidR="00E43C16" w:rsidRPr="003B76E3" w:rsidRDefault="00E43C16" w:rsidP="00275223">
      <w:pPr>
        <w:widowControl w:val="0"/>
        <w:spacing w:after="0" w:line="230" w:lineRule="auto"/>
        <w:ind w:firstLine="709"/>
        <w:jc w:val="both"/>
        <w:rPr>
          <w:rFonts w:ascii="Times New Roman" w:hAnsi="Times New Roman"/>
          <w:color w:val="auto"/>
          <w:sz w:val="28"/>
        </w:rPr>
      </w:pPr>
      <w:r w:rsidRPr="003B76E3">
        <w:rPr>
          <w:rFonts w:ascii="Times New Roman" w:hAnsi="Times New Roman"/>
          <w:color w:val="auto"/>
          <w:sz w:val="28"/>
        </w:rPr>
        <w:t xml:space="preserve">При подготовке отчета о ходе реализации </w:t>
      </w:r>
      <w:r w:rsidR="003610B7">
        <w:rPr>
          <w:rFonts w:ascii="Times New Roman" w:hAnsi="Times New Roman"/>
          <w:color w:val="auto"/>
          <w:sz w:val="28"/>
        </w:rPr>
        <w:t>муниципальной</w:t>
      </w:r>
      <w:r w:rsidRPr="003B76E3">
        <w:rPr>
          <w:rFonts w:ascii="Times New Roman" w:hAnsi="Times New Roman"/>
          <w:color w:val="auto"/>
          <w:sz w:val="28"/>
        </w:rPr>
        <w:t xml:space="preserve"> программы </w:t>
      </w:r>
      <w:r w:rsidR="003610B7">
        <w:rPr>
          <w:rFonts w:ascii="Times New Roman" w:hAnsi="Times New Roman"/>
          <w:color w:val="auto"/>
          <w:sz w:val="28"/>
        </w:rPr>
        <w:br/>
      </w:r>
      <w:r w:rsidRPr="003B76E3">
        <w:rPr>
          <w:rFonts w:ascii="Times New Roman" w:hAnsi="Times New Roman"/>
          <w:color w:val="auto"/>
          <w:sz w:val="28"/>
        </w:rPr>
        <w:t xml:space="preserve">с учетом отчетов о ходе реализации структурных элементов, входящих </w:t>
      </w:r>
      <w:r w:rsidR="003610B7">
        <w:rPr>
          <w:rFonts w:ascii="Times New Roman" w:hAnsi="Times New Roman"/>
          <w:color w:val="auto"/>
          <w:sz w:val="28"/>
        </w:rPr>
        <w:br/>
      </w:r>
      <w:r w:rsidRPr="003B76E3">
        <w:rPr>
          <w:rFonts w:ascii="Times New Roman" w:hAnsi="Times New Roman"/>
          <w:color w:val="auto"/>
          <w:sz w:val="28"/>
        </w:rPr>
        <w:lastRenderedPageBreak/>
        <w:t>в</w:t>
      </w:r>
      <w:r w:rsidR="003610B7">
        <w:rPr>
          <w:rFonts w:ascii="Times New Roman" w:hAnsi="Times New Roman"/>
          <w:color w:val="auto"/>
          <w:sz w:val="28"/>
        </w:rPr>
        <w:t xml:space="preserve"> </w:t>
      </w:r>
      <w:r w:rsidRPr="003B76E3">
        <w:rPr>
          <w:rFonts w:ascii="Times New Roman" w:hAnsi="Times New Roman"/>
          <w:color w:val="auto"/>
          <w:sz w:val="28"/>
        </w:rPr>
        <w:t xml:space="preserve">ее состав, по итогам </w:t>
      </w:r>
      <w:r w:rsidR="003610B7">
        <w:rPr>
          <w:rFonts w:ascii="Times New Roman" w:hAnsi="Times New Roman"/>
          <w:color w:val="auto"/>
          <w:sz w:val="28"/>
          <w:lang w:val="en-US"/>
        </w:rPr>
        <w:t>I</w:t>
      </w:r>
      <w:r w:rsidRPr="003B76E3">
        <w:rPr>
          <w:rFonts w:ascii="Times New Roman" w:hAnsi="Times New Roman"/>
          <w:color w:val="auto"/>
          <w:sz w:val="28"/>
        </w:rPr>
        <w:t xml:space="preserve"> квартала, полугодия, 9 месяцев применяется программа текстового редактора или табличный редактор, с использованием шрифта </w:t>
      </w:r>
      <w:r w:rsidR="003610B7">
        <w:rPr>
          <w:rFonts w:ascii="Times New Roman" w:hAnsi="Times New Roman"/>
          <w:color w:val="auto"/>
          <w:sz w:val="28"/>
        </w:rPr>
        <w:br/>
      </w:r>
      <w:proofErr w:type="spellStart"/>
      <w:r w:rsidRPr="003B76E3">
        <w:rPr>
          <w:rFonts w:ascii="Times New Roman" w:hAnsi="Times New Roman"/>
          <w:color w:val="auto"/>
          <w:sz w:val="28"/>
        </w:rPr>
        <w:t>Times</w:t>
      </w:r>
      <w:proofErr w:type="spellEnd"/>
      <w:r w:rsidRPr="003B76E3">
        <w:rPr>
          <w:rFonts w:ascii="Times New Roman" w:hAnsi="Times New Roman"/>
          <w:color w:val="auto"/>
          <w:sz w:val="28"/>
        </w:rPr>
        <w:t xml:space="preserve"> </w:t>
      </w:r>
      <w:proofErr w:type="spellStart"/>
      <w:r w:rsidRPr="003B76E3">
        <w:rPr>
          <w:rFonts w:ascii="Times New Roman" w:hAnsi="Times New Roman"/>
          <w:color w:val="auto"/>
          <w:sz w:val="28"/>
        </w:rPr>
        <w:t>New</w:t>
      </w:r>
      <w:proofErr w:type="spellEnd"/>
      <w:r w:rsidRPr="003B76E3">
        <w:rPr>
          <w:rFonts w:ascii="Times New Roman" w:hAnsi="Times New Roman"/>
          <w:color w:val="auto"/>
          <w:sz w:val="28"/>
        </w:rPr>
        <w:t xml:space="preserve"> </w:t>
      </w:r>
      <w:proofErr w:type="spellStart"/>
      <w:r w:rsidRPr="003B76E3">
        <w:rPr>
          <w:rFonts w:ascii="Times New Roman" w:hAnsi="Times New Roman"/>
          <w:color w:val="auto"/>
          <w:sz w:val="28"/>
        </w:rPr>
        <w:t>Roman</w:t>
      </w:r>
      <w:proofErr w:type="spellEnd"/>
      <w:r w:rsidRPr="003B76E3">
        <w:rPr>
          <w:rFonts w:ascii="Times New Roman" w:hAnsi="Times New Roman"/>
          <w:color w:val="auto"/>
          <w:sz w:val="28"/>
        </w:rPr>
        <w:t xml:space="preserve"> размером № 14 (допускается 11, 12) через 1 межстрочный интервал, начертание </w:t>
      </w:r>
      <w:bookmarkStart w:id="13" w:name="_Hlk224138117"/>
      <w:r w:rsidRPr="003B76E3">
        <w:rPr>
          <w:rFonts w:ascii="Times New Roman" w:hAnsi="Times New Roman"/>
          <w:color w:val="auto"/>
          <w:sz w:val="28"/>
        </w:rPr>
        <w:t xml:space="preserve">– </w:t>
      </w:r>
      <w:bookmarkEnd w:id="13"/>
      <w:r w:rsidRPr="003B76E3">
        <w:rPr>
          <w:rFonts w:ascii="Times New Roman" w:hAnsi="Times New Roman"/>
          <w:color w:val="auto"/>
          <w:sz w:val="28"/>
        </w:rPr>
        <w:t>обычное.</w:t>
      </w:r>
    </w:p>
    <w:p w14:paraId="1A9016F7" w14:textId="1C24B5DD" w:rsidR="00E43C16" w:rsidRPr="003B76E3" w:rsidRDefault="00E43C16" w:rsidP="00275223">
      <w:pPr>
        <w:widowControl w:val="0"/>
        <w:spacing w:after="0" w:line="230" w:lineRule="auto"/>
        <w:ind w:firstLine="709"/>
        <w:jc w:val="both"/>
        <w:rPr>
          <w:rFonts w:ascii="Times New Roman" w:hAnsi="Times New Roman"/>
          <w:color w:val="auto"/>
          <w:sz w:val="28"/>
        </w:rPr>
      </w:pPr>
      <w:r w:rsidRPr="003B76E3">
        <w:rPr>
          <w:rFonts w:ascii="Times New Roman" w:hAnsi="Times New Roman"/>
          <w:color w:val="auto"/>
          <w:sz w:val="28"/>
        </w:rPr>
        <w:t xml:space="preserve">Пояснительная </w:t>
      </w:r>
      <w:bookmarkStart w:id="14" w:name="_Hlk225934100"/>
      <w:r w:rsidRPr="003B76E3">
        <w:rPr>
          <w:rFonts w:ascii="Times New Roman" w:hAnsi="Times New Roman"/>
          <w:color w:val="auto"/>
          <w:sz w:val="28"/>
        </w:rPr>
        <w:t>информация</w:t>
      </w:r>
      <w:bookmarkEnd w:id="14"/>
      <w:r w:rsidRPr="003B76E3">
        <w:rPr>
          <w:rFonts w:ascii="Times New Roman" w:hAnsi="Times New Roman"/>
          <w:color w:val="auto"/>
          <w:sz w:val="28"/>
        </w:rPr>
        <w:t xml:space="preserve"> к отчету о ходе реализации </w:t>
      </w:r>
      <w:r w:rsidR="00C86680">
        <w:rPr>
          <w:rFonts w:ascii="Times New Roman" w:hAnsi="Times New Roman"/>
          <w:color w:val="auto"/>
          <w:sz w:val="28"/>
        </w:rPr>
        <w:t>муниципальной</w:t>
      </w:r>
      <w:r w:rsidRPr="003B76E3">
        <w:rPr>
          <w:rFonts w:ascii="Times New Roman" w:hAnsi="Times New Roman"/>
          <w:color w:val="auto"/>
          <w:sz w:val="28"/>
        </w:rPr>
        <w:t xml:space="preserve"> программы по итогам </w:t>
      </w:r>
      <w:r w:rsidR="003610B7">
        <w:rPr>
          <w:rFonts w:ascii="Times New Roman" w:hAnsi="Times New Roman"/>
          <w:color w:val="auto"/>
          <w:sz w:val="28"/>
          <w:lang w:val="en-US"/>
        </w:rPr>
        <w:t>I</w:t>
      </w:r>
      <w:r w:rsidRPr="003B76E3">
        <w:rPr>
          <w:rFonts w:ascii="Times New Roman" w:hAnsi="Times New Roman"/>
          <w:color w:val="auto"/>
          <w:sz w:val="28"/>
        </w:rPr>
        <w:t xml:space="preserve"> квартала, полугодия, 9 месяцев в обязательном порядке содержит следующие сведения: </w:t>
      </w:r>
    </w:p>
    <w:p w14:paraId="24CDBD3A" w14:textId="04016474" w:rsidR="00E43C16" w:rsidRPr="003B76E3" w:rsidRDefault="00F34796" w:rsidP="00275223">
      <w:pPr>
        <w:widowControl w:val="0"/>
        <w:spacing w:after="0" w:line="230" w:lineRule="auto"/>
        <w:ind w:firstLine="709"/>
        <w:jc w:val="both"/>
        <w:rPr>
          <w:rFonts w:ascii="Times New Roman" w:hAnsi="Times New Roman"/>
          <w:color w:val="auto"/>
          <w:sz w:val="28"/>
        </w:rPr>
      </w:pPr>
      <w:r>
        <w:rPr>
          <w:rFonts w:ascii="Times New Roman" w:hAnsi="Times New Roman"/>
          <w:color w:val="auto"/>
          <w:sz w:val="28"/>
        </w:rPr>
        <w:t>о бюджетных</w:t>
      </w:r>
      <w:r w:rsidR="00E43C16" w:rsidRPr="003B76E3">
        <w:rPr>
          <w:rFonts w:ascii="Times New Roman" w:hAnsi="Times New Roman"/>
          <w:color w:val="auto"/>
          <w:sz w:val="28"/>
        </w:rPr>
        <w:t xml:space="preserve"> </w:t>
      </w:r>
      <w:r w:rsidR="00E43C16" w:rsidRPr="00F34796">
        <w:rPr>
          <w:rFonts w:ascii="Times New Roman" w:hAnsi="Times New Roman"/>
          <w:color w:val="auto"/>
          <w:sz w:val="28"/>
        </w:rPr>
        <w:t>ассигнованиях,</w:t>
      </w:r>
      <w:r w:rsidR="00E43C16" w:rsidRPr="003B76E3">
        <w:rPr>
          <w:rFonts w:ascii="Times New Roman" w:hAnsi="Times New Roman"/>
          <w:color w:val="auto"/>
          <w:sz w:val="28"/>
        </w:rPr>
        <w:t xml:space="preserve"> предусмотренных </w:t>
      </w:r>
      <w:r w:rsidR="000F16CD">
        <w:rPr>
          <w:rFonts w:ascii="Times New Roman" w:hAnsi="Times New Roman"/>
          <w:color w:val="auto"/>
          <w:sz w:val="28"/>
        </w:rPr>
        <w:t>муниципальной</w:t>
      </w:r>
      <w:r w:rsidR="00E43C16" w:rsidRPr="003B76E3">
        <w:rPr>
          <w:rFonts w:ascii="Times New Roman" w:hAnsi="Times New Roman"/>
          <w:color w:val="auto"/>
          <w:sz w:val="28"/>
        </w:rPr>
        <w:t xml:space="preserve"> программой, в тыс. рублей;</w:t>
      </w:r>
    </w:p>
    <w:p w14:paraId="03E11618" w14:textId="59F6E84F" w:rsidR="00E43C16" w:rsidRPr="003B76E3" w:rsidRDefault="00E43C16" w:rsidP="00275223">
      <w:pPr>
        <w:widowControl w:val="0"/>
        <w:spacing w:after="0" w:line="230" w:lineRule="auto"/>
        <w:ind w:firstLine="709"/>
        <w:jc w:val="both"/>
        <w:rPr>
          <w:rFonts w:ascii="Times New Roman" w:hAnsi="Times New Roman"/>
          <w:color w:val="auto"/>
          <w:sz w:val="28"/>
        </w:rPr>
      </w:pPr>
      <w:r w:rsidRPr="003B76E3">
        <w:rPr>
          <w:rFonts w:ascii="Times New Roman" w:hAnsi="Times New Roman"/>
          <w:color w:val="auto"/>
          <w:sz w:val="28"/>
        </w:rPr>
        <w:t xml:space="preserve">о фактическом освоении </w:t>
      </w:r>
      <w:r w:rsidR="00F34796">
        <w:rPr>
          <w:rFonts w:ascii="Times New Roman" w:hAnsi="Times New Roman"/>
          <w:color w:val="auto"/>
          <w:sz w:val="28"/>
        </w:rPr>
        <w:t xml:space="preserve">бюджетных </w:t>
      </w:r>
      <w:r w:rsidRPr="003B76E3">
        <w:rPr>
          <w:rFonts w:ascii="Times New Roman" w:hAnsi="Times New Roman"/>
          <w:color w:val="auto"/>
          <w:sz w:val="28"/>
        </w:rPr>
        <w:t>средств по итогам</w:t>
      </w:r>
      <w:r w:rsidR="00F34796">
        <w:rPr>
          <w:rFonts w:ascii="Times New Roman" w:hAnsi="Times New Roman"/>
          <w:color w:val="auto"/>
          <w:sz w:val="28"/>
        </w:rPr>
        <w:t xml:space="preserve"> </w:t>
      </w:r>
      <w:r w:rsidRPr="003B76E3">
        <w:rPr>
          <w:rFonts w:ascii="Times New Roman" w:hAnsi="Times New Roman"/>
          <w:color w:val="auto"/>
          <w:sz w:val="28"/>
        </w:rPr>
        <w:t>(</w:t>
      </w:r>
      <w:r w:rsidR="000F16CD">
        <w:rPr>
          <w:rFonts w:ascii="Times New Roman" w:hAnsi="Times New Roman"/>
          <w:color w:val="auto"/>
          <w:sz w:val="28"/>
          <w:lang w:val="en-US"/>
        </w:rPr>
        <w:t>I</w:t>
      </w:r>
      <w:r w:rsidR="000F16CD" w:rsidRPr="000F16CD">
        <w:rPr>
          <w:rFonts w:ascii="Times New Roman" w:hAnsi="Times New Roman"/>
          <w:color w:val="auto"/>
          <w:sz w:val="28"/>
        </w:rPr>
        <w:t xml:space="preserve"> </w:t>
      </w:r>
      <w:r w:rsidRPr="003B76E3">
        <w:rPr>
          <w:rFonts w:ascii="Times New Roman" w:hAnsi="Times New Roman"/>
          <w:color w:val="auto"/>
          <w:sz w:val="28"/>
        </w:rPr>
        <w:t>квартала, полугодия, 9 месяцев) в тыс. рублей и процентах;</w:t>
      </w:r>
    </w:p>
    <w:p w14:paraId="6D1936C9" w14:textId="1F168911" w:rsidR="00E43C16" w:rsidRPr="003B76E3" w:rsidRDefault="00E43C16" w:rsidP="00275223">
      <w:pPr>
        <w:widowControl w:val="0"/>
        <w:spacing w:after="0" w:line="230" w:lineRule="auto"/>
        <w:ind w:firstLine="709"/>
        <w:jc w:val="both"/>
        <w:rPr>
          <w:rFonts w:ascii="Times New Roman" w:hAnsi="Times New Roman"/>
          <w:color w:val="auto"/>
          <w:sz w:val="28"/>
        </w:rPr>
      </w:pPr>
      <w:r w:rsidRPr="003B76E3">
        <w:rPr>
          <w:rFonts w:ascii="Times New Roman" w:hAnsi="Times New Roman"/>
          <w:color w:val="auto"/>
          <w:sz w:val="28"/>
        </w:rPr>
        <w:t xml:space="preserve">о достижении показателей </w:t>
      </w:r>
      <w:r w:rsidR="000F16CD">
        <w:rPr>
          <w:rFonts w:ascii="Times New Roman" w:hAnsi="Times New Roman"/>
          <w:color w:val="auto"/>
          <w:sz w:val="28"/>
        </w:rPr>
        <w:t>муниципальной</w:t>
      </w:r>
      <w:r w:rsidRPr="003B76E3">
        <w:rPr>
          <w:rFonts w:ascii="Times New Roman" w:hAnsi="Times New Roman"/>
          <w:color w:val="auto"/>
          <w:sz w:val="28"/>
        </w:rPr>
        <w:t xml:space="preserve"> программы;</w:t>
      </w:r>
    </w:p>
    <w:p w14:paraId="7B57B354" w14:textId="00B6909E" w:rsidR="00E43C16" w:rsidRPr="003B76E3" w:rsidRDefault="00E43C16" w:rsidP="00275223">
      <w:pPr>
        <w:widowControl w:val="0"/>
        <w:spacing w:after="0" w:line="230" w:lineRule="auto"/>
        <w:ind w:firstLine="709"/>
        <w:jc w:val="both"/>
        <w:rPr>
          <w:rFonts w:ascii="Times New Roman" w:hAnsi="Times New Roman"/>
          <w:color w:val="auto"/>
          <w:sz w:val="28"/>
        </w:rPr>
      </w:pPr>
      <w:r w:rsidRPr="003B76E3">
        <w:rPr>
          <w:rFonts w:ascii="Times New Roman" w:hAnsi="Times New Roman"/>
          <w:color w:val="auto"/>
          <w:sz w:val="28"/>
        </w:rPr>
        <w:t xml:space="preserve">о рисках </w:t>
      </w:r>
      <w:r w:rsidR="000F16CD">
        <w:rPr>
          <w:rFonts w:ascii="Times New Roman" w:hAnsi="Times New Roman"/>
          <w:color w:val="auto"/>
          <w:sz w:val="28"/>
        </w:rPr>
        <w:t>муниципальной</w:t>
      </w:r>
      <w:r w:rsidR="000F16CD" w:rsidRPr="003B76E3">
        <w:rPr>
          <w:rFonts w:ascii="Times New Roman" w:hAnsi="Times New Roman"/>
          <w:color w:val="auto"/>
          <w:sz w:val="28"/>
        </w:rPr>
        <w:t xml:space="preserve"> </w:t>
      </w:r>
      <w:r w:rsidRPr="003B76E3">
        <w:rPr>
          <w:rFonts w:ascii="Times New Roman" w:hAnsi="Times New Roman"/>
          <w:color w:val="auto"/>
          <w:sz w:val="28"/>
        </w:rPr>
        <w:t>программы;</w:t>
      </w:r>
    </w:p>
    <w:p w14:paraId="6E879686" w14:textId="77777777" w:rsidR="00E43C16" w:rsidRPr="003B76E3" w:rsidRDefault="00E43C16" w:rsidP="00275223">
      <w:pPr>
        <w:widowControl w:val="0"/>
        <w:spacing w:after="0" w:line="230" w:lineRule="auto"/>
        <w:ind w:firstLine="709"/>
        <w:jc w:val="both"/>
        <w:rPr>
          <w:rFonts w:ascii="Times New Roman" w:hAnsi="Times New Roman"/>
          <w:color w:val="auto"/>
          <w:sz w:val="28"/>
        </w:rPr>
      </w:pPr>
      <w:r w:rsidRPr="003B76E3">
        <w:rPr>
          <w:rFonts w:ascii="Times New Roman" w:hAnsi="Times New Roman"/>
          <w:color w:val="auto"/>
          <w:sz w:val="28"/>
        </w:rPr>
        <w:t>о выполнении мероприятий (результатов) по каждому структурному элементу (если не выполнены – указать причины и принимаемые меры);</w:t>
      </w:r>
    </w:p>
    <w:p w14:paraId="62A67A01" w14:textId="77777777" w:rsidR="00E43C16" w:rsidRPr="003B76E3" w:rsidRDefault="00E43C16" w:rsidP="00275223">
      <w:pPr>
        <w:widowControl w:val="0"/>
        <w:spacing w:after="0" w:line="230" w:lineRule="auto"/>
        <w:ind w:firstLine="709"/>
        <w:jc w:val="both"/>
        <w:rPr>
          <w:rFonts w:ascii="Times New Roman" w:hAnsi="Times New Roman"/>
          <w:color w:val="auto"/>
          <w:sz w:val="28"/>
        </w:rPr>
      </w:pPr>
      <w:r w:rsidRPr="003B76E3">
        <w:rPr>
          <w:rFonts w:ascii="Times New Roman" w:hAnsi="Times New Roman"/>
          <w:color w:val="auto"/>
          <w:sz w:val="28"/>
        </w:rPr>
        <w:t>о выполнении контрольных точек по каждому структурному элементу</w:t>
      </w:r>
      <w:r w:rsidRPr="003B76E3">
        <w:rPr>
          <w:rFonts w:ascii="Times New Roman" w:hAnsi="Times New Roman"/>
          <w:color w:val="auto"/>
          <w:sz w:val="28"/>
        </w:rPr>
        <w:br/>
        <w:t>(если не выполнены – указать причины и принимаемые меры)</w:t>
      </w:r>
      <w:r w:rsidRPr="003B76E3">
        <w:rPr>
          <w:rFonts w:ascii="Times New Roman" w:hAnsi="Times New Roman"/>
          <w:i/>
          <w:color w:val="auto"/>
          <w:sz w:val="28"/>
        </w:rPr>
        <w:t>;</w:t>
      </w:r>
    </w:p>
    <w:p w14:paraId="27A364C9" w14:textId="231843E4" w:rsidR="00E43C16" w:rsidRPr="003B76E3" w:rsidRDefault="00E43C16" w:rsidP="00275223">
      <w:pPr>
        <w:widowControl w:val="0"/>
        <w:spacing w:after="0" w:line="230" w:lineRule="auto"/>
        <w:ind w:firstLine="709"/>
        <w:jc w:val="both"/>
        <w:rPr>
          <w:rFonts w:ascii="Times New Roman" w:hAnsi="Times New Roman"/>
          <w:color w:val="auto"/>
          <w:sz w:val="28"/>
        </w:rPr>
      </w:pPr>
      <w:r w:rsidRPr="003B76E3">
        <w:rPr>
          <w:rFonts w:ascii="Times New Roman" w:hAnsi="Times New Roman"/>
          <w:color w:val="auto"/>
          <w:sz w:val="28"/>
        </w:rPr>
        <w:t xml:space="preserve">о ходе выполнения работ по объектам строительства, реконструкции, капитального ремонта, находящимся в </w:t>
      </w:r>
      <w:r w:rsidR="000F16CD">
        <w:rPr>
          <w:rFonts w:ascii="Times New Roman" w:hAnsi="Times New Roman"/>
          <w:color w:val="auto"/>
          <w:sz w:val="28"/>
        </w:rPr>
        <w:t>мун</w:t>
      </w:r>
      <w:r w:rsidR="00F34796">
        <w:rPr>
          <w:rFonts w:ascii="Times New Roman" w:hAnsi="Times New Roman"/>
          <w:color w:val="auto"/>
          <w:sz w:val="28"/>
        </w:rPr>
        <w:t>и</w:t>
      </w:r>
      <w:r w:rsidR="000F16CD">
        <w:rPr>
          <w:rFonts w:ascii="Times New Roman" w:hAnsi="Times New Roman"/>
          <w:color w:val="auto"/>
          <w:sz w:val="28"/>
        </w:rPr>
        <w:t>ципальной</w:t>
      </w:r>
      <w:r w:rsidRPr="003B76E3">
        <w:rPr>
          <w:rFonts w:ascii="Times New Roman" w:hAnsi="Times New Roman"/>
          <w:color w:val="auto"/>
          <w:sz w:val="28"/>
        </w:rPr>
        <w:t xml:space="preserve"> собственности.</w:t>
      </w:r>
    </w:p>
    <w:p w14:paraId="35C31096" w14:textId="6D361CDE" w:rsidR="00E43C16" w:rsidRPr="003B76E3" w:rsidRDefault="00E43C16" w:rsidP="00275223">
      <w:pPr>
        <w:widowControl w:val="0"/>
        <w:spacing w:after="0" w:line="230" w:lineRule="auto"/>
        <w:ind w:firstLine="709"/>
        <w:jc w:val="both"/>
        <w:rPr>
          <w:rFonts w:ascii="Times New Roman" w:hAnsi="Times New Roman"/>
          <w:color w:val="auto"/>
          <w:sz w:val="28"/>
        </w:rPr>
      </w:pPr>
      <w:r w:rsidRPr="003B76E3">
        <w:rPr>
          <w:rFonts w:ascii="Times New Roman" w:hAnsi="Times New Roman"/>
          <w:color w:val="auto"/>
          <w:sz w:val="28"/>
        </w:rPr>
        <w:t xml:space="preserve">Мониторинг реализации </w:t>
      </w:r>
      <w:r w:rsidR="000F16CD">
        <w:rPr>
          <w:rFonts w:ascii="Times New Roman" w:hAnsi="Times New Roman"/>
          <w:color w:val="auto"/>
          <w:sz w:val="28"/>
        </w:rPr>
        <w:t>муниципальной</w:t>
      </w:r>
      <w:r w:rsidR="000F16CD" w:rsidRPr="003B76E3">
        <w:rPr>
          <w:rFonts w:ascii="Times New Roman" w:hAnsi="Times New Roman"/>
          <w:color w:val="auto"/>
          <w:sz w:val="28"/>
        </w:rPr>
        <w:t xml:space="preserve"> </w:t>
      </w:r>
      <w:r w:rsidRPr="003B76E3">
        <w:rPr>
          <w:rFonts w:ascii="Times New Roman" w:hAnsi="Times New Roman"/>
          <w:color w:val="auto"/>
          <w:sz w:val="28"/>
        </w:rPr>
        <w:t xml:space="preserve">программы ориентирован </w:t>
      </w:r>
      <w:r w:rsidR="000F16CD">
        <w:rPr>
          <w:rFonts w:ascii="Times New Roman" w:hAnsi="Times New Roman"/>
          <w:color w:val="auto"/>
          <w:sz w:val="28"/>
        </w:rPr>
        <w:br/>
      </w:r>
      <w:r w:rsidRPr="003B76E3">
        <w:rPr>
          <w:rFonts w:ascii="Times New Roman" w:hAnsi="Times New Roman"/>
          <w:color w:val="auto"/>
          <w:sz w:val="28"/>
        </w:rPr>
        <w:t xml:space="preserve">на раннее предупреждение возникновения проблем и отклонений хода реализации </w:t>
      </w:r>
      <w:r w:rsidR="000F16CD">
        <w:rPr>
          <w:rFonts w:ascii="Times New Roman" w:hAnsi="Times New Roman"/>
          <w:color w:val="auto"/>
          <w:sz w:val="28"/>
        </w:rPr>
        <w:t>муниципальной</w:t>
      </w:r>
      <w:r w:rsidRPr="003B76E3">
        <w:rPr>
          <w:rFonts w:ascii="Times New Roman" w:hAnsi="Times New Roman"/>
          <w:color w:val="auto"/>
          <w:sz w:val="28"/>
        </w:rPr>
        <w:t xml:space="preserve"> программы от</w:t>
      </w:r>
      <w:r w:rsidR="000F16CD">
        <w:rPr>
          <w:rFonts w:ascii="Times New Roman" w:hAnsi="Times New Roman"/>
          <w:color w:val="auto"/>
          <w:sz w:val="28"/>
        </w:rPr>
        <w:t xml:space="preserve"> </w:t>
      </w:r>
      <w:r w:rsidRPr="003B76E3">
        <w:rPr>
          <w:rFonts w:ascii="Times New Roman" w:hAnsi="Times New Roman"/>
          <w:color w:val="auto"/>
          <w:sz w:val="28"/>
        </w:rPr>
        <w:t>запланированного уровня.</w:t>
      </w:r>
    </w:p>
    <w:p w14:paraId="6D3A3DB6" w14:textId="77777777" w:rsidR="00D148B8" w:rsidRPr="002A2260" w:rsidRDefault="00D148B8" w:rsidP="00275223">
      <w:pPr>
        <w:widowControl w:val="0"/>
        <w:spacing w:after="0" w:line="230" w:lineRule="auto"/>
        <w:ind w:firstLine="709"/>
        <w:jc w:val="both"/>
        <w:rPr>
          <w:rFonts w:ascii="Times New Roman" w:hAnsi="Times New Roman"/>
          <w:color w:val="auto"/>
          <w:sz w:val="14"/>
          <w:szCs w:val="8"/>
        </w:rPr>
      </w:pPr>
    </w:p>
    <w:p w14:paraId="0E51D073" w14:textId="3292197F" w:rsidR="002011C5" w:rsidRDefault="00E43C16" w:rsidP="00275223">
      <w:pPr>
        <w:widowControl w:val="0"/>
        <w:spacing w:after="0" w:line="230" w:lineRule="auto"/>
        <w:ind w:firstLine="709"/>
        <w:jc w:val="both"/>
        <w:rPr>
          <w:rFonts w:ascii="Times New Roman" w:eastAsia="Calibri" w:hAnsi="Times New Roman"/>
          <w:color w:val="auto"/>
          <w:sz w:val="28"/>
          <w:szCs w:val="28"/>
          <w:lang w:eastAsia="en-US"/>
        </w:rPr>
      </w:pPr>
      <w:r w:rsidRPr="00C319B0">
        <w:rPr>
          <w:rFonts w:ascii="Times New Roman" w:hAnsi="Times New Roman"/>
          <w:color w:val="auto"/>
          <w:sz w:val="28"/>
        </w:rPr>
        <w:t>8.2.</w:t>
      </w:r>
      <w:r w:rsidR="00D148B8">
        <w:rPr>
          <w:rFonts w:ascii="Times New Roman" w:hAnsi="Times New Roman"/>
          <w:color w:val="auto"/>
          <w:sz w:val="28"/>
        </w:rPr>
        <w:t> </w:t>
      </w:r>
      <w:r w:rsidR="002A2260">
        <w:rPr>
          <w:rFonts w:ascii="Times New Roman" w:hAnsi="Times New Roman"/>
          <w:color w:val="auto"/>
          <w:sz w:val="28"/>
        </w:rPr>
        <w:t> </w:t>
      </w:r>
      <w:r w:rsidR="00F951DC" w:rsidRPr="005D072D">
        <w:rPr>
          <w:rFonts w:ascii="Times New Roman" w:eastAsia="Calibri" w:hAnsi="Times New Roman"/>
          <w:color w:val="auto"/>
          <w:sz w:val="28"/>
          <w:szCs w:val="28"/>
          <w:lang w:eastAsia="en-US"/>
        </w:rPr>
        <w:t xml:space="preserve">Отчет о </w:t>
      </w:r>
      <w:r w:rsidR="002011C5">
        <w:rPr>
          <w:rFonts w:ascii="Times New Roman" w:eastAsia="Calibri" w:hAnsi="Times New Roman"/>
          <w:color w:val="auto"/>
          <w:sz w:val="28"/>
          <w:szCs w:val="28"/>
          <w:lang w:eastAsia="en-US"/>
        </w:rPr>
        <w:t xml:space="preserve">ходе </w:t>
      </w:r>
      <w:r w:rsidR="00F951DC" w:rsidRPr="005D072D">
        <w:rPr>
          <w:rFonts w:ascii="Times New Roman" w:eastAsia="Calibri" w:hAnsi="Times New Roman"/>
          <w:color w:val="auto"/>
          <w:sz w:val="28"/>
          <w:szCs w:val="28"/>
          <w:lang w:eastAsia="en-US"/>
        </w:rPr>
        <w:t xml:space="preserve">реализации </w:t>
      </w:r>
      <w:r w:rsidR="00F951DC">
        <w:rPr>
          <w:rFonts w:ascii="Times New Roman" w:eastAsia="Calibri" w:hAnsi="Times New Roman"/>
          <w:color w:val="auto"/>
          <w:sz w:val="28"/>
          <w:szCs w:val="28"/>
          <w:lang w:eastAsia="en-US"/>
        </w:rPr>
        <w:t>муниципальной</w:t>
      </w:r>
      <w:r w:rsidR="00F951DC" w:rsidRPr="005D072D">
        <w:rPr>
          <w:rFonts w:ascii="Times New Roman" w:eastAsia="Calibri" w:hAnsi="Times New Roman"/>
          <w:color w:val="auto"/>
          <w:sz w:val="28"/>
          <w:szCs w:val="28"/>
          <w:lang w:eastAsia="en-US"/>
        </w:rPr>
        <w:t xml:space="preserve"> программы за год (далее – </w:t>
      </w:r>
      <w:r w:rsidR="00F951DC" w:rsidRPr="004D0DA6">
        <w:rPr>
          <w:rFonts w:ascii="Times New Roman" w:eastAsia="Calibri" w:hAnsi="Times New Roman"/>
          <w:b/>
          <w:bCs/>
          <w:color w:val="auto"/>
          <w:sz w:val="28"/>
          <w:szCs w:val="28"/>
          <w:lang w:eastAsia="en-US"/>
        </w:rPr>
        <w:t>годовой отчет</w:t>
      </w:r>
      <w:r w:rsidR="00F951DC" w:rsidRPr="005D072D">
        <w:rPr>
          <w:rFonts w:ascii="Times New Roman" w:eastAsia="Calibri" w:hAnsi="Times New Roman"/>
          <w:color w:val="auto"/>
          <w:sz w:val="28"/>
          <w:szCs w:val="28"/>
          <w:lang w:eastAsia="en-US"/>
        </w:rPr>
        <w:t xml:space="preserve">) формируется ответственным исполнителем с учетом информации, полученной от соисполнителей и участников </w:t>
      </w:r>
      <w:r w:rsidR="00F951DC">
        <w:rPr>
          <w:rFonts w:ascii="Times New Roman" w:eastAsia="Calibri" w:hAnsi="Times New Roman"/>
          <w:color w:val="auto"/>
          <w:sz w:val="28"/>
          <w:szCs w:val="28"/>
          <w:lang w:eastAsia="en-US"/>
        </w:rPr>
        <w:t>муниципальной</w:t>
      </w:r>
      <w:r w:rsidR="00F951DC" w:rsidRPr="005D072D">
        <w:rPr>
          <w:rFonts w:ascii="Times New Roman" w:eastAsia="Calibri" w:hAnsi="Times New Roman"/>
          <w:color w:val="auto"/>
          <w:sz w:val="28"/>
          <w:szCs w:val="28"/>
          <w:lang w:eastAsia="en-US"/>
        </w:rPr>
        <w:t xml:space="preserve"> программы</w:t>
      </w:r>
      <w:r w:rsidR="00FE0DFB">
        <w:rPr>
          <w:rFonts w:ascii="Times New Roman" w:eastAsia="Calibri" w:hAnsi="Times New Roman"/>
          <w:color w:val="auto"/>
          <w:sz w:val="28"/>
          <w:szCs w:val="28"/>
          <w:lang w:eastAsia="en-US"/>
        </w:rPr>
        <w:t xml:space="preserve">, </w:t>
      </w:r>
      <w:r w:rsidR="00FE0DFB" w:rsidRPr="00F951DC">
        <w:rPr>
          <w:rFonts w:ascii="Times New Roman" w:hAnsi="Times New Roman"/>
          <w:color w:val="auto"/>
          <w:sz w:val="28"/>
          <w:szCs w:val="28"/>
        </w:rPr>
        <w:t>в срок не позднее 10 февраля года, следующего за отчетным.</w:t>
      </w:r>
    </w:p>
    <w:p w14:paraId="1DFE0DE0" w14:textId="77777777" w:rsidR="002011C5" w:rsidRPr="00B95D78" w:rsidRDefault="002011C5" w:rsidP="002011C5">
      <w:pPr>
        <w:autoSpaceDE w:val="0"/>
        <w:autoSpaceDN w:val="0"/>
        <w:adjustRightInd w:val="0"/>
        <w:spacing w:after="0" w:line="240" w:lineRule="auto"/>
        <w:ind w:firstLine="709"/>
        <w:jc w:val="both"/>
        <w:rPr>
          <w:rFonts w:ascii="Times New Roman" w:hAnsi="Times New Roman"/>
          <w:color w:val="auto"/>
          <w:sz w:val="28"/>
        </w:rPr>
      </w:pPr>
      <w:r w:rsidRPr="00B95D78">
        <w:rPr>
          <w:rFonts w:ascii="Times New Roman" w:hAnsi="Times New Roman"/>
          <w:color w:val="auto"/>
          <w:sz w:val="28"/>
        </w:rPr>
        <w:t xml:space="preserve">Отчеты о ходе реализации структурных элементов муниципальной программы формируются ответственными за разработку и реализацию структурных элементов муниципальной программы и представляются в адрес </w:t>
      </w:r>
      <w:r w:rsidRPr="00B95D78">
        <w:rPr>
          <w:rFonts w:ascii="Times New Roman" w:hAnsi="Times New Roman"/>
          <w:color w:val="auto"/>
          <w:sz w:val="28"/>
        </w:rPr>
        <w:br/>
        <w:t>ее ответственного исполнителя:</w:t>
      </w:r>
    </w:p>
    <w:p w14:paraId="7EAECE97" w14:textId="5A984AF1" w:rsidR="002011C5" w:rsidRPr="00F951DC" w:rsidRDefault="00FE0DFB" w:rsidP="002011C5">
      <w:pPr>
        <w:widowControl w:val="0"/>
        <w:autoSpaceDE w:val="0"/>
        <w:autoSpaceDN w:val="0"/>
        <w:spacing w:after="0" w:line="238" w:lineRule="auto"/>
        <w:ind w:firstLine="709"/>
        <w:jc w:val="both"/>
        <w:rPr>
          <w:rFonts w:ascii="Times New Roman" w:hAnsi="Times New Roman"/>
          <w:color w:val="auto"/>
          <w:sz w:val="28"/>
          <w:szCs w:val="28"/>
        </w:rPr>
      </w:pPr>
      <w:r w:rsidRPr="00F951DC">
        <w:rPr>
          <w:rFonts w:ascii="Times New Roman" w:hAnsi="Times New Roman"/>
          <w:color w:val="auto"/>
          <w:sz w:val="28"/>
          <w:szCs w:val="28"/>
        </w:rPr>
        <w:t>о ходе реализации</w:t>
      </w:r>
      <w:r w:rsidRPr="00B95D78">
        <w:rPr>
          <w:rFonts w:ascii="Times New Roman" w:hAnsi="Times New Roman"/>
          <w:color w:val="auto"/>
          <w:sz w:val="28"/>
        </w:rPr>
        <w:t xml:space="preserve"> </w:t>
      </w:r>
      <w:r w:rsidR="002011C5" w:rsidRPr="00B95D78">
        <w:rPr>
          <w:rFonts w:ascii="Times New Roman" w:hAnsi="Times New Roman"/>
          <w:color w:val="auto"/>
          <w:sz w:val="28"/>
        </w:rPr>
        <w:t xml:space="preserve">комплексов процессных мероприятий </w:t>
      </w:r>
      <w:r w:rsidR="002011C5" w:rsidRPr="00F951DC">
        <w:rPr>
          <w:rFonts w:ascii="Times New Roman" w:hAnsi="Times New Roman"/>
          <w:color w:val="auto"/>
          <w:sz w:val="28"/>
          <w:szCs w:val="28"/>
        </w:rPr>
        <w:t xml:space="preserve">– не позднее </w:t>
      </w:r>
      <w:r>
        <w:rPr>
          <w:rFonts w:ascii="Times New Roman" w:hAnsi="Times New Roman"/>
          <w:color w:val="auto"/>
          <w:sz w:val="28"/>
          <w:szCs w:val="28"/>
        </w:rPr>
        <w:br/>
      </w:r>
      <w:r w:rsidR="002011C5" w:rsidRPr="00F951DC">
        <w:rPr>
          <w:rFonts w:ascii="Times New Roman" w:hAnsi="Times New Roman"/>
          <w:color w:val="auto"/>
          <w:sz w:val="28"/>
          <w:szCs w:val="28"/>
        </w:rPr>
        <w:t>1 февраля года, следующего за отчетным;</w:t>
      </w:r>
    </w:p>
    <w:p w14:paraId="2BF3DA07" w14:textId="1FA30264" w:rsidR="002011C5" w:rsidRPr="00B95D78" w:rsidRDefault="00FE0DFB" w:rsidP="002011C5">
      <w:pPr>
        <w:autoSpaceDE w:val="0"/>
        <w:autoSpaceDN w:val="0"/>
        <w:adjustRightInd w:val="0"/>
        <w:spacing w:after="0" w:line="240" w:lineRule="auto"/>
        <w:ind w:firstLine="709"/>
        <w:jc w:val="both"/>
        <w:rPr>
          <w:rFonts w:ascii="Times New Roman" w:hAnsi="Times New Roman"/>
          <w:color w:val="auto"/>
          <w:sz w:val="28"/>
        </w:rPr>
      </w:pPr>
      <w:r w:rsidRPr="00F951DC">
        <w:rPr>
          <w:rFonts w:ascii="Times New Roman" w:hAnsi="Times New Roman"/>
          <w:color w:val="auto"/>
          <w:sz w:val="28"/>
          <w:szCs w:val="28"/>
        </w:rPr>
        <w:t xml:space="preserve">о ходе реализации </w:t>
      </w:r>
      <w:r w:rsidR="002011C5" w:rsidRPr="00B95D78">
        <w:rPr>
          <w:rFonts w:ascii="Times New Roman" w:hAnsi="Times New Roman"/>
          <w:color w:val="auto"/>
          <w:sz w:val="28"/>
        </w:rPr>
        <w:t xml:space="preserve">муниципальных проектов – в соответствии </w:t>
      </w:r>
      <w:r>
        <w:rPr>
          <w:rFonts w:ascii="Times New Roman" w:hAnsi="Times New Roman"/>
          <w:color w:val="auto"/>
          <w:sz w:val="28"/>
        </w:rPr>
        <w:br/>
      </w:r>
      <w:r w:rsidR="002011C5" w:rsidRPr="00B95D78">
        <w:rPr>
          <w:rFonts w:ascii="Times New Roman" w:hAnsi="Times New Roman"/>
          <w:color w:val="auto"/>
          <w:sz w:val="28"/>
        </w:rPr>
        <w:t xml:space="preserve">с Положением об организации проектной деятельности в городе </w:t>
      </w:r>
      <w:r>
        <w:rPr>
          <w:rFonts w:ascii="Times New Roman" w:hAnsi="Times New Roman"/>
          <w:color w:val="auto"/>
          <w:sz w:val="28"/>
        </w:rPr>
        <w:br/>
      </w:r>
      <w:r w:rsidR="002011C5" w:rsidRPr="00B95D78">
        <w:rPr>
          <w:rFonts w:ascii="Times New Roman" w:hAnsi="Times New Roman"/>
          <w:color w:val="auto"/>
          <w:sz w:val="28"/>
        </w:rPr>
        <w:t>Ростове-на-Дону.</w:t>
      </w:r>
    </w:p>
    <w:p w14:paraId="63448EC7" w14:textId="0FF66E69" w:rsidR="00FE0DFB" w:rsidRDefault="00FE0DFB" w:rsidP="00FE0DFB">
      <w:pPr>
        <w:widowControl w:val="0"/>
        <w:spacing w:after="0" w:line="230" w:lineRule="auto"/>
        <w:ind w:firstLine="709"/>
        <w:jc w:val="both"/>
        <w:rPr>
          <w:rFonts w:ascii="Times New Roman" w:hAnsi="Times New Roman"/>
          <w:color w:val="auto"/>
          <w:sz w:val="28"/>
        </w:rPr>
      </w:pPr>
      <w:r w:rsidRPr="003B76E3">
        <w:rPr>
          <w:rFonts w:ascii="Times New Roman" w:hAnsi="Times New Roman"/>
          <w:color w:val="auto"/>
          <w:sz w:val="28"/>
        </w:rPr>
        <w:t xml:space="preserve">По мере ввода в опытную эксплуатацию соответствующих компонентов </w:t>
      </w:r>
      <w:r w:rsidRPr="003B76E3">
        <w:rPr>
          <w:rFonts w:ascii="Times New Roman" w:hAnsi="Times New Roman"/>
          <w:color w:val="auto"/>
          <w:sz w:val="28"/>
        </w:rPr>
        <w:br/>
        <w:t xml:space="preserve">и модулей ГИИС «Электронный бюджет» и их синхронизации </w:t>
      </w:r>
      <w:r>
        <w:rPr>
          <w:rFonts w:ascii="Times New Roman" w:hAnsi="Times New Roman"/>
          <w:color w:val="auto"/>
          <w:sz w:val="28"/>
        </w:rPr>
        <w:t xml:space="preserve">годовой </w:t>
      </w:r>
      <w:r w:rsidRPr="003B76E3">
        <w:rPr>
          <w:rFonts w:ascii="Times New Roman" w:hAnsi="Times New Roman"/>
          <w:color w:val="auto"/>
          <w:sz w:val="28"/>
        </w:rPr>
        <w:t xml:space="preserve">отчет </w:t>
      </w:r>
      <w:r>
        <w:rPr>
          <w:rFonts w:ascii="Times New Roman" w:hAnsi="Times New Roman"/>
          <w:color w:val="auto"/>
          <w:sz w:val="28"/>
        </w:rPr>
        <w:br/>
      </w:r>
      <w:r w:rsidRPr="003B76E3">
        <w:rPr>
          <w:rFonts w:ascii="Times New Roman" w:hAnsi="Times New Roman"/>
          <w:color w:val="auto"/>
          <w:sz w:val="28"/>
        </w:rPr>
        <w:t xml:space="preserve">о ходе реализации </w:t>
      </w:r>
      <w:r w:rsidRPr="00090576">
        <w:rPr>
          <w:rFonts w:ascii="Times New Roman" w:hAnsi="Times New Roman"/>
          <w:color w:val="auto"/>
          <w:sz w:val="28"/>
        </w:rPr>
        <w:t xml:space="preserve">муниципальной </w:t>
      </w:r>
      <w:r w:rsidRPr="003B76E3">
        <w:rPr>
          <w:rFonts w:ascii="Times New Roman" w:hAnsi="Times New Roman"/>
          <w:color w:val="auto"/>
          <w:sz w:val="28"/>
        </w:rPr>
        <w:t xml:space="preserve">программы с учетом отчетов о ходе реализации структурных элементов, входящих в ее состав, сформированный </w:t>
      </w:r>
      <w:r>
        <w:rPr>
          <w:rFonts w:ascii="Times New Roman" w:hAnsi="Times New Roman"/>
          <w:color w:val="auto"/>
          <w:sz w:val="28"/>
        </w:rPr>
        <w:br/>
      </w:r>
      <w:r w:rsidRPr="003B76E3">
        <w:rPr>
          <w:rFonts w:ascii="Times New Roman" w:hAnsi="Times New Roman"/>
          <w:color w:val="auto"/>
          <w:sz w:val="28"/>
        </w:rPr>
        <w:t>в ГИИС «Электронный бюджет» в форме электронных документов, по системе «Дело» в виде РКПД</w:t>
      </w:r>
      <w:r>
        <w:rPr>
          <w:rFonts w:ascii="Times New Roman" w:hAnsi="Times New Roman"/>
          <w:color w:val="auto"/>
          <w:sz w:val="28"/>
        </w:rPr>
        <w:t xml:space="preserve">, согласовывается Муниципальным казначейством города </w:t>
      </w:r>
      <w:r>
        <w:rPr>
          <w:rFonts w:ascii="Times New Roman" w:hAnsi="Times New Roman"/>
          <w:color w:val="auto"/>
          <w:sz w:val="28"/>
        </w:rPr>
        <w:br/>
        <w:t>Ростова-на-Дону</w:t>
      </w:r>
      <w:r w:rsidRPr="003B76E3">
        <w:rPr>
          <w:rFonts w:ascii="Times New Roman" w:hAnsi="Times New Roman"/>
          <w:color w:val="auto"/>
          <w:sz w:val="28"/>
        </w:rPr>
        <w:t xml:space="preserve"> </w:t>
      </w:r>
      <w:r w:rsidRPr="002011C5">
        <w:rPr>
          <w:rFonts w:ascii="Times New Roman" w:hAnsi="Times New Roman"/>
          <w:color w:val="auto"/>
          <w:sz w:val="28"/>
        </w:rPr>
        <w:t>(в части финансового обеспечения муниципальной программы за счет средств бюджета города Ростова-на-Дону)</w:t>
      </w:r>
      <w:r>
        <w:rPr>
          <w:rFonts w:ascii="Times New Roman" w:hAnsi="Times New Roman"/>
          <w:color w:val="auto"/>
          <w:sz w:val="28"/>
        </w:rPr>
        <w:t xml:space="preserve"> и </w:t>
      </w:r>
      <w:r w:rsidRPr="003B76E3">
        <w:rPr>
          <w:rFonts w:ascii="Times New Roman" w:hAnsi="Times New Roman"/>
          <w:color w:val="auto"/>
          <w:sz w:val="28"/>
        </w:rPr>
        <w:t xml:space="preserve">направляется </w:t>
      </w:r>
      <w:r>
        <w:rPr>
          <w:rFonts w:ascii="Times New Roman" w:hAnsi="Times New Roman"/>
          <w:color w:val="auto"/>
          <w:sz w:val="28"/>
        </w:rPr>
        <w:br/>
      </w:r>
      <w:r w:rsidRPr="003B76E3">
        <w:rPr>
          <w:rFonts w:ascii="Times New Roman" w:hAnsi="Times New Roman"/>
          <w:color w:val="auto"/>
          <w:sz w:val="28"/>
        </w:rPr>
        <w:t xml:space="preserve">на рассмотрение в </w:t>
      </w:r>
      <w:r>
        <w:rPr>
          <w:rFonts w:ascii="Times New Roman" w:hAnsi="Times New Roman"/>
          <w:color w:val="auto"/>
          <w:sz w:val="28"/>
        </w:rPr>
        <w:t>Департамент экономики города Ростова-на-Дону</w:t>
      </w:r>
      <w:r w:rsidRPr="003B76E3">
        <w:rPr>
          <w:rFonts w:ascii="Times New Roman" w:hAnsi="Times New Roman"/>
          <w:color w:val="auto"/>
          <w:sz w:val="28"/>
        </w:rPr>
        <w:t xml:space="preserve">. После согласования с </w:t>
      </w:r>
      <w:r w:rsidRPr="00090576">
        <w:rPr>
          <w:rFonts w:ascii="Times New Roman" w:hAnsi="Times New Roman"/>
          <w:color w:val="auto"/>
          <w:sz w:val="28"/>
        </w:rPr>
        <w:t xml:space="preserve">Муниципальным казначейством города Ростова-на-Дону </w:t>
      </w:r>
      <w:r>
        <w:rPr>
          <w:rFonts w:ascii="Times New Roman" w:hAnsi="Times New Roman"/>
          <w:color w:val="auto"/>
          <w:sz w:val="28"/>
        </w:rPr>
        <w:br/>
      </w:r>
      <w:r w:rsidRPr="003B76E3">
        <w:rPr>
          <w:rFonts w:ascii="Times New Roman" w:hAnsi="Times New Roman"/>
          <w:color w:val="auto"/>
          <w:sz w:val="28"/>
        </w:rPr>
        <w:t xml:space="preserve">и </w:t>
      </w:r>
      <w:r w:rsidRPr="00090576">
        <w:rPr>
          <w:rFonts w:ascii="Times New Roman" w:hAnsi="Times New Roman"/>
          <w:color w:val="auto"/>
          <w:sz w:val="28"/>
        </w:rPr>
        <w:t>Департамент</w:t>
      </w:r>
      <w:r>
        <w:rPr>
          <w:rFonts w:ascii="Times New Roman" w:hAnsi="Times New Roman"/>
          <w:color w:val="auto"/>
          <w:sz w:val="28"/>
        </w:rPr>
        <w:t>ом</w:t>
      </w:r>
      <w:r w:rsidRPr="00090576">
        <w:rPr>
          <w:rFonts w:ascii="Times New Roman" w:hAnsi="Times New Roman"/>
          <w:color w:val="auto"/>
          <w:sz w:val="28"/>
        </w:rPr>
        <w:t xml:space="preserve"> экономики города Ростова-на-Дону </w:t>
      </w:r>
      <w:r w:rsidRPr="003B76E3">
        <w:rPr>
          <w:rFonts w:ascii="Times New Roman" w:hAnsi="Times New Roman"/>
          <w:color w:val="auto"/>
          <w:sz w:val="28"/>
        </w:rPr>
        <w:t xml:space="preserve">РКПД регистрируется </w:t>
      </w:r>
      <w:r>
        <w:rPr>
          <w:rFonts w:ascii="Times New Roman" w:hAnsi="Times New Roman"/>
          <w:color w:val="auto"/>
          <w:sz w:val="28"/>
        </w:rPr>
        <w:br/>
      </w:r>
      <w:r w:rsidRPr="003B76E3">
        <w:rPr>
          <w:rFonts w:ascii="Times New Roman" w:hAnsi="Times New Roman"/>
          <w:color w:val="auto"/>
          <w:sz w:val="28"/>
        </w:rPr>
        <w:lastRenderedPageBreak/>
        <w:t xml:space="preserve">и направляется по системе «Дело» в </w:t>
      </w:r>
      <w:r w:rsidRPr="00F031E9">
        <w:rPr>
          <w:rFonts w:ascii="Times New Roman" w:hAnsi="Times New Roman"/>
          <w:color w:val="auto"/>
          <w:sz w:val="28"/>
        </w:rPr>
        <w:t xml:space="preserve">Департамент экономики города </w:t>
      </w:r>
      <w:r>
        <w:rPr>
          <w:rFonts w:ascii="Times New Roman" w:hAnsi="Times New Roman"/>
          <w:color w:val="auto"/>
          <w:sz w:val="28"/>
        </w:rPr>
        <w:br/>
      </w:r>
      <w:r w:rsidRPr="00F031E9">
        <w:rPr>
          <w:rFonts w:ascii="Times New Roman" w:hAnsi="Times New Roman"/>
          <w:color w:val="auto"/>
          <w:sz w:val="28"/>
        </w:rPr>
        <w:t>Ростова-на-Дону</w:t>
      </w:r>
      <w:r>
        <w:rPr>
          <w:rFonts w:ascii="Times New Roman" w:hAnsi="Times New Roman"/>
          <w:color w:val="auto"/>
          <w:sz w:val="28"/>
        </w:rPr>
        <w:t xml:space="preserve"> </w:t>
      </w:r>
      <w:r w:rsidRPr="007E4DB7">
        <w:rPr>
          <w:rFonts w:ascii="Times New Roman" w:hAnsi="Times New Roman"/>
          <w:color w:val="auto"/>
          <w:sz w:val="28"/>
        </w:rPr>
        <w:t>и куратору муниципальной программы</w:t>
      </w:r>
      <w:r>
        <w:rPr>
          <w:rFonts w:ascii="Times New Roman" w:hAnsi="Times New Roman"/>
          <w:color w:val="auto"/>
          <w:sz w:val="28"/>
        </w:rPr>
        <w:t xml:space="preserve"> в срок </w:t>
      </w:r>
      <w:r w:rsidRPr="00B95D78">
        <w:rPr>
          <w:rFonts w:ascii="Times New Roman" w:hAnsi="Times New Roman"/>
          <w:color w:val="auto"/>
          <w:sz w:val="28"/>
        </w:rPr>
        <w:t xml:space="preserve">– </w:t>
      </w:r>
      <w:r w:rsidRPr="00F951DC">
        <w:rPr>
          <w:rFonts w:ascii="Times New Roman" w:hAnsi="Times New Roman"/>
          <w:color w:val="auto"/>
          <w:sz w:val="28"/>
          <w:szCs w:val="28"/>
        </w:rPr>
        <w:t>не позднее 15 марта года, следующего за отчетным.</w:t>
      </w:r>
    </w:p>
    <w:p w14:paraId="40E83374" w14:textId="77777777" w:rsidR="002B505B" w:rsidRPr="002B505B" w:rsidRDefault="002B505B" w:rsidP="00275223">
      <w:pPr>
        <w:widowControl w:val="0"/>
        <w:spacing w:after="0" w:line="238" w:lineRule="auto"/>
        <w:ind w:firstLine="709"/>
        <w:jc w:val="both"/>
        <w:rPr>
          <w:rFonts w:ascii="Times New Roman" w:eastAsia="Calibri" w:hAnsi="Times New Roman"/>
          <w:color w:val="auto"/>
          <w:sz w:val="10"/>
          <w:szCs w:val="10"/>
          <w:lang w:eastAsia="en-US"/>
        </w:rPr>
      </w:pPr>
    </w:p>
    <w:p w14:paraId="70E8B214" w14:textId="3CEF3C47" w:rsidR="00D148B8" w:rsidRPr="005D072D" w:rsidRDefault="00D148B8" w:rsidP="00275223">
      <w:pPr>
        <w:widowControl w:val="0"/>
        <w:spacing w:after="0" w:line="238" w:lineRule="auto"/>
        <w:ind w:firstLine="709"/>
        <w:jc w:val="both"/>
        <w:rPr>
          <w:rFonts w:ascii="Times New Roman" w:hAnsi="Times New Roman"/>
          <w:sz w:val="28"/>
        </w:rPr>
      </w:pPr>
      <w:r w:rsidRPr="005D072D">
        <w:rPr>
          <w:rFonts w:ascii="Times New Roman" w:eastAsia="Calibri" w:hAnsi="Times New Roman"/>
          <w:color w:val="auto"/>
          <w:sz w:val="28"/>
          <w:szCs w:val="28"/>
          <w:lang w:eastAsia="en-US"/>
        </w:rPr>
        <w:t>Годовой отчет содержит:</w:t>
      </w:r>
    </w:p>
    <w:p w14:paraId="7DC93C5A" w14:textId="77777777" w:rsidR="00E12ADB" w:rsidRDefault="00E12ADB" w:rsidP="00275223">
      <w:pPr>
        <w:widowControl w:val="0"/>
        <w:tabs>
          <w:tab w:val="left" w:pos="1134"/>
        </w:tabs>
        <w:autoSpaceDE w:val="0"/>
        <w:autoSpaceDN w:val="0"/>
        <w:adjustRightInd w:val="0"/>
        <w:spacing w:after="0" w:line="238" w:lineRule="auto"/>
        <w:ind w:firstLine="709"/>
        <w:jc w:val="both"/>
        <w:rPr>
          <w:rFonts w:ascii="Times New Roman" w:eastAsia="Calibri" w:hAnsi="Times New Roman"/>
          <w:color w:val="auto"/>
          <w:sz w:val="28"/>
          <w:szCs w:val="28"/>
          <w:lang w:eastAsia="en-US"/>
        </w:rPr>
      </w:pPr>
      <w:r>
        <w:rPr>
          <w:rFonts w:ascii="Times New Roman" w:eastAsia="Calibri" w:hAnsi="Times New Roman"/>
          <w:color w:val="auto"/>
          <w:sz w:val="28"/>
          <w:szCs w:val="28"/>
          <w:lang w:eastAsia="en-US"/>
        </w:rPr>
        <w:t>1. </w:t>
      </w:r>
      <w:r w:rsidR="00D148B8" w:rsidRPr="005D072D">
        <w:rPr>
          <w:rFonts w:ascii="Times New Roman" w:eastAsia="Calibri" w:hAnsi="Times New Roman"/>
          <w:color w:val="auto"/>
          <w:sz w:val="28"/>
          <w:szCs w:val="28"/>
          <w:lang w:eastAsia="en-US"/>
        </w:rPr>
        <w:t>Конкретные результаты, достигнутые за отчетный период, при описании которых следует привести:</w:t>
      </w:r>
    </w:p>
    <w:p w14:paraId="133B8E3A" w14:textId="77777777" w:rsidR="00E12ADB" w:rsidRDefault="00D148B8" w:rsidP="00275223">
      <w:pPr>
        <w:widowControl w:val="0"/>
        <w:tabs>
          <w:tab w:val="left" w:pos="1134"/>
        </w:tabs>
        <w:autoSpaceDE w:val="0"/>
        <w:autoSpaceDN w:val="0"/>
        <w:adjustRightInd w:val="0"/>
        <w:spacing w:after="0" w:line="238" w:lineRule="auto"/>
        <w:ind w:firstLine="709"/>
        <w:jc w:val="both"/>
        <w:rPr>
          <w:rFonts w:ascii="Times New Roman" w:eastAsia="Calibri" w:hAnsi="Times New Roman"/>
          <w:color w:val="auto"/>
          <w:sz w:val="28"/>
          <w:szCs w:val="28"/>
          <w:lang w:eastAsia="en-US"/>
        </w:rPr>
      </w:pPr>
      <w:r w:rsidRPr="005D072D">
        <w:rPr>
          <w:rFonts w:ascii="Times New Roman" w:eastAsia="Calibri" w:hAnsi="Times New Roman"/>
          <w:color w:val="auto"/>
          <w:sz w:val="28"/>
          <w:szCs w:val="28"/>
          <w:lang w:eastAsia="en-US"/>
        </w:rPr>
        <w:t>основные результаты, достигнутые в отчетном году;</w:t>
      </w:r>
    </w:p>
    <w:p w14:paraId="7B8E6AA5" w14:textId="012A7D76" w:rsidR="00D148B8" w:rsidRPr="00E12ADB" w:rsidRDefault="00D148B8" w:rsidP="00275223">
      <w:pPr>
        <w:widowControl w:val="0"/>
        <w:tabs>
          <w:tab w:val="left" w:pos="1134"/>
        </w:tabs>
        <w:autoSpaceDE w:val="0"/>
        <w:autoSpaceDN w:val="0"/>
        <w:adjustRightInd w:val="0"/>
        <w:spacing w:after="0" w:line="238" w:lineRule="auto"/>
        <w:ind w:firstLine="709"/>
        <w:jc w:val="both"/>
        <w:rPr>
          <w:rFonts w:ascii="Times New Roman" w:eastAsia="Calibri" w:hAnsi="Times New Roman"/>
          <w:color w:val="auto"/>
          <w:sz w:val="28"/>
          <w:szCs w:val="28"/>
          <w:lang w:eastAsia="en-US"/>
        </w:rPr>
      </w:pPr>
      <w:r w:rsidRPr="005D072D">
        <w:rPr>
          <w:rFonts w:ascii="Times New Roman" w:eastAsia="Calibri" w:hAnsi="Times New Roman"/>
          <w:color w:val="auto"/>
          <w:sz w:val="28"/>
          <w:szCs w:val="28"/>
          <w:lang w:eastAsia="en-US"/>
        </w:rPr>
        <w:t xml:space="preserve">характеристику вклада основных результатов в </w:t>
      </w:r>
      <w:r w:rsidRPr="004D0DA6">
        <w:rPr>
          <w:rFonts w:ascii="Times New Roman" w:eastAsia="Calibri" w:hAnsi="Times New Roman"/>
          <w:bCs/>
          <w:color w:val="auto"/>
          <w:sz w:val="28"/>
          <w:szCs w:val="28"/>
          <w:lang w:eastAsia="en-US"/>
        </w:rPr>
        <w:t>решение задач структурных элементов</w:t>
      </w:r>
      <w:r w:rsidRPr="005D072D">
        <w:rPr>
          <w:rFonts w:ascii="Times New Roman" w:eastAsia="Calibri" w:hAnsi="Times New Roman"/>
          <w:b/>
          <w:color w:val="auto"/>
          <w:sz w:val="28"/>
          <w:szCs w:val="28"/>
          <w:lang w:eastAsia="en-US"/>
        </w:rPr>
        <w:t xml:space="preserve"> </w:t>
      </w:r>
      <w:r w:rsidRPr="005D072D">
        <w:rPr>
          <w:rFonts w:ascii="Times New Roman" w:eastAsia="Calibri" w:hAnsi="Times New Roman"/>
          <w:color w:val="auto"/>
          <w:sz w:val="28"/>
          <w:szCs w:val="28"/>
          <w:lang w:eastAsia="en-US"/>
        </w:rPr>
        <w:t xml:space="preserve">и достижение целей </w:t>
      </w:r>
      <w:r w:rsidR="00E12ADB" w:rsidRPr="00F951DC">
        <w:rPr>
          <w:rFonts w:ascii="Times New Roman" w:hAnsi="Times New Roman"/>
          <w:color w:val="auto"/>
          <w:sz w:val="28"/>
          <w:szCs w:val="28"/>
        </w:rPr>
        <w:t>муниципальной</w:t>
      </w:r>
      <w:r w:rsidR="00E12ADB" w:rsidRPr="005D072D">
        <w:rPr>
          <w:rFonts w:ascii="Times New Roman" w:eastAsia="Calibri" w:hAnsi="Times New Roman"/>
          <w:color w:val="auto"/>
          <w:sz w:val="28"/>
          <w:szCs w:val="28"/>
          <w:lang w:eastAsia="en-US"/>
        </w:rPr>
        <w:t xml:space="preserve"> </w:t>
      </w:r>
      <w:r w:rsidRPr="005D072D">
        <w:rPr>
          <w:rFonts w:ascii="Times New Roman" w:eastAsia="Calibri" w:hAnsi="Times New Roman"/>
          <w:color w:val="auto"/>
          <w:sz w:val="28"/>
          <w:szCs w:val="28"/>
          <w:lang w:eastAsia="en-US"/>
        </w:rPr>
        <w:t xml:space="preserve">программы. </w:t>
      </w:r>
    </w:p>
    <w:p w14:paraId="14193886" w14:textId="77777777" w:rsidR="00E12ADB" w:rsidRDefault="00E12ADB" w:rsidP="00275223">
      <w:pPr>
        <w:widowControl w:val="0"/>
        <w:tabs>
          <w:tab w:val="left" w:pos="1134"/>
        </w:tabs>
        <w:autoSpaceDE w:val="0"/>
        <w:autoSpaceDN w:val="0"/>
        <w:adjustRightInd w:val="0"/>
        <w:spacing w:after="0" w:line="238" w:lineRule="auto"/>
        <w:ind w:firstLine="709"/>
        <w:jc w:val="both"/>
        <w:rPr>
          <w:rFonts w:ascii="Times New Roman" w:eastAsia="Calibri" w:hAnsi="Times New Roman"/>
          <w:color w:val="auto"/>
          <w:sz w:val="28"/>
          <w:szCs w:val="28"/>
          <w:lang w:eastAsia="en-US"/>
        </w:rPr>
      </w:pPr>
      <w:r>
        <w:rPr>
          <w:rFonts w:ascii="Times New Roman" w:eastAsia="Calibri" w:hAnsi="Times New Roman"/>
          <w:color w:val="auto"/>
          <w:sz w:val="28"/>
          <w:szCs w:val="28"/>
          <w:lang w:eastAsia="en-US"/>
        </w:rPr>
        <w:t>2. </w:t>
      </w:r>
      <w:r w:rsidR="00D148B8" w:rsidRPr="005D072D">
        <w:rPr>
          <w:rFonts w:ascii="Times New Roman" w:eastAsia="Calibri" w:hAnsi="Times New Roman"/>
          <w:color w:val="auto"/>
          <w:sz w:val="28"/>
          <w:szCs w:val="28"/>
          <w:lang w:eastAsia="en-US"/>
        </w:rPr>
        <w:t xml:space="preserve">Сведения о результатах выполнения (достижении) мероприятий (результатов) и контрольных точек структурных элементов </w:t>
      </w:r>
      <w:r w:rsidRPr="00F951DC">
        <w:rPr>
          <w:rFonts w:ascii="Times New Roman" w:hAnsi="Times New Roman"/>
          <w:color w:val="auto"/>
          <w:sz w:val="28"/>
          <w:szCs w:val="28"/>
        </w:rPr>
        <w:t>муниципальной</w:t>
      </w:r>
      <w:r w:rsidR="00D148B8" w:rsidRPr="005D072D">
        <w:rPr>
          <w:rFonts w:ascii="Times New Roman" w:eastAsia="Calibri" w:hAnsi="Times New Roman"/>
          <w:color w:val="auto"/>
          <w:sz w:val="28"/>
          <w:szCs w:val="28"/>
          <w:lang w:eastAsia="en-US"/>
        </w:rPr>
        <w:t xml:space="preserve"> программы за отчетный период, описание которых включает:</w:t>
      </w:r>
    </w:p>
    <w:p w14:paraId="380C7F9B" w14:textId="77777777" w:rsidR="00E12ADB" w:rsidRPr="004D0DA6" w:rsidRDefault="00D148B8" w:rsidP="00275223">
      <w:pPr>
        <w:widowControl w:val="0"/>
        <w:tabs>
          <w:tab w:val="left" w:pos="1134"/>
        </w:tabs>
        <w:autoSpaceDE w:val="0"/>
        <w:autoSpaceDN w:val="0"/>
        <w:adjustRightInd w:val="0"/>
        <w:spacing w:after="0" w:line="238" w:lineRule="auto"/>
        <w:ind w:firstLine="709"/>
        <w:jc w:val="both"/>
        <w:rPr>
          <w:rFonts w:ascii="Times New Roman" w:eastAsia="Calibri" w:hAnsi="Times New Roman"/>
          <w:color w:val="auto"/>
          <w:sz w:val="28"/>
          <w:szCs w:val="28"/>
          <w:lang w:eastAsia="en-US"/>
        </w:rPr>
      </w:pPr>
      <w:r w:rsidRPr="005D072D">
        <w:rPr>
          <w:rFonts w:ascii="Times New Roman" w:eastAsia="Calibri" w:hAnsi="Times New Roman"/>
          <w:color w:val="auto"/>
          <w:sz w:val="28"/>
          <w:szCs w:val="28"/>
          <w:lang w:eastAsia="en-US"/>
        </w:rPr>
        <w:t xml:space="preserve">перечень мероприятий (результатов) структурных элементов </w:t>
      </w:r>
      <w:r w:rsidR="00E12ADB" w:rsidRPr="00E12ADB">
        <w:rPr>
          <w:rFonts w:ascii="Times New Roman" w:eastAsia="Calibri" w:hAnsi="Times New Roman"/>
          <w:color w:val="auto"/>
          <w:sz w:val="28"/>
          <w:szCs w:val="28"/>
          <w:lang w:eastAsia="en-US"/>
        </w:rPr>
        <w:t>муниципальн</w:t>
      </w:r>
      <w:r w:rsidR="00E12ADB">
        <w:rPr>
          <w:rFonts w:ascii="Times New Roman" w:eastAsia="Calibri" w:hAnsi="Times New Roman"/>
          <w:color w:val="auto"/>
          <w:sz w:val="28"/>
          <w:szCs w:val="28"/>
          <w:lang w:eastAsia="en-US"/>
        </w:rPr>
        <w:t>ой</w:t>
      </w:r>
      <w:r w:rsidRPr="005D072D">
        <w:rPr>
          <w:rFonts w:ascii="Times New Roman" w:eastAsia="Calibri" w:hAnsi="Times New Roman"/>
          <w:color w:val="auto"/>
          <w:sz w:val="28"/>
          <w:szCs w:val="28"/>
          <w:lang w:eastAsia="en-US"/>
        </w:rPr>
        <w:t xml:space="preserve"> программ</w:t>
      </w:r>
      <w:r w:rsidR="00E12ADB">
        <w:rPr>
          <w:rFonts w:ascii="Times New Roman" w:eastAsia="Calibri" w:hAnsi="Times New Roman"/>
          <w:color w:val="auto"/>
          <w:sz w:val="28"/>
          <w:szCs w:val="28"/>
          <w:lang w:eastAsia="en-US"/>
        </w:rPr>
        <w:t>ы</w:t>
      </w:r>
      <w:r w:rsidRPr="005D072D">
        <w:rPr>
          <w:rFonts w:ascii="Times New Roman" w:eastAsia="Calibri" w:hAnsi="Times New Roman"/>
          <w:color w:val="auto"/>
          <w:sz w:val="28"/>
          <w:szCs w:val="28"/>
          <w:lang w:eastAsia="en-US"/>
        </w:rPr>
        <w:t xml:space="preserve">, выполненных и не выполненных (с указанием причин) в установленные сроки согласно приложению </w:t>
      </w:r>
      <w:r w:rsidRPr="004D0DA6">
        <w:rPr>
          <w:rFonts w:ascii="Times New Roman" w:eastAsia="Calibri" w:hAnsi="Times New Roman"/>
          <w:color w:val="auto"/>
          <w:sz w:val="28"/>
          <w:szCs w:val="28"/>
          <w:lang w:eastAsia="en-US"/>
        </w:rPr>
        <w:t>№</w:t>
      </w:r>
      <w:r w:rsidR="00E12ADB" w:rsidRPr="004D0DA6">
        <w:rPr>
          <w:rFonts w:ascii="Times New Roman" w:eastAsia="Calibri" w:hAnsi="Times New Roman"/>
          <w:color w:val="auto"/>
          <w:sz w:val="28"/>
          <w:szCs w:val="28"/>
          <w:lang w:eastAsia="en-US"/>
        </w:rPr>
        <w:t> 8</w:t>
      </w:r>
      <w:r w:rsidRPr="004D0DA6">
        <w:rPr>
          <w:rFonts w:ascii="Times New Roman" w:eastAsia="Calibri" w:hAnsi="Times New Roman"/>
          <w:color w:val="auto"/>
          <w:sz w:val="28"/>
          <w:szCs w:val="28"/>
          <w:lang w:eastAsia="en-US"/>
        </w:rPr>
        <w:t xml:space="preserve"> к Методическим рекомендациям (таблица №</w:t>
      </w:r>
      <w:r w:rsidR="00E12ADB" w:rsidRPr="004D0DA6">
        <w:rPr>
          <w:rFonts w:ascii="Times New Roman" w:eastAsia="Calibri" w:hAnsi="Times New Roman"/>
          <w:color w:val="auto"/>
          <w:sz w:val="28"/>
          <w:szCs w:val="28"/>
          <w:lang w:eastAsia="en-US"/>
        </w:rPr>
        <w:t> </w:t>
      </w:r>
      <w:r w:rsidRPr="004D0DA6">
        <w:rPr>
          <w:rFonts w:ascii="Times New Roman" w:eastAsia="Calibri" w:hAnsi="Times New Roman"/>
          <w:color w:val="auto"/>
          <w:sz w:val="28"/>
          <w:szCs w:val="28"/>
          <w:lang w:eastAsia="en-US"/>
        </w:rPr>
        <w:t>1);</w:t>
      </w:r>
    </w:p>
    <w:p w14:paraId="3608C5F3" w14:textId="0199111F" w:rsidR="00D148B8" w:rsidRPr="005D072D" w:rsidRDefault="00D148B8" w:rsidP="00275223">
      <w:pPr>
        <w:widowControl w:val="0"/>
        <w:tabs>
          <w:tab w:val="left" w:pos="1134"/>
        </w:tabs>
        <w:autoSpaceDE w:val="0"/>
        <w:autoSpaceDN w:val="0"/>
        <w:adjustRightInd w:val="0"/>
        <w:spacing w:after="0" w:line="238" w:lineRule="auto"/>
        <w:ind w:firstLine="709"/>
        <w:jc w:val="both"/>
        <w:rPr>
          <w:rFonts w:ascii="Times New Roman" w:eastAsia="Calibri" w:hAnsi="Times New Roman"/>
          <w:color w:val="auto"/>
          <w:sz w:val="28"/>
          <w:szCs w:val="28"/>
          <w:lang w:eastAsia="en-US"/>
        </w:rPr>
      </w:pPr>
      <w:r w:rsidRPr="004D0DA6">
        <w:rPr>
          <w:rFonts w:ascii="Times New Roman" w:eastAsia="Calibri" w:hAnsi="Times New Roman"/>
          <w:color w:val="auto"/>
          <w:sz w:val="28"/>
          <w:szCs w:val="28"/>
          <w:lang w:eastAsia="en-US"/>
        </w:rPr>
        <w:t xml:space="preserve">перечень контрольных точек, выполненных и не выполненных </w:t>
      </w:r>
      <w:r w:rsidR="00E12ADB" w:rsidRPr="004D0DA6">
        <w:rPr>
          <w:rFonts w:ascii="Times New Roman" w:eastAsia="Calibri" w:hAnsi="Times New Roman"/>
          <w:color w:val="auto"/>
          <w:sz w:val="28"/>
          <w:szCs w:val="28"/>
          <w:lang w:eastAsia="en-US"/>
        </w:rPr>
        <w:br/>
      </w:r>
      <w:r w:rsidRPr="004D0DA6">
        <w:rPr>
          <w:rFonts w:ascii="Times New Roman" w:eastAsia="Calibri" w:hAnsi="Times New Roman"/>
          <w:color w:val="auto"/>
          <w:sz w:val="28"/>
          <w:szCs w:val="28"/>
          <w:lang w:eastAsia="en-US"/>
        </w:rPr>
        <w:t>(с указанием причин) в установленные сроки согласно приложению №</w:t>
      </w:r>
      <w:r w:rsidR="00E12ADB" w:rsidRPr="004D0DA6">
        <w:rPr>
          <w:rFonts w:ascii="Times New Roman" w:eastAsia="Calibri" w:hAnsi="Times New Roman"/>
          <w:color w:val="auto"/>
          <w:sz w:val="28"/>
          <w:szCs w:val="28"/>
          <w:lang w:eastAsia="en-US"/>
        </w:rPr>
        <w:t> 8</w:t>
      </w:r>
      <w:r w:rsidRPr="004D0DA6">
        <w:rPr>
          <w:rFonts w:ascii="Times New Roman" w:eastAsia="Calibri" w:hAnsi="Times New Roman"/>
          <w:color w:val="auto"/>
          <w:sz w:val="28"/>
          <w:szCs w:val="28"/>
          <w:lang w:eastAsia="en-US"/>
        </w:rPr>
        <w:t xml:space="preserve"> </w:t>
      </w:r>
      <w:r w:rsidR="00E12ADB" w:rsidRPr="004D0DA6">
        <w:rPr>
          <w:rFonts w:ascii="Times New Roman" w:eastAsia="Calibri" w:hAnsi="Times New Roman"/>
          <w:color w:val="auto"/>
          <w:sz w:val="28"/>
          <w:szCs w:val="28"/>
          <w:lang w:eastAsia="en-US"/>
        </w:rPr>
        <w:br/>
      </w:r>
      <w:r w:rsidRPr="004D0DA6">
        <w:rPr>
          <w:rFonts w:ascii="Times New Roman" w:eastAsia="Calibri" w:hAnsi="Times New Roman"/>
          <w:color w:val="auto"/>
          <w:sz w:val="28"/>
          <w:szCs w:val="28"/>
          <w:lang w:eastAsia="en-US"/>
        </w:rPr>
        <w:t>к Методическим рекомендациям (таблица №</w:t>
      </w:r>
      <w:r w:rsidR="00E12ADB" w:rsidRPr="004D0DA6">
        <w:rPr>
          <w:rFonts w:ascii="Times New Roman" w:eastAsia="Calibri" w:hAnsi="Times New Roman"/>
          <w:color w:val="auto"/>
          <w:sz w:val="28"/>
          <w:szCs w:val="28"/>
          <w:lang w:eastAsia="en-US"/>
        </w:rPr>
        <w:t> </w:t>
      </w:r>
      <w:r w:rsidRPr="004D0DA6">
        <w:rPr>
          <w:rFonts w:ascii="Times New Roman" w:eastAsia="Calibri" w:hAnsi="Times New Roman"/>
          <w:color w:val="auto"/>
          <w:sz w:val="28"/>
          <w:szCs w:val="28"/>
          <w:lang w:eastAsia="en-US"/>
        </w:rPr>
        <w:t>1);</w:t>
      </w:r>
    </w:p>
    <w:p w14:paraId="099EC589" w14:textId="17FC6B4A" w:rsidR="00D148B8" w:rsidRPr="005D072D" w:rsidRDefault="00D148B8" w:rsidP="00275223">
      <w:pPr>
        <w:widowControl w:val="0"/>
        <w:autoSpaceDE w:val="0"/>
        <w:autoSpaceDN w:val="0"/>
        <w:adjustRightInd w:val="0"/>
        <w:spacing w:after="0" w:line="238" w:lineRule="auto"/>
        <w:ind w:firstLine="709"/>
        <w:jc w:val="both"/>
        <w:rPr>
          <w:rFonts w:ascii="Times New Roman" w:eastAsia="Calibri" w:hAnsi="Times New Roman"/>
          <w:color w:val="auto"/>
          <w:sz w:val="28"/>
          <w:szCs w:val="28"/>
          <w:lang w:eastAsia="en-US"/>
        </w:rPr>
      </w:pPr>
      <w:r w:rsidRPr="005D072D">
        <w:rPr>
          <w:rFonts w:ascii="Times New Roman" w:eastAsia="Calibri" w:hAnsi="Times New Roman"/>
          <w:color w:val="auto"/>
          <w:sz w:val="28"/>
          <w:szCs w:val="28"/>
          <w:lang w:eastAsia="en-US"/>
        </w:rPr>
        <w:t xml:space="preserve">анализ последствий не реализации мероприятий (результатов), структурных элементов </w:t>
      </w:r>
      <w:r w:rsidR="00E12ADB" w:rsidRPr="00E12ADB">
        <w:rPr>
          <w:rFonts w:ascii="Times New Roman" w:eastAsia="Calibri" w:hAnsi="Times New Roman"/>
          <w:color w:val="auto"/>
          <w:sz w:val="28"/>
          <w:szCs w:val="28"/>
          <w:lang w:eastAsia="en-US"/>
        </w:rPr>
        <w:t>муниципальной</w:t>
      </w:r>
      <w:r w:rsidRPr="005D072D">
        <w:rPr>
          <w:rFonts w:ascii="Times New Roman" w:eastAsia="Calibri" w:hAnsi="Times New Roman"/>
          <w:color w:val="auto"/>
          <w:sz w:val="28"/>
          <w:szCs w:val="28"/>
          <w:lang w:eastAsia="en-US"/>
        </w:rPr>
        <w:t xml:space="preserve"> программы.</w:t>
      </w:r>
    </w:p>
    <w:p w14:paraId="2B0CCC79" w14:textId="4BA69C89" w:rsidR="00D148B8" w:rsidRPr="005D072D" w:rsidRDefault="00E12ADB" w:rsidP="00275223">
      <w:pPr>
        <w:widowControl w:val="0"/>
        <w:tabs>
          <w:tab w:val="left" w:pos="1134"/>
        </w:tabs>
        <w:autoSpaceDE w:val="0"/>
        <w:autoSpaceDN w:val="0"/>
        <w:adjustRightInd w:val="0"/>
        <w:spacing w:after="0" w:line="238" w:lineRule="auto"/>
        <w:ind w:firstLine="709"/>
        <w:jc w:val="both"/>
        <w:rPr>
          <w:rFonts w:ascii="Times New Roman" w:eastAsia="Calibri" w:hAnsi="Times New Roman"/>
          <w:color w:val="auto"/>
          <w:sz w:val="28"/>
          <w:szCs w:val="28"/>
          <w:lang w:eastAsia="en-US"/>
        </w:rPr>
      </w:pPr>
      <w:r>
        <w:rPr>
          <w:rFonts w:ascii="Times New Roman" w:eastAsia="Calibri" w:hAnsi="Times New Roman"/>
          <w:color w:val="auto"/>
          <w:sz w:val="28"/>
          <w:szCs w:val="28"/>
          <w:lang w:eastAsia="en-US"/>
        </w:rPr>
        <w:t>3. </w:t>
      </w:r>
      <w:r w:rsidR="00D148B8" w:rsidRPr="005D072D">
        <w:rPr>
          <w:rFonts w:ascii="Times New Roman" w:eastAsia="Calibri" w:hAnsi="Times New Roman"/>
          <w:color w:val="auto"/>
          <w:sz w:val="28"/>
          <w:szCs w:val="28"/>
          <w:lang w:eastAsia="en-US"/>
        </w:rPr>
        <w:t xml:space="preserve">Анализ факторов, повлиявших на ход реализации </w:t>
      </w:r>
      <w:r w:rsidRPr="00F951DC">
        <w:rPr>
          <w:rFonts w:ascii="Times New Roman" w:hAnsi="Times New Roman"/>
          <w:color w:val="auto"/>
          <w:sz w:val="28"/>
          <w:szCs w:val="28"/>
        </w:rPr>
        <w:t>муниципальной</w:t>
      </w:r>
      <w:r w:rsidR="00D148B8" w:rsidRPr="005D072D">
        <w:rPr>
          <w:rFonts w:ascii="Times New Roman" w:eastAsia="Calibri" w:hAnsi="Times New Roman"/>
          <w:color w:val="auto"/>
          <w:sz w:val="28"/>
          <w:szCs w:val="28"/>
          <w:lang w:eastAsia="en-US"/>
        </w:rPr>
        <w:t xml:space="preserve"> программы, с приложением анализа фактических и вероятных последствий влияния указанных факторов на основные параметры </w:t>
      </w:r>
      <w:r w:rsidRPr="00F951DC">
        <w:rPr>
          <w:rFonts w:ascii="Times New Roman" w:hAnsi="Times New Roman"/>
          <w:color w:val="auto"/>
          <w:sz w:val="28"/>
          <w:szCs w:val="28"/>
        </w:rPr>
        <w:t>муниципальной</w:t>
      </w:r>
      <w:r w:rsidR="00D148B8" w:rsidRPr="005D072D">
        <w:rPr>
          <w:rFonts w:ascii="Times New Roman" w:eastAsia="Calibri" w:hAnsi="Times New Roman"/>
          <w:color w:val="auto"/>
          <w:sz w:val="28"/>
          <w:szCs w:val="28"/>
          <w:lang w:eastAsia="en-US"/>
        </w:rPr>
        <w:t xml:space="preserve"> программы.</w:t>
      </w:r>
    </w:p>
    <w:p w14:paraId="250CFE2C" w14:textId="30385503" w:rsidR="00D148B8" w:rsidRPr="004D0DA6" w:rsidRDefault="00E12ADB" w:rsidP="00275223">
      <w:pPr>
        <w:widowControl w:val="0"/>
        <w:tabs>
          <w:tab w:val="left" w:pos="1134"/>
        </w:tabs>
        <w:autoSpaceDE w:val="0"/>
        <w:autoSpaceDN w:val="0"/>
        <w:adjustRightInd w:val="0"/>
        <w:spacing w:after="0" w:line="238" w:lineRule="auto"/>
        <w:ind w:firstLine="709"/>
        <w:jc w:val="both"/>
        <w:rPr>
          <w:rFonts w:ascii="Times New Roman" w:eastAsia="Calibri" w:hAnsi="Times New Roman"/>
          <w:color w:val="auto"/>
          <w:sz w:val="28"/>
          <w:szCs w:val="28"/>
          <w:lang w:eastAsia="en-US"/>
        </w:rPr>
      </w:pPr>
      <w:r>
        <w:rPr>
          <w:rFonts w:ascii="Times New Roman" w:eastAsia="Calibri" w:hAnsi="Times New Roman"/>
          <w:color w:val="auto"/>
          <w:sz w:val="28"/>
          <w:szCs w:val="28"/>
          <w:lang w:eastAsia="en-US"/>
        </w:rPr>
        <w:t>4. </w:t>
      </w:r>
      <w:r w:rsidR="00D148B8" w:rsidRPr="005D072D">
        <w:rPr>
          <w:rFonts w:ascii="Times New Roman" w:eastAsia="Calibri" w:hAnsi="Times New Roman"/>
          <w:color w:val="auto"/>
          <w:sz w:val="28"/>
          <w:szCs w:val="28"/>
          <w:lang w:eastAsia="en-US"/>
        </w:rPr>
        <w:t xml:space="preserve">Сведения об использовании бюджетных ассигнований </w:t>
      </w:r>
      <w:r w:rsidR="00D148B8" w:rsidRPr="005D072D">
        <w:rPr>
          <w:rFonts w:ascii="Times New Roman" w:eastAsia="Calibri" w:hAnsi="Times New Roman"/>
          <w:color w:val="auto"/>
          <w:sz w:val="28"/>
          <w:szCs w:val="28"/>
          <w:lang w:eastAsia="en-US"/>
        </w:rPr>
        <w:br/>
        <w:t xml:space="preserve">и внебюджетных средств на реализацию </w:t>
      </w:r>
      <w:r w:rsidRPr="00E12ADB">
        <w:rPr>
          <w:rFonts w:ascii="Times New Roman" w:eastAsia="Calibri" w:hAnsi="Times New Roman"/>
          <w:color w:val="auto"/>
          <w:sz w:val="28"/>
          <w:szCs w:val="28"/>
          <w:lang w:eastAsia="en-US"/>
        </w:rPr>
        <w:t xml:space="preserve">муниципальной </w:t>
      </w:r>
      <w:r w:rsidR="00D148B8" w:rsidRPr="005D072D">
        <w:rPr>
          <w:rFonts w:ascii="Times New Roman" w:eastAsia="Calibri" w:hAnsi="Times New Roman"/>
          <w:color w:val="auto"/>
          <w:sz w:val="28"/>
          <w:szCs w:val="28"/>
          <w:lang w:eastAsia="en-US"/>
        </w:rPr>
        <w:t xml:space="preserve">программы согласно </w:t>
      </w:r>
      <w:r w:rsidR="00D148B8" w:rsidRPr="004D0DA6">
        <w:rPr>
          <w:rFonts w:ascii="Times New Roman" w:eastAsia="Calibri" w:hAnsi="Times New Roman"/>
          <w:color w:val="auto"/>
          <w:sz w:val="28"/>
          <w:szCs w:val="28"/>
          <w:lang w:eastAsia="en-US"/>
        </w:rPr>
        <w:t>приложению №</w:t>
      </w:r>
      <w:r w:rsidRPr="004D0DA6">
        <w:rPr>
          <w:rFonts w:ascii="Times New Roman" w:eastAsia="Calibri" w:hAnsi="Times New Roman"/>
          <w:color w:val="auto"/>
          <w:sz w:val="28"/>
          <w:szCs w:val="28"/>
          <w:lang w:eastAsia="en-US"/>
        </w:rPr>
        <w:t> 8</w:t>
      </w:r>
      <w:r w:rsidR="00D148B8" w:rsidRPr="004D0DA6">
        <w:rPr>
          <w:rFonts w:ascii="Times New Roman" w:eastAsia="Calibri" w:hAnsi="Times New Roman"/>
          <w:color w:val="auto"/>
          <w:sz w:val="28"/>
          <w:szCs w:val="28"/>
          <w:lang w:eastAsia="en-US"/>
        </w:rPr>
        <w:t xml:space="preserve"> к Методическим рекомендациям (таблица № 2).</w:t>
      </w:r>
    </w:p>
    <w:p w14:paraId="7E7FAB02" w14:textId="1E582801" w:rsidR="00D148B8" w:rsidRPr="004D0DA6" w:rsidRDefault="00E12ADB" w:rsidP="00275223">
      <w:pPr>
        <w:widowControl w:val="0"/>
        <w:tabs>
          <w:tab w:val="left" w:pos="1134"/>
        </w:tabs>
        <w:autoSpaceDE w:val="0"/>
        <w:autoSpaceDN w:val="0"/>
        <w:adjustRightInd w:val="0"/>
        <w:spacing w:after="0" w:line="238" w:lineRule="auto"/>
        <w:ind w:firstLine="709"/>
        <w:jc w:val="both"/>
        <w:rPr>
          <w:rFonts w:ascii="Times New Roman" w:eastAsia="Calibri" w:hAnsi="Times New Roman"/>
          <w:color w:val="auto"/>
          <w:sz w:val="28"/>
          <w:szCs w:val="28"/>
          <w:lang w:eastAsia="en-US"/>
        </w:rPr>
      </w:pPr>
      <w:r w:rsidRPr="004D0DA6">
        <w:rPr>
          <w:rFonts w:ascii="Times New Roman" w:eastAsia="Calibri" w:hAnsi="Times New Roman"/>
          <w:color w:val="auto"/>
          <w:sz w:val="28"/>
          <w:szCs w:val="28"/>
          <w:lang w:eastAsia="en-US"/>
        </w:rPr>
        <w:t>5. </w:t>
      </w:r>
      <w:r w:rsidR="00D148B8" w:rsidRPr="004D0DA6">
        <w:rPr>
          <w:rFonts w:ascii="Times New Roman" w:eastAsia="Calibri" w:hAnsi="Times New Roman"/>
          <w:color w:val="auto"/>
          <w:sz w:val="28"/>
          <w:szCs w:val="28"/>
          <w:lang w:eastAsia="en-US"/>
        </w:rPr>
        <w:t xml:space="preserve">Сведения о достижении значений показателей </w:t>
      </w:r>
      <w:r w:rsidRPr="004D0DA6">
        <w:rPr>
          <w:rFonts w:ascii="Times New Roman" w:hAnsi="Times New Roman"/>
          <w:color w:val="auto"/>
          <w:sz w:val="28"/>
          <w:szCs w:val="28"/>
        </w:rPr>
        <w:t>муниципальной</w:t>
      </w:r>
      <w:r w:rsidR="00D148B8" w:rsidRPr="004D0DA6">
        <w:rPr>
          <w:rFonts w:ascii="Times New Roman" w:eastAsia="Calibri" w:hAnsi="Times New Roman"/>
          <w:color w:val="auto"/>
          <w:sz w:val="28"/>
          <w:szCs w:val="28"/>
          <w:lang w:eastAsia="en-US"/>
        </w:rPr>
        <w:t xml:space="preserve"> программы, структурных элементов </w:t>
      </w:r>
      <w:r w:rsidRPr="004D0DA6">
        <w:rPr>
          <w:rFonts w:ascii="Times New Roman" w:hAnsi="Times New Roman"/>
          <w:color w:val="auto"/>
          <w:sz w:val="28"/>
          <w:szCs w:val="28"/>
        </w:rPr>
        <w:t>муниципальной</w:t>
      </w:r>
      <w:r w:rsidR="00D148B8" w:rsidRPr="004D0DA6">
        <w:rPr>
          <w:rFonts w:ascii="Times New Roman" w:eastAsia="Calibri" w:hAnsi="Times New Roman"/>
          <w:color w:val="auto"/>
          <w:sz w:val="28"/>
          <w:szCs w:val="28"/>
          <w:lang w:eastAsia="en-US"/>
        </w:rPr>
        <w:t xml:space="preserve"> программы за год согласно приложению №</w:t>
      </w:r>
      <w:r w:rsidRPr="004D0DA6">
        <w:rPr>
          <w:rFonts w:ascii="Times New Roman" w:eastAsia="Calibri" w:hAnsi="Times New Roman"/>
          <w:color w:val="auto"/>
          <w:sz w:val="28"/>
          <w:szCs w:val="28"/>
          <w:lang w:eastAsia="en-US"/>
        </w:rPr>
        <w:t> 8</w:t>
      </w:r>
      <w:r w:rsidR="00D148B8" w:rsidRPr="004D0DA6">
        <w:rPr>
          <w:rFonts w:ascii="Times New Roman" w:eastAsia="Calibri" w:hAnsi="Times New Roman"/>
          <w:color w:val="auto"/>
          <w:sz w:val="28"/>
          <w:szCs w:val="28"/>
          <w:lang w:eastAsia="en-US"/>
        </w:rPr>
        <w:t xml:space="preserve"> к Методическим рекомендациям </w:t>
      </w:r>
      <w:hyperlink r:id="rId9" w:anchor="Par1422" w:history="1">
        <w:r w:rsidR="00D148B8" w:rsidRPr="004D0DA6">
          <w:rPr>
            <w:rFonts w:ascii="Times New Roman" w:eastAsia="Calibri" w:hAnsi="Times New Roman"/>
            <w:color w:val="auto"/>
            <w:sz w:val="28"/>
            <w:szCs w:val="28"/>
            <w:lang w:eastAsia="en-US"/>
          </w:rPr>
          <w:t>(таблица №</w:t>
        </w:r>
        <w:r w:rsidRPr="004D0DA6">
          <w:rPr>
            <w:rFonts w:ascii="Times New Roman" w:eastAsia="Calibri" w:hAnsi="Times New Roman"/>
            <w:color w:val="auto"/>
            <w:sz w:val="28"/>
            <w:szCs w:val="28"/>
            <w:lang w:eastAsia="en-US"/>
          </w:rPr>
          <w:t> </w:t>
        </w:r>
        <w:r w:rsidR="00D148B8" w:rsidRPr="004D0DA6">
          <w:rPr>
            <w:rFonts w:ascii="Times New Roman" w:eastAsia="Calibri" w:hAnsi="Times New Roman"/>
            <w:color w:val="auto"/>
            <w:sz w:val="28"/>
            <w:szCs w:val="28"/>
            <w:lang w:eastAsia="en-US"/>
          </w:rPr>
          <w:t>3)</w:t>
        </w:r>
      </w:hyperlink>
      <w:r w:rsidR="00D148B8" w:rsidRPr="004D0DA6">
        <w:rPr>
          <w:rFonts w:ascii="Times New Roman" w:eastAsia="Calibri" w:hAnsi="Times New Roman"/>
          <w:color w:val="auto"/>
          <w:sz w:val="28"/>
          <w:szCs w:val="28"/>
          <w:lang w:eastAsia="en-US"/>
        </w:rPr>
        <w:t xml:space="preserve">, </w:t>
      </w:r>
      <w:r w:rsidRPr="004D0DA6">
        <w:rPr>
          <w:rFonts w:ascii="Times New Roman" w:eastAsia="Calibri" w:hAnsi="Times New Roman"/>
          <w:color w:val="auto"/>
          <w:sz w:val="28"/>
          <w:szCs w:val="28"/>
          <w:lang w:eastAsia="en-US"/>
        </w:rPr>
        <w:br/>
      </w:r>
      <w:r w:rsidR="00D148B8" w:rsidRPr="004D0DA6">
        <w:rPr>
          <w:rFonts w:ascii="Times New Roman" w:eastAsia="Calibri" w:hAnsi="Times New Roman"/>
          <w:color w:val="auto"/>
          <w:sz w:val="28"/>
          <w:szCs w:val="28"/>
          <w:lang w:eastAsia="en-US"/>
        </w:rPr>
        <w:t xml:space="preserve">с обоснованием отклонений по показателям, плановые значения по которым </w:t>
      </w:r>
      <w:r w:rsidRPr="004D0DA6">
        <w:rPr>
          <w:rFonts w:ascii="Times New Roman" w:eastAsia="Calibri" w:hAnsi="Times New Roman"/>
          <w:color w:val="auto"/>
          <w:sz w:val="28"/>
          <w:szCs w:val="28"/>
          <w:lang w:eastAsia="en-US"/>
        </w:rPr>
        <w:br/>
      </w:r>
      <w:r w:rsidR="00D148B8" w:rsidRPr="004D0DA6">
        <w:rPr>
          <w:rFonts w:ascii="Times New Roman" w:eastAsia="Calibri" w:hAnsi="Times New Roman"/>
          <w:color w:val="auto"/>
          <w:sz w:val="28"/>
          <w:szCs w:val="28"/>
          <w:lang w:eastAsia="en-US"/>
        </w:rPr>
        <w:t>не достигнуты либо значительно перевыполнены.</w:t>
      </w:r>
    </w:p>
    <w:p w14:paraId="02D06171" w14:textId="50F61EB9" w:rsidR="00D148B8" w:rsidRDefault="00E12ADB" w:rsidP="00E12ADB">
      <w:pPr>
        <w:widowControl w:val="0"/>
        <w:tabs>
          <w:tab w:val="left" w:pos="1134"/>
        </w:tabs>
        <w:autoSpaceDE w:val="0"/>
        <w:autoSpaceDN w:val="0"/>
        <w:adjustRightInd w:val="0"/>
        <w:spacing w:after="0" w:line="240" w:lineRule="auto"/>
        <w:ind w:firstLine="709"/>
        <w:jc w:val="both"/>
        <w:rPr>
          <w:rFonts w:ascii="Times New Roman" w:eastAsia="Calibri" w:hAnsi="Times New Roman"/>
          <w:color w:val="auto"/>
          <w:sz w:val="28"/>
          <w:szCs w:val="28"/>
          <w:lang w:eastAsia="en-US"/>
        </w:rPr>
      </w:pPr>
      <w:r w:rsidRPr="004D0DA6">
        <w:rPr>
          <w:rFonts w:ascii="Times New Roman" w:eastAsia="Calibri" w:hAnsi="Times New Roman"/>
          <w:color w:val="auto"/>
          <w:sz w:val="28"/>
          <w:szCs w:val="28"/>
          <w:lang w:eastAsia="en-US"/>
        </w:rPr>
        <w:t>6. </w:t>
      </w:r>
      <w:r w:rsidR="00D148B8" w:rsidRPr="004D0DA6">
        <w:rPr>
          <w:rFonts w:ascii="Times New Roman" w:eastAsia="Calibri" w:hAnsi="Times New Roman"/>
          <w:color w:val="auto"/>
          <w:sz w:val="28"/>
          <w:szCs w:val="28"/>
          <w:lang w:eastAsia="en-US"/>
        </w:rPr>
        <w:t xml:space="preserve">Информацию о результатах оценки эффективности </w:t>
      </w:r>
      <w:r w:rsidRPr="004D0DA6">
        <w:rPr>
          <w:rFonts w:ascii="Times New Roman" w:eastAsia="Calibri" w:hAnsi="Times New Roman"/>
          <w:color w:val="auto"/>
          <w:sz w:val="28"/>
          <w:szCs w:val="28"/>
          <w:lang w:eastAsia="en-US"/>
        </w:rPr>
        <w:t xml:space="preserve">муниципальной </w:t>
      </w:r>
      <w:r w:rsidR="00D148B8" w:rsidRPr="004D0DA6">
        <w:rPr>
          <w:rFonts w:ascii="Times New Roman" w:eastAsia="Calibri" w:hAnsi="Times New Roman"/>
          <w:color w:val="auto"/>
          <w:sz w:val="28"/>
          <w:szCs w:val="28"/>
          <w:lang w:eastAsia="en-US"/>
        </w:rPr>
        <w:t>программы (интегральной</w:t>
      </w:r>
      <w:r w:rsidR="00D148B8" w:rsidRPr="005D072D">
        <w:rPr>
          <w:rFonts w:ascii="Times New Roman" w:eastAsia="Calibri" w:hAnsi="Times New Roman"/>
          <w:color w:val="auto"/>
          <w:sz w:val="28"/>
          <w:szCs w:val="28"/>
          <w:lang w:eastAsia="en-US"/>
        </w:rPr>
        <w:t xml:space="preserve"> оценки хода реализации и эффективности </w:t>
      </w:r>
      <w:r w:rsidRPr="00E12ADB">
        <w:rPr>
          <w:rFonts w:ascii="Times New Roman" w:eastAsia="Calibri" w:hAnsi="Times New Roman"/>
          <w:color w:val="auto"/>
          <w:sz w:val="28"/>
          <w:szCs w:val="28"/>
          <w:lang w:eastAsia="en-US"/>
        </w:rPr>
        <w:t xml:space="preserve">муниципальной </w:t>
      </w:r>
      <w:r w:rsidR="00D148B8" w:rsidRPr="005D072D">
        <w:rPr>
          <w:rFonts w:ascii="Times New Roman" w:eastAsia="Calibri" w:hAnsi="Times New Roman"/>
          <w:color w:val="auto"/>
          <w:sz w:val="28"/>
          <w:szCs w:val="28"/>
          <w:lang w:eastAsia="en-US"/>
        </w:rPr>
        <w:t>программы</w:t>
      </w:r>
      <w:r>
        <w:rPr>
          <w:rFonts w:ascii="Times New Roman" w:eastAsia="Calibri" w:hAnsi="Times New Roman"/>
          <w:color w:val="auto"/>
          <w:sz w:val="28"/>
          <w:szCs w:val="28"/>
          <w:lang w:eastAsia="en-US"/>
        </w:rPr>
        <w:t>)</w:t>
      </w:r>
      <w:r w:rsidR="00D148B8" w:rsidRPr="005D072D">
        <w:rPr>
          <w:rFonts w:ascii="Times New Roman" w:eastAsia="Calibri" w:hAnsi="Times New Roman"/>
          <w:color w:val="auto"/>
          <w:sz w:val="28"/>
          <w:szCs w:val="28"/>
          <w:lang w:eastAsia="en-US"/>
        </w:rPr>
        <w:t>.</w:t>
      </w:r>
    </w:p>
    <w:p w14:paraId="0D9701DE" w14:textId="74BA6083" w:rsidR="00922DD7" w:rsidRDefault="00922DD7" w:rsidP="0008661A">
      <w:pPr>
        <w:pStyle w:val="2c"/>
        <w:shd w:val="clear" w:color="auto" w:fill="auto"/>
        <w:spacing w:line="228" w:lineRule="auto"/>
        <w:ind w:firstLine="740"/>
      </w:pPr>
      <w:r>
        <w:t>Расчет оценки эффективности муниципальной программы (интегральной оценки хода реализации и эффективности муниципальной программы) осуществляется на основании следующих показателей:</w:t>
      </w:r>
    </w:p>
    <w:p w14:paraId="34181BD7" w14:textId="5ABB06C0" w:rsidR="00922DD7" w:rsidRDefault="00922DD7" w:rsidP="0008661A">
      <w:pPr>
        <w:pStyle w:val="2c"/>
        <w:shd w:val="clear" w:color="auto" w:fill="auto"/>
        <w:tabs>
          <w:tab w:val="left" w:pos="2142"/>
          <w:tab w:val="left" w:pos="3836"/>
          <w:tab w:val="left" w:pos="8209"/>
        </w:tabs>
        <w:spacing w:line="228" w:lineRule="auto"/>
        <w:ind w:firstLine="740"/>
      </w:pPr>
      <w:r>
        <w:t xml:space="preserve">уровень достижения муниципальной программы за отчетный период (приложение </w:t>
      </w:r>
      <w:r w:rsidRPr="004D0DA6">
        <w:t xml:space="preserve">№ </w:t>
      </w:r>
      <w:r w:rsidR="004D0DA6">
        <w:t>9</w:t>
      </w:r>
      <w:r>
        <w:t xml:space="preserve"> к Методическим рекомендациям);</w:t>
      </w:r>
    </w:p>
    <w:p w14:paraId="1BF0DF00" w14:textId="70307663" w:rsidR="00922DD7" w:rsidRDefault="00922DD7" w:rsidP="0008661A">
      <w:pPr>
        <w:pStyle w:val="2c"/>
        <w:shd w:val="clear" w:color="auto" w:fill="auto"/>
        <w:spacing w:line="228" w:lineRule="auto"/>
        <w:ind w:firstLine="740"/>
      </w:pPr>
      <w:r>
        <w:t xml:space="preserve">оценка динамики прироста значений показателей в отчетном периоде (приложение </w:t>
      </w:r>
      <w:r w:rsidRPr="004D0DA6">
        <w:t>№ 1</w:t>
      </w:r>
      <w:r w:rsidR="004D0DA6" w:rsidRPr="004D0DA6">
        <w:t>0</w:t>
      </w:r>
      <w:r>
        <w:t xml:space="preserve"> к Методическим рекомендациям);</w:t>
      </w:r>
    </w:p>
    <w:p w14:paraId="02A7B8F4" w14:textId="7D2FE697" w:rsidR="00922DD7" w:rsidRDefault="00922DD7" w:rsidP="0008661A">
      <w:pPr>
        <w:pStyle w:val="2c"/>
        <w:shd w:val="clear" w:color="auto" w:fill="auto"/>
        <w:spacing w:line="228" w:lineRule="auto"/>
        <w:ind w:firstLine="740"/>
      </w:pPr>
      <w:r>
        <w:t xml:space="preserve">оценка качества финансового управления в отчетном периоде (приложение </w:t>
      </w:r>
      <w:r w:rsidRPr="004D0DA6">
        <w:t>№ 1</w:t>
      </w:r>
      <w:r w:rsidR="004D0DA6" w:rsidRPr="004D0DA6">
        <w:t>1</w:t>
      </w:r>
      <w:r>
        <w:t xml:space="preserve"> к Методическим рекомендациям);</w:t>
      </w:r>
    </w:p>
    <w:p w14:paraId="24412735" w14:textId="77777777" w:rsidR="00922DD7" w:rsidRPr="000517C1" w:rsidRDefault="00922DD7" w:rsidP="0008661A">
      <w:pPr>
        <w:pStyle w:val="ConsPlusNormal"/>
        <w:spacing w:line="228" w:lineRule="auto"/>
        <w:ind w:firstLine="709"/>
        <w:jc w:val="both"/>
        <w:rPr>
          <w:rFonts w:ascii="Times New Roman" w:hAnsi="Times New Roman"/>
          <w:sz w:val="28"/>
          <w:szCs w:val="28"/>
        </w:rPr>
      </w:pPr>
      <w:r w:rsidRPr="000517C1">
        <w:rPr>
          <w:rFonts w:ascii="Times New Roman" w:hAnsi="Times New Roman"/>
          <w:sz w:val="28"/>
          <w:szCs w:val="28"/>
        </w:rPr>
        <w:lastRenderedPageBreak/>
        <w:t>Интегральная оценка хода реализации и эффективности муниципальной программы рассчитывается как средневзвешенная оценки уровня достижения муниципальной программы в отчетном году (80 процентов интегральной оценки), оценки динамики прироста значений показателей (10 процентов интегральной оценки) и оценки качества финансового управления реализацией муниципальной программы в отчетном году (10 процентов интегральной оценки).</w:t>
      </w:r>
    </w:p>
    <w:p w14:paraId="37BF72AB" w14:textId="1BCC3042" w:rsidR="00922DD7" w:rsidRPr="00922DD7" w:rsidRDefault="00922DD7" w:rsidP="0008661A">
      <w:pPr>
        <w:widowControl w:val="0"/>
        <w:spacing w:after="0" w:line="228" w:lineRule="auto"/>
        <w:ind w:firstLine="740"/>
        <w:jc w:val="both"/>
        <w:rPr>
          <w:rFonts w:ascii="Times New Roman" w:hAnsi="Times New Roman"/>
          <w:color w:val="auto"/>
          <w:sz w:val="28"/>
          <w:szCs w:val="28"/>
          <w:lang w:bidi="ru-RU"/>
        </w:rPr>
      </w:pPr>
      <w:r w:rsidRPr="00922DD7">
        <w:rPr>
          <w:rFonts w:ascii="Times New Roman" w:hAnsi="Times New Roman"/>
          <w:color w:val="auto"/>
          <w:sz w:val="28"/>
          <w:szCs w:val="28"/>
          <w:lang w:bidi="ru-RU"/>
        </w:rPr>
        <w:t>На основе полученных интегральных оценок муниципальные программы делятся на следующие категории:</w:t>
      </w:r>
    </w:p>
    <w:p w14:paraId="469ED905" w14:textId="14BD11BE" w:rsidR="00922DD7" w:rsidRPr="00922DD7" w:rsidRDefault="00922DD7" w:rsidP="0008661A">
      <w:pPr>
        <w:widowControl w:val="0"/>
        <w:numPr>
          <w:ilvl w:val="0"/>
          <w:numId w:val="34"/>
        </w:numPr>
        <w:tabs>
          <w:tab w:val="left" w:pos="1129"/>
        </w:tabs>
        <w:spacing w:after="0" w:line="228" w:lineRule="auto"/>
        <w:ind w:firstLine="740"/>
        <w:jc w:val="both"/>
        <w:rPr>
          <w:rFonts w:ascii="Times New Roman" w:hAnsi="Times New Roman"/>
          <w:color w:val="auto"/>
          <w:sz w:val="28"/>
          <w:szCs w:val="28"/>
          <w:lang w:bidi="ru-RU"/>
        </w:rPr>
      </w:pPr>
      <w:r w:rsidRPr="00922DD7">
        <w:rPr>
          <w:rFonts w:ascii="Times New Roman" w:hAnsi="Times New Roman"/>
          <w:color w:val="auto"/>
          <w:sz w:val="28"/>
          <w:szCs w:val="28"/>
          <w:lang w:bidi="ru-RU"/>
        </w:rPr>
        <w:t>-</w:t>
      </w:r>
      <w:r w:rsidR="004D0DA6">
        <w:rPr>
          <w:rFonts w:ascii="Times New Roman" w:hAnsi="Times New Roman"/>
          <w:color w:val="auto"/>
          <w:sz w:val="28"/>
          <w:szCs w:val="28"/>
          <w:lang w:bidi="ru-RU"/>
        </w:rPr>
        <w:t> </w:t>
      </w:r>
      <w:r w:rsidRPr="00922DD7">
        <w:rPr>
          <w:rFonts w:ascii="Times New Roman" w:hAnsi="Times New Roman"/>
          <w:color w:val="auto"/>
          <w:sz w:val="28"/>
          <w:szCs w:val="28"/>
          <w:lang w:bidi="ru-RU"/>
        </w:rPr>
        <w:t xml:space="preserve">высокая степень эффективности реализации муниципальной (комплексной) программы </w:t>
      </w:r>
      <w:r w:rsidRPr="00922DD7">
        <w:rPr>
          <w:rFonts w:ascii="Times New Roman" w:hAnsi="Times New Roman"/>
          <w:i/>
          <w:iCs/>
          <w:sz w:val="28"/>
          <w:szCs w:val="28"/>
          <w:shd w:val="clear" w:color="auto" w:fill="FFFFFF"/>
          <w:lang w:bidi="ru-RU"/>
        </w:rPr>
        <w:t>(</w:t>
      </w:r>
      <w:proofErr w:type="spellStart"/>
      <w:r w:rsidRPr="00922DD7">
        <w:rPr>
          <w:rFonts w:ascii="Times New Roman" w:hAnsi="Times New Roman"/>
          <w:i/>
          <w:iCs/>
          <w:sz w:val="28"/>
          <w:szCs w:val="28"/>
          <w:shd w:val="clear" w:color="auto" w:fill="FFFFFF"/>
          <w:lang w:bidi="ru-RU"/>
        </w:rPr>
        <w:t>справочно</w:t>
      </w:r>
      <w:proofErr w:type="spellEnd"/>
      <w:r w:rsidRPr="004D0DA6">
        <w:rPr>
          <w:rFonts w:ascii="Times New Roman" w:hAnsi="Times New Roman"/>
          <w:i/>
          <w:iCs/>
          <w:sz w:val="28"/>
          <w:szCs w:val="28"/>
          <w:shd w:val="clear" w:color="auto" w:fill="FFFFFF"/>
          <w:lang w:bidi="ru-RU"/>
        </w:rPr>
        <w:t>: 9</w:t>
      </w:r>
      <w:r w:rsidR="004D0DA6" w:rsidRPr="004D0DA6">
        <w:rPr>
          <w:rFonts w:ascii="Times New Roman" w:hAnsi="Times New Roman"/>
          <w:i/>
          <w:iCs/>
          <w:sz w:val="28"/>
          <w:szCs w:val="28"/>
          <w:shd w:val="clear" w:color="auto" w:fill="FFFFFF"/>
          <w:lang w:bidi="ru-RU"/>
        </w:rPr>
        <w:t>2</w:t>
      </w:r>
      <w:r w:rsidRPr="004D0DA6">
        <w:rPr>
          <w:rFonts w:ascii="Times New Roman" w:hAnsi="Times New Roman"/>
          <w:i/>
          <w:iCs/>
          <w:sz w:val="28"/>
          <w:szCs w:val="28"/>
          <w:shd w:val="clear" w:color="auto" w:fill="FFFFFF"/>
          <w:lang w:bidi="ru-RU"/>
        </w:rPr>
        <w:t>-100</w:t>
      </w:r>
      <w:r w:rsidRPr="00922DD7">
        <w:rPr>
          <w:rFonts w:ascii="Times New Roman" w:hAnsi="Times New Roman"/>
          <w:i/>
          <w:iCs/>
          <w:sz w:val="28"/>
          <w:szCs w:val="28"/>
          <w:shd w:val="clear" w:color="auto" w:fill="FFFFFF"/>
          <w:lang w:bidi="ru-RU"/>
        </w:rPr>
        <w:t xml:space="preserve"> %);</w:t>
      </w:r>
    </w:p>
    <w:p w14:paraId="56F878EB" w14:textId="174552E3" w:rsidR="00922DD7" w:rsidRPr="00922DD7" w:rsidRDefault="00922DD7" w:rsidP="0008661A">
      <w:pPr>
        <w:widowControl w:val="0"/>
        <w:numPr>
          <w:ilvl w:val="0"/>
          <w:numId w:val="34"/>
        </w:numPr>
        <w:tabs>
          <w:tab w:val="left" w:pos="1129"/>
        </w:tabs>
        <w:spacing w:after="0" w:line="228" w:lineRule="auto"/>
        <w:ind w:firstLine="740"/>
        <w:jc w:val="both"/>
        <w:rPr>
          <w:rFonts w:ascii="Times New Roman" w:hAnsi="Times New Roman"/>
          <w:color w:val="auto"/>
          <w:sz w:val="28"/>
          <w:szCs w:val="28"/>
          <w:lang w:bidi="ru-RU"/>
        </w:rPr>
      </w:pPr>
      <w:r w:rsidRPr="00922DD7">
        <w:rPr>
          <w:rFonts w:ascii="Times New Roman" w:hAnsi="Times New Roman"/>
          <w:color w:val="auto"/>
          <w:sz w:val="28"/>
          <w:szCs w:val="28"/>
          <w:lang w:bidi="ru-RU"/>
        </w:rPr>
        <w:t>-</w:t>
      </w:r>
      <w:r w:rsidR="004D0DA6">
        <w:rPr>
          <w:rFonts w:ascii="Times New Roman" w:hAnsi="Times New Roman"/>
          <w:color w:val="auto"/>
          <w:sz w:val="28"/>
          <w:szCs w:val="28"/>
          <w:lang w:bidi="ru-RU"/>
        </w:rPr>
        <w:t> </w:t>
      </w:r>
      <w:r w:rsidRPr="00922DD7">
        <w:rPr>
          <w:rFonts w:ascii="Times New Roman" w:hAnsi="Times New Roman"/>
          <w:color w:val="auto"/>
          <w:sz w:val="28"/>
          <w:szCs w:val="28"/>
          <w:lang w:bidi="ru-RU"/>
        </w:rPr>
        <w:t xml:space="preserve">степень эффективности реализации муниципальной (комплексной) программы выше среднего уровня </w:t>
      </w:r>
      <w:r w:rsidRPr="00922DD7">
        <w:rPr>
          <w:rFonts w:ascii="Times New Roman" w:hAnsi="Times New Roman"/>
          <w:i/>
          <w:iCs/>
          <w:sz w:val="28"/>
          <w:szCs w:val="28"/>
          <w:shd w:val="clear" w:color="auto" w:fill="FFFFFF"/>
          <w:lang w:bidi="ru-RU"/>
        </w:rPr>
        <w:t>(</w:t>
      </w:r>
      <w:proofErr w:type="spellStart"/>
      <w:r w:rsidRPr="00922DD7">
        <w:rPr>
          <w:rFonts w:ascii="Times New Roman" w:hAnsi="Times New Roman"/>
          <w:i/>
          <w:iCs/>
          <w:sz w:val="28"/>
          <w:szCs w:val="28"/>
          <w:shd w:val="clear" w:color="auto" w:fill="FFFFFF"/>
          <w:lang w:bidi="ru-RU"/>
        </w:rPr>
        <w:t>справочно</w:t>
      </w:r>
      <w:proofErr w:type="spellEnd"/>
      <w:r w:rsidRPr="00922DD7">
        <w:rPr>
          <w:rFonts w:ascii="Times New Roman" w:hAnsi="Times New Roman"/>
          <w:i/>
          <w:iCs/>
          <w:sz w:val="28"/>
          <w:szCs w:val="28"/>
          <w:shd w:val="clear" w:color="auto" w:fill="FFFFFF"/>
          <w:lang w:bidi="ru-RU"/>
        </w:rPr>
        <w:t>: 84-91 %);</w:t>
      </w:r>
    </w:p>
    <w:p w14:paraId="1543C2FD" w14:textId="0BF184BA" w:rsidR="00922DD7" w:rsidRPr="00922DD7" w:rsidRDefault="00922DD7" w:rsidP="0008661A">
      <w:pPr>
        <w:widowControl w:val="0"/>
        <w:numPr>
          <w:ilvl w:val="0"/>
          <w:numId w:val="34"/>
        </w:numPr>
        <w:tabs>
          <w:tab w:val="left" w:pos="1148"/>
        </w:tabs>
        <w:spacing w:after="0" w:line="228" w:lineRule="auto"/>
        <w:ind w:firstLine="740"/>
        <w:jc w:val="both"/>
        <w:rPr>
          <w:rFonts w:ascii="Times New Roman" w:hAnsi="Times New Roman"/>
          <w:color w:val="auto"/>
          <w:sz w:val="28"/>
          <w:szCs w:val="28"/>
          <w:lang w:bidi="ru-RU"/>
        </w:rPr>
      </w:pPr>
      <w:r w:rsidRPr="00922DD7">
        <w:rPr>
          <w:rFonts w:ascii="Times New Roman" w:hAnsi="Times New Roman"/>
          <w:color w:val="auto"/>
          <w:sz w:val="28"/>
          <w:szCs w:val="28"/>
          <w:lang w:bidi="ru-RU"/>
        </w:rPr>
        <w:t>-</w:t>
      </w:r>
      <w:r w:rsidR="004D0DA6">
        <w:rPr>
          <w:rFonts w:ascii="Times New Roman" w:hAnsi="Times New Roman"/>
          <w:color w:val="auto"/>
          <w:sz w:val="28"/>
          <w:szCs w:val="28"/>
          <w:lang w:bidi="ru-RU"/>
        </w:rPr>
        <w:t> </w:t>
      </w:r>
      <w:r w:rsidRPr="00922DD7">
        <w:rPr>
          <w:rFonts w:ascii="Times New Roman" w:hAnsi="Times New Roman"/>
          <w:color w:val="auto"/>
          <w:sz w:val="28"/>
          <w:szCs w:val="28"/>
          <w:lang w:bidi="ru-RU"/>
        </w:rPr>
        <w:t xml:space="preserve">степень эффективности реализации муниципальной (комплексной) программы ниже среднего уровня </w:t>
      </w:r>
      <w:r w:rsidRPr="00922DD7">
        <w:rPr>
          <w:rFonts w:ascii="Times New Roman" w:hAnsi="Times New Roman"/>
          <w:i/>
          <w:iCs/>
          <w:sz w:val="28"/>
          <w:szCs w:val="28"/>
          <w:shd w:val="clear" w:color="auto" w:fill="FFFFFF"/>
          <w:lang w:bidi="ru-RU"/>
        </w:rPr>
        <w:t>(</w:t>
      </w:r>
      <w:proofErr w:type="spellStart"/>
      <w:r w:rsidRPr="00922DD7">
        <w:rPr>
          <w:rFonts w:ascii="Times New Roman" w:hAnsi="Times New Roman"/>
          <w:i/>
          <w:iCs/>
          <w:sz w:val="28"/>
          <w:szCs w:val="28"/>
          <w:shd w:val="clear" w:color="auto" w:fill="FFFFFF"/>
          <w:lang w:bidi="ru-RU"/>
        </w:rPr>
        <w:t>справочно</w:t>
      </w:r>
      <w:proofErr w:type="spellEnd"/>
      <w:r w:rsidRPr="00922DD7">
        <w:rPr>
          <w:rFonts w:ascii="Times New Roman" w:hAnsi="Times New Roman"/>
          <w:i/>
          <w:iCs/>
          <w:sz w:val="28"/>
          <w:szCs w:val="28"/>
          <w:shd w:val="clear" w:color="auto" w:fill="FFFFFF"/>
          <w:lang w:bidi="ru-RU"/>
        </w:rPr>
        <w:t>: 76-83 %);</w:t>
      </w:r>
    </w:p>
    <w:p w14:paraId="639C21CD" w14:textId="284E3912" w:rsidR="00922DD7" w:rsidRPr="00922DD7" w:rsidRDefault="00922DD7" w:rsidP="0008661A">
      <w:pPr>
        <w:widowControl w:val="0"/>
        <w:numPr>
          <w:ilvl w:val="0"/>
          <w:numId w:val="34"/>
        </w:numPr>
        <w:tabs>
          <w:tab w:val="left" w:pos="1158"/>
        </w:tabs>
        <w:spacing w:after="0" w:line="228" w:lineRule="auto"/>
        <w:ind w:firstLine="740"/>
        <w:jc w:val="both"/>
        <w:rPr>
          <w:rFonts w:ascii="Times New Roman" w:hAnsi="Times New Roman"/>
          <w:color w:val="auto"/>
          <w:sz w:val="28"/>
          <w:szCs w:val="28"/>
          <w:lang w:bidi="ru-RU"/>
        </w:rPr>
      </w:pPr>
      <w:r w:rsidRPr="00922DD7">
        <w:rPr>
          <w:rFonts w:ascii="Times New Roman" w:hAnsi="Times New Roman"/>
          <w:color w:val="auto"/>
          <w:sz w:val="28"/>
          <w:szCs w:val="28"/>
          <w:lang w:bidi="ru-RU"/>
        </w:rPr>
        <w:t>-</w:t>
      </w:r>
      <w:r w:rsidR="004D0DA6">
        <w:rPr>
          <w:rFonts w:ascii="Times New Roman" w:hAnsi="Times New Roman"/>
          <w:color w:val="auto"/>
          <w:sz w:val="28"/>
          <w:szCs w:val="28"/>
          <w:lang w:bidi="ru-RU"/>
        </w:rPr>
        <w:t> </w:t>
      </w:r>
      <w:r w:rsidRPr="00922DD7">
        <w:rPr>
          <w:rFonts w:ascii="Times New Roman" w:hAnsi="Times New Roman"/>
          <w:color w:val="auto"/>
          <w:sz w:val="28"/>
          <w:szCs w:val="28"/>
          <w:lang w:bidi="ru-RU"/>
        </w:rPr>
        <w:t xml:space="preserve">низкая степень эффективности реализации муниципальной (комплексной) программы </w:t>
      </w:r>
      <w:r w:rsidRPr="00922DD7">
        <w:rPr>
          <w:rFonts w:ascii="Times New Roman" w:hAnsi="Times New Roman"/>
          <w:i/>
          <w:iCs/>
          <w:sz w:val="28"/>
          <w:szCs w:val="28"/>
          <w:shd w:val="clear" w:color="auto" w:fill="FFFFFF"/>
          <w:lang w:bidi="ru-RU"/>
        </w:rPr>
        <w:t>(</w:t>
      </w:r>
      <w:proofErr w:type="spellStart"/>
      <w:r w:rsidRPr="00922DD7">
        <w:rPr>
          <w:rFonts w:ascii="Times New Roman" w:hAnsi="Times New Roman"/>
          <w:i/>
          <w:iCs/>
          <w:sz w:val="28"/>
          <w:szCs w:val="28"/>
          <w:shd w:val="clear" w:color="auto" w:fill="FFFFFF"/>
          <w:lang w:bidi="ru-RU"/>
        </w:rPr>
        <w:t>справочно</w:t>
      </w:r>
      <w:proofErr w:type="spellEnd"/>
      <w:r w:rsidRPr="00922DD7">
        <w:rPr>
          <w:rFonts w:ascii="Times New Roman" w:hAnsi="Times New Roman"/>
          <w:i/>
          <w:iCs/>
          <w:sz w:val="28"/>
          <w:szCs w:val="28"/>
          <w:shd w:val="clear" w:color="auto" w:fill="FFFFFF"/>
          <w:lang w:bidi="ru-RU"/>
        </w:rPr>
        <w:t>: 0-75 %).</w:t>
      </w:r>
    </w:p>
    <w:p w14:paraId="17CAD621" w14:textId="48E99F3B" w:rsidR="00922DD7" w:rsidRPr="00922DD7" w:rsidRDefault="00922DD7" w:rsidP="0008661A">
      <w:pPr>
        <w:widowControl w:val="0"/>
        <w:spacing w:after="0" w:line="228" w:lineRule="auto"/>
        <w:ind w:firstLine="760"/>
        <w:jc w:val="both"/>
        <w:rPr>
          <w:rFonts w:ascii="Times New Roman" w:hAnsi="Times New Roman"/>
          <w:color w:val="auto"/>
          <w:sz w:val="28"/>
          <w:szCs w:val="28"/>
          <w:lang w:bidi="ru-RU"/>
        </w:rPr>
      </w:pPr>
      <w:r w:rsidRPr="00922DD7">
        <w:rPr>
          <w:rFonts w:ascii="Times New Roman" w:hAnsi="Times New Roman"/>
          <w:color w:val="auto"/>
          <w:sz w:val="28"/>
          <w:szCs w:val="28"/>
          <w:lang w:bidi="ru-RU"/>
        </w:rPr>
        <w:t xml:space="preserve">Рассчитанные оценки эффективности округляются до целых чисел </w:t>
      </w:r>
      <w:r w:rsidR="00BD7364">
        <w:rPr>
          <w:rFonts w:ascii="Times New Roman" w:hAnsi="Times New Roman"/>
          <w:color w:val="auto"/>
          <w:sz w:val="28"/>
          <w:szCs w:val="28"/>
          <w:lang w:bidi="ru-RU"/>
        </w:rPr>
        <w:br/>
      </w:r>
      <w:r w:rsidRPr="00922DD7">
        <w:rPr>
          <w:rFonts w:ascii="Times New Roman" w:hAnsi="Times New Roman"/>
          <w:color w:val="auto"/>
          <w:sz w:val="28"/>
          <w:szCs w:val="28"/>
          <w:lang w:bidi="ru-RU"/>
        </w:rPr>
        <w:t>по правилам арифметики:</w:t>
      </w:r>
    </w:p>
    <w:p w14:paraId="5B855D9E" w14:textId="77777777" w:rsidR="00922DD7" w:rsidRPr="00922DD7" w:rsidRDefault="00922DD7" w:rsidP="0008661A">
      <w:pPr>
        <w:widowControl w:val="0"/>
        <w:spacing w:after="0" w:line="228" w:lineRule="auto"/>
        <w:ind w:firstLine="760"/>
        <w:jc w:val="both"/>
        <w:rPr>
          <w:rFonts w:ascii="Times New Roman" w:hAnsi="Times New Roman"/>
          <w:color w:val="auto"/>
          <w:sz w:val="28"/>
          <w:szCs w:val="28"/>
          <w:lang w:bidi="ru-RU"/>
        </w:rPr>
      </w:pPr>
      <w:r w:rsidRPr="00922DD7">
        <w:rPr>
          <w:rFonts w:ascii="Times New Roman" w:hAnsi="Times New Roman"/>
          <w:color w:val="auto"/>
          <w:sz w:val="28"/>
          <w:szCs w:val="28"/>
          <w:lang w:bidi="ru-RU"/>
        </w:rPr>
        <w:t>если дробная часть числа меньше 0,5, то целая часть не меняется; если дробная часть числа больше или равна 0,5, то целая часть увеличивается на 1.</w:t>
      </w:r>
    </w:p>
    <w:p w14:paraId="266567FE" w14:textId="77777777" w:rsidR="00922DD7" w:rsidRPr="00922DD7" w:rsidRDefault="00922DD7" w:rsidP="0008661A">
      <w:pPr>
        <w:widowControl w:val="0"/>
        <w:spacing w:after="0" w:line="228" w:lineRule="auto"/>
        <w:ind w:firstLine="760"/>
        <w:jc w:val="both"/>
        <w:rPr>
          <w:rFonts w:ascii="Times New Roman" w:hAnsi="Times New Roman"/>
          <w:color w:val="auto"/>
          <w:sz w:val="28"/>
          <w:szCs w:val="28"/>
          <w:lang w:bidi="ru-RU"/>
        </w:rPr>
      </w:pPr>
      <w:r w:rsidRPr="00922DD7">
        <w:rPr>
          <w:rFonts w:ascii="Times New Roman" w:hAnsi="Times New Roman"/>
          <w:color w:val="auto"/>
          <w:sz w:val="28"/>
          <w:szCs w:val="28"/>
          <w:lang w:bidi="ru-RU"/>
        </w:rPr>
        <w:t>Например:</w:t>
      </w:r>
    </w:p>
    <w:p w14:paraId="1B533CD7" w14:textId="77777777" w:rsidR="00922DD7" w:rsidRPr="00922DD7" w:rsidRDefault="00922DD7" w:rsidP="0008661A">
      <w:pPr>
        <w:widowControl w:val="0"/>
        <w:numPr>
          <w:ilvl w:val="0"/>
          <w:numId w:val="35"/>
        </w:numPr>
        <w:tabs>
          <w:tab w:val="left" w:pos="1131"/>
        </w:tabs>
        <w:spacing w:after="0" w:line="228" w:lineRule="auto"/>
        <w:ind w:firstLine="760"/>
        <w:jc w:val="both"/>
        <w:rPr>
          <w:rFonts w:ascii="Times New Roman" w:hAnsi="Times New Roman"/>
          <w:i/>
          <w:iCs/>
          <w:color w:val="auto"/>
          <w:sz w:val="28"/>
          <w:szCs w:val="28"/>
          <w:lang w:bidi="ru-RU"/>
        </w:rPr>
      </w:pPr>
      <w:r w:rsidRPr="00922DD7">
        <w:rPr>
          <w:rFonts w:ascii="Times New Roman" w:hAnsi="Times New Roman"/>
          <w:i/>
          <w:iCs/>
          <w:color w:val="auto"/>
          <w:sz w:val="28"/>
          <w:szCs w:val="28"/>
          <w:lang w:bidi="ru-RU"/>
        </w:rPr>
        <w:t>Округлить 35,489.</w:t>
      </w:r>
    </w:p>
    <w:p w14:paraId="6351B51B" w14:textId="77777777" w:rsidR="00922DD7" w:rsidRPr="00922DD7" w:rsidRDefault="00922DD7" w:rsidP="0008661A">
      <w:pPr>
        <w:widowControl w:val="0"/>
        <w:spacing w:after="0" w:line="228" w:lineRule="auto"/>
        <w:ind w:firstLine="760"/>
        <w:jc w:val="both"/>
        <w:rPr>
          <w:rFonts w:ascii="Times New Roman" w:hAnsi="Times New Roman"/>
          <w:i/>
          <w:iCs/>
          <w:color w:val="auto"/>
          <w:sz w:val="28"/>
          <w:szCs w:val="28"/>
          <w:lang w:bidi="ru-RU"/>
        </w:rPr>
      </w:pPr>
      <w:r w:rsidRPr="00922DD7">
        <w:rPr>
          <w:rFonts w:ascii="Times New Roman" w:hAnsi="Times New Roman"/>
          <w:i/>
          <w:iCs/>
          <w:color w:val="auto"/>
          <w:sz w:val="28"/>
          <w:szCs w:val="28"/>
          <w:lang w:bidi="ru-RU"/>
        </w:rPr>
        <w:t>Выделим дробную часть: 35,489-35=0,489.</w:t>
      </w:r>
    </w:p>
    <w:p w14:paraId="509DC511" w14:textId="77777777" w:rsidR="00922DD7" w:rsidRPr="00922DD7" w:rsidRDefault="00922DD7" w:rsidP="0008661A">
      <w:pPr>
        <w:widowControl w:val="0"/>
        <w:spacing w:after="0" w:line="228" w:lineRule="auto"/>
        <w:ind w:firstLine="760"/>
        <w:jc w:val="both"/>
        <w:rPr>
          <w:rFonts w:ascii="Times New Roman" w:hAnsi="Times New Roman"/>
          <w:i/>
          <w:iCs/>
          <w:color w:val="auto"/>
          <w:sz w:val="28"/>
          <w:szCs w:val="28"/>
          <w:lang w:bidi="ru-RU"/>
        </w:rPr>
      </w:pPr>
      <w:r w:rsidRPr="00922DD7">
        <w:rPr>
          <w:rFonts w:ascii="Times New Roman" w:hAnsi="Times New Roman"/>
          <w:i/>
          <w:iCs/>
          <w:color w:val="auto"/>
          <w:sz w:val="28"/>
          <w:szCs w:val="28"/>
          <w:lang w:bidi="ru-RU"/>
        </w:rPr>
        <w:t>Поскольку дробная часть числа равна 0,489 меньше 0,5, то округление до целого числа будет 35.</w:t>
      </w:r>
    </w:p>
    <w:p w14:paraId="4F9E0B78" w14:textId="77777777" w:rsidR="00922DD7" w:rsidRPr="00922DD7" w:rsidRDefault="00922DD7" w:rsidP="0008661A">
      <w:pPr>
        <w:widowControl w:val="0"/>
        <w:numPr>
          <w:ilvl w:val="0"/>
          <w:numId w:val="35"/>
        </w:numPr>
        <w:tabs>
          <w:tab w:val="left" w:pos="1146"/>
        </w:tabs>
        <w:spacing w:after="0" w:line="228" w:lineRule="auto"/>
        <w:ind w:firstLine="760"/>
        <w:jc w:val="both"/>
        <w:rPr>
          <w:rFonts w:ascii="Times New Roman" w:hAnsi="Times New Roman"/>
          <w:i/>
          <w:iCs/>
          <w:color w:val="auto"/>
          <w:sz w:val="28"/>
          <w:szCs w:val="28"/>
          <w:lang w:bidi="ru-RU"/>
        </w:rPr>
      </w:pPr>
      <w:r w:rsidRPr="00922DD7">
        <w:rPr>
          <w:rFonts w:ascii="Times New Roman" w:hAnsi="Times New Roman"/>
          <w:i/>
          <w:iCs/>
          <w:color w:val="auto"/>
          <w:sz w:val="28"/>
          <w:szCs w:val="28"/>
          <w:lang w:bidi="ru-RU"/>
        </w:rPr>
        <w:t>Округлить 25,501.</w:t>
      </w:r>
    </w:p>
    <w:p w14:paraId="7D2AE2D1" w14:textId="77777777" w:rsidR="00922DD7" w:rsidRPr="00922DD7" w:rsidRDefault="00922DD7" w:rsidP="0008661A">
      <w:pPr>
        <w:widowControl w:val="0"/>
        <w:spacing w:after="0" w:line="228" w:lineRule="auto"/>
        <w:ind w:firstLine="760"/>
        <w:jc w:val="both"/>
        <w:rPr>
          <w:rFonts w:ascii="Times New Roman" w:hAnsi="Times New Roman"/>
          <w:i/>
          <w:iCs/>
          <w:color w:val="auto"/>
          <w:sz w:val="28"/>
          <w:szCs w:val="28"/>
          <w:lang w:bidi="ru-RU"/>
        </w:rPr>
      </w:pPr>
      <w:r w:rsidRPr="00922DD7">
        <w:rPr>
          <w:rFonts w:ascii="Times New Roman" w:hAnsi="Times New Roman"/>
          <w:i/>
          <w:iCs/>
          <w:color w:val="auto"/>
          <w:sz w:val="28"/>
          <w:szCs w:val="28"/>
          <w:lang w:bidi="ru-RU"/>
        </w:rPr>
        <w:t>Выделим дробную часть: 25,501-25=0,501.</w:t>
      </w:r>
    </w:p>
    <w:p w14:paraId="714C5F2A" w14:textId="77777777" w:rsidR="00922DD7" w:rsidRPr="00922DD7" w:rsidRDefault="00922DD7" w:rsidP="0008661A">
      <w:pPr>
        <w:widowControl w:val="0"/>
        <w:spacing w:after="0" w:line="228" w:lineRule="auto"/>
        <w:ind w:firstLine="760"/>
        <w:jc w:val="both"/>
        <w:rPr>
          <w:rFonts w:ascii="Times New Roman" w:hAnsi="Times New Roman"/>
          <w:i/>
          <w:iCs/>
          <w:color w:val="auto"/>
          <w:sz w:val="28"/>
          <w:szCs w:val="28"/>
          <w:lang w:bidi="ru-RU"/>
        </w:rPr>
      </w:pPr>
      <w:r w:rsidRPr="00922DD7">
        <w:rPr>
          <w:rFonts w:ascii="Times New Roman" w:hAnsi="Times New Roman"/>
          <w:i/>
          <w:iCs/>
          <w:color w:val="auto"/>
          <w:sz w:val="28"/>
          <w:szCs w:val="28"/>
          <w:lang w:bidi="ru-RU"/>
        </w:rPr>
        <w:t>Поскольку дробная часть больше 0,5, то округление до целого числа будет 26 (25+1).</w:t>
      </w:r>
    </w:p>
    <w:p w14:paraId="19EBB630" w14:textId="4CC25494" w:rsidR="00922DD7" w:rsidRPr="00922DD7" w:rsidRDefault="00922DD7" w:rsidP="0008661A">
      <w:pPr>
        <w:widowControl w:val="0"/>
        <w:spacing w:after="0" w:line="228" w:lineRule="auto"/>
        <w:ind w:firstLine="760"/>
        <w:jc w:val="both"/>
        <w:rPr>
          <w:rFonts w:ascii="Times New Roman" w:hAnsi="Times New Roman"/>
          <w:color w:val="auto"/>
          <w:sz w:val="28"/>
          <w:szCs w:val="28"/>
          <w:lang w:bidi="ru-RU"/>
        </w:rPr>
      </w:pPr>
      <w:r w:rsidRPr="00922DD7">
        <w:rPr>
          <w:rFonts w:ascii="Times New Roman" w:hAnsi="Times New Roman"/>
          <w:color w:val="auto"/>
          <w:sz w:val="28"/>
          <w:szCs w:val="28"/>
          <w:lang w:bidi="ru-RU"/>
        </w:rPr>
        <w:t xml:space="preserve">Муниципальная программа признается: эффективной </w:t>
      </w:r>
      <w:r w:rsidR="00BD7364" w:rsidRPr="00F951DC">
        <w:rPr>
          <w:rFonts w:ascii="Times New Roman" w:hAnsi="Times New Roman"/>
          <w:color w:val="auto"/>
          <w:sz w:val="28"/>
          <w:szCs w:val="28"/>
        </w:rPr>
        <w:t xml:space="preserve">– </w:t>
      </w:r>
      <w:r w:rsidRPr="00922DD7">
        <w:rPr>
          <w:rFonts w:ascii="Times New Roman" w:hAnsi="Times New Roman"/>
          <w:color w:val="auto"/>
          <w:sz w:val="28"/>
          <w:szCs w:val="28"/>
          <w:lang w:bidi="ru-RU"/>
        </w:rPr>
        <w:t>в случае включения по результатам интегральной оценки в категории «высокая степень эффективности реализации муниципальной (комплексной) программы» или категории «степень эффективности реализации муниципальной (комплексной) программы выше среднего уровня»;</w:t>
      </w:r>
    </w:p>
    <w:p w14:paraId="02B90085" w14:textId="50EEBFEA" w:rsidR="00922DD7" w:rsidRPr="00922DD7" w:rsidRDefault="00922DD7" w:rsidP="0008661A">
      <w:pPr>
        <w:widowControl w:val="0"/>
        <w:spacing w:after="0" w:line="228" w:lineRule="auto"/>
        <w:ind w:firstLine="760"/>
        <w:jc w:val="both"/>
        <w:rPr>
          <w:rFonts w:ascii="Times New Roman" w:hAnsi="Times New Roman"/>
          <w:color w:val="auto"/>
          <w:sz w:val="28"/>
          <w:szCs w:val="28"/>
          <w:lang w:bidi="ru-RU"/>
        </w:rPr>
      </w:pPr>
      <w:r w:rsidRPr="00922DD7">
        <w:rPr>
          <w:rFonts w:ascii="Times New Roman" w:hAnsi="Times New Roman"/>
          <w:color w:val="auto"/>
          <w:sz w:val="28"/>
          <w:szCs w:val="28"/>
          <w:lang w:bidi="ru-RU"/>
        </w:rPr>
        <w:t xml:space="preserve">недостаточно эффективной </w:t>
      </w:r>
      <w:r w:rsidR="00BD7364" w:rsidRPr="00F951DC">
        <w:rPr>
          <w:rFonts w:ascii="Times New Roman" w:hAnsi="Times New Roman"/>
          <w:color w:val="auto"/>
          <w:sz w:val="28"/>
          <w:szCs w:val="28"/>
        </w:rPr>
        <w:t xml:space="preserve">– </w:t>
      </w:r>
      <w:r w:rsidRPr="00922DD7">
        <w:rPr>
          <w:rFonts w:ascii="Times New Roman" w:hAnsi="Times New Roman"/>
          <w:color w:val="auto"/>
          <w:sz w:val="28"/>
          <w:szCs w:val="28"/>
          <w:lang w:bidi="ru-RU"/>
        </w:rPr>
        <w:t>в случае включения по результатам интегральной оценки в категорию «степень эффективности реализации муниципальной (комплексной) программы ниже среднего уровня»;</w:t>
      </w:r>
    </w:p>
    <w:p w14:paraId="0E55A0D2" w14:textId="345E62B7" w:rsidR="00922DD7" w:rsidRDefault="00922DD7" w:rsidP="0008661A">
      <w:pPr>
        <w:widowControl w:val="0"/>
        <w:spacing w:after="0" w:line="228" w:lineRule="auto"/>
        <w:ind w:firstLine="760"/>
        <w:jc w:val="both"/>
        <w:rPr>
          <w:rFonts w:ascii="Times New Roman" w:hAnsi="Times New Roman"/>
          <w:color w:val="auto"/>
          <w:sz w:val="28"/>
          <w:szCs w:val="28"/>
          <w:lang w:bidi="ru-RU"/>
        </w:rPr>
      </w:pPr>
      <w:r w:rsidRPr="00922DD7">
        <w:rPr>
          <w:rFonts w:ascii="Times New Roman" w:hAnsi="Times New Roman"/>
          <w:color w:val="auto"/>
          <w:sz w:val="28"/>
          <w:szCs w:val="28"/>
          <w:lang w:bidi="ru-RU"/>
        </w:rPr>
        <w:t xml:space="preserve">неэффективной </w:t>
      </w:r>
      <w:r w:rsidR="00BD7364" w:rsidRPr="00F951DC">
        <w:rPr>
          <w:rFonts w:ascii="Times New Roman" w:hAnsi="Times New Roman"/>
          <w:color w:val="auto"/>
          <w:sz w:val="28"/>
          <w:szCs w:val="28"/>
        </w:rPr>
        <w:t xml:space="preserve">– </w:t>
      </w:r>
      <w:r w:rsidRPr="00922DD7">
        <w:rPr>
          <w:rFonts w:ascii="Times New Roman" w:hAnsi="Times New Roman"/>
          <w:color w:val="auto"/>
          <w:sz w:val="28"/>
          <w:szCs w:val="28"/>
          <w:lang w:bidi="ru-RU"/>
        </w:rPr>
        <w:t>в случае включения по результатам интегральной оценки в категорию «низкая степень эффективности реализации муниципальной (комплексной) программы».</w:t>
      </w:r>
    </w:p>
    <w:p w14:paraId="0F36ED51" w14:textId="20AEB69E" w:rsidR="00D148B8" w:rsidRPr="005D072D" w:rsidRDefault="00E12ADB" w:rsidP="00E12ADB">
      <w:pPr>
        <w:widowControl w:val="0"/>
        <w:tabs>
          <w:tab w:val="left" w:pos="1134"/>
        </w:tabs>
        <w:autoSpaceDE w:val="0"/>
        <w:autoSpaceDN w:val="0"/>
        <w:adjustRightInd w:val="0"/>
        <w:spacing w:after="0" w:line="240" w:lineRule="auto"/>
        <w:ind w:firstLine="709"/>
        <w:jc w:val="both"/>
        <w:rPr>
          <w:rFonts w:ascii="Times New Roman" w:eastAsia="Calibri" w:hAnsi="Times New Roman"/>
          <w:color w:val="auto"/>
          <w:sz w:val="28"/>
          <w:szCs w:val="28"/>
          <w:lang w:eastAsia="en-US"/>
        </w:rPr>
      </w:pPr>
      <w:r>
        <w:rPr>
          <w:rFonts w:ascii="Times New Roman" w:eastAsia="Calibri" w:hAnsi="Times New Roman"/>
          <w:color w:val="auto"/>
          <w:sz w:val="28"/>
          <w:szCs w:val="28"/>
          <w:lang w:eastAsia="en-US"/>
        </w:rPr>
        <w:t>7. </w:t>
      </w:r>
      <w:r w:rsidR="00D148B8" w:rsidRPr="005D072D">
        <w:rPr>
          <w:rFonts w:ascii="Times New Roman" w:eastAsia="Calibri" w:hAnsi="Times New Roman"/>
          <w:color w:val="auto"/>
          <w:sz w:val="28"/>
          <w:szCs w:val="28"/>
          <w:lang w:eastAsia="en-US"/>
        </w:rPr>
        <w:t xml:space="preserve">Предложения по дальнейшей реализации </w:t>
      </w:r>
      <w:r w:rsidR="00922DD7" w:rsidRPr="00922DD7">
        <w:rPr>
          <w:rFonts w:ascii="Times New Roman" w:eastAsia="Calibri" w:hAnsi="Times New Roman"/>
          <w:color w:val="auto"/>
          <w:sz w:val="28"/>
          <w:szCs w:val="28"/>
          <w:lang w:eastAsia="en-US"/>
        </w:rPr>
        <w:t xml:space="preserve">муниципальной </w:t>
      </w:r>
      <w:r w:rsidR="00D148B8" w:rsidRPr="005D072D">
        <w:rPr>
          <w:rFonts w:ascii="Times New Roman" w:eastAsia="Calibri" w:hAnsi="Times New Roman"/>
          <w:color w:val="auto"/>
          <w:sz w:val="28"/>
          <w:szCs w:val="28"/>
          <w:lang w:eastAsia="en-US"/>
        </w:rPr>
        <w:t xml:space="preserve">программы, </w:t>
      </w:r>
      <w:r w:rsidR="00922DD7">
        <w:rPr>
          <w:rFonts w:ascii="Times New Roman" w:eastAsia="Calibri" w:hAnsi="Times New Roman"/>
          <w:color w:val="auto"/>
          <w:sz w:val="28"/>
          <w:szCs w:val="28"/>
          <w:lang w:eastAsia="en-US"/>
        </w:rPr>
        <w:br/>
      </w:r>
      <w:r w:rsidR="00D148B8" w:rsidRPr="005D072D">
        <w:rPr>
          <w:rFonts w:ascii="Times New Roman" w:eastAsia="Calibri" w:hAnsi="Times New Roman"/>
          <w:color w:val="auto"/>
          <w:sz w:val="28"/>
          <w:szCs w:val="28"/>
          <w:lang w:eastAsia="en-US"/>
        </w:rPr>
        <w:t xml:space="preserve">в том числе по оптимизации бюджетных расходов на реализацию мероприятий (результатов) структурных элементов </w:t>
      </w:r>
      <w:r w:rsidR="00922DD7" w:rsidRPr="00922DD7">
        <w:rPr>
          <w:rFonts w:ascii="Times New Roman" w:eastAsia="Calibri" w:hAnsi="Times New Roman"/>
          <w:color w:val="auto"/>
          <w:sz w:val="28"/>
          <w:szCs w:val="28"/>
          <w:lang w:eastAsia="en-US"/>
        </w:rPr>
        <w:t xml:space="preserve">муниципальной </w:t>
      </w:r>
      <w:r w:rsidR="00D148B8" w:rsidRPr="005D072D">
        <w:rPr>
          <w:rFonts w:ascii="Times New Roman" w:eastAsia="Calibri" w:hAnsi="Times New Roman"/>
          <w:color w:val="auto"/>
          <w:sz w:val="28"/>
          <w:szCs w:val="28"/>
          <w:lang w:eastAsia="en-US"/>
        </w:rPr>
        <w:t>программы</w:t>
      </w:r>
      <w:r w:rsidR="00D148B8" w:rsidRPr="005D072D">
        <w:rPr>
          <w:rFonts w:ascii="Times New Roman" w:eastAsia="Calibri" w:hAnsi="Times New Roman"/>
          <w:b/>
          <w:color w:val="auto"/>
          <w:sz w:val="28"/>
          <w:szCs w:val="28"/>
          <w:lang w:eastAsia="en-US"/>
        </w:rPr>
        <w:t xml:space="preserve"> </w:t>
      </w:r>
      <w:r w:rsidR="00922DD7">
        <w:rPr>
          <w:rFonts w:ascii="Times New Roman" w:eastAsia="Calibri" w:hAnsi="Times New Roman"/>
          <w:b/>
          <w:color w:val="auto"/>
          <w:sz w:val="28"/>
          <w:szCs w:val="28"/>
          <w:lang w:eastAsia="en-US"/>
        </w:rPr>
        <w:br/>
      </w:r>
      <w:r w:rsidR="00D148B8" w:rsidRPr="005D072D">
        <w:rPr>
          <w:rFonts w:ascii="Times New Roman" w:eastAsia="Calibri" w:hAnsi="Times New Roman"/>
          <w:color w:val="auto"/>
          <w:sz w:val="28"/>
          <w:szCs w:val="28"/>
          <w:lang w:eastAsia="en-US"/>
        </w:rPr>
        <w:t xml:space="preserve">и корректировке целевых показателей реализации </w:t>
      </w:r>
      <w:r w:rsidR="00922DD7" w:rsidRPr="00922DD7">
        <w:rPr>
          <w:rFonts w:ascii="Times New Roman" w:eastAsia="Calibri" w:hAnsi="Times New Roman"/>
          <w:color w:val="auto"/>
          <w:sz w:val="28"/>
          <w:szCs w:val="28"/>
          <w:lang w:eastAsia="en-US"/>
        </w:rPr>
        <w:t>муниципальной</w:t>
      </w:r>
      <w:r w:rsidR="00D148B8" w:rsidRPr="005D072D">
        <w:rPr>
          <w:rFonts w:ascii="Times New Roman" w:eastAsia="Calibri" w:hAnsi="Times New Roman"/>
          <w:color w:val="auto"/>
          <w:sz w:val="28"/>
          <w:szCs w:val="28"/>
          <w:lang w:eastAsia="en-US"/>
        </w:rPr>
        <w:t xml:space="preserve"> программы </w:t>
      </w:r>
      <w:r w:rsidR="00922DD7">
        <w:rPr>
          <w:rFonts w:ascii="Times New Roman" w:eastAsia="Calibri" w:hAnsi="Times New Roman"/>
          <w:color w:val="auto"/>
          <w:sz w:val="28"/>
          <w:szCs w:val="28"/>
          <w:lang w:eastAsia="en-US"/>
        </w:rPr>
        <w:br/>
      </w:r>
      <w:r w:rsidR="00D148B8" w:rsidRPr="005D072D">
        <w:rPr>
          <w:rFonts w:ascii="Times New Roman" w:eastAsia="Calibri" w:hAnsi="Times New Roman"/>
          <w:color w:val="auto"/>
          <w:sz w:val="28"/>
          <w:szCs w:val="28"/>
          <w:lang w:eastAsia="en-US"/>
        </w:rPr>
        <w:t xml:space="preserve">и ее структурных элементов на текущий финансовый год и плановый период </w:t>
      </w:r>
      <w:r w:rsidR="00922DD7">
        <w:rPr>
          <w:rFonts w:ascii="Times New Roman" w:eastAsia="Calibri" w:hAnsi="Times New Roman"/>
          <w:color w:val="auto"/>
          <w:sz w:val="28"/>
          <w:szCs w:val="28"/>
          <w:lang w:eastAsia="en-US"/>
        </w:rPr>
        <w:br/>
      </w:r>
      <w:r w:rsidR="00D148B8" w:rsidRPr="005D072D">
        <w:rPr>
          <w:rFonts w:ascii="Times New Roman" w:eastAsia="Calibri" w:hAnsi="Times New Roman"/>
          <w:color w:val="auto"/>
          <w:sz w:val="28"/>
          <w:szCs w:val="28"/>
          <w:lang w:eastAsia="en-US"/>
        </w:rPr>
        <w:t xml:space="preserve">и их обоснование в случае отклонений от плановой динамики реализации </w:t>
      </w:r>
      <w:r w:rsidR="00922DD7" w:rsidRPr="00922DD7">
        <w:rPr>
          <w:rFonts w:ascii="Times New Roman" w:eastAsia="Calibri" w:hAnsi="Times New Roman"/>
          <w:color w:val="auto"/>
          <w:sz w:val="28"/>
          <w:szCs w:val="28"/>
          <w:lang w:eastAsia="en-US"/>
        </w:rPr>
        <w:lastRenderedPageBreak/>
        <w:t xml:space="preserve">муниципальной </w:t>
      </w:r>
      <w:r w:rsidR="00D148B8" w:rsidRPr="005D072D">
        <w:rPr>
          <w:rFonts w:ascii="Times New Roman" w:eastAsia="Calibri" w:hAnsi="Times New Roman"/>
          <w:color w:val="auto"/>
          <w:sz w:val="28"/>
          <w:szCs w:val="28"/>
          <w:lang w:eastAsia="en-US"/>
        </w:rPr>
        <w:t xml:space="preserve">программы или воздействия факторов риска, оказывающих негативное влияние на основные параметры </w:t>
      </w:r>
      <w:r w:rsidR="00922DD7" w:rsidRPr="00922DD7">
        <w:rPr>
          <w:rFonts w:ascii="Times New Roman" w:eastAsia="Calibri" w:hAnsi="Times New Roman"/>
          <w:color w:val="auto"/>
          <w:sz w:val="28"/>
          <w:szCs w:val="28"/>
          <w:lang w:eastAsia="en-US"/>
        </w:rPr>
        <w:t xml:space="preserve">муниципальной </w:t>
      </w:r>
      <w:r w:rsidR="00D148B8" w:rsidRPr="005D072D">
        <w:rPr>
          <w:rFonts w:ascii="Times New Roman" w:eastAsia="Calibri" w:hAnsi="Times New Roman"/>
          <w:color w:val="auto"/>
          <w:sz w:val="28"/>
          <w:szCs w:val="28"/>
          <w:lang w:eastAsia="en-US"/>
        </w:rPr>
        <w:t xml:space="preserve">программы. </w:t>
      </w:r>
      <w:r w:rsidR="00922DD7">
        <w:rPr>
          <w:rFonts w:ascii="Times New Roman" w:eastAsia="Calibri" w:hAnsi="Times New Roman"/>
          <w:color w:val="auto"/>
          <w:sz w:val="28"/>
          <w:szCs w:val="28"/>
          <w:lang w:eastAsia="en-US"/>
        </w:rPr>
        <w:br/>
      </w:r>
      <w:r w:rsidR="00D148B8" w:rsidRPr="005D072D">
        <w:rPr>
          <w:rFonts w:ascii="Times New Roman" w:eastAsia="Calibri" w:hAnsi="Times New Roman"/>
          <w:color w:val="auto"/>
          <w:sz w:val="28"/>
          <w:szCs w:val="28"/>
          <w:lang w:eastAsia="en-US"/>
        </w:rPr>
        <w:t xml:space="preserve">К годовому отчету за последний год реализации </w:t>
      </w:r>
      <w:r w:rsidR="00922DD7" w:rsidRPr="00922DD7">
        <w:rPr>
          <w:rFonts w:ascii="Times New Roman" w:eastAsia="Calibri" w:hAnsi="Times New Roman"/>
          <w:color w:val="auto"/>
          <w:sz w:val="28"/>
          <w:szCs w:val="28"/>
          <w:lang w:eastAsia="en-US"/>
        </w:rPr>
        <w:t xml:space="preserve">муниципальной </w:t>
      </w:r>
      <w:r w:rsidR="00D148B8" w:rsidRPr="005D072D">
        <w:rPr>
          <w:rFonts w:ascii="Times New Roman" w:eastAsia="Calibri" w:hAnsi="Times New Roman"/>
          <w:color w:val="auto"/>
          <w:sz w:val="28"/>
          <w:szCs w:val="28"/>
          <w:lang w:eastAsia="en-US"/>
        </w:rPr>
        <w:t>программы требование настоящего пункта не применяется.</w:t>
      </w:r>
    </w:p>
    <w:p w14:paraId="3B01299C" w14:textId="77777777" w:rsidR="00D148B8" w:rsidRDefault="00D148B8" w:rsidP="00E43C16">
      <w:pPr>
        <w:widowControl w:val="0"/>
        <w:spacing w:after="0" w:line="240" w:lineRule="auto"/>
        <w:ind w:firstLine="709"/>
        <w:jc w:val="both"/>
        <w:rPr>
          <w:rFonts w:ascii="Times New Roman" w:hAnsi="Times New Roman"/>
          <w:color w:val="auto"/>
          <w:sz w:val="28"/>
        </w:rPr>
      </w:pPr>
    </w:p>
    <w:p w14:paraId="63553D29" w14:textId="58183751" w:rsidR="00C941F5" w:rsidRDefault="00C941F5" w:rsidP="00E43C16">
      <w:pPr>
        <w:widowControl w:val="0"/>
        <w:spacing w:after="0" w:line="240" w:lineRule="auto"/>
        <w:ind w:firstLine="709"/>
        <w:jc w:val="both"/>
        <w:rPr>
          <w:rFonts w:ascii="Times New Roman" w:hAnsi="Times New Roman"/>
          <w:color w:val="auto"/>
          <w:sz w:val="28"/>
        </w:rPr>
      </w:pPr>
    </w:p>
    <w:p w14:paraId="77AC68D9" w14:textId="77777777" w:rsidR="00E43C16" w:rsidRPr="00C319B0" w:rsidRDefault="00E43C16" w:rsidP="00712A1F">
      <w:pPr>
        <w:widowControl w:val="0"/>
        <w:spacing w:after="0" w:line="230" w:lineRule="auto"/>
        <w:ind w:firstLine="709"/>
        <w:jc w:val="both"/>
        <w:rPr>
          <w:rFonts w:ascii="Times New Roman" w:hAnsi="Times New Roman"/>
          <w:color w:val="auto"/>
          <w:sz w:val="28"/>
        </w:rPr>
      </w:pPr>
    </w:p>
    <w:p w14:paraId="024AE258" w14:textId="77777777" w:rsidR="00FE340A" w:rsidRPr="00C319B0" w:rsidRDefault="00FE340A">
      <w:pPr>
        <w:spacing w:after="0" w:line="240" w:lineRule="auto"/>
        <w:rPr>
          <w:color w:val="auto"/>
        </w:rPr>
        <w:sectPr w:rsidR="00FE340A" w:rsidRPr="00C319B0" w:rsidSect="00FA142E">
          <w:footerReference w:type="default" r:id="rId10"/>
          <w:pgSz w:w="11905" w:h="16838"/>
          <w:pgMar w:top="1134" w:right="567" w:bottom="1134" w:left="1701" w:header="720" w:footer="550" w:gutter="0"/>
          <w:pgNumType w:start="0"/>
          <w:cols w:space="720"/>
          <w:titlePg/>
          <w:docGrid w:linePitch="299"/>
        </w:sectPr>
      </w:pPr>
    </w:p>
    <w:p w14:paraId="0DD9EFF6" w14:textId="77777777" w:rsidR="00FE340A" w:rsidRPr="00C319B0" w:rsidRDefault="00070DD8" w:rsidP="00562ABF">
      <w:pPr>
        <w:widowControl w:val="0"/>
        <w:spacing w:after="0" w:line="240" w:lineRule="auto"/>
        <w:ind w:left="11766"/>
        <w:jc w:val="center"/>
        <w:rPr>
          <w:rFonts w:ascii="Times New Roman" w:hAnsi="Times New Roman"/>
          <w:color w:val="auto"/>
          <w:sz w:val="28"/>
        </w:rPr>
      </w:pPr>
      <w:r w:rsidRPr="00C319B0">
        <w:rPr>
          <w:rFonts w:ascii="Times New Roman" w:hAnsi="Times New Roman"/>
          <w:color w:val="auto"/>
          <w:sz w:val="28"/>
        </w:rPr>
        <w:lastRenderedPageBreak/>
        <w:t>Приложение № 1</w:t>
      </w:r>
    </w:p>
    <w:p w14:paraId="7CD7675D" w14:textId="0B58ECC7" w:rsidR="00FE340A" w:rsidRPr="00C319B0" w:rsidRDefault="00070DD8" w:rsidP="00562ABF">
      <w:pPr>
        <w:widowControl w:val="0"/>
        <w:spacing w:after="0" w:line="240" w:lineRule="auto"/>
        <w:ind w:left="11766"/>
        <w:jc w:val="center"/>
        <w:rPr>
          <w:rFonts w:ascii="Times New Roman" w:hAnsi="Times New Roman"/>
          <w:color w:val="auto"/>
          <w:sz w:val="28"/>
        </w:rPr>
      </w:pPr>
      <w:r w:rsidRPr="00C319B0">
        <w:rPr>
          <w:rFonts w:ascii="Times New Roman" w:hAnsi="Times New Roman"/>
          <w:color w:val="auto"/>
          <w:sz w:val="28"/>
        </w:rPr>
        <w:t xml:space="preserve">к Методическим рекомендациям </w:t>
      </w:r>
      <w:r w:rsidR="005E2D30">
        <w:rPr>
          <w:rFonts w:ascii="Times New Roman" w:hAnsi="Times New Roman"/>
          <w:color w:val="auto"/>
          <w:sz w:val="28"/>
        </w:rPr>
        <w:br/>
      </w:r>
      <w:r w:rsidRPr="00C319B0">
        <w:rPr>
          <w:rFonts w:ascii="Times New Roman" w:hAnsi="Times New Roman"/>
          <w:color w:val="auto"/>
          <w:sz w:val="28"/>
        </w:rPr>
        <w:t xml:space="preserve">по разработке и реализации </w:t>
      </w:r>
      <w:r w:rsidR="005E2D30">
        <w:rPr>
          <w:rFonts w:ascii="Times New Roman" w:hAnsi="Times New Roman"/>
          <w:color w:val="auto"/>
          <w:sz w:val="28"/>
        </w:rPr>
        <w:t>муниципальных</w:t>
      </w:r>
      <w:r w:rsidRPr="00C319B0">
        <w:rPr>
          <w:rFonts w:ascii="Times New Roman" w:hAnsi="Times New Roman"/>
          <w:color w:val="auto"/>
          <w:sz w:val="28"/>
        </w:rPr>
        <w:t xml:space="preserve"> программ</w:t>
      </w:r>
    </w:p>
    <w:p w14:paraId="6EA55810" w14:textId="7A65AAC7" w:rsidR="00FE340A" w:rsidRPr="00C319B0" w:rsidRDefault="005E2D30" w:rsidP="00562ABF">
      <w:pPr>
        <w:widowControl w:val="0"/>
        <w:spacing w:after="0" w:line="240" w:lineRule="auto"/>
        <w:ind w:left="11766"/>
        <w:jc w:val="center"/>
        <w:rPr>
          <w:rFonts w:ascii="Times New Roman" w:hAnsi="Times New Roman"/>
          <w:color w:val="auto"/>
          <w:sz w:val="28"/>
        </w:rPr>
      </w:pPr>
      <w:r>
        <w:rPr>
          <w:rFonts w:ascii="Times New Roman" w:hAnsi="Times New Roman"/>
          <w:color w:val="auto"/>
          <w:sz w:val="28"/>
        </w:rPr>
        <w:t>города Ростова-на-Дону</w:t>
      </w:r>
    </w:p>
    <w:p w14:paraId="583052A0" w14:textId="77777777" w:rsidR="00FE340A" w:rsidRPr="00C319B0" w:rsidRDefault="00FE340A">
      <w:pPr>
        <w:widowControl w:val="0"/>
        <w:spacing w:after="0" w:line="240" w:lineRule="auto"/>
        <w:ind w:left="10773"/>
        <w:jc w:val="center"/>
        <w:rPr>
          <w:rFonts w:ascii="Times New Roman" w:hAnsi="Times New Roman"/>
          <w:color w:val="auto"/>
          <w:sz w:val="28"/>
        </w:rPr>
      </w:pPr>
    </w:p>
    <w:p w14:paraId="50DEA4DB" w14:textId="662A548C" w:rsidR="00FE340A" w:rsidRPr="00CD4462" w:rsidRDefault="00070DD8" w:rsidP="00CD4462">
      <w:pPr>
        <w:spacing w:after="0" w:line="240" w:lineRule="auto"/>
        <w:jc w:val="center"/>
        <w:rPr>
          <w:rFonts w:ascii="Times New Roman" w:hAnsi="Times New Roman"/>
          <w:color w:val="auto"/>
          <w:spacing w:val="12"/>
          <w:sz w:val="28"/>
          <w:szCs w:val="22"/>
        </w:rPr>
      </w:pPr>
      <w:r w:rsidRPr="00CD4462">
        <w:rPr>
          <w:rFonts w:ascii="Times New Roman" w:hAnsi="Times New Roman"/>
          <w:color w:val="auto"/>
          <w:spacing w:val="12"/>
          <w:sz w:val="28"/>
          <w:szCs w:val="22"/>
        </w:rPr>
        <w:t xml:space="preserve">Реестр документов, входящих в состав </w:t>
      </w:r>
      <w:r w:rsidR="005E2D30" w:rsidRPr="00CD4462">
        <w:rPr>
          <w:rFonts w:ascii="Times New Roman" w:hAnsi="Times New Roman"/>
          <w:color w:val="auto"/>
          <w:spacing w:val="12"/>
          <w:sz w:val="28"/>
          <w:szCs w:val="22"/>
        </w:rPr>
        <w:t>муниципальн</w:t>
      </w:r>
      <w:r w:rsidR="00CD4462">
        <w:rPr>
          <w:rFonts w:ascii="Times New Roman" w:hAnsi="Times New Roman"/>
          <w:color w:val="auto"/>
          <w:spacing w:val="12"/>
          <w:sz w:val="28"/>
          <w:szCs w:val="22"/>
        </w:rPr>
        <w:t>ой</w:t>
      </w:r>
      <w:r w:rsidRPr="00CD4462">
        <w:rPr>
          <w:rFonts w:ascii="Times New Roman" w:hAnsi="Times New Roman"/>
          <w:color w:val="auto"/>
          <w:spacing w:val="12"/>
          <w:sz w:val="28"/>
          <w:szCs w:val="22"/>
        </w:rPr>
        <w:t xml:space="preserve"> программ</w:t>
      </w:r>
      <w:r w:rsidR="00CD4462">
        <w:rPr>
          <w:rFonts w:ascii="Times New Roman" w:hAnsi="Times New Roman"/>
          <w:color w:val="auto"/>
          <w:spacing w:val="12"/>
          <w:sz w:val="28"/>
          <w:szCs w:val="22"/>
        </w:rPr>
        <w:t>ы</w:t>
      </w:r>
      <w:r w:rsidRPr="00CD4462">
        <w:rPr>
          <w:rFonts w:ascii="Times New Roman" w:hAnsi="Times New Roman"/>
          <w:color w:val="auto"/>
          <w:spacing w:val="12"/>
          <w:sz w:val="28"/>
          <w:szCs w:val="22"/>
        </w:rPr>
        <w:t xml:space="preserve"> «Наименование»</w:t>
      </w:r>
    </w:p>
    <w:p w14:paraId="08675282" w14:textId="77777777" w:rsidR="00FE340A" w:rsidRPr="00C319B0" w:rsidRDefault="00FE340A">
      <w:pPr>
        <w:widowControl w:val="0"/>
        <w:spacing w:after="0" w:line="240" w:lineRule="auto"/>
        <w:jc w:val="center"/>
        <w:rPr>
          <w:rFonts w:ascii="Times New Roman" w:hAnsi="Times New Roman"/>
          <w:color w:val="auto"/>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2"/>
        <w:gridCol w:w="2112"/>
        <w:gridCol w:w="2113"/>
        <w:gridCol w:w="2631"/>
        <w:gridCol w:w="2113"/>
        <w:gridCol w:w="2113"/>
        <w:gridCol w:w="3487"/>
        <w:gridCol w:w="6"/>
      </w:tblGrid>
      <w:tr w:rsidR="00C319B0" w:rsidRPr="00C319B0" w14:paraId="040F3A6E" w14:textId="77777777" w:rsidTr="00A540E3">
        <w:trPr>
          <w:gridAfter w:val="1"/>
          <w:wAfter w:w="6" w:type="dxa"/>
          <w:jc w:val="center"/>
        </w:trPr>
        <w:tc>
          <w:tcPr>
            <w:tcW w:w="802" w:type="dxa"/>
            <w:tcBorders>
              <w:top w:val="single" w:sz="4" w:space="0" w:color="000000"/>
              <w:left w:val="single" w:sz="4" w:space="0" w:color="000000"/>
              <w:bottom w:val="single" w:sz="4" w:space="0" w:color="000000"/>
              <w:right w:val="single" w:sz="4" w:space="0" w:color="000000"/>
            </w:tcBorders>
            <w:shd w:val="clear" w:color="auto" w:fill="auto"/>
          </w:tcPr>
          <w:p w14:paraId="7ED4FCBF"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 п/п</w:t>
            </w:r>
          </w:p>
        </w:tc>
        <w:tc>
          <w:tcPr>
            <w:tcW w:w="2112" w:type="dxa"/>
            <w:tcBorders>
              <w:top w:val="single" w:sz="4" w:space="0" w:color="000000"/>
              <w:left w:val="single" w:sz="4" w:space="0" w:color="000000"/>
              <w:bottom w:val="single" w:sz="4" w:space="0" w:color="000000"/>
              <w:right w:val="single" w:sz="4" w:space="0" w:color="000000"/>
            </w:tcBorders>
            <w:shd w:val="clear" w:color="auto" w:fill="auto"/>
          </w:tcPr>
          <w:p w14:paraId="4BF11C14"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Тип документа</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7BCF0C4B"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Вид документа</w:t>
            </w:r>
          </w:p>
        </w:tc>
        <w:tc>
          <w:tcPr>
            <w:tcW w:w="2631" w:type="dxa"/>
            <w:tcBorders>
              <w:top w:val="single" w:sz="4" w:space="0" w:color="000000"/>
              <w:left w:val="single" w:sz="4" w:space="0" w:color="000000"/>
              <w:bottom w:val="single" w:sz="4" w:space="0" w:color="000000"/>
              <w:right w:val="single" w:sz="4" w:space="0" w:color="000000"/>
            </w:tcBorders>
            <w:shd w:val="clear" w:color="auto" w:fill="auto"/>
          </w:tcPr>
          <w:p w14:paraId="5117A210"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Наименование документа</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12B133BB"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Реквизиты</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331A4056"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Разработчик</w:t>
            </w: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14:paraId="1122EDF3"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Гиперссылка на текст документа</w:t>
            </w:r>
          </w:p>
        </w:tc>
      </w:tr>
      <w:tr w:rsidR="00C319B0" w:rsidRPr="00C319B0" w14:paraId="6A50DF43" w14:textId="77777777" w:rsidTr="00A540E3">
        <w:trPr>
          <w:gridAfter w:val="1"/>
          <w:wAfter w:w="6" w:type="dxa"/>
          <w:jc w:val="center"/>
        </w:trPr>
        <w:tc>
          <w:tcPr>
            <w:tcW w:w="802" w:type="dxa"/>
            <w:tcBorders>
              <w:top w:val="single" w:sz="4" w:space="0" w:color="000000"/>
              <w:left w:val="single" w:sz="4" w:space="0" w:color="000000"/>
              <w:bottom w:val="single" w:sz="4" w:space="0" w:color="000000"/>
              <w:right w:val="single" w:sz="4" w:space="0" w:color="000000"/>
            </w:tcBorders>
            <w:shd w:val="clear" w:color="auto" w:fill="auto"/>
          </w:tcPr>
          <w:p w14:paraId="57413572"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1</w:t>
            </w:r>
          </w:p>
        </w:tc>
        <w:tc>
          <w:tcPr>
            <w:tcW w:w="2112" w:type="dxa"/>
            <w:tcBorders>
              <w:top w:val="single" w:sz="4" w:space="0" w:color="000000"/>
              <w:left w:val="single" w:sz="4" w:space="0" w:color="000000"/>
              <w:bottom w:val="single" w:sz="4" w:space="0" w:color="000000"/>
              <w:right w:val="single" w:sz="4" w:space="0" w:color="000000"/>
            </w:tcBorders>
            <w:shd w:val="clear" w:color="auto" w:fill="auto"/>
          </w:tcPr>
          <w:p w14:paraId="7BAC4C0C"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2</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1BEE6F4F"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3</w:t>
            </w:r>
          </w:p>
        </w:tc>
        <w:tc>
          <w:tcPr>
            <w:tcW w:w="2631" w:type="dxa"/>
            <w:tcBorders>
              <w:top w:val="single" w:sz="4" w:space="0" w:color="000000"/>
              <w:left w:val="single" w:sz="4" w:space="0" w:color="000000"/>
              <w:bottom w:val="single" w:sz="4" w:space="0" w:color="000000"/>
              <w:right w:val="single" w:sz="4" w:space="0" w:color="000000"/>
            </w:tcBorders>
            <w:shd w:val="clear" w:color="auto" w:fill="auto"/>
          </w:tcPr>
          <w:p w14:paraId="2530E26C"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4</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5F6B0FF7"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5</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2950628E"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6</w:t>
            </w: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14:paraId="0BE1A3AD"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7</w:t>
            </w:r>
          </w:p>
        </w:tc>
      </w:tr>
      <w:tr w:rsidR="00C319B0" w:rsidRPr="00C319B0" w14:paraId="6D5ABC73" w14:textId="77777777" w:rsidTr="00A540E3">
        <w:trPr>
          <w:jc w:val="center"/>
        </w:trPr>
        <w:tc>
          <w:tcPr>
            <w:tcW w:w="15377" w:type="dxa"/>
            <w:gridSpan w:val="8"/>
            <w:tcBorders>
              <w:top w:val="single" w:sz="4" w:space="0" w:color="000000"/>
              <w:left w:val="single" w:sz="4" w:space="0" w:color="000000"/>
              <w:bottom w:val="single" w:sz="4" w:space="0" w:color="000000"/>
              <w:right w:val="single" w:sz="4" w:space="0" w:color="000000"/>
            </w:tcBorders>
            <w:shd w:val="clear" w:color="auto" w:fill="auto"/>
          </w:tcPr>
          <w:p w14:paraId="3B920F1E" w14:textId="61FCCE76" w:rsidR="00FE340A" w:rsidRPr="00C319B0" w:rsidRDefault="005E2D30">
            <w:pPr>
              <w:widowControl w:val="0"/>
              <w:spacing w:after="0" w:line="240" w:lineRule="auto"/>
              <w:jc w:val="center"/>
              <w:rPr>
                <w:rFonts w:ascii="Times New Roman" w:hAnsi="Times New Roman"/>
                <w:color w:val="auto"/>
                <w:sz w:val="24"/>
              </w:rPr>
            </w:pPr>
            <w:r>
              <w:rPr>
                <w:rFonts w:ascii="Times New Roman" w:hAnsi="Times New Roman"/>
                <w:color w:val="auto"/>
                <w:sz w:val="24"/>
              </w:rPr>
              <w:t>Муниципальная</w:t>
            </w:r>
            <w:r w:rsidR="00070DD8" w:rsidRPr="00C319B0">
              <w:rPr>
                <w:rFonts w:ascii="Times New Roman" w:hAnsi="Times New Roman"/>
                <w:color w:val="auto"/>
                <w:sz w:val="24"/>
              </w:rPr>
              <w:t xml:space="preserve"> программа </w:t>
            </w:r>
            <w:r w:rsidR="00070DD8" w:rsidRPr="00C319B0">
              <w:rPr>
                <w:rFonts w:ascii="Times New Roman" w:hAnsi="Times New Roman"/>
                <w:i/>
                <w:color w:val="auto"/>
                <w:sz w:val="24"/>
              </w:rPr>
              <w:t>«Наименование»</w:t>
            </w:r>
          </w:p>
        </w:tc>
      </w:tr>
      <w:tr w:rsidR="00C319B0" w:rsidRPr="00C319B0" w14:paraId="13E3BFD8" w14:textId="77777777" w:rsidTr="00A540E3">
        <w:trPr>
          <w:gridAfter w:val="1"/>
          <w:wAfter w:w="6" w:type="dxa"/>
          <w:jc w:val="center"/>
        </w:trPr>
        <w:tc>
          <w:tcPr>
            <w:tcW w:w="802" w:type="dxa"/>
            <w:tcBorders>
              <w:top w:val="single" w:sz="4" w:space="0" w:color="000000"/>
              <w:left w:val="single" w:sz="4" w:space="0" w:color="000000"/>
              <w:bottom w:val="single" w:sz="4" w:space="0" w:color="000000"/>
              <w:right w:val="single" w:sz="4" w:space="0" w:color="000000"/>
            </w:tcBorders>
            <w:shd w:val="clear" w:color="auto" w:fill="auto"/>
          </w:tcPr>
          <w:p w14:paraId="4CFC7DB7"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1.</w:t>
            </w:r>
          </w:p>
        </w:tc>
        <w:tc>
          <w:tcPr>
            <w:tcW w:w="2112" w:type="dxa"/>
            <w:tcBorders>
              <w:top w:val="single" w:sz="4" w:space="0" w:color="000000"/>
              <w:left w:val="single" w:sz="4" w:space="0" w:color="000000"/>
              <w:bottom w:val="single" w:sz="4" w:space="0" w:color="000000"/>
              <w:right w:val="single" w:sz="4" w:space="0" w:color="000000"/>
            </w:tcBorders>
            <w:shd w:val="clear" w:color="auto" w:fill="auto"/>
          </w:tcPr>
          <w:p w14:paraId="0D6FABBA" w14:textId="77777777" w:rsidR="00FE340A" w:rsidRPr="00C319B0" w:rsidRDefault="00FE340A">
            <w:pPr>
              <w:widowControl w:val="0"/>
              <w:spacing w:after="0" w:line="240" w:lineRule="auto"/>
              <w:jc w:val="center"/>
              <w:rPr>
                <w:rFonts w:ascii="Times New Roman" w:hAnsi="Times New Roman"/>
                <w:color w:val="auto"/>
                <w:sz w:val="24"/>
              </w:rP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101BB4AC" w14:textId="77777777" w:rsidR="00FE340A" w:rsidRPr="00C319B0" w:rsidRDefault="00FE340A">
            <w:pPr>
              <w:widowControl w:val="0"/>
              <w:spacing w:after="0" w:line="240" w:lineRule="auto"/>
              <w:jc w:val="center"/>
              <w:rPr>
                <w:rFonts w:ascii="Times New Roman" w:hAnsi="Times New Roman"/>
                <w:color w:val="auto"/>
                <w:sz w:val="24"/>
              </w:rPr>
            </w:pPr>
          </w:p>
        </w:tc>
        <w:tc>
          <w:tcPr>
            <w:tcW w:w="2631" w:type="dxa"/>
            <w:tcBorders>
              <w:top w:val="single" w:sz="4" w:space="0" w:color="000000"/>
              <w:left w:val="single" w:sz="4" w:space="0" w:color="000000"/>
              <w:bottom w:val="single" w:sz="4" w:space="0" w:color="000000"/>
              <w:right w:val="single" w:sz="4" w:space="0" w:color="000000"/>
            </w:tcBorders>
            <w:shd w:val="clear" w:color="auto" w:fill="auto"/>
          </w:tcPr>
          <w:p w14:paraId="11EEE382" w14:textId="77777777" w:rsidR="00FE340A" w:rsidRPr="00C319B0" w:rsidRDefault="00FE340A">
            <w:pPr>
              <w:widowControl w:val="0"/>
              <w:spacing w:after="0" w:line="240" w:lineRule="auto"/>
              <w:rPr>
                <w:rFonts w:ascii="Times New Roman" w:hAnsi="Times New Roman"/>
                <w:color w:val="auto"/>
                <w:sz w:val="24"/>
              </w:rP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149AAE79" w14:textId="77777777" w:rsidR="00FE340A" w:rsidRPr="00C319B0" w:rsidRDefault="00FE340A">
            <w:pPr>
              <w:widowControl w:val="0"/>
              <w:spacing w:after="0" w:line="240" w:lineRule="auto"/>
              <w:jc w:val="center"/>
              <w:rPr>
                <w:rFonts w:ascii="Times New Roman" w:hAnsi="Times New Roman"/>
                <w:color w:val="auto"/>
                <w:sz w:val="24"/>
              </w:rP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0D240CEF" w14:textId="77777777" w:rsidR="00FE340A" w:rsidRPr="00C319B0" w:rsidRDefault="00FE340A">
            <w:pPr>
              <w:widowControl w:val="0"/>
              <w:spacing w:after="0" w:line="240" w:lineRule="auto"/>
              <w:jc w:val="center"/>
              <w:rPr>
                <w:rFonts w:ascii="Times New Roman" w:hAnsi="Times New Roman"/>
                <w:color w:val="auto"/>
                <w:sz w:val="24"/>
              </w:rP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14:paraId="3B10F069" w14:textId="77777777" w:rsidR="00FE340A" w:rsidRPr="00C319B0" w:rsidRDefault="00FE340A">
            <w:pPr>
              <w:widowControl w:val="0"/>
              <w:spacing w:after="0" w:line="240" w:lineRule="auto"/>
              <w:jc w:val="center"/>
              <w:rPr>
                <w:rFonts w:ascii="Times New Roman" w:hAnsi="Times New Roman"/>
                <w:color w:val="auto"/>
                <w:sz w:val="24"/>
              </w:rPr>
            </w:pPr>
          </w:p>
        </w:tc>
      </w:tr>
      <w:tr w:rsidR="00C319B0" w:rsidRPr="00C319B0" w14:paraId="3772FB3A" w14:textId="77777777" w:rsidTr="00A540E3">
        <w:trPr>
          <w:gridAfter w:val="1"/>
          <w:wAfter w:w="6" w:type="dxa"/>
          <w:jc w:val="center"/>
        </w:trPr>
        <w:tc>
          <w:tcPr>
            <w:tcW w:w="802" w:type="dxa"/>
            <w:tcBorders>
              <w:top w:val="single" w:sz="4" w:space="0" w:color="000000"/>
              <w:left w:val="single" w:sz="4" w:space="0" w:color="000000"/>
              <w:bottom w:val="single" w:sz="4" w:space="0" w:color="000000"/>
              <w:right w:val="single" w:sz="4" w:space="0" w:color="000000"/>
            </w:tcBorders>
            <w:shd w:val="clear" w:color="auto" w:fill="auto"/>
          </w:tcPr>
          <w:p w14:paraId="234370D3"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2.</w:t>
            </w:r>
          </w:p>
        </w:tc>
        <w:tc>
          <w:tcPr>
            <w:tcW w:w="2112" w:type="dxa"/>
            <w:tcBorders>
              <w:top w:val="single" w:sz="4" w:space="0" w:color="000000"/>
              <w:left w:val="single" w:sz="4" w:space="0" w:color="000000"/>
              <w:bottom w:val="single" w:sz="4" w:space="0" w:color="000000"/>
              <w:right w:val="single" w:sz="4" w:space="0" w:color="000000"/>
            </w:tcBorders>
            <w:shd w:val="clear" w:color="auto" w:fill="auto"/>
          </w:tcPr>
          <w:p w14:paraId="6D4C20B2" w14:textId="77777777" w:rsidR="00FE340A" w:rsidRPr="00C319B0" w:rsidRDefault="00FE340A">
            <w:pPr>
              <w:widowControl w:val="0"/>
              <w:spacing w:after="0" w:line="240" w:lineRule="auto"/>
              <w:jc w:val="center"/>
              <w:rPr>
                <w:rFonts w:ascii="Times New Roman" w:hAnsi="Times New Roman"/>
                <w:color w:val="auto"/>
                <w:sz w:val="24"/>
              </w:rP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1C8F48E6" w14:textId="77777777" w:rsidR="00FE340A" w:rsidRPr="00C319B0" w:rsidRDefault="00FE340A">
            <w:pPr>
              <w:widowControl w:val="0"/>
              <w:spacing w:after="0" w:line="240" w:lineRule="auto"/>
              <w:jc w:val="center"/>
              <w:rPr>
                <w:rFonts w:ascii="Times New Roman" w:hAnsi="Times New Roman"/>
                <w:color w:val="auto"/>
                <w:sz w:val="24"/>
              </w:rPr>
            </w:pPr>
          </w:p>
        </w:tc>
        <w:tc>
          <w:tcPr>
            <w:tcW w:w="2631" w:type="dxa"/>
            <w:tcBorders>
              <w:top w:val="single" w:sz="4" w:space="0" w:color="000000"/>
              <w:left w:val="single" w:sz="4" w:space="0" w:color="000000"/>
              <w:bottom w:val="single" w:sz="4" w:space="0" w:color="000000"/>
              <w:right w:val="single" w:sz="4" w:space="0" w:color="000000"/>
            </w:tcBorders>
            <w:shd w:val="clear" w:color="auto" w:fill="auto"/>
          </w:tcPr>
          <w:p w14:paraId="3FEC5953" w14:textId="77777777" w:rsidR="00FE340A" w:rsidRPr="00C319B0" w:rsidRDefault="00FE340A">
            <w:pPr>
              <w:widowControl w:val="0"/>
              <w:spacing w:after="0" w:line="240" w:lineRule="auto"/>
              <w:jc w:val="center"/>
              <w:rPr>
                <w:rFonts w:ascii="Times New Roman" w:hAnsi="Times New Roman"/>
                <w:color w:val="auto"/>
                <w:sz w:val="24"/>
              </w:rP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692BA0B6" w14:textId="77777777" w:rsidR="00FE340A" w:rsidRPr="00C319B0" w:rsidRDefault="00FE340A">
            <w:pPr>
              <w:widowControl w:val="0"/>
              <w:spacing w:after="0" w:line="240" w:lineRule="auto"/>
              <w:jc w:val="center"/>
              <w:rPr>
                <w:rFonts w:ascii="Times New Roman" w:hAnsi="Times New Roman"/>
                <w:color w:val="auto"/>
                <w:sz w:val="24"/>
              </w:rP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49C164F8" w14:textId="77777777" w:rsidR="00FE340A" w:rsidRPr="00C319B0" w:rsidRDefault="00FE340A">
            <w:pPr>
              <w:widowControl w:val="0"/>
              <w:spacing w:after="0" w:line="240" w:lineRule="auto"/>
              <w:jc w:val="center"/>
              <w:rPr>
                <w:rFonts w:ascii="Times New Roman" w:hAnsi="Times New Roman"/>
                <w:color w:val="auto"/>
                <w:sz w:val="24"/>
              </w:rP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14:paraId="1B4B6BCB" w14:textId="77777777" w:rsidR="00FE340A" w:rsidRPr="00C319B0" w:rsidRDefault="00FE340A">
            <w:pPr>
              <w:widowControl w:val="0"/>
              <w:spacing w:after="0" w:line="240" w:lineRule="auto"/>
              <w:jc w:val="center"/>
              <w:rPr>
                <w:rFonts w:ascii="Times New Roman" w:hAnsi="Times New Roman"/>
                <w:color w:val="auto"/>
                <w:sz w:val="24"/>
              </w:rPr>
            </w:pPr>
          </w:p>
        </w:tc>
      </w:tr>
      <w:tr w:rsidR="00C319B0" w:rsidRPr="00C319B0" w14:paraId="51762690" w14:textId="77777777" w:rsidTr="00A540E3">
        <w:trPr>
          <w:gridAfter w:val="1"/>
          <w:wAfter w:w="6" w:type="dxa"/>
          <w:jc w:val="center"/>
        </w:trPr>
        <w:tc>
          <w:tcPr>
            <w:tcW w:w="802" w:type="dxa"/>
            <w:tcBorders>
              <w:top w:val="single" w:sz="4" w:space="0" w:color="000000"/>
              <w:left w:val="single" w:sz="4" w:space="0" w:color="000000"/>
              <w:bottom w:val="single" w:sz="4" w:space="0" w:color="000000"/>
              <w:right w:val="single" w:sz="4" w:space="0" w:color="000000"/>
            </w:tcBorders>
            <w:shd w:val="clear" w:color="auto" w:fill="auto"/>
          </w:tcPr>
          <w:p w14:paraId="511CA78D"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w:t>
            </w:r>
          </w:p>
        </w:tc>
        <w:tc>
          <w:tcPr>
            <w:tcW w:w="2112" w:type="dxa"/>
            <w:tcBorders>
              <w:top w:val="single" w:sz="4" w:space="0" w:color="000000"/>
              <w:left w:val="single" w:sz="4" w:space="0" w:color="000000"/>
              <w:bottom w:val="single" w:sz="4" w:space="0" w:color="000000"/>
              <w:right w:val="single" w:sz="4" w:space="0" w:color="000000"/>
            </w:tcBorders>
            <w:shd w:val="clear" w:color="auto" w:fill="auto"/>
          </w:tcPr>
          <w:p w14:paraId="5354B100"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7317329A"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w:t>
            </w:r>
          </w:p>
        </w:tc>
        <w:tc>
          <w:tcPr>
            <w:tcW w:w="2631" w:type="dxa"/>
            <w:tcBorders>
              <w:top w:val="single" w:sz="4" w:space="0" w:color="000000"/>
              <w:left w:val="single" w:sz="4" w:space="0" w:color="000000"/>
              <w:bottom w:val="single" w:sz="4" w:space="0" w:color="000000"/>
              <w:right w:val="single" w:sz="4" w:space="0" w:color="000000"/>
            </w:tcBorders>
            <w:shd w:val="clear" w:color="auto" w:fill="auto"/>
          </w:tcPr>
          <w:p w14:paraId="5BFD2379"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1946B798"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48FE0581"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w:t>
            </w: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14:paraId="5426040C"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w:t>
            </w:r>
          </w:p>
        </w:tc>
      </w:tr>
      <w:tr w:rsidR="00C319B0" w:rsidRPr="00C319B0" w14:paraId="1B5605E1" w14:textId="77777777" w:rsidTr="00A540E3">
        <w:trPr>
          <w:jc w:val="center"/>
        </w:trPr>
        <w:tc>
          <w:tcPr>
            <w:tcW w:w="15377" w:type="dxa"/>
            <w:gridSpan w:val="8"/>
            <w:tcBorders>
              <w:top w:val="single" w:sz="4" w:space="0" w:color="000000"/>
              <w:left w:val="single" w:sz="4" w:space="0" w:color="000000"/>
              <w:bottom w:val="single" w:sz="4" w:space="0" w:color="000000"/>
              <w:right w:val="single" w:sz="4" w:space="0" w:color="000000"/>
            </w:tcBorders>
            <w:shd w:val="clear" w:color="auto" w:fill="auto"/>
          </w:tcPr>
          <w:p w14:paraId="3CB232DC"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 xml:space="preserve">Структурный элемент </w:t>
            </w:r>
            <w:r w:rsidRPr="00C319B0">
              <w:rPr>
                <w:rFonts w:ascii="Times New Roman" w:hAnsi="Times New Roman"/>
                <w:i/>
                <w:color w:val="auto"/>
                <w:sz w:val="24"/>
              </w:rPr>
              <w:t>«Наименование»</w:t>
            </w:r>
          </w:p>
        </w:tc>
      </w:tr>
      <w:tr w:rsidR="00C319B0" w:rsidRPr="00C319B0" w14:paraId="2EEB712D" w14:textId="77777777" w:rsidTr="00A540E3">
        <w:trPr>
          <w:gridAfter w:val="1"/>
          <w:wAfter w:w="6" w:type="dxa"/>
          <w:jc w:val="center"/>
        </w:trPr>
        <w:tc>
          <w:tcPr>
            <w:tcW w:w="802" w:type="dxa"/>
            <w:tcBorders>
              <w:top w:val="single" w:sz="4" w:space="0" w:color="000000"/>
              <w:left w:val="single" w:sz="4" w:space="0" w:color="000000"/>
              <w:bottom w:val="single" w:sz="4" w:space="0" w:color="000000"/>
              <w:right w:val="single" w:sz="4" w:space="0" w:color="000000"/>
            </w:tcBorders>
            <w:shd w:val="clear" w:color="auto" w:fill="auto"/>
          </w:tcPr>
          <w:p w14:paraId="4E2C480D"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1.</w:t>
            </w:r>
          </w:p>
        </w:tc>
        <w:tc>
          <w:tcPr>
            <w:tcW w:w="2112" w:type="dxa"/>
            <w:tcBorders>
              <w:top w:val="single" w:sz="4" w:space="0" w:color="000000"/>
              <w:left w:val="single" w:sz="4" w:space="0" w:color="000000"/>
              <w:bottom w:val="single" w:sz="4" w:space="0" w:color="000000"/>
              <w:right w:val="single" w:sz="4" w:space="0" w:color="000000"/>
            </w:tcBorders>
            <w:shd w:val="clear" w:color="auto" w:fill="auto"/>
          </w:tcPr>
          <w:p w14:paraId="13D50739" w14:textId="77777777" w:rsidR="00FE340A" w:rsidRPr="00C319B0" w:rsidRDefault="00FE340A">
            <w:pPr>
              <w:widowControl w:val="0"/>
              <w:spacing w:after="0" w:line="240" w:lineRule="auto"/>
              <w:jc w:val="center"/>
              <w:rPr>
                <w:rFonts w:ascii="Times New Roman" w:hAnsi="Times New Roman"/>
                <w:color w:val="auto"/>
                <w:sz w:val="24"/>
              </w:rP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6E82C9C8" w14:textId="77777777" w:rsidR="00FE340A" w:rsidRPr="00C319B0" w:rsidRDefault="00FE340A">
            <w:pPr>
              <w:widowControl w:val="0"/>
              <w:spacing w:after="0" w:line="240" w:lineRule="auto"/>
              <w:jc w:val="center"/>
              <w:rPr>
                <w:rFonts w:ascii="Times New Roman" w:hAnsi="Times New Roman"/>
                <w:color w:val="auto"/>
                <w:sz w:val="24"/>
              </w:rPr>
            </w:pPr>
          </w:p>
        </w:tc>
        <w:tc>
          <w:tcPr>
            <w:tcW w:w="2631" w:type="dxa"/>
            <w:tcBorders>
              <w:top w:val="single" w:sz="4" w:space="0" w:color="000000"/>
              <w:left w:val="single" w:sz="4" w:space="0" w:color="000000"/>
              <w:bottom w:val="single" w:sz="4" w:space="0" w:color="000000"/>
              <w:right w:val="single" w:sz="4" w:space="0" w:color="000000"/>
            </w:tcBorders>
            <w:shd w:val="clear" w:color="auto" w:fill="auto"/>
          </w:tcPr>
          <w:p w14:paraId="2A83E0B7" w14:textId="77777777" w:rsidR="00FE340A" w:rsidRPr="00C319B0" w:rsidRDefault="00FE340A">
            <w:pPr>
              <w:widowControl w:val="0"/>
              <w:spacing w:after="0" w:line="240" w:lineRule="auto"/>
              <w:jc w:val="center"/>
              <w:rPr>
                <w:rFonts w:ascii="Times New Roman" w:hAnsi="Times New Roman"/>
                <w:color w:val="auto"/>
                <w:sz w:val="24"/>
              </w:rP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2050850E" w14:textId="77777777" w:rsidR="00FE340A" w:rsidRPr="00C319B0" w:rsidRDefault="00FE340A">
            <w:pPr>
              <w:widowControl w:val="0"/>
              <w:spacing w:after="0" w:line="240" w:lineRule="auto"/>
              <w:jc w:val="center"/>
              <w:rPr>
                <w:rFonts w:ascii="Times New Roman" w:hAnsi="Times New Roman"/>
                <w:color w:val="auto"/>
                <w:sz w:val="24"/>
              </w:rP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4C0D22E2" w14:textId="77777777" w:rsidR="00FE340A" w:rsidRPr="00C319B0" w:rsidRDefault="00FE340A">
            <w:pPr>
              <w:widowControl w:val="0"/>
              <w:spacing w:after="0" w:line="240" w:lineRule="auto"/>
              <w:jc w:val="center"/>
              <w:rPr>
                <w:rFonts w:ascii="Times New Roman" w:hAnsi="Times New Roman"/>
                <w:color w:val="auto"/>
                <w:sz w:val="24"/>
              </w:rP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14:paraId="2F0005CE" w14:textId="77777777" w:rsidR="00FE340A" w:rsidRPr="00C319B0" w:rsidRDefault="00FE340A">
            <w:pPr>
              <w:widowControl w:val="0"/>
              <w:spacing w:after="0" w:line="240" w:lineRule="auto"/>
              <w:jc w:val="center"/>
              <w:rPr>
                <w:rFonts w:ascii="Times New Roman" w:hAnsi="Times New Roman"/>
                <w:color w:val="auto"/>
                <w:sz w:val="24"/>
              </w:rPr>
            </w:pPr>
          </w:p>
        </w:tc>
      </w:tr>
      <w:tr w:rsidR="00C319B0" w:rsidRPr="00C319B0" w14:paraId="4C18343A" w14:textId="77777777" w:rsidTr="00A540E3">
        <w:trPr>
          <w:gridAfter w:val="1"/>
          <w:wAfter w:w="6" w:type="dxa"/>
          <w:jc w:val="center"/>
        </w:trPr>
        <w:tc>
          <w:tcPr>
            <w:tcW w:w="802" w:type="dxa"/>
            <w:tcBorders>
              <w:top w:val="single" w:sz="4" w:space="0" w:color="000000"/>
              <w:left w:val="single" w:sz="4" w:space="0" w:color="000000"/>
              <w:bottom w:val="single" w:sz="4" w:space="0" w:color="000000"/>
              <w:right w:val="single" w:sz="4" w:space="0" w:color="000000"/>
            </w:tcBorders>
            <w:shd w:val="clear" w:color="auto" w:fill="auto"/>
          </w:tcPr>
          <w:p w14:paraId="19618DD0"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2.</w:t>
            </w:r>
          </w:p>
        </w:tc>
        <w:tc>
          <w:tcPr>
            <w:tcW w:w="2112" w:type="dxa"/>
            <w:tcBorders>
              <w:top w:val="single" w:sz="4" w:space="0" w:color="000000"/>
              <w:left w:val="single" w:sz="4" w:space="0" w:color="000000"/>
              <w:bottom w:val="single" w:sz="4" w:space="0" w:color="000000"/>
              <w:right w:val="single" w:sz="4" w:space="0" w:color="000000"/>
            </w:tcBorders>
            <w:shd w:val="clear" w:color="auto" w:fill="auto"/>
          </w:tcPr>
          <w:p w14:paraId="4E8A1C75" w14:textId="77777777" w:rsidR="00FE340A" w:rsidRPr="00C319B0" w:rsidRDefault="00FE340A">
            <w:pPr>
              <w:widowControl w:val="0"/>
              <w:spacing w:after="0" w:line="240" w:lineRule="auto"/>
              <w:jc w:val="center"/>
              <w:rPr>
                <w:rFonts w:ascii="Times New Roman" w:hAnsi="Times New Roman"/>
                <w:color w:val="auto"/>
                <w:sz w:val="24"/>
              </w:rP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2372A1AD" w14:textId="77777777" w:rsidR="00FE340A" w:rsidRPr="00C319B0" w:rsidRDefault="00FE340A">
            <w:pPr>
              <w:widowControl w:val="0"/>
              <w:spacing w:after="0" w:line="240" w:lineRule="auto"/>
              <w:jc w:val="center"/>
              <w:rPr>
                <w:rFonts w:ascii="Times New Roman" w:hAnsi="Times New Roman"/>
                <w:color w:val="auto"/>
                <w:sz w:val="24"/>
              </w:rPr>
            </w:pPr>
          </w:p>
        </w:tc>
        <w:tc>
          <w:tcPr>
            <w:tcW w:w="2631" w:type="dxa"/>
            <w:tcBorders>
              <w:top w:val="single" w:sz="4" w:space="0" w:color="000000"/>
              <w:left w:val="single" w:sz="4" w:space="0" w:color="000000"/>
              <w:bottom w:val="single" w:sz="4" w:space="0" w:color="000000"/>
              <w:right w:val="single" w:sz="4" w:space="0" w:color="000000"/>
            </w:tcBorders>
            <w:shd w:val="clear" w:color="auto" w:fill="auto"/>
          </w:tcPr>
          <w:p w14:paraId="7FB13645" w14:textId="77777777" w:rsidR="00FE340A" w:rsidRPr="00C319B0" w:rsidRDefault="00FE340A">
            <w:pPr>
              <w:widowControl w:val="0"/>
              <w:spacing w:after="0" w:line="240" w:lineRule="auto"/>
              <w:jc w:val="center"/>
              <w:rPr>
                <w:rFonts w:ascii="Times New Roman" w:hAnsi="Times New Roman"/>
                <w:color w:val="auto"/>
                <w:sz w:val="24"/>
              </w:rP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4C7BFFC2" w14:textId="77777777" w:rsidR="00FE340A" w:rsidRPr="00C319B0" w:rsidRDefault="00FE340A">
            <w:pPr>
              <w:widowControl w:val="0"/>
              <w:spacing w:after="0" w:line="240" w:lineRule="auto"/>
              <w:jc w:val="center"/>
              <w:rPr>
                <w:rFonts w:ascii="Times New Roman" w:hAnsi="Times New Roman"/>
                <w:color w:val="auto"/>
                <w:sz w:val="24"/>
              </w:rP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4C0F97B5" w14:textId="77777777" w:rsidR="00FE340A" w:rsidRPr="00C319B0" w:rsidRDefault="00FE340A">
            <w:pPr>
              <w:widowControl w:val="0"/>
              <w:spacing w:after="0" w:line="240" w:lineRule="auto"/>
              <w:jc w:val="center"/>
              <w:rPr>
                <w:rFonts w:ascii="Times New Roman" w:hAnsi="Times New Roman"/>
                <w:color w:val="auto"/>
                <w:sz w:val="24"/>
              </w:rP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14:paraId="0D3BD99E" w14:textId="77777777" w:rsidR="00FE340A" w:rsidRPr="00C319B0" w:rsidRDefault="00FE340A">
            <w:pPr>
              <w:widowControl w:val="0"/>
              <w:spacing w:after="0" w:line="240" w:lineRule="auto"/>
              <w:jc w:val="center"/>
              <w:rPr>
                <w:rFonts w:ascii="Times New Roman" w:hAnsi="Times New Roman"/>
                <w:color w:val="auto"/>
                <w:sz w:val="24"/>
              </w:rPr>
            </w:pPr>
          </w:p>
        </w:tc>
      </w:tr>
      <w:tr w:rsidR="00FE340A" w:rsidRPr="00C319B0" w14:paraId="799DE6BE" w14:textId="77777777" w:rsidTr="00A540E3">
        <w:trPr>
          <w:gridAfter w:val="1"/>
          <w:wAfter w:w="6" w:type="dxa"/>
          <w:jc w:val="center"/>
        </w:trPr>
        <w:tc>
          <w:tcPr>
            <w:tcW w:w="802" w:type="dxa"/>
            <w:tcBorders>
              <w:top w:val="single" w:sz="4" w:space="0" w:color="000000"/>
              <w:left w:val="single" w:sz="4" w:space="0" w:color="000000"/>
              <w:bottom w:val="single" w:sz="4" w:space="0" w:color="000000"/>
              <w:right w:val="single" w:sz="4" w:space="0" w:color="000000"/>
            </w:tcBorders>
            <w:shd w:val="clear" w:color="auto" w:fill="auto"/>
          </w:tcPr>
          <w:p w14:paraId="579866E4"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w:t>
            </w:r>
          </w:p>
        </w:tc>
        <w:tc>
          <w:tcPr>
            <w:tcW w:w="2112" w:type="dxa"/>
            <w:tcBorders>
              <w:top w:val="single" w:sz="4" w:space="0" w:color="000000"/>
              <w:left w:val="single" w:sz="4" w:space="0" w:color="000000"/>
              <w:bottom w:val="single" w:sz="4" w:space="0" w:color="000000"/>
              <w:right w:val="single" w:sz="4" w:space="0" w:color="000000"/>
            </w:tcBorders>
            <w:shd w:val="clear" w:color="auto" w:fill="auto"/>
          </w:tcPr>
          <w:p w14:paraId="0CB02028"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5BCE6483"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w:t>
            </w:r>
          </w:p>
        </w:tc>
        <w:tc>
          <w:tcPr>
            <w:tcW w:w="2631" w:type="dxa"/>
            <w:tcBorders>
              <w:top w:val="single" w:sz="4" w:space="0" w:color="000000"/>
              <w:left w:val="single" w:sz="4" w:space="0" w:color="000000"/>
              <w:bottom w:val="single" w:sz="4" w:space="0" w:color="000000"/>
              <w:right w:val="single" w:sz="4" w:space="0" w:color="000000"/>
            </w:tcBorders>
            <w:shd w:val="clear" w:color="auto" w:fill="auto"/>
          </w:tcPr>
          <w:p w14:paraId="17F2E875"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5CCC9570"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2F8DC7B9"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w:t>
            </w: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14:paraId="6D33DC78"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w:t>
            </w:r>
          </w:p>
        </w:tc>
      </w:tr>
    </w:tbl>
    <w:p w14:paraId="39AA10AB" w14:textId="77777777" w:rsidR="00FE340A" w:rsidRPr="00C319B0" w:rsidRDefault="00FE340A">
      <w:pPr>
        <w:widowControl w:val="0"/>
        <w:spacing w:after="0" w:line="240" w:lineRule="auto"/>
        <w:jc w:val="center"/>
        <w:rPr>
          <w:rFonts w:ascii="Times New Roman" w:hAnsi="Times New Roman"/>
          <w:color w:val="auto"/>
          <w:sz w:val="28"/>
        </w:rPr>
      </w:pPr>
    </w:p>
    <w:p w14:paraId="4C4E3D86" w14:textId="77777777" w:rsidR="00FE340A" w:rsidRPr="00C319B0" w:rsidRDefault="00070DD8" w:rsidP="006009FD">
      <w:pPr>
        <w:widowControl w:val="0"/>
        <w:spacing w:after="0" w:line="240" w:lineRule="auto"/>
        <w:ind w:left="11624"/>
        <w:jc w:val="center"/>
        <w:rPr>
          <w:rFonts w:ascii="Times New Roman" w:hAnsi="Times New Roman"/>
          <w:color w:val="auto"/>
          <w:sz w:val="28"/>
        </w:rPr>
      </w:pPr>
      <w:r w:rsidRPr="00C319B0">
        <w:rPr>
          <w:rFonts w:ascii="Times New Roman" w:hAnsi="Times New Roman"/>
          <w:color w:val="auto"/>
          <w:sz w:val="28"/>
        </w:rPr>
        <w:br w:type="page"/>
      </w:r>
      <w:r w:rsidRPr="00C319B0">
        <w:rPr>
          <w:rFonts w:ascii="Times New Roman" w:hAnsi="Times New Roman"/>
          <w:color w:val="auto"/>
          <w:sz w:val="28"/>
        </w:rPr>
        <w:lastRenderedPageBreak/>
        <w:t>Приложение № 2</w:t>
      </w:r>
    </w:p>
    <w:p w14:paraId="709B0981" w14:textId="170E722A" w:rsidR="00FE340A" w:rsidRPr="00C319B0" w:rsidRDefault="00070DD8" w:rsidP="006009FD">
      <w:pPr>
        <w:widowControl w:val="0"/>
        <w:spacing w:after="0" w:line="240" w:lineRule="auto"/>
        <w:ind w:left="11624"/>
        <w:jc w:val="center"/>
        <w:rPr>
          <w:rFonts w:ascii="Times New Roman" w:hAnsi="Times New Roman"/>
          <w:color w:val="auto"/>
          <w:sz w:val="28"/>
        </w:rPr>
      </w:pPr>
      <w:r w:rsidRPr="00C319B0">
        <w:rPr>
          <w:rFonts w:ascii="Times New Roman" w:hAnsi="Times New Roman"/>
          <w:color w:val="auto"/>
          <w:sz w:val="28"/>
        </w:rPr>
        <w:t xml:space="preserve">к Методическим рекомендациям </w:t>
      </w:r>
      <w:r w:rsidR="006009FD">
        <w:rPr>
          <w:rFonts w:ascii="Times New Roman" w:hAnsi="Times New Roman"/>
          <w:color w:val="auto"/>
          <w:sz w:val="28"/>
        </w:rPr>
        <w:br/>
      </w:r>
      <w:r w:rsidRPr="00C319B0">
        <w:rPr>
          <w:rFonts w:ascii="Times New Roman" w:hAnsi="Times New Roman"/>
          <w:color w:val="auto"/>
          <w:sz w:val="28"/>
        </w:rPr>
        <w:t xml:space="preserve">по разработке и реализации </w:t>
      </w:r>
      <w:r w:rsidR="006009FD">
        <w:rPr>
          <w:rFonts w:ascii="Times New Roman" w:hAnsi="Times New Roman"/>
          <w:color w:val="auto"/>
          <w:sz w:val="28"/>
        </w:rPr>
        <w:t>муниципальных программ</w:t>
      </w:r>
    </w:p>
    <w:p w14:paraId="06C8932D" w14:textId="2E8F26AA" w:rsidR="00FE340A" w:rsidRPr="00C319B0" w:rsidRDefault="006009FD" w:rsidP="006009FD">
      <w:pPr>
        <w:widowControl w:val="0"/>
        <w:spacing w:after="0" w:line="240" w:lineRule="auto"/>
        <w:ind w:left="11624"/>
        <w:jc w:val="center"/>
        <w:rPr>
          <w:rFonts w:ascii="Times New Roman" w:hAnsi="Times New Roman"/>
          <w:color w:val="auto"/>
          <w:sz w:val="28"/>
        </w:rPr>
      </w:pPr>
      <w:r>
        <w:rPr>
          <w:rFonts w:ascii="Times New Roman" w:hAnsi="Times New Roman"/>
          <w:color w:val="auto"/>
          <w:sz w:val="28"/>
        </w:rPr>
        <w:t>города Ростова-на-Дону</w:t>
      </w:r>
    </w:p>
    <w:p w14:paraId="57C2DBD2" w14:textId="77777777" w:rsidR="00FE340A" w:rsidRPr="00C625F1" w:rsidRDefault="00FE340A">
      <w:pPr>
        <w:widowControl w:val="0"/>
        <w:spacing w:after="0" w:line="240" w:lineRule="auto"/>
        <w:ind w:left="10773"/>
        <w:jc w:val="center"/>
        <w:rPr>
          <w:rFonts w:ascii="Times New Roman" w:hAnsi="Times New Roman"/>
          <w:color w:val="auto"/>
          <w:sz w:val="14"/>
          <w:szCs w:val="8"/>
        </w:rPr>
      </w:pPr>
    </w:p>
    <w:p w14:paraId="6977E326" w14:textId="77777777" w:rsidR="00FE340A" w:rsidRPr="00EC5494" w:rsidRDefault="00070DD8">
      <w:pPr>
        <w:spacing w:after="0" w:line="240" w:lineRule="auto"/>
        <w:jc w:val="center"/>
        <w:rPr>
          <w:rFonts w:ascii="Times New Roman" w:hAnsi="Times New Roman"/>
          <w:color w:val="auto"/>
          <w:spacing w:val="12"/>
          <w:sz w:val="28"/>
          <w:szCs w:val="22"/>
        </w:rPr>
      </w:pPr>
      <w:r w:rsidRPr="00EC5494">
        <w:rPr>
          <w:rFonts w:ascii="Times New Roman" w:hAnsi="Times New Roman"/>
          <w:color w:val="auto"/>
          <w:spacing w:val="12"/>
          <w:sz w:val="28"/>
          <w:szCs w:val="22"/>
        </w:rPr>
        <w:t>ПАСПОРТ</w:t>
      </w:r>
    </w:p>
    <w:p w14:paraId="37521D2B" w14:textId="75C324F2" w:rsidR="00FE340A" w:rsidRPr="00EC5494" w:rsidRDefault="006009FD">
      <w:pPr>
        <w:spacing w:after="0" w:line="240" w:lineRule="auto"/>
        <w:jc w:val="center"/>
        <w:rPr>
          <w:rFonts w:ascii="Times New Roman" w:hAnsi="Times New Roman"/>
          <w:color w:val="auto"/>
          <w:spacing w:val="12"/>
          <w:sz w:val="28"/>
          <w:szCs w:val="22"/>
        </w:rPr>
      </w:pPr>
      <w:r w:rsidRPr="00EC5494">
        <w:rPr>
          <w:rFonts w:ascii="Times New Roman" w:hAnsi="Times New Roman"/>
          <w:color w:val="auto"/>
          <w:spacing w:val="12"/>
          <w:sz w:val="28"/>
          <w:szCs w:val="22"/>
        </w:rPr>
        <w:t>мун</w:t>
      </w:r>
      <w:r w:rsidR="00EC5494">
        <w:rPr>
          <w:rFonts w:ascii="Times New Roman" w:hAnsi="Times New Roman"/>
          <w:color w:val="auto"/>
          <w:spacing w:val="12"/>
          <w:sz w:val="28"/>
          <w:szCs w:val="22"/>
        </w:rPr>
        <w:t>и</w:t>
      </w:r>
      <w:r w:rsidRPr="00EC5494">
        <w:rPr>
          <w:rFonts w:ascii="Times New Roman" w:hAnsi="Times New Roman"/>
          <w:color w:val="auto"/>
          <w:spacing w:val="12"/>
          <w:sz w:val="28"/>
          <w:szCs w:val="22"/>
        </w:rPr>
        <w:t>ципальной</w:t>
      </w:r>
      <w:r w:rsidR="00070DD8" w:rsidRPr="00EC5494">
        <w:rPr>
          <w:rFonts w:ascii="Times New Roman" w:hAnsi="Times New Roman"/>
          <w:color w:val="auto"/>
          <w:spacing w:val="12"/>
          <w:sz w:val="28"/>
          <w:szCs w:val="22"/>
        </w:rPr>
        <w:t xml:space="preserve"> программы </w:t>
      </w:r>
      <w:r w:rsidR="00070DD8" w:rsidRPr="00EC5494">
        <w:rPr>
          <w:rFonts w:ascii="Times New Roman" w:hAnsi="Times New Roman"/>
          <w:i/>
          <w:color w:val="auto"/>
          <w:spacing w:val="12"/>
          <w:sz w:val="28"/>
          <w:szCs w:val="22"/>
        </w:rPr>
        <w:t>«Наименование»</w:t>
      </w:r>
    </w:p>
    <w:p w14:paraId="6435D7D4" w14:textId="77777777" w:rsidR="00FE340A" w:rsidRPr="00C319B0" w:rsidRDefault="00FE340A">
      <w:pPr>
        <w:spacing w:after="0" w:line="240" w:lineRule="auto"/>
        <w:jc w:val="center"/>
        <w:rPr>
          <w:rFonts w:ascii="Times New Roman" w:hAnsi="Times New Roman"/>
          <w:color w:val="auto"/>
          <w:sz w:val="24"/>
        </w:rPr>
      </w:pPr>
    </w:p>
    <w:p w14:paraId="00A5DEB9" w14:textId="77777777" w:rsidR="00FE340A" w:rsidRPr="00EC5494" w:rsidRDefault="00070DD8">
      <w:pPr>
        <w:numPr>
          <w:ilvl w:val="0"/>
          <w:numId w:val="3"/>
        </w:numPr>
        <w:spacing w:after="0" w:line="240" w:lineRule="auto"/>
        <w:jc w:val="center"/>
        <w:rPr>
          <w:rFonts w:ascii="Times New Roman" w:hAnsi="Times New Roman"/>
          <w:color w:val="auto"/>
          <w:spacing w:val="12"/>
          <w:sz w:val="28"/>
          <w:szCs w:val="22"/>
        </w:rPr>
      </w:pPr>
      <w:r w:rsidRPr="00EC5494">
        <w:rPr>
          <w:rFonts w:ascii="Times New Roman" w:hAnsi="Times New Roman"/>
          <w:color w:val="auto"/>
          <w:spacing w:val="12"/>
          <w:sz w:val="28"/>
          <w:szCs w:val="22"/>
        </w:rPr>
        <w:t>Основные положения</w:t>
      </w:r>
    </w:p>
    <w:p w14:paraId="765E1899" w14:textId="77777777" w:rsidR="00FE340A" w:rsidRPr="00C319B0" w:rsidRDefault="00FE340A">
      <w:pPr>
        <w:spacing w:after="0" w:line="240" w:lineRule="auto"/>
        <w:ind w:left="720"/>
        <w:rPr>
          <w:rFonts w:ascii="Times New Roman" w:hAnsi="Times New Roman"/>
          <w:color w:val="auto"/>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57"/>
        <w:gridCol w:w="10489"/>
      </w:tblGrid>
      <w:tr w:rsidR="00C319B0" w:rsidRPr="00C319B0" w14:paraId="45239CFE" w14:textId="77777777" w:rsidTr="002001F6">
        <w:trPr>
          <w:jc w:val="center"/>
        </w:trPr>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12E2AB09" w14:textId="109BF3DE" w:rsidR="00FE340A" w:rsidRPr="00C319B0" w:rsidRDefault="00070DD8">
            <w:pPr>
              <w:spacing w:after="0" w:line="240" w:lineRule="auto"/>
              <w:rPr>
                <w:rFonts w:ascii="Times New Roman" w:hAnsi="Times New Roman"/>
                <w:color w:val="auto"/>
                <w:sz w:val="24"/>
              </w:rPr>
            </w:pPr>
            <w:r w:rsidRPr="00C319B0">
              <w:rPr>
                <w:rFonts w:ascii="Times New Roman" w:hAnsi="Times New Roman"/>
                <w:color w:val="auto"/>
                <w:sz w:val="24"/>
              </w:rPr>
              <w:t>Куратор</w:t>
            </w:r>
          </w:p>
        </w:tc>
        <w:tc>
          <w:tcPr>
            <w:tcW w:w="10489" w:type="dxa"/>
            <w:tcBorders>
              <w:top w:val="single" w:sz="4" w:space="0" w:color="000000"/>
              <w:left w:val="single" w:sz="4" w:space="0" w:color="000000"/>
              <w:bottom w:val="single" w:sz="4" w:space="0" w:color="000000"/>
              <w:right w:val="single" w:sz="4" w:space="0" w:color="000000"/>
            </w:tcBorders>
            <w:shd w:val="clear" w:color="auto" w:fill="auto"/>
          </w:tcPr>
          <w:p w14:paraId="1CC82441" w14:textId="67AC0674" w:rsidR="00FE340A" w:rsidRPr="00EA315C" w:rsidRDefault="00403DA5">
            <w:pPr>
              <w:rPr>
                <w:rFonts w:ascii="Times New Roman" w:hAnsi="Times New Roman"/>
                <w:i/>
                <w:color w:val="auto"/>
                <w:sz w:val="24"/>
              </w:rPr>
            </w:pPr>
            <w:bookmarkStart w:id="15" w:name="_Hlk214633550"/>
            <w:r w:rsidRPr="00EA315C">
              <w:rPr>
                <w:rFonts w:ascii="Times New Roman" w:hAnsi="Times New Roman"/>
                <w:i/>
                <w:color w:val="auto"/>
                <w:sz w:val="24"/>
              </w:rPr>
              <w:t>Ф</w:t>
            </w:r>
            <w:r w:rsidR="002001F6" w:rsidRPr="00EA315C">
              <w:rPr>
                <w:rFonts w:ascii="Times New Roman" w:hAnsi="Times New Roman"/>
                <w:i/>
                <w:color w:val="auto"/>
                <w:sz w:val="24"/>
              </w:rPr>
              <w:t xml:space="preserve">амилия </w:t>
            </w:r>
            <w:r w:rsidRPr="00EA315C">
              <w:rPr>
                <w:rFonts w:ascii="Times New Roman" w:hAnsi="Times New Roman"/>
                <w:i/>
                <w:color w:val="auto"/>
                <w:sz w:val="24"/>
              </w:rPr>
              <w:t>И</w:t>
            </w:r>
            <w:r w:rsidR="002001F6" w:rsidRPr="00EA315C">
              <w:rPr>
                <w:rFonts w:ascii="Times New Roman" w:hAnsi="Times New Roman"/>
                <w:i/>
                <w:color w:val="auto"/>
                <w:sz w:val="24"/>
              </w:rPr>
              <w:t xml:space="preserve">мя </w:t>
            </w:r>
            <w:r w:rsidRPr="00EA315C">
              <w:rPr>
                <w:rFonts w:ascii="Times New Roman" w:hAnsi="Times New Roman"/>
                <w:i/>
                <w:color w:val="auto"/>
                <w:sz w:val="24"/>
              </w:rPr>
              <w:t>О</w:t>
            </w:r>
            <w:r w:rsidR="002001F6" w:rsidRPr="00EA315C">
              <w:rPr>
                <w:rFonts w:ascii="Times New Roman" w:hAnsi="Times New Roman"/>
                <w:i/>
                <w:color w:val="auto"/>
                <w:sz w:val="24"/>
              </w:rPr>
              <w:t>тчество</w:t>
            </w:r>
            <w:r w:rsidRPr="00EA315C">
              <w:rPr>
                <w:rFonts w:ascii="Times New Roman" w:hAnsi="Times New Roman"/>
                <w:i/>
                <w:color w:val="auto"/>
                <w:sz w:val="24"/>
              </w:rPr>
              <w:t xml:space="preserve">, </w:t>
            </w:r>
            <w:bookmarkEnd w:id="15"/>
            <w:r w:rsidR="004D76BE" w:rsidRPr="00EA315C">
              <w:rPr>
                <w:rFonts w:ascii="Times New Roman" w:hAnsi="Times New Roman"/>
                <w:i/>
                <w:color w:val="auto"/>
                <w:sz w:val="24"/>
              </w:rPr>
              <w:t>д</w:t>
            </w:r>
            <w:r w:rsidR="00D76BFE" w:rsidRPr="00EA315C">
              <w:rPr>
                <w:rFonts w:ascii="Times New Roman" w:hAnsi="Times New Roman"/>
                <w:i/>
                <w:color w:val="auto"/>
                <w:sz w:val="24"/>
              </w:rPr>
              <w:t xml:space="preserve">олжность заместителя </w:t>
            </w:r>
            <w:r w:rsidR="00F41ED1" w:rsidRPr="00EA315C">
              <w:rPr>
                <w:rFonts w:ascii="Times New Roman" w:hAnsi="Times New Roman"/>
                <w:i/>
                <w:color w:val="auto"/>
                <w:sz w:val="24"/>
              </w:rPr>
              <w:t>г</w:t>
            </w:r>
            <w:r w:rsidR="00D76BFE" w:rsidRPr="00EA315C">
              <w:rPr>
                <w:rFonts w:ascii="Times New Roman" w:hAnsi="Times New Roman"/>
                <w:i/>
                <w:color w:val="auto"/>
                <w:sz w:val="24"/>
              </w:rPr>
              <w:t>лавы</w:t>
            </w:r>
            <w:r w:rsidR="00F41ED1" w:rsidRPr="00EA315C">
              <w:rPr>
                <w:rFonts w:ascii="Times New Roman" w:hAnsi="Times New Roman"/>
                <w:i/>
                <w:color w:val="auto"/>
                <w:sz w:val="24"/>
              </w:rPr>
              <w:t xml:space="preserve"> Администрации</w:t>
            </w:r>
            <w:r w:rsidR="00D76BFE" w:rsidRPr="00EA315C">
              <w:rPr>
                <w:rFonts w:ascii="Times New Roman" w:hAnsi="Times New Roman"/>
                <w:i/>
                <w:color w:val="auto"/>
                <w:sz w:val="24"/>
              </w:rPr>
              <w:t xml:space="preserve"> города Ростова-на-Дону</w:t>
            </w:r>
          </w:p>
        </w:tc>
      </w:tr>
      <w:tr w:rsidR="00C319B0" w:rsidRPr="00C319B0" w14:paraId="51E5BDBC" w14:textId="77777777" w:rsidTr="002001F6">
        <w:trPr>
          <w:jc w:val="center"/>
        </w:trPr>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024A8BC7" w14:textId="22BEE676" w:rsidR="00FE340A" w:rsidRPr="00C319B0" w:rsidRDefault="00070DD8">
            <w:pPr>
              <w:spacing w:after="0" w:line="240" w:lineRule="auto"/>
              <w:rPr>
                <w:rFonts w:ascii="Times New Roman" w:hAnsi="Times New Roman"/>
                <w:color w:val="auto"/>
                <w:sz w:val="24"/>
              </w:rPr>
            </w:pPr>
            <w:r w:rsidRPr="00C319B0">
              <w:rPr>
                <w:rFonts w:ascii="Times New Roman" w:hAnsi="Times New Roman"/>
                <w:color w:val="auto"/>
                <w:sz w:val="24"/>
              </w:rPr>
              <w:t>Ответственный исполнитель</w:t>
            </w:r>
          </w:p>
        </w:tc>
        <w:tc>
          <w:tcPr>
            <w:tcW w:w="10489" w:type="dxa"/>
            <w:tcBorders>
              <w:top w:val="single" w:sz="4" w:space="0" w:color="000000"/>
              <w:left w:val="single" w:sz="4" w:space="0" w:color="000000"/>
              <w:bottom w:val="single" w:sz="4" w:space="0" w:color="000000"/>
              <w:right w:val="single" w:sz="4" w:space="0" w:color="000000"/>
            </w:tcBorders>
            <w:shd w:val="clear" w:color="auto" w:fill="auto"/>
          </w:tcPr>
          <w:p w14:paraId="00E0FA0F" w14:textId="25879772" w:rsidR="00FE340A" w:rsidRPr="00EA315C" w:rsidRDefault="002001F6">
            <w:pPr>
              <w:spacing w:after="0" w:line="240" w:lineRule="auto"/>
              <w:rPr>
                <w:rFonts w:ascii="Times New Roman" w:hAnsi="Times New Roman"/>
                <w:i/>
                <w:color w:val="auto"/>
                <w:sz w:val="24"/>
              </w:rPr>
            </w:pPr>
            <w:r w:rsidRPr="00EA315C">
              <w:rPr>
                <w:rFonts w:ascii="Times New Roman" w:hAnsi="Times New Roman"/>
                <w:i/>
                <w:color w:val="auto"/>
                <w:sz w:val="24"/>
              </w:rPr>
              <w:t xml:space="preserve">Фамилия Имя Отчество, </w:t>
            </w:r>
            <w:r w:rsidR="004D76BE" w:rsidRPr="00EA315C">
              <w:rPr>
                <w:rFonts w:ascii="Times New Roman" w:hAnsi="Times New Roman"/>
                <w:i/>
                <w:color w:val="auto"/>
                <w:sz w:val="24"/>
              </w:rPr>
              <w:t>д</w:t>
            </w:r>
            <w:r w:rsidR="00D76BFE" w:rsidRPr="00EA315C">
              <w:rPr>
                <w:rFonts w:ascii="Times New Roman" w:hAnsi="Times New Roman"/>
                <w:i/>
                <w:color w:val="auto"/>
                <w:sz w:val="24"/>
              </w:rPr>
              <w:t>олжность руководителя функционального подразделения или отраслевого (функционального) органа Администрации города Ростова-на-Дону, иного органа Администрации города Ростова-на-Дону,</w:t>
            </w:r>
            <w:r w:rsidR="00D76BFE" w:rsidRPr="00EA315C">
              <w:t xml:space="preserve"> </w:t>
            </w:r>
            <w:r w:rsidR="00D76BFE" w:rsidRPr="00EA315C">
              <w:rPr>
                <w:rFonts w:ascii="Times New Roman" w:hAnsi="Times New Roman"/>
                <w:i/>
                <w:color w:val="auto"/>
                <w:sz w:val="24"/>
              </w:rPr>
              <w:t xml:space="preserve">ответственным за разработку, реализацию и оценку эффективности муниципальной программы </w:t>
            </w:r>
          </w:p>
        </w:tc>
      </w:tr>
      <w:tr w:rsidR="00C319B0" w:rsidRPr="00C319B0" w14:paraId="4E8477D1" w14:textId="77777777" w:rsidTr="002001F6">
        <w:trPr>
          <w:jc w:val="center"/>
        </w:trPr>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75ACAD2E" w14:textId="2AF49CD5" w:rsidR="00FE340A" w:rsidRPr="00C319B0" w:rsidRDefault="00070DD8">
            <w:pPr>
              <w:spacing w:after="0" w:line="240" w:lineRule="auto"/>
              <w:rPr>
                <w:rFonts w:ascii="Times New Roman" w:hAnsi="Times New Roman"/>
                <w:color w:val="auto"/>
                <w:sz w:val="24"/>
              </w:rPr>
            </w:pPr>
            <w:proofErr w:type="gramStart"/>
            <w:r w:rsidRPr="00C319B0">
              <w:rPr>
                <w:rFonts w:ascii="Times New Roman" w:hAnsi="Times New Roman"/>
                <w:color w:val="auto"/>
                <w:sz w:val="24"/>
              </w:rPr>
              <w:t>Период  реализации</w:t>
            </w:r>
            <w:proofErr w:type="gramEnd"/>
          </w:p>
        </w:tc>
        <w:tc>
          <w:tcPr>
            <w:tcW w:w="10489" w:type="dxa"/>
            <w:tcBorders>
              <w:top w:val="single" w:sz="4" w:space="0" w:color="000000"/>
              <w:left w:val="single" w:sz="4" w:space="0" w:color="000000"/>
              <w:bottom w:val="single" w:sz="4" w:space="0" w:color="000000"/>
              <w:right w:val="single" w:sz="4" w:space="0" w:color="000000"/>
            </w:tcBorders>
            <w:shd w:val="clear" w:color="auto" w:fill="auto"/>
          </w:tcPr>
          <w:p w14:paraId="7C7CAD47" w14:textId="051D2AAF" w:rsidR="00FE340A" w:rsidRPr="00EA315C" w:rsidRDefault="00C12A66">
            <w:pPr>
              <w:spacing w:after="0" w:line="240" w:lineRule="auto"/>
              <w:rPr>
                <w:rFonts w:ascii="Times New Roman" w:hAnsi="Times New Roman"/>
                <w:i/>
                <w:color w:val="auto"/>
                <w:sz w:val="24"/>
              </w:rPr>
            </w:pPr>
            <w:r w:rsidRPr="00EA315C">
              <w:rPr>
                <w:rFonts w:ascii="Times New Roman" w:hAnsi="Times New Roman"/>
                <w:i/>
                <w:color w:val="auto"/>
                <w:sz w:val="24"/>
              </w:rPr>
              <w:t>э</w:t>
            </w:r>
            <w:r w:rsidR="00070DD8" w:rsidRPr="00EA315C">
              <w:rPr>
                <w:rFonts w:ascii="Times New Roman" w:hAnsi="Times New Roman"/>
                <w:i/>
                <w:color w:val="auto"/>
                <w:sz w:val="24"/>
              </w:rPr>
              <w:t xml:space="preserve">тап I: </w:t>
            </w:r>
            <w:r w:rsidR="00D76BFE" w:rsidRPr="00EA315C">
              <w:rPr>
                <w:rFonts w:ascii="Times New Roman" w:hAnsi="Times New Roman"/>
                <w:i/>
                <w:color w:val="auto"/>
                <w:sz w:val="24"/>
              </w:rPr>
              <w:t>2019</w:t>
            </w:r>
            <w:r w:rsidR="00070DD8" w:rsidRPr="00EA315C">
              <w:rPr>
                <w:rFonts w:ascii="Times New Roman" w:hAnsi="Times New Roman"/>
                <w:i/>
                <w:color w:val="auto"/>
                <w:sz w:val="24"/>
              </w:rPr>
              <w:t xml:space="preserve"> – </w:t>
            </w:r>
            <w:r w:rsidR="00D76BFE" w:rsidRPr="00EA315C">
              <w:rPr>
                <w:rFonts w:ascii="Times New Roman" w:hAnsi="Times New Roman"/>
                <w:i/>
                <w:color w:val="auto"/>
                <w:sz w:val="24"/>
              </w:rPr>
              <w:t>2025</w:t>
            </w:r>
            <w:r w:rsidRPr="00EA315C">
              <w:rPr>
                <w:rFonts w:ascii="Times New Roman" w:hAnsi="Times New Roman"/>
                <w:i/>
                <w:color w:val="auto"/>
                <w:sz w:val="24"/>
              </w:rPr>
              <w:t xml:space="preserve"> годы</w:t>
            </w:r>
          </w:p>
          <w:p w14:paraId="56106877" w14:textId="1E82D757" w:rsidR="00FE340A" w:rsidRPr="00EA315C" w:rsidRDefault="00C12A66">
            <w:pPr>
              <w:spacing w:after="0" w:line="240" w:lineRule="auto"/>
              <w:rPr>
                <w:rFonts w:ascii="Times New Roman" w:hAnsi="Times New Roman"/>
                <w:color w:val="auto"/>
                <w:sz w:val="24"/>
              </w:rPr>
            </w:pPr>
            <w:r w:rsidRPr="00EA315C">
              <w:rPr>
                <w:rFonts w:ascii="Times New Roman" w:hAnsi="Times New Roman"/>
                <w:i/>
                <w:color w:val="auto"/>
                <w:sz w:val="24"/>
              </w:rPr>
              <w:t>э</w:t>
            </w:r>
            <w:r w:rsidR="00070DD8" w:rsidRPr="00EA315C">
              <w:rPr>
                <w:rFonts w:ascii="Times New Roman" w:hAnsi="Times New Roman"/>
                <w:i/>
                <w:color w:val="auto"/>
                <w:sz w:val="24"/>
              </w:rPr>
              <w:t xml:space="preserve">тап II: </w:t>
            </w:r>
            <w:r w:rsidR="00D76BFE" w:rsidRPr="00EA315C">
              <w:rPr>
                <w:rFonts w:ascii="Times New Roman" w:hAnsi="Times New Roman"/>
                <w:i/>
                <w:color w:val="auto"/>
                <w:sz w:val="24"/>
              </w:rPr>
              <w:t>2026</w:t>
            </w:r>
            <w:r w:rsidR="00070DD8" w:rsidRPr="00EA315C">
              <w:rPr>
                <w:rFonts w:ascii="Times New Roman" w:hAnsi="Times New Roman"/>
                <w:i/>
                <w:color w:val="auto"/>
                <w:sz w:val="24"/>
              </w:rPr>
              <w:t xml:space="preserve"> – </w:t>
            </w:r>
            <w:r w:rsidR="00D76BFE" w:rsidRPr="00EA315C">
              <w:rPr>
                <w:rFonts w:ascii="Times New Roman" w:hAnsi="Times New Roman"/>
                <w:i/>
                <w:color w:val="auto"/>
                <w:sz w:val="24"/>
              </w:rPr>
              <w:t>2035</w:t>
            </w:r>
            <w:r w:rsidRPr="00EA315C">
              <w:rPr>
                <w:rFonts w:ascii="Times New Roman" w:hAnsi="Times New Roman"/>
                <w:i/>
                <w:color w:val="auto"/>
                <w:sz w:val="24"/>
              </w:rPr>
              <w:t xml:space="preserve"> годы</w:t>
            </w:r>
          </w:p>
        </w:tc>
      </w:tr>
      <w:tr w:rsidR="004D76BE" w:rsidRPr="00C319B0" w14:paraId="789AC0FA" w14:textId="77777777" w:rsidTr="002001F6">
        <w:trPr>
          <w:trHeight w:val="562"/>
          <w:jc w:val="center"/>
        </w:trPr>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4AF57DEB" w14:textId="6F7DA8AC" w:rsidR="004D76BE" w:rsidRPr="00C319B0" w:rsidRDefault="004D76BE">
            <w:pPr>
              <w:spacing w:after="0" w:line="240" w:lineRule="auto"/>
              <w:rPr>
                <w:rFonts w:ascii="Times New Roman" w:hAnsi="Times New Roman"/>
                <w:color w:val="auto"/>
                <w:sz w:val="24"/>
              </w:rPr>
            </w:pPr>
            <w:r>
              <w:rPr>
                <w:rFonts w:ascii="Times New Roman" w:hAnsi="Times New Roman"/>
                <w:color w:val="auto"/>
                <w:sz w:val="24"/>
              </w:rPr>
              <w:t>Цель (ц</w:t>
            </w:r>
            <w:r w:rsidRPr="00C319B0">
              <w:rPr>
                <w:rFonts w:ascii="Times New Roman" w:hAnsi="Times New Roman"/>
                <w:color w:val="auto"/>
                <w:sz w:val="24"/>
              </w:rPr>
              <w:t>ели</w:t>
            </w:r>
            <w:r>
              <w:rPr>
                <w:rFonts w:ascii="Times New Roman" w:hAnsi="Times New Roman"/>
                <w:color w:val="auto"/>
                <w:sz w:val="24"/>
              </w:rPr>
              <w:t>)</w:t>
            </w:r>
            <w:r w:rsidRPr="00C319B0">
              <w:rPr>
                <w:rFonts w:ascii="Times New Roman" w:hAnsi="Times New Roman"/>
                <w:color w:val="auto"/>
                <w:sz w:val="24"/>
              </w:rPr>
              <w:t xml:space="preserve"> </w:t>
            </w:r>
          </w:p>
        </w:tc>
        <w:tc>
          <w:tcPr>
            <w:tcW w:w="10489" w:type="dxa"/>
            <w:tcBorders>
              <w:top w:val="single" w:sz="4" w:space="0" w:color="000000"/>
              <w:left w:val="single" w:sz="4" w:space="0" w:color="000000"/>
              <w:right w:val="single" w:sz="4" w:space="0" w:color="000000"/>
            </w:tcBorders>
            <w:shd w:val="clear" w:color="auto" w:fill="auto"/>
          </w:tcPr>
          <w:p w14:paraId="1A3F93FE" w14:textId="366AC84B" w:rsidR="004D76BE" w:rsidRPr="00EA315C" w:rsidRDefault="004D76BE">
            <w:pPr>
              <w:spacing w:after="0" w:line="240" w:lineRule="auto"/>
              <w:rPr>
                <w:rFonts w:ascii="Times New Roman" w:hAnsi="Times New Roman"/>
                <w:i/>
                <w:color w:val="auto"/>
                <w:sz w:val="24"/>
              </w:rPr>
            </w:pPr>
            <w:proofErr w:type="gramStart"/>
            <w:r w:rsidRPr="00EA315C">
              <w:rPr>
                <w:rFonts w:ascii="Times New Roman" w:hAnsi="Times New Roman"/>
                <w:i/>
                <w:color w:val="auto"/>
                <w:sz w:val="24"/>
              </w:rPr>
              <w:t>цель….</w:t>
            </w:r>
            <w:proofErr w:type="gramEnd"/>
            <w:r w:rsidRPr="00EA315C">
              <w:rPr>
                <w:rFonts w:ascii="Times New Roman" w:hAnsi="Times New Roman"/>
                <w:i/>
                <w:color w:val="auto"/>
                <w:sz w:val="24"/>
              </w:rPr>
              <w:t>.;</w:t>
            </w:r>
          </w:p>
          <w:p w14:paraId="07D7BE35" w14:textId="77777777" w:rsidR="004D76BE" w:rsidRPr="00EA315C" w:rsidRDefault="004D76BE" w:rsidP="00D26515">
            <w:pPr>
              <w:spacing w:after="0" w:line="240" w:lineRule="auto"/>
              <w:rPr>
                <w:rFonts w:ascii="Times New Roman" w:hAnsi="Times New Roman"/>
                <w:i/>
                <w:color w:val="auto"/>
                <w:sz w:val="24"/>
              </w:rPr>
            </w:pPr>
            <w:r w:rsidRPr="00EA315C">
              <w:rPr>
                <w:rFonts w:ascii="Times New Roman" w:hAnsi="Times New Roman"/>
                <w:i/>
                <w:color w:val="auto"/>
                <w:sz w:val="24"/>
              </w:rPr>
              <w:t xml:space="preserve">цель   </w:t>
            </w:r>
            <w:proofErr w:type="gramStart"/>
            <w:r w:rsidRPr="00EA315C">
              <w:rPr>
                <w:rFonts w:ascii="Times New Roman" w:hAnsi="Times New Roman"/>
                <w:i/>
                <w:color w:val="auto"/>
                <w:sz w:val="24"/>
              </w:rPr>
              <w:t xml:space="preserve">  ;</w:t>
            </w:r>
            <w:proofErr w:type="gramEnd"/>
          </w:p>
          <w:p w14:paraId="46EC76EA" w14:textId="721F77A2" w:rsidR="004D76BE" w:rsidRPr="00EA315C" w:rsidRDefault="004D76BE" w:rsidP="00D26515">
            <w:pPr>
              <w:spacing w:after="0" w:line="240" w:lineRule="auto"/>
              <w:rPr>
                <w:rFonts w:ascii="Times New Roman" w:hAnsi="Times New Roman"/>
                <w:i/>
                <w:color w:val="auto"/>
                <w:sz w:val="24"/>
              </w:rPr>
            </w:pPr>
            <w:r w:rsidRPr="00EA315C">
              <w:rPr>
                <w:rFonts w:ascii="Times New Roman" w:hAnsi="Times New Roman"/>
                <w:i/>
                <w:color w:val="auto"/>
                <w:sz w:val="24"/>
              </w:rPr>
              <w:t>……</w:t>
            </w:r>
          </w:p>
        </w:tc>
      </w:tr>
      <w:tr w:rsidR="00C319B0" w:rsidRPr="00C319B0" w14:paraId="05FEDC8A" w14:textId="77777777" w:rsidTr="002001F6">
        <w:trPr>
          <w:trHeight w:val="434"/>
          <w:jc w:val="center"/>
        </w:trPr>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736FAB00" w14:textId="42BCB91C" w:rsidR="00FE340A" w:rsidRPr="00C319B0" w:rsidRDefault="00070DD8">
            <w:pPr>
              <w:spacing w:after="0" w:line="240" w:lineRule="auto"/>
              <w:rPr>
                <w:color w:val="auto"/>
              </w:rPr>
            </w:pPr>
            <w:r w:rsidRPr="00C319B0">
              <w:rPr>
                <w:rFonts w:ascii="Times New Roman" w:hAnsi="Times New Roman"/>
                <w:color w:val="auto"/>
                <w:sz w:val="24"/>
              </w:rPr>
              <w:t xml:space="preserve">Направления (подпрограммы) </w:t>
            </w:r>
            <w:r w:rsidRPr="00C12A66">
              <w:rPr>
                <w:rFonts w:ascii="Times New Roman" w:hAnsi="Times New Roman"/>
                <w:color w:val="auto"/>
                <w:sz w:val="24"/>
                <w:vertAlign w:val="superscript"/>
              </w:rPr>
              <w:t>&lt;1&gt;</w:t>
            </w:r>
          </w:p>
        </w:tc>
        <w:tc>
          <w:tcPr>
            <w:tcW w:w="10489" w:type="dxa"/>
            <w:tcBorders>
              <w:top w:val="single" w:sz="4" w:space="0" w:color="000000"/>
              <w:left w:val="single" w:sz="4" w:space="0" w:color="000000"/>
              <w:bottom w:val="single" w:sz="4" w:space="0" w:color="000000"/>
              <w:right w:val="single" w:sz="4" w:space="0" w:color="000000"/>
            </w:tcBorders>
            <w:shd w:val="clear" w:color="auto" w:fill="auto"/>
          </w:tcPr>
          <w:p w14:paraId="1E002101" w14:textId="77777777" w:rsidR="00FE340A" w:rsidRPr="00EA315C" w:rsidRDefault="00FE340A">
            <w:pPr>
              <w:spacing w:after="0" w:line="240" w:lineRule="auto"/>
              <w:rPr>
                <w:rFonts w:ascii="Times New Roman" w:hAnsi="Times New Roman"/>
                <w:i/>
                <w:color w:val="auto"/>
                <w:sz w:val="24"/>
              </w:rPr>
            </w:pPr>
          </w:p>
        </w:tc>
      </w:tr>
      <w:tr w:rsidR="00C319B0" w:rsidRPr="00C319B0" w14:paraId="73F22544" w14:textId="77777777" w:rsidTr="002001F6">
        <w:trPr>
          <w:jc w:val="center"/>
        </w:trPr>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1D5F3DF3" w14:textId="77777777" w:rsidR="00FE340A" w:rsidRPr="00C319B0" w:rsidRDefault="00070DD8">
            <w:pPr>
              <w:spacing w:after="0" w:line="240" w:lineRule="auto"/>
              <w:rPr>
                <w:rFonts w:ascii="Times New Roman" w:hAnsi="Times New Roman"/>
                <w:color w:val="auto"/>
                <w:sz w:val="24"/>
              </w:rPr>
            </w:pPr>
            <w:r w:rsidRPr="00C319B0">
              <w:rPr>
                <w:rFonts w:ascii="Times New Roman" w:hAnsi="Times New Roman"/>
                <w:color w:val="auto"/>
                <w:sz w:val="24"/>
              </w:rPr>
              <w:t>Объем финансового обеспечения за весь период реализации</w:t>
            </w:r>
          </w:p>
        </w:tc>
        <w:tc>
          <w:tcPr>
            <w:tcW w:w="10489" w:type="dxa"/>
            <w:tcBorders>
              <w:top w:val="single" w:sz="4" w:space="0" w:color="000000"/>
              <w:left w:val="single" w:sz="4" w:space="0" w:color="000000"/>
              <w:bottom w:val="single" w:sz="4" w:space="0" w:color="000000"/>
              <w:right w:val="single" w:sz="4" w:space="0" w:color="000000"/>
            </w:tcBorders>
            <w:shd w:val="clear" w:color="auto" w:fill="auto"/>
          </w:tcPr>
          <w:p w14:paraId="69D8665F" w14:textId="5B28CF56" w:rsidR="00FE340A" w:rsidRPr="00EA315C" w:rsidRDefault="00B6218C">
            <w:pPr>
              <w:spacing w:after="0" w:line="240" w:lineRule="auto"/>
              <w:rPr>
                <w:rFonts w:ascii="Times New Roman" w:hAnsi="Times New Roman"/>
                <w:i/>
                <w:color w:val="auto"/>
                <w:sz w:val="24"/>
              </w:rPr>
            </w:pPr>
            <w:r w:rsidRPr="00EA315C">
              <w:rPr>
                <w:rFonts w:ascii="Times New Roman" w:hAnsi="Times New Roman"/>
                <w:i/>
                <w:color w:val="auto"/>
                <w:sz w:val="24"/>
              </w:rPr>
              <w:t>у</w:t>
            </w:r>
            <w:r w:rsidR="00070DD8" w:rsidRPr="00EA315C">
              <w:rPr>
                <w:rFonts w:ascii="Times New Roman" w:hAnsi="Times New Roman"/>
                <w:i/>
                <w:color w:val="auto"/>
                <w:sz w:val="24"/>
              </w:rPr>
              <w:t xml:space="preserve">казывается общий объем финансирования </w:t>
            </w:r>
            <w:r w:rsidR="00C12A66" w:rsidRPr="00EA315C">
              <w:rPr>
                <w:rFonts w:ascii="Times New Roman" w:hAnsi="Times New Roman"/>
                <w:i/>
                <w:color w:val="auto"/>
                <w:sz w:val="24"/>
              </w:rPr>
              <w:t>муниципальной</w:t>
            </w:r>
            <w:r w:rsidR="00070DD8" w:rsidRPr="00EA315C">
              <w:rPr>
                <w:rFonts w:ascii="Times New Roman" w:hAnsi="Times New Roman"/>
                <w:i/>
                <w:color w:val="auto"/>
                <w:sz w:val="24"/>
              </w:rPr>
              <w:t xml:space="preserve"> программы:</w:t>
            </w:r>
          </w:p>
          <w:p w14:paraId="4BD3E2F2" w14:textId="406C0240" w:rsidR="00BC31A2" w:rsidRPr="00EA315C" w:rsidRDefault="00BC31A2" w:rsidP="00BC31A2">
            <w:pPr>
              <w:spacing w:after="0" w:line="240" w:lineRule="auto"/>
              <w:rPr>
                <w:rFonts w:ascii="Times New Roman" w:hAnsi="Times New Roman"/>
                <w:i/>
                <w:color w:val="auto"/>
                <w:sz w:val="24"/>
              </w:rPr>
            </w:pPr>
            <w:r w:rsidRPr="00EA315C">
              <w:rPr>
                <w:rFonts w:ascii="Times New Roman" w:hAnsi="Times New Roman"/>
                <w:i/>
                <w:color w:val="auto"/>
                <w:sz w:val="24"/>
              </w:rPr>
              <w:t>этап I: указывается объем финансирования муниципальной программы 2019 – 2025 годы</w:t>
            </w:r>
          </w:p>
          <w:p w14:paraId="2DDC3536" w14:textId="1AD966BE" w:rsidR="00FE340A" w:rsidRPr="00EA315C" w:rsidRDefault="00BC31A2" w:rsidP="00BC31A2">
            <w:pPr>
              <w:spacing w:after="0" w:line="240" w:lineRule="auto"/>
              <w:rPr>
                <w:rFonts w:ascii="Times New Roman" w:hAnsi="Times New Roman"/>
                <w:i/>
                <w:color w:val="auto"/>
                <w:sz w:val="24"/>
              </w:rPr>
            </w:pPr>
            <w:r w:rsidRPr="00EA315C">
              <w:rPr>
                <w:rFonts w:ascii="Times New Roman" w:hAnsi="Times New Roman"/>
                <w:i/>
                <w:color w:val="auto"/>
                <w:sz w:val="24"/>
              </w:rPr>
              <w:t>этап II: указывается объем финансирования муниципальной программы,</w:t>
            </w:r>
            <w:r w:rsidR="00070DD8" w:rsidRPr="00EA315C">
              <w:rPr>
                <w:rFonts w:ascii="Times New Roman" w:hAnsi="Times New Roman"/>
                <w:i/>
                <w:color w:val="auto"/>
                <w:sz w:val="24"/>
              </w:rPr>
              <w:t xml:space="preserve"> предусмотренный </w:t>
            </w:r>
            <w:r w:rsidR="00C038D9" w:rsidRPr="00EA315C">
              <w:rPr>
                <w:rFonts w:ascii="Times New Roman" w:hAnsi="Times New Roman"/>
                <w:i/>
                <w:color w:val="auto"/>
                <w:sz w:val="24"/>
              </w:rPr>
              <w:br/>
            </w:r>
            <w:r w:rsidR="00070DD8" w:rsidRPr="00EA315C">
              <w:rPr>
                <w:rFonts w:ascii="Times New Roman" w:hAnsi="Times New Roman"/>
                <w:i/>
                <w:color w:val="auto"/>
                <w:sz w:val="24"/>
              </w:rPr>
              <w:t xml:space="preserve">в разделе 4 данного паспорта </w:t>
            </w:r>
          </w:p>
        </w:tc>
      </w:tr>
    </w:tbl>
    <w:p w14:paraId="159457D7" w14:textId="77777777" w:rsidR="00C12A66" w:rsidRPr="00C625F1" w:rsidRDefault="00C12A66" w:rsidP="00C12A66">
      <w:pPr>
        <w:spacing w:after="0"/>
        <w:ind w:firstLine="567"/>
        <w:rPr>
          <w:rFonts w:ascii="Times New Roman" w:hAnsi="Times New Roman"/>
          <w:color w:val="auto"/>
          <w:sz w:val="20"/>
          <w:szCs w:val="16"/>
        </w:rPr>
      </w:pPr>
    </w:p>
    <w:p w14:paraId="0A75560F" w14:textId="4A14A896" w:rsidR="00FE340A" w:rsidRPr="00C319B0" w:rsidRDefault="00070DD8" w:rsidP="00C12A66">
      <w:pPr>
        <w:ind w:firstLine="567"/>
        <w:rPr>
          <w:rFonts w:ascii="Times New Roman" w:hAnsi="Times New Roman"/>
          <w:color w:val="auto"/>
          <w:sz w:val="24"/>
        </w:rPr>
      </w:pPr>
      <w:r w:rsidRPr="00C12A66">
        <w:rPr>
          <w:rFonts w:ascii="Times New Roman" w:hAnsi="Times New Roman"/>
          <w:color w:val="auto"/>
          <w:sz w:val="24"/>
          <w:vertAlign w:val="superscript"/>
        </w:rPr>
        <w:t>&lt;1&gt;</w:t>
      </w:r>
      <w:r w:rsidRPr="00C319B0">
        <w:rPr>
          <w:rFonts w:ascii="Times New Roman" w:hAnsi="Times New Roman"/>
          <w:color w:val="auto"/>
          <w:sz w:val="24"/>
        </w:rPr>
        <w:t xml:space="preserve"> Данная строка включается в случае необходимости.</w:t>
      </w:r>
      <w:r w:rsidRPr="00C319B0">
        <w:rPr>
          <w:rFonts w:ascii="Times New Roman" w:hAnsi="Times New Roman"/>
          <w:color w:val="auto"/>
          <w:sz w:val="24"/>
        </w:rPr>
        <w:br w:type="page"/>
      </w:r>
    </w:p>
    <w:p w14:paraId="293F993A" w14:textId="309EDEC5" w:rsidR="00FE340A" w:rsidRPr="00EA315C" w:rsidRDefault="00070DD8" w:rsidP="00EC5494">
      <w:pPr>
        <w:numPr>
          <w:ilvl w:val="0"/>
          <w:numId w:val="3"/>
        </w:numPr>
        <w:spacing w:after="0" w:line="240" w:lineRule="auto"/>
        <w:jc w:val="center"/>
        <w:rPr>
          <w:rFonts w:ascii="Times New Roman" w:hAnsi="Times New Roman"/>
          <w:color w:val="auto"/>
          <w:spacing w:val="12"/>
          <w:sz w:val="28"/>
          <w:szCs w:val="22"/>
        </w:rPr>
      </w:pPr>
      <w:r w:rsidRPr="00EA315C">
        <w:rPr>
          <w:rFonts w:ascii="Times New Roman" w:hAnsi="Times New Roman"/>
          <w:color w:val="auto"/>
          <w:spacing w:val="12"/>
          <w:sz w:val="28"/>
          <w:szCs w:val="22"/>
        </w:rPr>
        <w:lastRenderedPageBreak/>
        <w:t xml:space="preserve">Показатели </w:t>
      </w:r>
      <w:r w:rsidR="00C12A66" w:rsidRPr="00EA315C">
        <w:rPr>
          <w:rFonts w:ascii="Times New Roman" w:hAnsi="Times New Roman"/>
          <w:color w:val="auto"/>
          <w:spacing w:val="12"/>
          <w:sz w:val="28"/>
          <w:szCs w:val="22"/>
        </w:rPr>
        <w:t>муниципальной</w:t>
      </w:r>
      <w:r w:rsidRPr="00EA315C">
        <w:rPr>
          <w:rFonts w:ascii="Times New Roman" w:hAnsi="Times New Roman"/>
          <w:color w:val="auto"/>
          <w:spacing w:val="12"/>
          <w:sz w:val="28"/>
          <w:szCs w:val="22"/>
        </w:rPr>
        <w:t xml:space="preserve"> программы</w:t>
      </w:r>
    </w:p>
    <w:p w14:paraId="24C6FF19" w14:textId="77777777" w:rsidR="00E713F0" w:rsidRPr="00EA315C" w:rsidRDefault="00E713F0" w:rsidP="00E713F0">
      <w:pPr>
        <w:spacing w:after="0" w:line="240" w:lineRule="auto"/>
        <w:jc w:val="center"/>
        <w:rPr>
          <w:rFonts w:ascii="Times New Roman" w:hAnsi="Times New Roman"/>
          <w:color w:val="auto"/>
          <w:sz w:val="14"/>
          <w:szCs w:val="10"/>
        </w:rPr>
      </w:pPr>
    </w:p>
    <w:tbl>
      <w:tblPr>
        <w:tblW w:w="15871" w:type="dxa"/>
        <w:jc w:val="center"/>
        <w:tblLayout w:type="fixed"/>
        <w:tblCellMar>
          <w:left w:w="75" w:type="dxa"/>
          <w:right w:w="75" w:type="dxa"/>
        </w:tblCellMar>
        <w:tblLook w:val="04A0" w:firstRow="1" w:lastRow="0" w:firstColumn="1" w:lastColumn="0" w:noHBand="0" w:noVBand="1"/>
      </w:tblPr>
      <w:tblGrid>
        <w:gridCol w:w="562"/>
        <w:gridCol w:w="2410"/>
        <w:gridCol w:w="992"/>
        <w:gridCol w:w="1276"/>
        <w:gridCol w:w="1262"/>
        <w:gridCol w:w="1243"/>
        <w:gridCol w:w="1039"/>
        <w:gridCol w:w="567"/>
        <w:gridCol w:w="441"/>
        <w:gridCol w:w="525"/>
        <w:gridCol w:w="451"/>
        <w:gridCol w:w="1028"/>
        <w:gridCol w:w="1028"/>
        <w:gridCol w:w="1346"/>
        <w:gridCol w:w="1701"/>
      </w:tblGrid>
      <w:tr w:rsidR="00466BE0" w:rsidRPr="00EA315C" w14:paraId="573C8921" w14:textId="77777777" w:rsidTr="00466BE0">
        <w:trPr>
          <w:trHeight w:val="278"/>
          <w:jc w:val="center"/>
        </w:trPr>
        <w:tc>
          <w:tcPr>
            <w:tcW w:w="562"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07E60F5B"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w:t>
            </w:r>
            <w:r w:rsidRPr="00EA315C">
              <w:rPr>
                <w:rFonts w:ascii="Times New Roman" w:hAnsi="Times New Roman"/>
                <w:color w:val="auto"/>
                <w:sz w:val="20"/>
              </w:rPr>
              <w:br/>
              <w:t>п/п</w:t>
            </w:r>
          </w:p>
        </w:tc>
        <w:tc>
          <w:tcPr>
            <w:tcW w:w="2410"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1FE7BBE6"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 xml:space="preserve">Наименование показателя </w:t>
            </w:r>
          </w:p>
        </w:tc>
        <w:tc>
          <w:tcPr>
            <w:tcW w:w="992"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14EA9018"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Уровень показателя</w:t>
            </w:r>
          </w:p>
          <w:p w14:paraId="182035FB" w14:textId="4E5B0563"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&lt;1&gt;</w:t>
            </w:r>
          </w:p>
        </w:tc>
        <w:tc>
          <w:tcPr>
            <w:tcW w:w="1276"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61A73657" w14:textId="77777777" w:rsidR="00980A91"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Признак возрастания/</w:t>
            </w:r>
          </w:p>
          <w:p w14:paraId="26C3A657" w14:textId="0EE77CB0"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убывания</w:t>
            </w:r>
          </w:p>
        </w:tc>
        <w:tc>
          <w:tcPr>
            <w:tcW w:w="1262"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3AD12E60"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Единица измерения (по ОКЕИ)</w:t>
            </w:r>
          </w:p>
        </w:tc>
        <w:tc>
          <w:tcPr>
            <w:tcW w:w="1243"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05ECD964"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Вид показателя</w:t>
            </w:r>
          </w:p>
          <w:p w14:paraId="6A5C93DD" w14:textId="7C32B39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&lt;2&gt;</w:t>
            </w:r>
          </w:p>
        </w:tc>
        <w:tc>
          <w:tcPr>
            <w:tcW w:w="1606"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7CA16A83" w14:textId="10D90AE8"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Базовое значение показателя &lt;3&gt;</w:t>
            </w:r>
          </w:p>
        </w:tc>
        <w:tc>
          <w:tcPr>
            <w:tcW w:w="2445" w:type="dxa"/>
            <w:gridSpan w:val="4"/>
            <w:tcBorders>
              <w:top w:val="single" w:sz="4" w:space="0" w:color="000000"/>
              <w:left w:val="single" w:sz="4" w:space="0" w:color="000000"/>
              <w:right w:val="single" w:sz="4" w:space="0" w:color="000000"/>
            </w:tcBorders>
            <w:tcMar>
              <w:left w:w="28" w:type="dxa"/>
              <w:right w:w="28" w:type="dxa"/>
            </w:tcMar>
          </w:tcPr>
          <w:p w14:paraId="3AD46390" w14:textId="6153577F"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Значения показателей &lt;4&gt;</w:t>
            </w:r>
          </w:p>
        </w:tc>
        <w:tc>
          <w:tcPr>
            <w:tcW w:w="1028"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6671BC87" w14:textId="6233C5EC"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Документ &lt;</w:t>
            </w:r>
            <w:r w:rsidR="00980A91" w:rsidRPr="00EA315C">
              <w:rPr>
                <w:rFonts w:ascii="Times New Roman" w:hAnsi="Times New Roman"/>
                <w:color w:val="auto"/>
                <w:sz w:val="20"/>
                <w:lang w:val="en-US"/>
              </w:rPr>
              <w:t>7</w:t>
            </w:r>
            <w:r w:rsidRPr="00EA315C">
              <w:rPr>
                <w:rFonts w:ascii="Times New Roman" w:hAnsi="Times New Roman"/>
                <w:color w:val="auto"/>
                <w:sz w:val="20"/>
              </w:rPr>
              <w:t>&gt;</w:t>
            </w:r>
          </w:p>
        </w:tc>
        <w:tc>
          <w:tcPr>
            <w:tcW w:w="1346"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345A75CA" w14:textId="7645AEC3" w:rsidR="00466BE0" w:rsidRPr="00EA315C" w:rsidRDefault="00466BE0">
            <w:pPr>
              <w:widowControl w:val="0"/>
              <w:spacing w:after="0" w:line="240" w:lineRule="auto"/>
              <w:jc w:val="center"/>
              <w:rPr>
                <w:rFonts w:ascii="Times New Roman" w:hAnsi="Times New Roman"/>
                <w:color w:val="auto"/>
                <w:sz w:val="20"/>
              </w:rPr>
            </w:pPr>
            <w:proofErr w:type="spellStart"/>
            <w:proofErr w:type="gramStart"/>
            <w:r w:rsidRPr="00EA315C">
              <w:rPr>
                <w:rFonts w:ascii="Times New Roman" w:hAnsi="Times New Roman"/>
                <w:color w:val="auto"/>
                <w:sz w:val="20"/>
              </w:rPr>
              <w:t>Ответст</w:t>
            </w:r>
            <w:proofErr w:type="spellEnd"/>
            <w:r w:rsidRPr="00EA315C">
              <w:rPr>
                <w:rFonts w:ascii="Times New Roman" w:hAnsi="Times New Roman"/>
                <w:color w:val="auto"/>
                <w:sz w:val="20"/>
              </w:rPr>
              <w:t>-венный</w:t>
            </w:r>
            <w:proofErr w:type="gramEnd"/>
            <w:r w:rsidRPr="00EA315C">
              <w:rPr>
                <w:rFonts w:ascii="Times New Roman" w:hAnsi="Times New Roman"/>
                <w:color w:val="auto"/>
                <w:sz w:val="20"/>
              </w:rPr>
              <w:t xml:space="preserve"> за достижение показателя &lt;</w:t>
            </w:r>
            <w:r w:rsidR="00980A91" w:rsidRPr="00EA315C">
              <w:rPr>
                <w:rFonts w:ascii="Times New Roman" w:hAnsi="Times New Roman"/>
                <w:color w:val="auto"/>
                <w:sz w:val="20"/>
              </w:rPr>
              <w:t>8</w:t>
            </w:r>
            <w:r w:rsidRPr="00EA315C">
              <w:rPr>
                <w:rFonts w:ascii="Times New Roman" w:hAnsi="Times New Roman"/>
                <w:color w:val="auto"/>
                <w:sz w:val="20"/>
              </w:rPr>
              <w:t>&gt;</w:t>
            </w:r>
          </w:p>
        </w:tc>
        <w:tc>
          <w:tcPr>
            <w:tcW w:w="1701"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0D658BB2" w14:textId="1FAF752C"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 xml:space="preserve">Связь </w:t>
            </w:r>
            <w:r w:rsidRPr="00EA315C">
              <w:rPr>
                <w:rFonts w:ascii="Times New Roman" w:hAnsi="Times New Roman"/>
                <w:color w:val="auto"/>
                <w:sz w:val="20"/>
              </w:rPr>
              <w:br/>
              <w:t>с показателями региональных целей</w:t>
            </w:r>
            <w:r w:rsidR="00812A50" w:rsidRPr="00EA315C">
              <w:rPr>
                <w:rFonts w:ascii="Times New Roman" w:hAnsi="Times New Roman"/>
                <w:color w:val="auto"/>
                <w:sz w:val="20"/>
              </w:rPr>
              <w:t xml:space="preserve"> </w:t>
            </w:r>
            <w:r w:rsidR="00812A50" w:rsidRPr="00EA315C">
              <w:rPr>
                <w:rFonts w:ascii="Times New Roman" w:hAnsi="Times New Roman"/>
                <w:i/>
                <w:iCs/>
                <w:color w:val="auto"/>
                <w:sz w:val="20"/>
              </w:rPr>
              <w:t>&lt;9&gt;</w:t>
            </w:r>
          </w:p>
        </w:tc>
      </w:tr>
      <w:tr w:rsidR="00466BE0" w:rsidRPr="00EA315C" w14:paraId="750ECD68" w14:textId="77777777" w:rsidTr="00466BE0">
        <w:trPr>
          <w:trHeight w:val="332"/>
          <w:jc w:val="center"/>
        </w:trPr>
        <w:tc>
          <w:tcPr>
            <w:tcW w:w="56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4865A06A" w14:textId="77777777" w:rsidR="00466BE0" w:rsidRPr="00EA315C" w:rsidRDefault="00466BE0">
            <w:pPr>
              <w:rPr>
                <w:color w:val="auto"/>
                <w:sz w:val="20"/>
              </w:rPr>
            </w:pPr>
          </w:p>
        </w:tc>
        <w:tc>
          <w:tcPr>
            <w:tcW w:w="2410"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7DC7CBC9" w14:textId="77777777" w:rsidR="00466BE0" w:rsidRPr="00EA315C" w:rsidRDefault="00466BE0">
            <w:pPr>
              <w:rPr>
                <w:color w:val="auto"/>
                <w:sz w:val="20"/>
              </w:rPr>
            </w:pPr>
          </w:p>
        </w:tc>
        <w:tc>
          <w:tcPr>
            <w:tcW w:w="99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74E1D095" w14:textId="77777777" w:rsidR="00466BE0" w:rsidRPr="00EA315C" w:rsidRDefault="00466BE0">
            <w:pPr>
              <w:rPr>
                <w:color w:val="auto"/>
                <w:sz w:val="20"/>
              </w:rPr>
            </w:pPr>
          </w:p>
        </w:tc>
        <w:tc>
          <w:tcPr>
            <w:tcW w:w="1276"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160BD9FE" w14:textId="77777777" w:rsidR="00466BE0" w:rsidRPr="00EA315C" w:rsidRDefault="00466BE0">
            <w:pPr>
              <w:rPr>
                <w:color w:val="auto"/>
                <w:sz w:val="20"/>
              </w:rPr>
            </w:pPr>
          </w:p>
        </w:tc>
        <w:tc>
          <w:tcPr>
            <w:tcW w:w="126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5FB6B479" w14:textId="77777777" w:rsidR="00466BE0" w:rsidRPr="00EA315C" w:rsidRDefault="00466BE0">
            <w:pPr>
              <w:rPr>
                <w:color w:val="auto"/>
                <w:sz w:val="20"/>
              </w:rPr>
            </w:pPr>
          </w:p>
        </w:tc>
        <w:tc>
          <w:tcPr>
            <w:tcW w:w="1243"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7F365F91" w14:textId="77777777" w:rsidR="00466BE0" w:rsidRPr="00EA315C" w:rsidRDefault="00466BE0">
            <w:pPr>
              <w:rPr>
                <w:color w:val="auto"/>
                <w:sz w:val="20"/>
              </w:rPr>
            </w:pPr>
          </w:p>
        </w:tc>
        <w:tc>
          <w:tcPr>
            <w:tcW w:w="1039" w:type="dxa"/>
            <w:tcBorders>
              <w:left w:val="single" w:sz="4" w:space="0" w:color="000000"/>
              <w:bottom w:val="single" w:sz="4" w:space="0" w:color="000000"/>
              <w:right w:val="single" w:sz="4" w:space="0" w:color="000000"/>
            </w:tcBorders>
            <w:tcMar>
              <w:left w:w="28" w:type="dxa"/>
              <w:right w:w="28" w:type="dxa"/>
            </w:tcMar>
          </w:tcPr>
          <w:p w14:paraId="63FD472B"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значение</w:t>
            </w:r>
          </w:p>
        </w:tc>
        <w:tc>
          <w:tcPr>
            <w:tcW w:w="567" w:type="dxa"/>
            <w:tcBorders>
              <w:left w:val="single" w:sz="4" w:space="0" w:color="000000"/>
              <w:bottom w:val="single" w:sz="4" w:space="0" w:color="000000"/>
              <w:right w:val="single" w:sz="4" w:space="0" w:color="000000"/>
            </w:tcBorders>
            <w:tcMar>
              <w:left w:w="28" w:type="dxa"/>
              <w:right w:w="28" w:type="dxa"/>
            </w:tcMar>
          </w:tcPr>
          <w:p w14:paraId="06A02274" w14:textId="27F40FEF"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год</w:t>
            </w:r>
          </w:p>
        </w:tc>
        <w:tc>
          <w:tcPr>
            <w:tcW w:w="44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85669D9"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N</w:t>
            </w:r>
          </w:p>
          <w:p w14:paraId="36277C07" w14:textId="152D5CAA"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&lt;5&gt;</w:t>
            </w:r>
          </w:p>
        </w:tc>
        <w:tc>
          <w:tcPr>
            <w:tcW w:w="52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3CDFC59"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N+1</w:t>
            </w:r>
          </w:p>
          <w:p w14:paraId="3056BA13" w14:textId="66420C69"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&lt;5&gt;</w:t>
            </w:r>
          </w:p>
        </w:tc>
        <w:tc>
          <w:tcPr>
            <w:tcW w:w="45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A2D3948"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w:t>
            </w:r>
          </w:p>
          <w:p w14:paraId="03FB327C" w14:textId="39355F7D"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&lt;5&gt;</w:t>
            </w:r>
          </w:p>
        </w:tc>
        <w:tc>
          <w:tcPr>
            <w:tcW w:w="1028"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B9693CC" w14:textId="7AB9EE3A" w:rsidR="00466BE0" w:rsidRPr="00EA315C" w:rsidRDefault="00466BE0" w:rsidP="00466BE0">
            <w:pPr>
              <w:widowControl w:val="0"/>
              <w:spacing w:after="0" w:line="240" w:lineRule="auto"/>
              <w:jc w:val="center"/>
              <w:rPr>
                <w:color w:val="auto"/>
                <w:sz w:val="20"/>
                <w:lang w:val="en-US"/>
              </w:rPr>
            </w:pPr>
            <w:r w:rsidRPr="00EA315C">
              <w:rPr>
                <w:rFonts w:ascii="Times New Roman" w:hAnsi="Times New Roman"/>
                <w:color w:val="auto"/>
                <w:sz w:val="20"/>
                <w:lang w:val="en-US"/>
              </w:rPr>
              <w:t>N</w:t>
            </w:r>
            <w:r w:rsidR="004D76BE" w:rsidRPr="00EA315C">
              <w:rPr>
                <w:rFonts w:ascii="Times New Roman" w:hAnsi="Times New Roman"/>
                <w:color w:val="auto"/>
                <w:sz w:val="20"/>
              </w:rPr>
              <w:t>п</w:t>
            </w:r>
            <w:r w:rsidRPr="00EA315C">
              <w:rPr>
                <w:rFonts w:ascii="Times New Roman" w:hAnsi="Times New Roman"/>
                <w:color w:val="auto"/>
                <w:sz w:val="20"/>
              </w:rPr>
              <w:t xml:space="preserve"> </w:t>
            </w:r>
            <w:r w:rsidRPr="00EA315C">
              <w:rPr>
                <w:rFonts w:ascii="Times New Roman" w:hAnsi="Times New Roman"/>
                <w:color w:val="auto"/>
                <w:sz w:val="18"/>
                <w:szCs w:val="18"/>
              </w:rPr>
              <w:t>(</w:t>
            </w:r>
            <w:proofErr w:type="spellStart"/>
            <w:r w:rsidRPr="00EA315C">
              <w:rPr>
                <w:rFonts w:ascii="Times New Roman" w:hAnsi="Times New Roman"/>
                <w:color w:val="auto"/>
                <w:sz w:val="18"/>
                <w:szCs w:val="18"/>
              </w:rPr>
              <w:t>справочно</w:t>
            </w:r>
            <w:proofErr w:type="spellEnd"/>
            <w:r w:rsidRPr="00EA315C">
              <w:rPr>
                <w:rFonts w:ascii="Times New Roman" w:hAnsi="Times New Roman"/>
                <w:color w:val="auto"/>
                <w:sz w:val="18"/>
                <w:szCs w:val="18"/>
              </w:rPr>
              <w:t>)</w:t>
            </w:r>
            <w:r w:rsidR="00980A91" w:rsidRPr="00EA315C">
              <w:rPr>
                <w:rFonts w:ascii="Times New Roman" w:hAnsi="Times New Roman"/>
                <w:color w:val="auto"/>
                <w:sz w:val="18"/>
                <w:szCs w:val="18"/>
              </w:rPr>
              <w:t xml:space="preserve"> </w:t>
            </w:r>
            <w:r w:rsidR="00980A91" w:rsidRPr="00EA315C">
              <w:rPr>
                <w:rFonts w:ascii="Times New Roman" w:hAnsi="Times New Roman"/>
                <w:color w:val="auto"/>
                <w:sz w:val="20"/>
                <w:lang w:val="en-US"/>
              </w:rPr>
              <w:t>&lt;6&gt;</w:t>
            </w:r>
          </w:p>
        </w:tc>
        <w:tc>
          <w:tcPr>
            <w:tcW w:w="1028"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56CC82C8" w14:textId="00FC56B2" w:rsidR="00466BE0" w:rsidRPr="00EA315C" w:rsidRDefault="00466BE0">
            <w:pPr>
              <w:rPr>
                <w:color w:val="auto"/>
                <w:sz w:val="20"/>
              </w:rPr>
            </w:pPr>
          </w:p>
        </w:tc>
        <w:tc>
          <w:tcPr>
            <w:tcW w:w="1346"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7EC21449" w14:textId="77777777" w:rsidR="00466BE0" w:rsidRPr="00EA315C" w:rsidRDefault="00466BE0">
            <w:pPr>
              <w:rPr>
                <w:color w:val="auto"/>
                <w:sz w:val="20"/>
              </w:rPr>
            </w:pPr>
          </w:p>
        </w:tc>
        <w:tc>
          <w:tcPr>
            <w:tcW w:w="1701"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7691285B" w14:textId="77777777" w:rsidR="00466BE0" w:rsidRPr="00EA315C" w:rsidRDefault="00466BE0">
            <w:pPr>
              <w:rPr>
                <w:color w:val="auto"/>
                <w:sz w:val="20"/>
              </w:rPr>
            </w:pPr>
          </w:p>
        </w:tc>
      </w:tr>
      <w:tr w:rsidR="00466BE0" w:rsidRPr="00EA315C" w14:paraId="0D36FB90" w14:textId="77777777" w:rsidTr="00466BE0">
        <w:trPr>
          <w:jc w:val="center"/>
        </w:trPr>
        <w:tc>
          <w:tcPr>
            <w:tcW w:w="562" w:type="dxa"/>
            <w:tcBorders>
              <w:left w:val="single" w:sz="4" w:space="0" w:color="000000"/>
              <w:bottom w:val="single" w:sz="4" w:space="0" w:color="000000"/>
              <w:right w:val="single" w:sz="4" w:space="0" w:color="000000"/>
            </w:tcBorders>
            <w:tcMar>
              <w:left w:w="28" w:type="dxa"/>
              <w:right w:w="28" w:type="dxa"/>
            </w:tcMar>
          </w:tcPr>
          <w:p w14:paraId="53EB0325"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1</w:t>
            </w:r>
          </w:p>
        </w:tc>
        <w:tc>
          <w:tcPr>
            <w:tcW w:w="2410" w:type="dxa"/>
            <w:tcBorders>
              <w:left w:val="single" w:sz="4" w:space="0" w:color="000000"/>
              <w:bottom w:val="single" w:sz="4" w:space="0" w:color="000000"/>
              <w:right w:val="single" w:sz="4" w:space="0" w:color="000000"/>
            </w:tcBorders>
            <w:tcMar>
              <w:left w:w="28" w:type="dxa"/>
              <w:right w:w="28" w:type="dxa"/>
            </w:tcMar>
          </w:tcPr>
          <w:p w14:paraId="79E48B43"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2</w:t>
            </w:r>
          </w:p>
        </w:tc>
        <w:tc>
          <w:tcPr>
            <w:tcW w:w="992" w:type="dxa"/>
            <w:tcBorders>
              <w:left w:val="single" w:sz="4" w:space="0" w:color="000000"/>
              <w:bottom w:val="single" w:sz="4" w:space="0" w:color="000000"/>
              <w:right w:val="single" w:sz="4" w:space="0" w:color="000000"/>
            </w:tcBorders>
            <w:tcMar>
              <w:left w:w="28" w:type="dxa"/>
              <w:right w:w="28" w:type="dxa"/>
            </w:tcMar>
          </w:tcPr>
          <w:p w14:paraId="4FBF8DF6"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3</w:t>
            </w:r>
          </w:p>
        </w:tc>
        <w:tc>
          <w:tcPr>
            <w:tcW w:w="1276" w:type="dxa"/>
            <w:tcBorders>
              <w:left w:val="single" w:sz="4" w:space="0" w:color="000000"/>
              <w:bottom w:val="single" w:sz="4" w:space="0" w:color="000000"/>
              <w:right w:val="single" w:sz="4" w:space="0" w:color="000000"/>
            </w:tcBorders>
            <w:tcMar>
              <w:left w:w="28" w:type="dxa"/>
              <w:right w:w="28" w:type="dxa"/>
            </w:tcMar>
          </w:tcPr>
          <w:p w14:paraId="02B603B1"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4</w:t>
            </w:r>
          </w:p>
        </w:tc>
        <w:tc>
          <w:tcPr>
            <w:tcW w:w="1262" w:type="dxa"/>
            <w:tcBorders>
              <w:left w:val="single" w:sz="4" w:space="0" w:color="000000"/>
              <w:bottom w:val="single" w:sz="4" w:space="0" w:color="000000"/>
              <w:right w:val="single" w:sz="4" w:space="0" w:color="000000"/>
            </w:tcBorders>
            <w:tcMar>
              <w:left w:w="28" w:type="dxa"/>
              <w:right w:w="28" w:type="dxa"/>
            </w:tcMar>
          </w:tcPr>
          <w:p w14:paraId="1BB8514E"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5</w:t>
            </w:r>
          </w:p>
        </w:tc>
        <w:tc>
          <w:tcPr>
            <w:tcW w:w="1243" w:type="dxa"/>
            <w:tcBorders>
              <w:left w:val="single" w:sz="4" w:space="0" w:color="000000"/>
              <w:bottom w:val="single" w:sz="4" w:space="0" w:color="000000"/>
              <w:right w:val="single" w:sz="4" w:space="0" w:color="000000"/>
            </w:tcBorders>
            <w:tcMar>
              <w:left w:w="28" w:type="dxa"/>
              <w:right w:w="28" w:type="dxa"/>
            </w:tcMar>
          </w:tcPr>
          <w:p w14:paraId="0913D311"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6</w:t>
            </w:r>
          </w:p>
        </w:tc>
        <w:tc>
          <w:tcPr>
            <w:tcW w:w="1039" w:type="dxa"/>
            <w:tcBorders>
              <w:left w:val="single" w:sz="4" w:space="0" w:color="000000"/>
              <w:bottom w:val="single" w:sz="4" w:space="0" w:color="000000"/>
              <w:right w:val="single" w:sz="4" w:space="0" w:color="000000"/>
            </w:tcBorders>
            <w:tcMar>
              <w:left w:w="28" w:type="dxa"/>
              <w:right w:w="28" w:type="dxa"/>
            </w:tcMar>
          </w:tcPr>
          <w:p w14:paraId="5894E05B"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7</w:t>
            </w:r>
          </w:p>
        </w:tc>
        <w:tc>
          <w:tcPr>
            <w:tcW w:w="567" w:type="dxa"/>
            <w:tcBorders>
              <w:left w:val="single" w:sz="4" w:space="0" w:color="000000"/>
              <w:bottom w:val="single" w:sz="4" w:space="0" w:color="000000"/>
              <w:right w:val="single" w:sz="4" w:space="0" w:color="000000"/>
            </w:tcBorders>
            <w:tcMar>
              <w:left w:w="28" w:type="dxa"/>
              <w:right w:w="28" w:type="dxa"/>
            </w:tcMar>
          </w:tcPr>
          <w:p w14:paraId="626FF134"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8</w:t>
            </w:r>
          </w:p>
        </w:tc>
        <w:tc>
          <w:tcPr>
            <w:tcW w:w="441" w:type="dxa"/>
            <w:tcBorders>
              <w:left w:val="single" w:sz="4" w:space="0" w:color="000000"/>
              <w:bottom w:val="single" w:sz="4" w:space="0" w:color="000000"/>
              <w:right w:val="single" w:sz="4" w:space="0" w:color="000000"/>
            </w:tcBorders>
            <w:tcMar>
              <w:left w:w="28" w:type="dxa"/>
              <w:right w:w="28" w:type="dxa"/>
            </w:tcMar>
          </w:tcPr>
          <w:p w14:paraId="7B85322D"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9</w:t>
            </w:r>
          </w:p>
        </w:tc>
        <w:tc>
          <w:tcPr>
            <w:tcW w:w="52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FE2E3D4"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10</w:t>
            </w:r>
          </w:p>
        </w:tc>
        <w:tc>
          <w:tcPr>
            <w:tcW w:w="45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E4B230A"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11</w:t>
            </w:r>
          </w:p>
        </w:tc>
        <w:tc>
          <w:tcPr>
            <w:tcW w:w="1028" w:type="dxa"/>
            <w:tcBorders>
              <w:top w:val="single" w:sz="4" w:space="0" w:color="000000"/>
              <w:left w:val="single" w:sz="4" w:space="0" w:color="000000"/>
              <w:bottom w:val="single" w:sz="4" w:space="0" w:color="000000"/>
              <w:right w:val="single" w:sz="4" w:space="0" w:color="000000"/>
            </w:tcBorders>
          </w:tcPr>
          <w:p w14:paraId="40BE41C4" w14:textId="77777777" w:rsidR="00466BE0" w:rsidRPr="00EA315C" w:rsidRDefault="00466BE0">
            <w:pPr>
              <w:widowControl w:val="0"/>
              <w:spacing w:after="0" w:line="240" w:lineRule="auto"/>
              <w:jc w:val="center"/>
              <w:rPr>
                <w:rFonts w:ascii="Times New Roman" w:hAnsi="Times New Roman"/>
                <w:color w:val="auto"/>
                <w:sz w:val="20"/>
              </w:rPr>
            </w:pPr>
          </w:p>
        </w:tc>
        <w:tc>
          <w:tcPr>
            <w:tcW w:w="1028"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38C2D79" w14:textId="0AB0EE9A"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12</w:t>
            </w:r>
          </w:p>
        </w:tc>
        <w:tc>
          <w:tcPr>
            <w:tcW w:w="1346"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3B931BB"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13</w:t>
            </w:r>
          </w:p>
        </w:tc>
        <w:tc>
          <w:tcPr>
            <w:tcW w:w="170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2B5A44F"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14</w:t>
            </w:r>
          </w:p>
        </w:tc>
      </w:tr>
      <w:tr w:rsidR="00466BE0" w:rsidRPr="00EA315C" w14:paraId="22DAA565" w14:textId="77777777" w:rsidTr="000130AA">
        <w:trPr>
          <w:jc w:val="center"/>
        </w:trPr>
        <w:tc>
          <w:tcPr>
            <w:tcW w:w="562" w:type="dxa"/>
            <w:tcBorders>
              <w:left w:val="single" w:sz="4" w:space="0" w:color="000000"/>
              <w:bottom w:val="single" w:sz="4" w:space="0" w:color="000000"/>
              <w:right w:val="single" w:sz="4" w:space="0" w:color="000000"/>
            </w:tcBorders>
          </w:tcPr>
          <w:p w14:paraId="0A138055" w14:textId="77777777" w:rsidR="00466BE0" w:rsidRPr="00EA315C" w:rsidRDefault="00466BE0">
            <w:pPr>
              <w:widowControl w:val="0"/>
              <w:spacing w:after="0" w:line="240" w:lineRule="auto"/>
              <w:jc w:val="center"/>
              <w:rPr>
                <w:rFonts w:ascii="Times New Roman" w:hAnsi="Times New Roman"/>
                <w:i/>
                <w:iCs/>
                <w:color w:val="auto"/>
                <w:sz w:val="20"/>
              </w:rPr>
            </w:pPr>
          </w:p>
        </w:tc>
        <w:tc>
          <w:tcPr>
            <w:tcW w:w="15309" w:type="dxa"/>
            <w:gridSpan w:val="14"/>
            <w:tcBorders>
              <w:left w:val="single" w:sz="4" w:space="0" w:color="000000"/>
              <w:bottom w:val="single" w:sz="4" w:space="0" w:color="000000"/>
              <w:right w:val="single" w:sz="4" w:space="0" w:color="000000"/>
            </w:tcBorders>
            <w:tcMar>
              <w:left w:w="28" w:type="dxa"/>
              <w:right w:w="28" w:type="dxa"/>
            </w:tcMar>
          </w:tcPr>
          <w:p w14:paraId="549A142B" w14:textId="75F0BA15" w:rsidR="00466BE0" w:rsidRPr="00EA315C" w:rsidRDefault="00466BE0">
            <w:pPr>
              <w:widowControl w:val="0"/>
              <w:spacing w:after="0" w:line="240" w:lineRule="auto"/>
              <w:jc w:val="center"/>
              <w:rPr>
                <w:rFonts w:ascii="Times New Roman" w:hAnsi="Times New Roman"/>
                <w:i/>
                <w:iCs/>
                <w:color w:val="auto"/>
                <w:sz w:val="20"/>
              </w:rPr>
            </w:pPr>
            <w:bookmarkStart w:id="16" w:name="_Hlk225348953"/>
            <w:r w:rsidRPr="00EA315C">
              <w:rPr>
                <w:rFonts w:ascii="Times New Roman" w:hAnsi="Times New Roman"/>
                <w:i/>
                <w:iCs/>
                <w:color w:val="auto"/>
                <w:sz w:val="20"/>
              </w:rPr>
              <w:t>1. Цель муниципальной программы «Наименование»</w:t>
            </w:r>
            <w:bookmarkEnd w:id="16"/>
            <w:r w:rsidRPr="00EA315C">
              <w:rPr>
                <w:rFonts w:ascii="Times New Roman" w:hAnsi="Times New Roman"/>
                <w:i/>
                <w:iCs/>
                <w:color w:val="auto"/>
                <w:sz w:val="20"/>
              </w:rPr>
              <w:t xml:space="preserve"> </w:t>
            </w:r>
            <w:r w:rsidR="00980A91" w:rsidRPr="00EA315C">
              <w:rPr>
                <w:rFonts w:ascii="Times New Roman" w:hAnsi="Times New Roman"/>
                <w:i/>
                <w:iCs/>
                <w:color w:val="auto"/>
                <w:sz w:val="20"/>
                <w:lang w:val="en-US"/>
              </w:rPr>
              <w:t>&lt;</w:t>
            </w:r>
            <w:r w:rsidR="00812A50" w:rsidRPr="00EA315C">
              <w:rPr>
                <w:rFonts w:ascii="Times New Roman" w:hAnsi="Times New Roman"/>
                <w:i/>
                <w:iCs/>
                <w:color w:val="auto"/>
                <w:sz w:val="20"/>
              </w:rPr>
              <w:t>10</w:t>
            </w:r>
            <w:r w:rsidRPr="00EA315C">
              <w:rPr>
                <w:rFonts w:ascii="Times New Roman" w:hAnsi="Times New Roman"/>
                <w:i/>
                <w:iCs/>
                <w:color w:val="auto"/>
                <w:sz w:val="20"/>
              </w:rPr>
              <w:t>&gt;</w:t>
            </w:r>
          </w:p>
        </w:tc>
      </w:tr>
      <w:tr w:rsidR="00466BE0" w:rsidRPr="00EA315C" w14:paraId="0350AAC6" w14:textId="77777777" w:rsidTr="00466BE0">
        <w:trPr>
          <w:trHeight w:val="191"/>
          <w:jc w:val="center"/>
        </w:trPr>
        <w:tc>
          <w:tcPr>
            <w:tcW w:w="562" w:type="dxa"/>
            <w:tcBorders>
              <w:left w:val="single" w:sz="4" w:space="0" w:color="000000"/>
              <w:bottom w:val="single" w:sz="4" w:space="0" w:color="000000"/>
              <w:right w:val="single" w:sz="4" w:space="0" w:color="000000"/>
            </w:tcBorders>
            <w:tcMar>
              <w:left w:w="28" w:type="dxa"/>
              <w:right w:w="28" w:type="dxa"/>
            </w:tcMar>
          </w:tcPr>
          <w:p w14:paraId="372B2461"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1.1.</w:t>
            </w:r>
          </w:p>
        </w:tc>
        <w:tc>
          <w:tcPr>
            <w:tcW w:w="2410" w:type="dxa"/>
            <w:tcBorders>
              <w:left w:val="single" w:sz="4" w:space="0" w:color="000000"/>
              <w:bottom w:val="single" w:sz="4" w:space="0" w:color="000000"/>
              <w:right w:val="single" w:sz="4" w:space="0" w:color="000000"/>
            </w:tcBorders>
            <w:tcMar>
              <w:left w:w="28" w:type="dxa"/>
              <w:right w:w="28" w:type="dxa"/>
            </w:tcMar>
          </w:tcPr>
          <w:p w14:paraId="0D1F659F" w14:textId="77777777" w:rsidR="00466BE0" w:rsidRPr="00EA315C" w:rsidRDefault="00466BE0" w:rsidP="00E713F0">
            <w:pPr>
              <w:widowControl w:val="0"/>
              <w:spacing w:after="0" w:line="216" w:lineRule="auto"/>
              <w:rPr>
                <w:rFonts w:ascii="Times New Roman" w:hAnsi="Times New Roman"/>
                <w:i/>
                <w:color w:val="auto"/>
                <w:sz w:val="20"/>
              </w:rPr>
            </w:pPr>
            <w:r w:rsidRPr="00EA315C">
              <w:rPr>
                <w:rFonts w:ascii="Times New Roman" w:hAnsi="Times New Roman"/>
                <w:i/>
                <w:color w:val="auto"/>
                <w:sz w:val="20"/>
              </w:rPr>
              <w:t>Наименование показателя</w:t>
            </w:r>
          </w:p>
        </w:tc>
        <w:tc>
          <w:tcPr>
            <w:tcW w:w="992" w:type="dxa"/>
            <w:tcBorders>
              <w:left w:val="single" w:sz="4" w:space="0" w:color="000000"/>
              <w:bottom w:val="single" w:sz="4" w:space="0" w:color="000000"/>
              <w:right w:val="single" w:sz="4" w:space="0" w:color="000000"/>
            </w:tcBorders>
            <w:tcMar>
              <w:left w:w="28" w:type="dxa"/>
              <w:right w:w="28" w:type="dxa"/>
            </w:tcMar>
          </w:tcPr>
          <w:p w14:paraId="088A4A13" w14:textId="77777777" w:rsidR="00466BE0" w:rsidRPr="00EA315C" w:rsidRDefault="00466BE0">
            <w:pPr>
              <w:widowControl w:val="0"/>
              <w:spacing w:after="0" w:line="240" w:lineRule="auto"/>
              <w:rPr>
                <w:rFonts w:ascii="Times New Roman" w:hAnsi="Times New Roman"/>
                <w:color w:val="auto"/>
                <w:sz w:val="20"/>
              </w:rPr>
            </w:pPr>
          </w:p>
        </w:tc>
        <w:tc>
          <w:tcPr>
            <w:tcW w:w="1276" w:type="dxa"/>
            <w:tcBorders>
              <w:left w:val="single" w:sz="4" w:space="0" w:color="000000"/>
              <w:bottom w:val="single" w:sz="4" w:space="0" w:color="000000"/>
              <w:right w:val="single" w:sz="4" w:space="0" w:color="000000"/>
            </w:tcBorders>
            <w:tcMar>
              <w:left w:w="28" w:type="dxa"/>
              <w:right w:w="28" w:type="dxa"/>
            </w:tcMar>
          </w:tcPr>
          <w:p w14:paraId="3C486F0E" w14:textId="77777777" w:rsidR="00466BE0" w:rsidRPr="00EA315C" w:rsidRDefault="00466BE0">
            <w:pPr>
              <w:widowControl w:val="0"/>
              <w:spacing w:after="0" w:line="240" w:lineRule="auto"/>
              <w:rPr>
                <w:rFonts w:ascii="Times New Roman" w:hAnsi="Times New Roman"/>
                <w:color w:val="auto"/>
                <w:sz w:val="20"/>
              </w:rPr>
            </w:pPr>
          </w:p>
        </w:tc>
        <w:tc>
          <w:tcPr>
            <w:tcW w:w="1262" w:type="dxa"/>
            <w:tcBorders>
              <w:left w:val="single" w:sz="4" w:space="0" w:color="000000"/>
              <w:bottom w:val="single" w:sz="4" w:space="0" w:color="000000"/>
              <w:right w:val="single" w:sz="4" w:space="0" w:color="000000"/>
            </w:tcBorders>
            <w:tcMar>
              <w:left w:w="28" w:type="dxa"/>
              <w:right w:w="28" w:type="dxa"/>
            </w:tcMar>
          </w:tcPr>
          <w:p w14:paraId="41D92FBF" w14:textId="77777777" w:rsidR="00466BE0" w:rsidRPr="00EA315C" w:rsidRDefault="00466BE0">
            <w:pPr>
              <w:widowControl w:val="0"/>
              <w:spacing w:after="0" w:line="240" w:lineRule="auto"/>
              <w:rPr>
                <w:rFonts w:ascii="Times New Roman" w:hAnsi="Times New Roman"/>
                <w:color w:val="auto"/>
                <w:sz w:val="20"/>
              </w:rPr>
            </w:pPr>
          </w:p>
        </w:tc>
        <w:tc>
          <w:tcPr>
            <w:tcW w:w="1243" w:type="dxa"/>
            <w:tcBorders>
              <w:left w:val="single" w:sz="4" w:space="0" w:color="000000"/>
              <w:bottom w:val="single" w:sz="4" w:space="0" w:color="000000"/>
              <w:right w:val="single" w:sz="4" w:space="0" w:color="000000"/>
            </w:tcBorders>
            <w:tcMar>
              <w:left w:w="28" w:type="dxa"/>
              <w:right w:w="28" w:type="dxa"/>
            </w:tcMar>
          </w:tcPr>
          <w:p w14:paraId="44098D0D" w14:textId="77777777" w:rsidR="00466BE0" w:rsidRPr="00EA315C" w:rsidRDefault="00466BE0">
            <w:pPr>
              <w:widowControl w:val="0"/>
              <w:spacing w:after="0" w:line="240" w:lineRule="auto"/>
              <w:rPr>
                <w:rFonts w:ascii="Times New Roman" w:hAnsi="Times New Roman"/>
                <w:color w:val="auto"/>
                <w:sz w:val="20"/>
              </w:rPr>
            </w:pPr>
          </w:p>
        </w:tc>
        <w:tc>
          <w:tcPr>
            <w:tcW w:w="1039" w:type="dxa"/>
            <w:tcBorders>
              <w:left w:val="single" w:sz="4" w:space="0" w:color="000000"/>
              <w:bottom w:val="single" w:sz="4" w:space="0" w:color="000000"/>
              <w:right w:val="single" w:sz="4" w:space="0" w:color="000000"/>
            </w:tcBorders>
            <w:tcMar>
              <w:left w:w="28" w:type="dxa"/>
              <w:right w:w="28" w:type="dxa"/>
            </w:tcMar>
          </w:tcPr>
          <w:p w14:paraId="3D74FD52" w14:textId="77777777" w:rsidR="00466BE0" w:rsidRPr="00EA315C" w:rsidRDefault="00466BE0">
            <w:pPr>
              <w:widowControl w:val="0"/>
              <w:spacing w:after="0" w:line="240" w:lineRule="auto"/>
              <w:rPr>
                <w:rFonts w:ascii="Times New Roman" w:hAnsi="Times New Roman"/>
                <w:color w:val="auto"/>
                <w:sz w:val="20"/>
              </w:rPr>
            </w:pPr>
          </w:p>
        </w:tc>
        <w:tc>
          <w:tcPr>
            <w:tcW w:w="567" w:type="dxa"/>
            <w:tcBorders>
              <w:left w:val="single" w:sz="4" w:space="0" w:color="000000"/>
              <w:bottom w:val="single" w:sz="4" w:space="0" w:color="000000"/>
              <w:right w:val="single" w:sz="4" w:space="0" w:color="000000"/>
            </w:tcBorders>
            <w:tcMar>
              <w:left w:w="28" w:type="dxa"/>
              <w:right w:w="28" w:type="dxa"/>
            </w:tcMar>
          </w:tcPr>
          <w:p w14:paraId="4C270536" w14:textId="77777777" w:rsidR="00466BE0" w:rsidRPr="00EA315C" w:rsidRDefault="00466BE0">
            <w:pPr>
              <w:widowControl w:val="0"/>
              <w:spacing w:after="0" w:line="240" w:lineRule="auto"/>
              <w:rPr>
                <w:rFonts w:ascii="Times New Roman" w:hAnsi="Times New Roman"/>
                <w:color w:val="auto"/>
                <w:sz w:val="20"/>
              </w:rPr>
            </w:pPr>
          </w:p>
        </w:tc>
        <w:tc>
          <w:tcPr>
            <w:tcW w:w="441" w:type="dxa"/>
            <w:tcBorders>
              <w:left w:val="single" w:sz="4" w:space="0" w:color="000000"/>
              <w:bottom w:val="single" w:sz="4" w:space="0" w:color="000000"/>
              <w:right w:val="single" w:sz="4" w:space="0" w:color="000000"/>
            </w:tcBorders>
            <w:tcMar>
              <w:left w:w="28" w:type="dxa"/>
              <w:right w:w="28" w:type="dxa"/>
            </w:tcMar>
          </w:tcPr>
          <w:p w14:paraId="0FFFBAF7" w14:textId="77777777" w:rsidR="00466BE0" w:rsidRPr="00EA315C" w:rsidRDefault="00466BE0">
            <w:pPr>
              <w:widowControl w:val="0"/>
              <w:spacing w:after="0" w:line="240" w:lineRule="auto"/>
              <w:rPr>
                <w:rFonts w:ascii="Times New Roman" w:hAnsi="Times New Roman"/>
                <w:color w:val="auto"/>
                <w:sz w:val="20"/>
              </w:rPr>
            </w:pPr>
          </w:p>
        </w:tc>
        <w:tc>
          <w:tcPr>
            <w:tcW w:w="525" w:type="dxa"/>
            <w:tcBorders>
              <w:left w:val="single" w:sz="4" w:space="0" w:color="000000"/>
              <w:bottom w:val="single" w:sz="4" w:space="0" w:color="000000"/>
              <w:right w:val="single" w:sz="4" w:space="0" w:color="000000"/>
            </w:tcBorders>
            <w:tcMar>
              <w:left w:w="28" w:type="dxa"/>
              <w:right w:w="28" w:type="dxa"/>
            </w:tcMar>
          </w:tcPr>
          <w:p w14:paraId="60B4611B" w14:textId="77777777" w:rsidR="00466BE0" w:rsidRPr="00EA315C" w:rsidRDefault="00466BE0">
            <w:pPr>
              <w:widowControl w:val="0"/>
              <w:spacing w:after="0" w:line="240" w:lineRule="auto"/>
              <w:rPr>
                <w:rFonts w:ascii="Times New Roman" w:hAnsi="Times New Roman"/>
                <w:color w:val="auto"/>
                <w:sz w:val="20"/>
              </w:rPr>
            </w:pPr>
          </w:p>
        </w:tc>
        <w:tc>
          <w:tcPr>
            <w:tcW w:w="451" w:type="dxa"/>
            <w:tcBorders>
              <w:left w:val="single" w:sz="4" w:space="0" w:color="000000"/>
              <w:bottom w:val="single" w:sz="4" w:space="0" w:color="000000"/>
              <w:right w:val="single" w:sz="4" w:space="0" w:color="000000"/>
            </w:tcBorders>
            <w:tcMar>
              <w:left w:w="28" w:type="dxa"/>
              <w:right w:w="28" w:type="dxa"/>
            </w:tcMar>
          </w:tcPr>
          <w:p w14:paraId="02FE3EAD" w14:textId="77777777" w:rsidR="00466BE0" w:rsidRPr="00EA315C" w:rsidRDefault="00466BE0">
            <w:pPr>
              <w:widowControl w:val="0"/>
              <w:spacing w:after="0" w:line="240" w:lineRule="auto"/>
              <w:rPr>
                <w:rFonts w:ascii="Times New Roman" w:hAnsi="Times New Roman"/>
                <w:color w:val="auto"/>
                <w:sz w:val="20"/>
              </w:rPr>
            </w:pPr>
          </w:p>
        </w:tc>
        <w:tc>
          <w:tcPr>
            <w:tcW w:w="1028" w:type="dxa"/>
            <w:tcBorders>
              <w:left w:val="single" w:sz="4" w:space="0" w:color="000000"/>
              <w:bottom w:val="single" w:sz="4" w:space="0" w:color="000000"/>
              <w:right w:val="single" w:sz="4" w:space="0" w:color="000000"/>
            </w:tcBorders>
          </w:tcPr>
          <w:p w14:paraId="0A4BB346" w14:textId="77777777" w:rsidR="00466BE0" w:rsidRPr="00EA315C" w:rsidRDefault="00466BE0">
            <w:pPr>
              <w:widowControl w:val="0"/>
              <w:spacing w:after="0" w:line="240" w:lineRule="auto"/>
              <w:rPr>
                <w:rFonts w:ascii="Times New Roman" w:hAnsi="Times New Roman"/>
                <w:color w:val="auto"/>
                <w:sz w:val="20"/>
              </w:rPr>
            </w:pPr>
          </w:p>
        </w:tc>
        <w:tc>
          <w:tcPr>
            <w:tcW w:w="1028" w:type="dxa"/>
            <w:tcBorders>
              <w:left w:val="single" w:sz="4" w:space="0" w:color="000000"/>
              <w:bottom w:val="single" w:sz="4" w:space="0" w:color="000000"/>
              <w:right w:val="single" w:sz="4" w:space="0" w:color="000000"/>
            </w:tcBorders>
            <w:tcMar>
              <w:left w:w="28" w:type="dxa"/>
              <w:right w:w="28" w:type="dxa"/>
            </w:tcMar>
          </w:tcPr>
          <w:p w14:paraId="6EB71B9B" w14:textId="292EFA79" w:rsidR="00466BE0" w:rsidRPr="00EA315C" w:rsidRDefault="00466BE0">
            <w:pPr>
              <w:widowControl w:val="0"/>
              <w:spacing w:after="0" w:line="240" w:lineRule="auto"/>
              <w:rPr>
                <w:rFonts w:ascii="Times New Roman" w:hAnsi="Times New Roman"/>
                <w:color w:val="auto"/>
                <w:sz w:val="20"/>
              </w:rPr>
            </w:pPr>
          </w:p>
        </w:tc>
        <w:tc>
          <w:tcPr>
            <w:tcW w:w="1346" w:type="dxa"/>
            <w:tcBorders>
              <w:left w:val="single" w:sz="4" w:space="0" w:color="000000"/>
              <w:bottom w:val="single" w:sz="4" w:space="0" w:color="000000"/>
              <w:right w:val="single" w:sz="4" w:space="0" w:color="000000"/>
            </w:tcBorders>
            <w:tcMar>
              <w:left w:w="28" w:type="dxa"/>
              <w:right w:w="28" w:type="dxa"/>
            </w:tcMar>
          </w:tcPr>
          <w:p w14:paraId="01AB0253" w14:textId="77777777" w:rsidR="00466BE0" w:rsidRPr="00EA315C" w:rsidRDefault="00466BE0">
            <w:pPr>
              <w:widowControl w:val="0"/>
              <w:spacing w:after="0" w:line="240" w:lineRule="auto"/>
              <w:rPr>
                <w:rFonts w:ascii="Times New Roman" w:hAnsi="Times New Roman"/>
                <w:color w:val="auto"/>
                <w:sz w:val="20"/>
              </w:rPr>
            </w:pPr>
          </w:p>
        </w:tc>
        <w:tc>
          <w:tcPr>
            <w:tcW w:w="1701" w:type="dxa"/>
            <w:tcBorders>
              <w:left w:val="single" w:sz="4" w:space="0" w:color="000000"/>
              <w:bottom w:val="single" w:sz="4" w:space="0" w:color="000000"/>
              <w:right w:val="single" w:sz="4" w:space="0" w:color="000000"/>
            </w:tcBorders>
            <w:tcMar>
              <w:left w:w="28" w:type="dxa"/>
              <w:right w:w="28" w:type="dxa"/>
            </w:tcMar>
          </w:tcPr>
          <w:p w14:paraId="1884DBAF" w14:textId="77777777" w:rsidR="00466BE0" w:rsidRPr="00EA315C" w:rsidRDefault="00466BE0">
            <w:pPr>
              <w:widowControl w:val="0"/>
              <w:spacing w:after="0" w:line="240" w:lineRule="auto"/>
              <w:rPr>
                <w:rFonts w:ascii="Times New Roman" w:hAnsi="Times New Roman"/>
                <w:color w:val="auto"/>
                <w:sz w:val="20"/>
              </w:rPr>
            </w:pPr>
          </w:p>
        </w:tc>
      </w:tr>
      <w:tr w:rsidR="00466BE0" w:rsidRPr="00EA315C" w14:paraId="7E108F68" w14:textId="77777777" w:rsidTr="00466BE0">
        <w:trPr>
          <w:jc w:val="center"/>
        </w:trPr>
        <w:tc>
          <w:tcPr>
            <w:tcW w:w="562" w:type="dxa"/>
            <w:tcBorders>
              <w:left w:val="single" w:sz="4" w:space="0" w:color="000000"/>
              <w:bottom w:val="single" w:sz="4" w:space="0" w:color="000000"/>
              <w:right w:val="single" w:sz="4" w:space="0" w:color="000000"/>
            </w:tcBorders>
            <w:tcMar>
              <w:left w:w="28" w:type="dxa"/>
              <w:right w:w="28" w:type="dxa"/>
            </w:tcMar>
          </w:tcPr>
          <w:p w14:paraId="48B4230E"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1.2.</w:t>
            </w:r>
          </w:p>
        </w:tc>
        <w:tc>
          <w:tcPr>
            <w:tcW w:w="2410" w:type="dxa"/>
            <w:tcBorders>
              <w:left w:val="single" w:sz="4" w:space="0" w:color="000000"/>
              <w:bottom w:val="single" w:sz="4" w:space="0" w:color="000000"/>
              <w:right w:val="single" w:sz="4" w:space="0" w:color="000000"/>
            </w:tcBorders>
            <w:tcMar>
              <w:left w:w="28" w:type="dxa"/>
              <w:right w:w="28" w:type="dxa"/>
            </w:tcMar>
          </w:tcPr>
          <w:p w14:paraId="41B1A19C" w14:textId="77777777" w:rsidR="00466BE0" w:rsidRPr="00EA315C" w:rsidRDefault="00466BE0" w:rsidP="00E713F0">
            <w:pPr>
              <w:widowControl w:val="0"/>
              <w:spacing w:after="0" w:line="216" w:lineRule="auto"/>
              <w:rPr>
                <w:rFonts w:ascii="Times New Roman" w:hAnsi="Times New Roman"/>
                <w:color w:val="auto"/>
                <w:sz w:val="20"/>
              </w:rPr>
            </w:pPr>
            <w:r w:rsidRPr="00EA315C">
              <w:rPr>
                <w:rFonts w:ascii="Times New Roman" w:hAnsi="Times New Roman"/>
                <w:i/>
                <w:color w:val="auto"/>
                <w:sz w:val="20"/>
              </w:rPr>
              <w:t>Наименование показателя</w:t>
            </w:r>
          </w:p>
        </w:tc>
        <w:tc>
          <w:tcPr>
            <w:tcW w:w="992" w:type="dxa"/>
            <w:tcBorders>
              <w:left w:val="single" w:sz="4" w:space="0" w:color="000000"/>
              <w:bottom w:val="single" w:sz="4" w:space="0" w:color="000000"/>
              <w:right w:val="single" w:sz="4" w:space="0" w:color="000000"/>
            </w:tcBorders>
            <w:tcMar>
              <w:left w:w="28" w:type="dxa"/>
              <w:right w:w="28" w:type="dxa"/>
            </w:tcMar>
          </w:tcPr>
          <w:p w14:paraId="5691C020" w14:textId="77777777" w:rsidR="00466BE0" w:rsidRPr="00EA315C" w:rsidRDefault="00466BE0">
            <w:pPr>
              <w:widowControl w:val="0"/>
              <w:spacing w:after="0" w:line="240" w:lineRule="auto"/>
              <w:rPr>
                <w:rFonts w:ascii="Times New Roman" w:hAnsi="Times New Roman"/>
                <w:color w:val="auto"/>
                <w:sz w:val="20"/>
              </w:rPr>
            </w:pPr>
          </w:p>
        </w:tc>
        <w:tc>
          <w:tcPr>
            <w:tcW w:w="1276" w:type="dxa"/>
            <w:tcBorders>
              <w:left w:val="single" w:sz="4" w:space="0" w:color="000000"/>
              <w:bottom w:val="single" w:sz="4" w:space="0" w:color="000000"/>
              <w:right w:val="single" w:sz="4" w:space="0" w:color="000000"/>
            </w:tcBorders>
            <w:tcMar>
              <w:left w:w="28" w:type="dxa"/>
              <w:right w:w="28" w:type="dxa"/>
            </w:tcMar>
          </w:tcPr>
          <w:p w14:paraId="30847F64" w14:textId="77777777" w:rsidR="00466BE0" w:rsidRPr="00EA315C" w:rsidRDefault="00466BE0">
            <w:pPr>
              <w:widowControl w:val="0"/>
              <w:spacing w:after="0" w:line="240" w:lineRule="auto"/>
              <w:rPr>
                <w:rFonts w:ascii="Times New Roman" w:hAnsi="Times New Roman"/>
                <w:color w:val="auto"/>
                <w:sz w:val="20"/>
              </w:rPr>
            </w:pPr>
          </w:p>
        </w:tc>
        <w:tc>
          <w:tcPr>
            <w:tcW w:w="1262" w:type="dxa"/>
            <w:tcBorders>
              <w:left w:val="single" w:sz="4" w:space="0" w:color="000000"/>
              <w:bottom w:val="single" w:sz="4" w:space="0" w:color="000000"/>
              <w:right w:val="single" w:sz="4" w:space="0" w:color="000000"/>
            </w:tcBorders>
            <w:tcMar>
              <w:left w:w="28" w:type="dxa"/>
              <w:right w:w="28" w:type="dxa"/>
            </w:tcMar>
          </w:tcPr>
          <w:p w14:paraId="6617EB27" w14:textId="77777777" w:rsidR="00466BE0" w:rsidRPr="00EA315C" w:rsidRDefault="00466BE0">
            <w:pPr>
              <w:widowControl w:val="0"/>
              <w:spacing w:after="0" w:line="240" w:lineRule="auto"/>
              <w:rPr>
                <w:rFonts w:ascii="Times New Roman" w:hAnsi="Times New Roman"/>
                <w:color w:val="auto"/>
                <w:sz w:val="20"/>
              </w:rPr>
            </w:pPr>
          </w:p>
        </w:tc>
        <w:tc>
          <w:tcPr>
            <w:tcW w:w="1243" w:type="dxa"/>
            <w:tcBorders>
              <w:left w:val="single" w:sz="4" w:space="0" w:color="000000"/>
              <w:bottom w:val="single" w:sz="4" w:space="0" w:color="000000"/>
              <w:right w:val="single" w:sz="4" w:space="0" w:color="000000"/>
            </w:tcBorders>
            <w:tcMar>
              <w:left w:w="28" w:type="dxa"/>
              <w:right w:w="28" w:type="dxa"/>
            </w:tcMar>
          </w:tcPr>
          <w:p w14:paraId="3EA5307A" w14:textId="77777777" w:rsidR="00466BE0" w:rsidRPr="00EA315C" w:rsidRDefault="00466BE0">
            <w:pPr>
              <w:widowControl w:val="0"/>
              <w:spacing w:after="0" w:line="240" w:lineRule="auto"/>
              <w:rPr>
                <w:rFonts w:ascii="Times New Roman" w:hAnsi="Times New Roman"/>
                <w:color w:val="auto"/>
                <w:sz w:val="20"/>
              </w:rPr>
            </w:pPr>
          </w:p>
        </w:tc>
        <w:tc>
          <w:tcPr>
            <w:tcW w:w="1039" w:type="dxa"/>
            <w:tcBorders>
              <w:left w:val="single" w:sz="4" w:space="0" w:color="000000"/>
              <w:bottom w:val="single" w:sz="4" w:space="0" w:color="000000"/>
              <w:right w:val="single" w:sz="4" w:space="0" w:color="000000"/>
            </w:tcBorders>
            <w:tcMar>
              <w:left w:w="28" w:type="dxa"/>
              <w:right w:w="28" w:type="dxa"/>
            </w:tcMar>
          </w:tcPr>
          <w:p w14:paraId="62419514" w14:textId="77777777" w:rsidR="00466BE0" w:rsidRPr="00EA315C" w:rsidRDefault="00466BE0">
            <w:pPr>
              <w:widowControl w:val="0"/>
              <w:spacing w:after="0" w:line="240" w:lineRule="auto"/>
              <w:rPr>
                <w:rFonts w:ascii="Times New Roman" w:hAnsi="Times New Roman"/>
                <w:color w:val="auto"/>
                <w:sz w:val="20"/>
              </w:rPr>
            </w:pPr>
          </w:p>
        </w:tc>
        <w:tc>
          <w:tcPr>
            <w:tcW w:w="567" w:type="dxa"/>
            <w:tcBorders>
              <w:left w:val="single" w:sz="4" w:space="0" w:color="000000"/>
              <w:bottom w:val="single" w:sz="4" w:space="0" w:color="000000"/>
              <w:right w:val="single" w:sz="4" w:space="0" w:color="000000"/>
            </w:tcBorders>
            <w:tcMar>
              <w:left w:w="28" w:type="dxa"/>
              <w:right w:w="28" w:type="dxa"/>
            </w:tcMar>
          </w:tcPr>
          <w:p w14:paraId="09011B87" w14:textId="77777777" w:rsidR="00466BE0" w:rsidRPr="00EA315C" w:rsidRDefault="00466BE0">
            <w:pPr>
              <w:widowControl w:val="0"/>
              <w:spacing w:after="0" w:line="240" w:lineRule="auto"/>
              <w:rPr>
                <w:rFonts w:ascii="Times New Roman" w:hAnsi="Times New Roman"/>
                <w:color w:val="auto"/>
                <w:sz w:val="20"/>
              </w:rPr>
            </w:pPr>
          </w:p>
        </w:tc>
        <w:tc>
          <w:tcPr>
            <w:tcW w:w="441" w:type="dxa"/>
            <w:tcBorders>
              <w:left w:val="single" w:sz="4" w:space="0" w:color="000000"/>
              <w:bottom w:val="single" w:sz="4" w:space="0" w:color="000000"/>
              <w:right w:val="single" w:sz="4" w:space="0" w:color="000000"/>
            </w:tcBorders>
            <w:tcMar>
              <w:left w:w="28" w:type="dxa"/>
              <w:right w:w="28" w:type="dxa"/>
            </w:tcMar>
          </w:tcPr>
          <w:p w14:paraId="0A89B5CE" w14:textId="77777777" w:rsidR="00466BE0" w:rsidRPr="00EA315C" w:rsidRDefault="00466BE0">
            <w:pPr>
              <w:widowControl w:val="0"/>
              <w:spacing w:after="0" w:line="240" w:lineRule="auto"/>
              <w:rPr>
                <w:rFonts w:ascii="Times New Roman" w:hAnsi="Times New Roman"/>
                <w:color w:val="auto"/>
                <w:sz w:val="20"/>
              </w:rPr>
            </w:pPr>
          </w:p>
        </w:tc>
        <w:tc>
          <w:tcPr>
            <w:tcW w:w="525" w:type="dxa"/>
            <w:tcBorders>
              <w:left w:val="single" w:sz="4" w:space="0" w:color="000000"/>
              <w:bottom w:val="single" w:sz="4" w:space="0" w:color="000000"/>
              <w:right w:val="single" w:sz="4" w:space="0" w:color="000000"/>
            </w:tcBorders>
            <w:tcMar>
              <w:left w:w="28" w:type="dxa"/>
              <w:right w:w="28" w:type="dxa"/>
            </w:tcMar>
          </w:tcPr>
          <w:p w14:paraId="6010564F" w14:textId="77777777" w:rsidR="00466BE0" w:rsidRPr="00EA315C" w:rsidRDefault="00466BE0">
            <w:pPr>
              <w:widowControl w:val="0"/>
              <w:spacing w:after="0" w:line="240" w:lineRule="auto"/>
              <w:rPr>
                <w:rFonts w:ascii="Times New Roman" w:hAnsi="Times New Roman"/>
                <w:color w:val="auto"/>
                <w:sz w:val="20"/>
              </w:rPr>
            </w:pPr>
          </w:p>
        </w:tc>
        <w:tc>
          <w:tcPr>
            <w:tcW w:w="451" w:type="dxa"/>
            <w:tcBorders>
              <w:left w:val="single" w:sz="4" w:space="0" w:color="000000"/>
              <w:bottom w:val="single" w:sz="4" w:space="0" w:color="000000"/>
              <w:right w:val="single" w:sz="4" w:space="0" w:color="000000"/>
            </w:tcBorders>
            <w:tcMar>
              <w:left w:w="28" w:type="dxa"/>
              <w:right w:w="28" w:type="dxa"/>
            </w:tcMar>
          </w:tcPr>
          <w:p w14:paraId="6DCBF08F" w14:textId="77777777" w:rsidR="00466BE0" w:rsidRPr="00EA315C" w:rsidRDefault="00466BE0">
            <w:pPr>
              <w:widowControl w:val="0"/>
              <w:spacing w:after="0" w:line="240" w:lineRule="auto"/>
              <w:rPr>
                <w:rFonts w:ascii="Times New Roman" w:hAnsi="Times New Roman"/>
                <w:color w:val="auto"/>
                <w:sz w:val="20"/>
              </w:rPr>
            </w:pPr>
          </w:p>
        </w:tc>
        <w:tc>
          <w:tcPr>
            <w:tcW w:w="1028" w:type="dxa"/>
            <w:tcBorders>
              <w:left w:val="single" w:sz="4" w:space="0" w:color="000000"/>
              <w:bottom w:val="single" w:sz="4" w:space="0" w:color="000000"/>
              <w:right w:val="single" w:sz="4" w:space="0" w:color="000000"/>
            </w:tcBorders>
          </w:tcPr>
          <w:p w14:paraId="6C1E50C0" w14:textId="77777777" w:rsidR="00466BE0" w:rsidRPr="00EA315C" w:rsidRDefault="00466BE0">
            <w:pPr>
              <w:widowControl w:val="0"/>
              <w:spacing w:after="0" w:line="240" w:lineRule="auto"/>
              <w:rPr>
                <w:rFonts w:ascii="Times New Roman" w:hAnsi="Times New Roman"/>
                <w:color w:val="auto"/>
                <w:sz w:val="20"/>
              </w:rPr>
            </w:pPr>
          </w:p>
        </w:tc>
        <w:tc>
          <w:tcPr>
            <w:tcW w:w="1028" w:type="dxa"/>
            <w:tcBorders>
              <w:left w:val="single" w:sz="4" w:space="0" w:color="000000"/>
              <w:bottom w:val="single" w:sz="4" w:space="0" w:color="000000"/>
              <w:right w:val="single" w:sz="4" w:space="0" w:color="000000"/>
            </w:tcBorders>
            <w:tcMar>
              <w:left w:w="28" w:type="dxa"/>
              <w:right w:w="28" w:type="dxa"/>
            </w:tcMar>
          </w:tcPr>
          <w:p w14:paraId="43D89250" w14:textId="15294A91" w:rsidR="00466BE0" w:rsidRPr="00EA315C" w:rsidRDefault="00466BE0">
            <w:pPr>
              <w:widowControl w:val="0"/>
              <w:spacing w:after="0" w:line="240" w:lineRule="auto"/>
              <w:rPr>
                <w:rFonts w:ascii="Times New Roman" w:hAnsi="Times New Roman"/>
                <w:color w:val="auto"/>
                <w:sz w:val="20"/>
              </w:rPr>
            </w:pPr>
          </w:p>
        </w:tc>
        <w:tc>
          <w:tcPr>
            <w:tcW w:w="1346" w:type="dxa"/>
            <w:tcBorders>
              <w:left w:val="single" w:sz="4" w:space="0" w:color="000000"/>
              <w:bottom w:val="single" w:sz="4" w:space="0" w:color="000000"/>
              <w:right w:val="single" w:sz="4" w:space="0" w:color="000000"/>
            </w:tcBorders>
            <w:tcMar>
              <w:left w:w="28" w:type="dxa"/>
              <w:right w:w="28" w:type="dxa"/>
            </w:tcMar>
          </w:tcPr>
          <w:p w14:paraId="6671E459" w14:textId="77777777" w:rsidR="00466BE0" w:rsidRPr="00EA315C" w:rsidRDefault="00466BE0">
            <w:pPr>
              <w:widowControl w:val="0"/>
              <w:spacing w:after="0" w:line="240" w:lineRule="auto"/>
              <w:rPr>
                <w:rFonts w:ascii="Times New Roman" w:hAnsi="Times New Roman"/>
                <w:color w:val="auto"/>
                <w:sz w:val="20"/>
              </w:rPr>
            </w:pPr>
          </w:p>
        </w:tc>
        <w:tc>
          <w:tcPr>
            <w:tcW w:w="1701" w:type="dxa"/>
            <w:tcBorders>
              <w:left w:val="single" w:sz="4" w:space="0" w:color="000000"/>
              <w:bottom w:val="single" w:sz="4" w:space="0" w:color="000000"/>
              <w:right w:val="single" w:sz="4" w:space="0" w:color="000000"/>
            </w:tcBorders>
            <w:tcMar>
              <w:left w:w="28" w:type="dxa"/>
              <w:right w:w="28" w:type="dxa"/>
            </w:tcMar>
          </w:tcPr>
          <w:p w14:paraId="3A5209A4" w14:textId="77777777" w:rsidR="00466BE0" w:rsidRPr="00EA315C" w:rsidRDefault="00466BE0">
            <w:pPr>
              <w:widowControl w:val="0"/>
              <w:spacing w:after="0" w:line="240" w:lineRule="auto"/>
              <w:rPr>
                <w:rFonts w:ascii="Times New Roman" w:hAnsi="Times New Roman"/>
                <w:color w:val="auto"/>
                <w:sz w:val="20"/>
              </w:rPr>
            </w:pPr>
          </w:p>
        </w:tc>
      </w:tr>
      <w:tr w:rsidR="00466BE0" w:rsidRPr="00EA315C" w14:paraId="30317D5E" w14:textId="77777777" w:rsidTr="00466BE0">
        <w:trPr>
          <w:trHeight w:val="185"/>
          <w:jc w:val="center"/>
        </w:trPr>
        <w:tc>
          <w:tcPr>
            <w:tcW w:w="562" w:type="dxa"/>
            <w:tcBorders>
              <w:left w:val="single" w:sz="4" w:space="0" w:color="000000"/>
              <w:bottom w:val="single" w:sz="4" w:space="0" w:color="000000"/>
              <w:right w:val="single" w:sz="4" w:space="0" w:color="000000"/>
            </w:tcBorders>
            <w:tcMar>
              <w:left w:w="28" w:type="dxa"/>
              <w:right w:w="28" w:type="dxa"/>
            </w:tcMar>
          </w:tcPr>
          <w:p w14:paraId="5C5A944C"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w:t>
            </w:r>
          </w:p>
        </w:tc>
        <w:tc>
          <w:tcPr>
            <w:tcW w:w="2410" w:type="dxa"/>
            <w:tcBorders>
              <w:left w:val="single" w:sz="4" w:space="0" w:color="000000"/>
              <w:bottom w:val="single" w:sz="4" w:space="0" w:color="000000"/>
              <w:right w:val="single" w:sz="4" w:space="0" w:color="000000"/>
            </w:tcBorders>
            <w:tcMar>
              <w:left w:w="28" w:type="dxa"/>
              <w:right w:w="28" w:type="dxa"/>
            </w:tcMar>
          </w:tcPr>
          <w:p w14:paraId="19F809D8"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w:t>
            </w:r>
          </w:p>
        </w:tc>
        <w:tc>
          <w:tcPr>
            <w:tcW w:w="992" w:type="dxa"/>
            <w:tcBorders>
              <w:left w:val="single" w:sz="4" w:space="0" w:color="000000"/>
              <w:bottom w:val="single" w:sz="4" w:space="0" w:color="000000"/>
              <w:right w:val="single" w:sz="4" w:space="0" w:color="000000"/>
            </w:tcBorders>
            <w:tcMar>
              <w:left w:w="28" w:type="dxa"/>
              <w:right w:w="28" w:type="dxa"/>
            </w:tcMar>
          </w:tcPr>
          <w:p w14:paraId="5B9E5BF7" w14:textId="77777777" w:rsidR="00466BE0" w:rsidRPr="00EA315C" w:rsidRDefault="00466BE0">
            <w:pPr>
              <w:widowControl w:val="0"/>
              <w:spacing w:after="0" w:line="240" w:lineRule="auto"/>
              <w:jc w:val="center"/>
              <w:rPr>
                <w:rFonts w:ascii="Times New Roman" w:hAnsi="Times New Roman"/>
                <w:color w:val="auto"/>
                <w:sz w:val="20"/>
              </w:rPr>
            </w:pPr>
          </w:p>
        </w:tc>
        <w:tc>
          <w:tcPr>
            <w:tcW w:w="1276" w:type="dxa"/>
            <w:tcBorders>
              <w:left w:val="single" w:sz="4" w:space="0" w:color="000000"/>
              <w:bottom w:val="single" w:sz="4" w:space="0" w:color="000000"/>
              <w:right w:val="single" w:sz="4" w:space="0" w:color="000000"/>
            </w:tcBorders>
            <w:tcMar>
              <w:left w:w="28" w:type="dxa"/>
              <w:right w:w="28" w:type="dxa"/>
            </w:tcMar>
          </w:tcPr>
          <w:p w14:paraId="653AEAEB" w14:textId="77777777" w:rsidR="00466BE0" w:rsidRPr="00EA315C" w:rsidRDefault="00466BE0">
            <w:pPr>
              <w:widowControl w:val="0"/>
              <w:spacing w:after="0" w:line="240" w:lineRule="auto"/>
              <w:jc w:val="center"/>
              <w:rPr>
                <w:rFonts w:ascii="Times New Roman" w:hAnsi="Times New Roman"/>
                <w:color w:val="auto"/>
                <w:sz w:val="20"/>
              </w:rPr>
            </w:pPr>
          </w:p>
        </w:tc>
        <w:tc>
          <w:tcPr>
            <w:tcW w:w="1262" w:type="dxa"/>
            <w:tcBorders>
              <w:left w:val="single" w:sz="4" w:space="0" w:color="000000"/>
              <w:bottom w:val="single" w:sz="4" w:space="0" w:color="000000"/>
              <w:right w:val="single" w:sz="4" w:space="0" w:color="000000"/>
            </w:tcBorders>
            <w:tcMar>
              <w:left w:w="28" w:type="dxa"/>
              <w:right w:w="28" w:type="dxa"/>
            </w:tcMar>
          </w:tcPr>
          <w:p w14:paraId="2053318F"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w:t>
            </w:r>
          </w:p>
        </w:tc>
        <w:tc>
          <w:tcPr>
            <w:tcW w:w="1243" w:type="dxa"/>
            <w:tcBorders>
              <w:left w:val="single" w:sz="4" w:space="0" w:color="000000"/>
              <w:bottom w:val="single" w:sz="4" w:space="0" w:color="000000"/>
              <w:right w:val="single" w:sz="4" w:space="0" w:color="000000"/>
            </w:tcBorders>
            <w:tcMar>
              <w:left w:w="28" w:type="dxa"/>
              <w:right w:w="28" w:type="dxa"/>
            </w:tcMar>
          </w:tcPr>
          <w:p w14:paraId="32A0FBEA"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w:t>
            </w:r>
          </w:p>
        </w:tc>
        <w:tc>
          <w:tcPr>
            <w:tcW w:w="1039" w:type="dxa"/>
            <w:tcBorders>
              <w:left w:val="single" w:sz="4" w:space="0" w:color="000000"/>
              <w:bottom w:val="single" w:sz="4" w:space="0" w:color="000000"/>
              <w:right w:val="single" w:sz="4" w:space="0" w:color="000000"/>
            </w:tcBorders>
            <w:tcMar>
              <w:left w:w="28" w:type="dxa"/>
              <w:right w:w="28" w:type="dxa"/>
            </w:tcMar>
          </w:tcPr>
          <w:p w14:paraId="64ED05FD"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w:t>
            </w:r>
          </w:p>
        </w:tc>
        <w:tc>
          <w:tcPr>
            <w:tcW w:w="567" w:type="dxa"/>
            <w:tcBorders>
              <w:left w:val="single" w:sz="4" w:space="0" w:color="000000"/>
              <w:bottom w:val="single" w:sz="4" w:space="0" w:color="000000"/>
              <w:right w:val="single" w:sz="4" w:space="0" w:color="000000"/>
            </w:tcBorders>
            <w:tcMar>
              <w:left w:w="28" w:type="dxa"/>
              <w:right w:w="28" w:type="dxa"/>
            </w:tcMar>
          </w:tcPr>
          <w:p w14:paraId="740BADC6"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w:t>
            </w:r>
          </w:p>
        </w:tc>
        <w:tc>
          <w:tcPr>
            <w:tcW w:w="441" w:type="dxa"/>
            <w:tcBorders>
              <w:left w:val="single" w:sz="4" w:space="0" w:color="000000"/>
              <w:bottom w:val="single" w:sz="4" w:space="0" w:color="000000"/>
              <w:right w:val="single" w:sz="4" w:space="0" w:color="000000"/>
            </w:tcBorders>
            <w:tcMar>
              <w:left w:w="28" w:type="dxa"/>
              <w:right w:w="28" w:type="dxa"/>
            </w:tcMar>
          </w:tcPr>
          <w:p w14:paraId="7F167039"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w:t>
            </w:r>
          </w:p>
        </w:tc>
        <w:tc>
          <w:tcPr>
            <w:tcW w:w="525" w:type="dxa"/>
            <w:tcBorders>
              <w:left w:val="single" w:sz="4" w:space="0" w:color="000000"/>
              <w:bottom w:val="single" w:sz="4" w:space="0" w:color="000000"/>
              <w:right w:val="single" w:sz="4" w:space="0" w:color="000000"/>
            </w:tcBorders>
            <w:tcMar>
              <w:left w:w="28" w:type="dxa"/>
              <w:right w:w="28" w:type="dxa"/>
            </w:tcMar>
          </w:tcPr>
          <w:p w14:paraId="1ADC3F1C"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w:t>
            </w:r>
          </w:p>
        </w:tc>
        <w:tc>
          <w:tcPr>
            <w:tcW w:w="451" w:type="dxa"/>
            <w:tcBorders>
              <w:left w:val="single" w:sz="4" w:space="0" w:color="000000"/>
              <w:bottom w:val="single" w:sz="4" w:space="0" w:color="000000"/>
              <w:right w:val="single" w:sz="4" w:space="0" w:color="000000"/>
            </w:tcBorders>
            <w:tcMar>
              <w:left w:w="28" w:type="dxa"/>
              <w:right w:w="28" w:type="dxa"/>
            </w:tcMar>
          </w:tcPr>
          <w:p w14:paraId="0E6DC727"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w:t>
            </w:r>
          </w:p>
        </w:tc>
        <w:tc>
          <w:tcPr>
            <w:tcW w:w="1028" w:type="dxa"/>
            <w:tcBorders>
              <w:left w:val="single" w:sz="4" w:space="0" w:color="000000"/>
              <w:bottom w:val="single" w:sz="4" w:space="0" w:color="000000"/>
              <w:right w:val="single" w:sz="4" w:space="0" w:color="000000"/>
            </w:tcBorders>
          </w:tcPr>
          <w:p w14:paraId="1D1A95C6" w14:textId="77777777" w:rsidR="00466BE0" w:rsidRPr="00EA315C" w:rsidRDefault="00466BE0">
            <w:pPr>
              <w:widowControl w:val="0"/>
              <w:spacing w:after="0" w:line="240" w:lineRule="auto"/>
              <w:jc w:val="center"/>
              <w:rPr>
                <w:rFonts w:ascii="Times New Roman" w:hAnsi="Times New Roman"/>
                <w:color w:val="auto"/>
                <w:sz w:val="20"/>
              </w:rPr>
            </w:pPr>
          </w:p>
        </w:tc>
        <w:tc>
          <w:tcPr>
            <w:tcW w:w="1028" w:type="dxa"/>
            <w:tcBorders>
              <w:left w:val="single" w:sz="4" w:space="0" w:color="000000"/>
              <w:bottom w:val="single" w:sz="4" w:space="0" w:color="000000"/>
              <w:right w:val="single" w:sz="4" w:space="0" w:color="000000"/>
            </w:tcBorders>
            <w:tcMar>
              <w:left w:w="28" w:type="dxa"/>
              <w:right w:w="28" w:type="dxa"/>
            </w:tcMar>
          </w:tcPr>
          <w:p w14:paraId="247DDC91" w14:textId="620CB8CE"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w:t>
            </w:r>
          </w:p>
        </w:tc>
        <w:tc>
          <w:tcPr>
            <w:tcW w:w="1346" w:type="dxa"/>
            <w:tcBorders>
              <w:left w:val="single" w:sz="4" w:space="0" w:color="000000"/>
              <w:bottom w:val="single" w:sz="4" w:space="0" w:color="000000"/>
              <w:right w:val="single" w:sz="4" w:space="0" w:color="000000"/>
            </w:tcBorders>
            <w:tcMar>
              <w:left w:w="28" w:type="dxa"/>
              <w:right w:w="28" w:type="dxa"/>
            </w:tcMar>
          </w:tcPr>
          <w:p w14:paraId="0B835F66"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w:t>
            </w:r>
          </w:p>
        </w:tc>
        <w:tc>
          <w:tcPr>
            <w:tcW w:w="1701" w:type="dxa"/>
            <w:tcBorders>
              <w:left w:val="single" w:sz="4" w:space="0" w:color="000000"/>
              <w:bottom w:val="single" w:sz="4" w:space="0" w:color="000000"/>
              <w:right w:val="single" w:sz="4" w:space="0" w:color="000000"/>
            </w:tcBorders>
            <w:tcMar>
              <w:left w:w="28" w:type="dxa"/>
              <w:right w:w="28" w:type="dxa"/>
            </w:tcMar>
          </w:tcPr>
          <w:p w14:paraId="49EF92C9"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w:t>
            </w:r>
          </w:p>
        </w:tc>
      </w:tr>
      <w:tr w:rsidR="00466BE0" w:rsidRPr="00EA315C" w14:paraId="1D761148" w14:textId="77777777" w:rsidTr="000130AA">
        <w:trPr>
          <w:trHeight w:val="185"/>
          <w:jc w:val="center"/>
        </w:trPr>
        <w:tc>
          <w:tcPr>
            <w:tcW w:w="562" w:type="dxa"/>
            <w:tcBorders>
              <w:left w:val="single" w:sz="4" w:space="0" w:color="000000"/>
              <w:bottom w:val="single" w:sz="4" w:space="0" w:color="000000"/>
              <w:right w:val="single" w:sz="4" w:space="0" w:color="000000"/>
            </w:tcBorders>
          </w:tcPr>
          <w:p w14:paraId="6946FE45" w14:textId="77777777" w:rsidR="00466BE0" w:rsidRPr="00EA315C" w:rsidRDefault="00466BE0">
            <w:pPr>
              <w:widowControl w:val="0"/>
              <w:spacing w:after="0" w:line="240" w:lineRule="auto"/>
              <w:jc w:val="center"/>
              <w:rPr>
                <w:rFonts w:ascii="Times New Roman" w:hAnsi="Times New Roman"/>
                <w:i/>
                <w:iCs/>
                <w:color w:val="auto"/>
                <w:sz w:val="20"/>
              </w:rPr>
            </w:pPr>
          </w:p>
        </w:tc>
        <w:tc>
          <w:tcPr>
            <w:tcW w:w="15309" w:type="dxa"/>
            <w:gridSpan w:val="14"/>
            <w:tcBorders>
              <w:left w:val="single" w:sz="4" w:space="0" w:color="000000"/>
              <w:bottom w:val="single" w:sz="4" w:space="0" w:color="000000"/>
              <w:right w:val="single" w:sz="4" w:space="0" w:color="000000"/>
            </w:tcBorders>
            <w:tcMar>
              <w:left w:w="28" w:type="dxa"/>
              <w:right w:w="28" w:type="dxa"/>
            </w:tcMar>
          </w:tcPr>
          <w:p w14:paraId="673497DD" w14:textId="21701060"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i/>
                <w:iCs/>
                <w:color w:val="auto"/>
                <w:sz w:val="20"/>
              </w:rPr>
              <w:t>2. Цель муниципальной программы «Наименование» &lt;</w:t>
            </w:r>
            <w:r w:rsidR="00812A50" w:rsidRPr="00EA315C">
              <w:rPr>
                <w:rFonts w:ascii="Times New Roman" w:hAnsi="Times New Roman"/>
                <w:i/>
                <w:iCs/>
                <w:color w:val="auto"/>
                <w:sz w:val="20"/>
              </w:rPr>
              <w:t>10</w:t>
            </w:r>
            <w:r w:rsidRPr="00EA315C">
              <w:rPr>
                <w:rFonts w:ascii="Times New Roman" w:hAnsi="Times New Roman"/>
                <w:i/>
                <w:iCs/>
                <w:color w:val="auto"/>
                <w:sz w:val="20"/>
              </w:rPr>
              <w:t>&gt;</w:t>
            </w:r>
          </w:p>
        </w:tc>
      </w:tr>
      <w:tr w:rsidR="00466BE0" w:rsidRPr="00EA315C" w14:paraId="73077921" w14:textId="77777777" w:rsidTr="00466BE0">
        <w:trPr>
          <w:trHeight w:val="292"/>
          <w:jc w:val="center"/>
        </w:trPr>
        <w:tc>
          <w:tcPr>
            <w:tcW w:w="562" w:type="dxa"/>
            <w:tcBorders>
              <w:left w:val="single" w:sz="4" w:space="0" w:color="000000"/>
              <w:bottom w:val="single" w:sz="4" w:space="0" w:color="000000"/>
              <w:right w:val="single" w:sz="4" w:space="0" w:color="000000"/>
            </w:tcBorders>
            <w:tcMar>
              <w:left w:w="28" w:type="dxa"/>
              <w:right w:w="28" w:type="dxa"/>
            </w:tcMar>
          </w:tcPr>
          <w:p w14:paraId="2D51E44C"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2.1.</w:t>
            </w:r>
          </w:p>
        </w:tc>
        <w:tc>
          <w:tcPr>
            <w:tcW w:w="2410" w:type="dxa"/>
            <w:tcBorders>
              <w:left w:val="single" w:sz="4" w:space="0" w:color="000000"/>
              <w:bottom w:val="single" w:sz="4" w:space="0" w:color="000000"/>
              <w:right w:val="single" w:sz="4" w:space="0" w:color="000000"/>
            </w:tcBorders>
            <w:tcMar>
              <w:left w:w="28" w:type="dxa"/>
              <w:right w:w="28" w:type="dxa"/>
            </w:tcMar>
          </w:tcPr>
          <w:p w14:paraId="39B014AC" w14:textId="77777777" w:rsidR="00466BE0" w:rsidRPr="00EA315C" w:rsidRDefault="00466BE0" w:rsidP="00E713F0">
            <w:pPr>
              <w:widowControl w:val="0"/>
              <w:spacing w:after="0" w:line="216" w:lineRule="auto"/>
              <w:rPr>
                <w:rFonts w:ascii="Times New Roman" w:hAnsi="Times New Roman"/>
                <w:color w:val="auto"/>
                <w:sz w:val="20"/>
              </w:rPr>
            </w:pPr>
            <w:r w:rsidRPr="00EA315C">
              <w:rPr>
                <w:rFonts w:ascii="Times New Roman" w:hAnsi="Times New Roman"/>
                <w:i/>
                <w:color w:val="auto"/>
                <w:sz w:val="20"/>
              </w:rPr>
              <w:t>Наименование показателя</w:t>
            </w:r>
          </w:p>
        </w:tc>
        <w:tc>
          <w:tcPr>
            <w:tcW w:w="992" w:type="dxa"/>
            <w:tcBorders>
              <w:left w:val="single" w:sz="4" w:space="0" w:color="000000"/>
              <w:bottom w:val="single" w:sz="4" w:space="0" w:color="000000"/>
              <w:right w:val="single" w:sz="4" w:space="0" w:color="000000"/>
            </w:tcBorders>
            <w:tcMar>
              <w:left w:w="28" w:type="dxa"/>
              <w:right w:w="28" w:type="dxa"/>
            </w:tcMar>
          </w:tcPr>
          <w:p w14:paraId="3315D4E4" w14:textId="77777777" w:rsidR="00466BE0" w:rsidRPr="00EA315C" w:rsidRDefault="00466BE0">
            <w:pPr>
              <w:widowControl w:val="0"/>
              <w:spacing w:after="0" w:line="240" w:lineRule="auto"/>
              <w:rPr>
                <w:rFonts w:ascii="Times New Roman" w:hAnsi="Times New Roman"/>
                <w:color w:val="auto"/>
                <w:sz w:val="20"/>
              </w:rPr>
            </w:pPr>
          </w:p>
        </w:tc>
        <w:tc>
          <w:tcPr>
            <w:tcW w:w="1276" w:type="dxa"/>
            <w:tcBorders>
              <w:left w:val="single" w:sz="4" w:space="0" w:color="000000"/>
              <w:bottom w:val="single" w:sz="4" w:space="0" w:color="000000"/>
              <w:right w:val="single" w:sz="4" w:space="0" w:color="000000"/>
            </w:tcBorders>
            <w:tcMar>
              <w:left w:w="28" w:type="dxa"/>
              <w:right w:w="28" w:type="dxa"/>
            </w:tcMar>
          </w:tcPr>
          <w:p w14:paraId="6794F077" w14:textId="77777777" w:rsidR="00466BE0" w:rsidRPr="00EA315C" w:rsidRDefault="00466BE0">
            <w:pPr>
              <w:widowControl w:val="0"/>
              <w:spacing w:after="0" w:line="240" w:lineRule="auto"/>
              <w:rPr>
                <w:rFonts w:ascii="Times New Roman" w:hAnsi="Times New Roman"/>
                <w:color w:val="auto"/>
                <w:sz w:val="20"/>
              </w:rPr>
            </w:pPr>
          </w:p>
        </w:tc>
        <w:tc>
          <w:tcPr>
            <w:tcW w:w="1262" w:type="dxa"/>
            <w:tcBorders>
              <w:left w:val="single" w:sz="4" w:space="0" w:color="000000"/>
              <w:bottom w:val="single" w:sz="4" w:space="0" w:color="000000"/>
              <w:right w:val="single" w:sz="4" w:space="0" w:color="000000"/>
            </w:tcBorders>
            <w:tcMar>
              <w:left w:w="28" w:type="dxa"/>
              <w:right w:w="28" w:type="dxa"/>
            </w:tcMar>
          </w:tcPr>
          <w:p w14:paraId="57D9E390" w14:textId="77777777" w:rsidR="00466BE0" w:rsidRPr="00EA315C" w:rsidRDefault="00466BE0">
            <w:pPr>
              <w:widowControl w:val="0"/>
              <w:spacing w:after="0" w:line="240" w:lineRule="auto"/>
              <w:rPr>
                <w:rFonts w:ascii="Times New Roman" w:hAnsi="Times New Roman"/>
                <w:color w:val="auto"/>
                <w:sz w:val="20"/>
              </w:rPr>
            </w:pPr>
          </w:p>
        </w:tc>
        <w:tc>
          <w:tcPr>
            <w:tcW w:w="1243" w:type="dxa"/>
            <w:tcBorders>
              <w:left w:val="single" w:sz="4" w:space="0" w:color="000000"/>
              <w:bottom w:val="single" w:sz="4" w:space="0" w:color="000000"/>
              <w:right w:val="single" w:sz="4" w:space="0" w:color="000000"/>
            </w:tcBorders>
            <w:tcMar>
              <w:left w:w="28" w:type="dxa"/>
              <w:right w:w="28" w:type="dxa"/>
            </w:tcMar>
          </w:tcPr>
          <w:p w14:paraId="5CFBFF73" w14:textId="77777777" w:rsidR="00466BE0" w:rsidRPr="00EA315C" w:rsidRDefault="00466BE0">
            <w:pPr>
              <w:widowControl w:val="0"/>
              <w:spacing w:after="0" w:line="240" w:lineRule="auto"/>
              <w:rPr>
                <w:rFonts w:ascii="Times New Roman" w:hAnsi="Times New Roman"/>
                <w:color w:val="auto"/>
                <w:sz w:val="20"/>
              </w:rPr>
            </w:pPr>
          </w:p>
        </w:tc>
        <w:tc>
          <w:tcPr>
            <w:tcW w:w="1039" w:type="dxa"/>
            <w:tcBorders>
              <w:left w:val="single" w:sz="4" w:space="0" w:color="000000"/>
              <w:bottom w:val="single" w:sz="4" w:space="0" w:color="000000"/>
              <w:right w:val="single" w:sz="4" w:space="0" w:color="000000"/>
            </w:tcBorders>
            <w:tcMar>
              <w:left w:w="28" w:type="dxa"/>
              <w:right w:w="28" w:type="dxa"/>
            </w:tcMar>
          </w:tcPr>
          <w:p w14:paraId="4A83CD72" w14:textId="77777777" w:rsidR="00466BE0" w:rsidRPr="00EA315C" w:rsidRDefault="00466BE0">
            <w:pPr>
              <w:widowControl w:val="0"/>
              <w:spacing w:after="0" w:line="240" w:lineRule="auto"/>
              <w:rPr>
                <w:rFonts w:ascii="Times New Roman" w:hAnsi="Times New Roman"/>
                <w:color w:val="auto"/>
                <w:sz w:val="20"/>
              </w:rPr>
            </w:pPr>
          </w:p>
        </w:tc>
        <w:tc>
          <w:tcPr>
            <w:tcW w:w="567" w:type="dxa"/>
            <w:tcBorders>
              <w:left w:val="single" w:sz="4" w:space="0" w:color="000000"/>
              <w:bottom w:val="single" w:sz="4" w:space="0" w:color="000000"/>
              <w:right w:val="single" w:sz="4" w:space="0" w:color="000000"/>
            </w:tcBorders>
            <w:tcMar>
              <w:left w:w="28" w:type="dxa"/>
              <w:right w:w="28" w:type="dxa"/>
            </w:tcMar>
          </w:tcPr>
          <w:p w14:paraId="3D6D731E" w14:textId="77777777" w:rsidR="00466BE0" w:rsidRPr="00EA315C" w:rsidRDefault="00466BE0">
            <w:pPr>
              <w:widowControl w:val="0"/>
              <w:spacing w:after="0" w:line="240" w:lineRule="auto"/>
              <w:rPr>
                <w:rFonts w:ascii="Times New Roman" w:hAnsi="Times New Roman"/>
                <w:color w:val="auto"/>
                <w:sz w:val="20"/>
              </w:rPr>
            </w:pPr>
          </w:p>
        </w:tc>
        <w:tc>
          <w:tcPr>
            <w:tcW w:w="441" w:type="dxa"/>
            <w:tcBorders>
              <w:left w:val="single" w:sz="4" w:space="0" w:color="000000"/>
              <w:bottom w:val="single" w:sz="4" w:space="0" w:color="000000"/>
              <w:right w:val="single" w:sz="4" w:space="0" w:color="000000"/>
            </w:tcBorders>
            <w:tcMar>
              <w:left w:w="28" w:type="dxa"/>
              <w:right w:w="28" w:type="dxa"/>
            </w:tcMar>
          </w:tcPr>
          <w:p w14:paraId="2AE62489" w14:textId="77777777" w:rsidR="00466BE0" w:rsidRPr="00EA315C" w:rsidRDefault="00466BE0">
            <w:pPr>
              <w:widowControl w:val="0"/>
              <w:spacing w:after="0" w:line="240" w:lineRule="auto"/>
              <w:rPr>
                <w:rFonts w:ascii="Times New Roman" w:hAnsi="Times New Roman"/>
                <w:color w:val="auto"/>
                <w:sz w:val="20"/>
              </w:rPr>
            </w:pPr>
          </w:p>
        </w:tc>
        <w:tc>
          <w:tcPr>
            <w:tcW w:w="525" w:type="dxa"/>
            <w:tcBorders>
              <w:left w:val="single" w:sz="4" w:space="0" w:color="000000"/>
              <w:bottom w:val="single" w:sz="4" w:space="0" w:color="000000"/>
              <w:right w:val="single" w:sz="4" w:space="0" w:color="000000"/>
            </w:tcBorders>
            <w:tcMar>
              <w:left w:w="28" w:type="dxa"/>
              <w:right w:w="28" w:type="dxa"/>
            </w:tcMar>
          </w:tcPr>
          <w:p w14:paraId="5A145F0E" w14:textId="77777777" w:rsidR="00466BE0" w:rsidRPr="00EA315C" w:rsidRDefault="00466BE0">
            <w:pPr>
              <w:widowControl w:val="0"/>
              <w:spacing w:after="0" w:line="240" w:lineRule="auto"/>
              <w:rPr>
                <w:rFonts w:ascii="Times New Roman" w:hAnsi="Times New Roman"/>
                <w:color w:val="auto"/>
                <w:sz w:val="20"/>
              </w:rPr>
            </w:pPr>
          </w:p>
        </w:tc>
        <w:tc>
          <w:tcPr>
            <w:tcW w:w="451" w:type="dxa"/>
            <w:tcBorders>
              <w:left w:val="single" w:sz="4" w:space="0" w:color="000000"/>
              <w:bottom w:val="single" w:sz="4" w:space="0" w:color="000000"/>
              <w:right w:val="single" w:sz="4" w:space="0" w:color="000000"/>
            </w:tcBorders>
            <w:tcMar>
              <w:left w:w="28" w:type="dxa"/>
              <w:right w:w="28" w:type="dxa"/>
            </w:tcMar>
          </w:tcPr>
          <w:p w14:paraId="5A8F7A45" w14:textId="77777777" w:rsidR="00466BE0" w:rsidRPr="00EA315C" w:rsidRDefault="00466BE0">
            <w:pPr>
              <w:widowControl w:val="0"/>
              <w:spacing w:after="0" w:line="240" w:lineRule="auto"/>
              <w:rPr>
                <w:rFonts w:ascii="Times New Roman" w:hAnsi="Times New Roman"/>
                <w:color w:val="auto"/>
                <w:sz w:val="20"/>
              </w:rPr>
            </w:pPr>
          </w:p>
        </w:tc>
        <w:tc>
          <w:tcPr>
            <w:tcW w:w="1028" w:type="dxa"/>
            <w:tcBorders>
              <w:left w:val="single" w:sz="4" w:space="0" w:color="000000"/>
              <w:bottom w:val="single" w:sz="4" w:space="0" w:color="000000"/>
              <w:right w:val="single" w:sz="4" w:space="0" w:color="000000"/>
            </w:tcBorders>
          </w:tcPr>
          <w:p w14:paraId="7A133C06" w14:textId="77777777" w:rsidR="00466BE0" w:rsidRPr="00EA315C" w:rsidRDefault="00466BE0">
            <w:pPr>
              <w:widowControl w:val="0"/>
              <w:spacing w:after="0" w:line="240" w:lineRule="auto"/>
              <w:rPr>
                <w:rFonts w:ascii="Times New Roman" w:hAnsi="Times New Roman"/>
                <w:color w:val="auto"/>
                <w:sz w:val="20"/>
              </w:rPr>
            </w:pPr>
          </w:p>
        </w:tc>
        <w:tc>
          <w:tcPr>
            <w:tcW w:w="1028" w:type="dxa"/>
            <w:tcBorders>
              <w:left w:val="single" w:sz="4" w:space="0" w:color="000000"/>
              <w:bottom w:val="single" w:sz="4" w:space="0" w:color="000000"/>
              <w:right w:val="single" w:sz="4" w:space="0" w:color="000000"/>
            </w:tcBorders>
            <w:tcMar>
              <w:left w:w="28" w:type="dxa"/>
              <w:right w:w="28" w:type="dxa"/>
            </w:tcMar>
          </w:tcPr>
          <w:p w14:paraId="4D528F45" w14:textId="639584C4" w:rsidR="00466BE0" w:rsidRPr="00EA315C" w:rsidRDefault="00466BE0">
            <w:pPr>
              <w:widowControl w:val="0"/>
              <w:spacing w:after="0" w:line="240" w:lineRule="auto"/>
              <w:rPr>
                <w:rFonts w:ascii="Times New Roman" w:hAnsi="Times New Roman"/>
                <w:color w:val="auto"/>
                <w:sz w:val="20"/>
              </w:rPr>
            </w:pPr>
          </w:p>
        </w:tc>
        <w:tc>
          <w:tcPr>
            <w:tcW w:w="1346" w:type="dxa"/>
            <w:tcBorders>
              <w:left w:val="single" w:sz="4" w:space="0" w:color="000000"/>
              <w:bottom w:val="single" w:sz="4" w:space="0" w:color="000000"/>
              <w:right w:val="single" w:sz="4" w:space="0" w:color="000000"/>
            </w:tcBorders>
            <w:tcMar>
              <w:left w:w="28" w:type="dxa"/>
              <w:right w:w="28" w:type="dxa"/>
            </w:tcMar>
          </w:tcPr>
          <w:p w14:paraId="734F1A9D" w14:textId="77777777" w:rsidR="00466BE0" w:rsidRPr="00EA315C" w:rsidRDefault="00466BE0">
            <w:pPr>
              <w:widowControl w:val="0"/>
              <w:spacing w:after="0" w:line="240" w:lineRule="auto"/>
              <w:rPr>
                <w:rFonts w:ascii="Times New Roman" w:hAnsi="Times New Roman"/>
                <w:color w:val="auto"/>
                <w:sz w:val="20"/>
              </w:rPr>
            </w:pPr>
          </w:p>
        </w:tc>
        <w:tc>
          <w:tcPr>
            <w:tcW w:w="1701" w:type="dxa"/>
            <w:tcBorders>
              <w:left w:val="single" w:sz="4" w:space="0" w:color="000000"/>
              <w:bottom w:val="single" w:sz="4" w:space="0" w:color="000000"/>
              <w:right w:val="single" w:sz="4" w:space="0" w:color="000000"/>
            </w:tcBorders>
            <w:tcMar>
              <w:left w:w="28" w:type="dxa"/>
              <w:right w:w="28" w:type="dxa"/>
            </w:tcMar>
          </w:tcPr>
          <w:p w14:paraId="3CBCDCFD" w14:textId="77777777" w:rsidR="00466BE0" w:rsidRPr="00EA315C" w:rsidRDefault="00466BE0">
            <w:pPr>
              <w:widowControl w:val="0"/>
              <w:spacing w:after="0" w:line="240" w:lineRule="auto"/>
              <w:rPr>
                <w:rFonts w:ascii="Times New Roman" w:hAnsi="Times New Roman"/>
                <w:color w:val="auto"/>
                <w:sz w:val="20"/>
              </w:rPr>
            </w:pPr>
          </w:p>
        </w:tc>
      </w:tr>
      <w:tr w:rsidR="00466BE0" w:rsidRPr="00EA315C" w14:paraId="6564F79E" w14:textId="77777777" w:rsidTr="00466BE0">
        <w:trPr>
          <w:trHeight w:val="292"/>
          <w:jc w:val="center"/>
        </w:trPr>
        <w:tc>
          <w:tcPr>
            <w:tcW w:w="562" w:type="dxa"/>
            <w:tcBorders>
              <w:left w:val="single" w:sz="4" w:space="0" w:color="000000"/>
              <w:bottom w:val="single" w:sz="4" w:space="0" w:color="000000"/>
              <w:right w:val="single" w:sz="4" w:space="0" w:color="000000"/>
            </w:tcBorders>
            <w:tcMar>
              <w:left w:w="28" w:type="dxa"/>
              <w:right w:w="28" w:type="dxa"/>
            </w:tcMar>
          </w:tcPr>
          <w:p w14:paraId="00BECACC"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2.2.</w:t>
            </w:r>
          </w:p>
        </w:tc>
        <w:tc>
          <w:tcPr>
            <w:tcW w:w="2410" w:type="dxa"/>
            <w:tcBorders>
              <w:left w:val="single" w:sz="4" w:space="0" w:color="000000"/>
              <w:bottom w:val="single" w:sz="4" w:space="0" w:color="000000"/>
              <w:right w:val="single" w:sz="4" w:space="0" w:color="000000"/>
            </w:tcBorders>
            <w:tcMar>
              <w:left w:w="28" w:type="dxa"/>
              <w:right w:w="28" w:type="dxa"/>
            </w:tcMar>
          </w:tcPr>
          <w:p w14:paraId="3276A57D" w14:textId="77777777" w:rsidR="00466BE0" w:rsidRPr="00EA315C" w:rsidRDefault="00466BE0" w:rsidP="00E713F0">
            <w:pPr>
              <w:widowControl w:val="0"/>
              <w:spacing w:after="0" w:line="216" w:lineRule="auto"/>
              <w:rPr>
                <w:rFonts w:ascii="Times New Roman" w:hAnsi="Times New Roman"/>
                <w:color w:val="auto"/>
                <w:sz w:val="20"/>
              </w:rPr>
            </w:pPr>
            <w:r w:rsidRPr="00EA315C">
              <w:rPr>
                <w:rFonts w:ascii="Times New Roman" w:hAnsi="Times New Roman"/>
                <w:i/>
                <w:color w:val="auto"/>
                <w:sz w:val="20"/>
              </w:rPr>
              <w:t>Наименование показателя</w:t>
            </w:r>
          </w:p>
        </w:tc>
        <w:tc>
          <w:tcPr>
            <w:tcW w:w="992" w:type="dxa"/>
            <w:tcBorders>
              <w:left w:val="single" w:sz="4" w:space="0" w:color="000000"/>
              <w:bottom w:val="single" w:sz="4" w:space="0" w:color="000000"/>
              <w:right w:val="single" w:sz="4" w:space="0" w:color="000000"/>
            </w:tcBorders>
            <w:tcMar>
              <w:left w:w="28" w:type="dxa"/>
              <w:right w:w="28" w:type="dxa"/>
            </w:tcMar>
          </w:tcPr>
          <w:p w14:paraId="0CB77ACA" w14:textId="77777777" w:rsidR="00466BE0" w:rsidRPr="00EA315C" w:rsidRDefault="00466BE0">
            <w:pPr>
              <w:widowControl w:val="0"/>
              <w:spacing w:after="0" w:line="240" w:lineRule="auto"/>
              <w:rPr>
                <w:rFonts w:ascii="Times New Roman" w:hAnsi="Times New Roman"/>
                <w:color w:val="auto"/>
                <w:sz w:val="20"/>
              </w:rPr>
            </w:pPr>
          </w:p>
        </w:tc>
        <w:tc>
          <w:tcPr>
            <w:tcW w:w="1276" w:type="dxa"/>
            <w:tcBorders>
              <w:left w:val="single" w:sz="4" w:space="0" w:color="000000"/>
              <w:bottom w:val="single" w:sz="4" w:space="0" w:color="000000"/>
              <w:right w:val="single" w:sz="4" w:space="0" w:color="000000"/>
            </w:tcBorders>
            <w:tcMar>
              <w:left w:w="28" w:type="dxa"/>
              <w:right w:w="28" w:type="dxa"/>
            </w:tcMar>
          </w:tcPr>
          <w:p w14:paraId="75EE5635" w14:textId="77777777" w:rsidR="00466BE0" w:rsidRPr="00EA315C" w:rsidRDefault="00466BE0">
            <w:pPr>
              <w:widowControl w:val="0"/>
              <w:spacing w:after="0" w:line="240" w:lineRule="auto"/>
              <w:rPr>
                <w:rFonts w:ascii="Times New Roman" w:hAnsi="Times New Roman"/>
                <w:color w:val="auto"/>
                <w:sz w:val="20"/>
              </w:rPr>
            </w:pPr>
          </w:p>
        </w:tc>
        <w:tc>
          <w:tcPr>
            <w:tcW w:w="1262" w:type="dxa"/>
            <w:tcBorders>
              <w:left w:val="single" w:sz="4" w:space="0" w:color="000000"/>
              <w:bottom w:val="single" w:sz="4" w:space="0" w:color="000000"/>
              <w:right w:val="single" w:sz="4" w:space="0" w:color="000000"/>
            </w:tcBorders>
            <w:tcMar>
              <w:left w:w="28" w:type="dxa"/>
              <w:right w:w="28" w:type="dxa"/>
            </w:tcMar>
          </w:tcPr>
          <w:p w14:paraId="536E2800" w14:textId="77777777" w:rsidR="00466BE0" w:rsidRPr="00EA315C" w:rsidRDefault="00466BE0">
            <w:pPr>
              <w:widowControl w:val="0"/>
              <w:spacing w:after="0" w:line="240" w:lineRule="auto"/>
              <w:rPr>
                <w:rFonts w:ascii="Times New Roman" w:hAnsi="Times New Roman"/>
                <w:color w:val="auto"/>
                <w:sz w:val="20"/>
              </w:rPr>
            </w:pPr>
          </w:p>
        </w:tc>
        <w:tc>
          <w:tcPr>
            <w:tcW w:w="1243" w:type="dxa"/>
            <w:tcBorders>
              <w:left w:val="single" w:sz="4" w:space="0" w:color="000000"/>
              <w:bottom w:val="single" w:sz="4" w:space="0" w:color="000000"/>
              <w:right w:val="single" w:sz="4" w:space="0" w:color="000000"/>
            </w:tcBorders>
            <w:tcMar>
              <w:left w:w="28" w:type="dxa"/>
              <w:right w:w="28" w:type="dxa"/>
            </w:tcMar>
          </w:tcPr>
          <w:p w14:paraId="44016A15" w14:textId="77777777" w:rsidR="00466BE0" w:rsidRPr="00EA315C" w:rsidRDefault="00466BE0">
            <w:pPr>
              <w:widowControl w:val="0"/>
              <w:spacing w:after="0" w:line="240" w:lineRule="auto"/>
              <w:rPr>
                <w:rFonts w:ascii="Times New Roman" w:hAnsi="Times New Roman"/>
                <w:color w:val="auto"/>
                <w:sz w:val="20"/>
              </w:rPr>
            </w:pPr>
          </w:p>
        </w:tc>
        <w:tc>
          <w:tcPr>
            <w:tcW w:w="1039" w:type="dxa"/>
            <w:tcBorders>
              <w:left w:val="single" w:sz="4" w:space="0" w:color="000000"/>
              <w:bottom w:val="single" w:sz="4" w:space="0" w:color="000000"/>
              <w:right w:val="single" w:sz="4" w:space="0" w:color="000000"/>
            </w:tcBorders>
            <w:tcMar>
              <w:left w:w="28" w:type="dxa"/>
              <w:right w:w="28" w:type="dxa"/>
            </w:tcMar>
          </w:tcPr>
          <w:p w14:paraId="054F788E" w14:textId="77777777" w:rsidR="00466BE0" w:rsidRPr="00EA315C" w:rsidRDefault="00466BE0">
            <w:pPr>
              <w:widowControl w:val="0"/>
              <w:spacing w:after="0" w:line="240" w:lineRule="auto"/>
              <w:rPr>
                <w:rFonts w:ascii="Times New Roman" w:hAnsi="Times New Roman"/>
                <w:color w:val="auto"/>
                <w:sz w:val="20"/>
              </w:rPr>
            </w:pPr>
          </w:p>
        </w:tc>
        <w:tc>
          <w:tcPr>
            <w:tcW w:w="567" w:type="dxa"/>
            <w:tcBorders>
              <w:left w:val="single" w:sz="4" w:space="0" w:color="000000"/>
              <w:bottom w:val="single" w:sz="4" w:space="0" w:color="000000"/>
              <w:right w:val="single" w:sz="4" w:space="0" w:color="000000"/>
            </w:tcBorders>
            <w:tcMar>
              <w:left w:w="28" w:type="dxa"/>
              <w:right w:w="28" w:type="dxa"/>
            </w:tcMar>
          </w:tcPr>
          <w:p w14:paraId="54D099A8" w14:textId="77777777" w:rsidR="00466BE0" w:rsidRPr="00EA315C" w:rsidRDefault="00466BE0">
            <w:pPr>
              <w:widowControl w:val="0"/>
              <w:spacing w:after="0" w:line="240" w:lineRule="auto"/>
              <w:rPr>
                <w:rFonts w:ascii="Times New Roman" w:hAnsi="Times New Roman"/>
                <w:color w:val="auto"/>
                <w:sz w:val="20"/>
              </w:rPr>
            </w:pPr>
          </w:p>
        </w:tc>
        <w:tc>
          <w:tcPr>
            <w:tcW w:w="441" w:type="dxa"/>
            <w:tcBorders>
              <w:left w:val="single" w:sz="4" w:space="0" w:color="000000"/>
              <w:bottom w:val="single" w:sz="4" w:space="0" w:color="000000"/>
              <w:right w:val="single" w:sz="4" w:space="0" w:color="000000"/>
            </w:tcBorders>
            <w:tcMar>
              <w:left w:w="28" w:type="dxa"/>
              <w:right w:w="28" w:type="dxa"/>
            </w:tcMar>
          </w:tcPr>
          <w:p w14:paraId="61A3931A" w14:textId="77777777" w:rsidR="00466BE0" w:rsidRPr="00EA315C" w:rsidRDefault="00466BE0">
            <w:pPr>
              <w:widowControl w:val="0"/>
              <w:spacing w:after="0" w:line="240" w:lineRule="auto"/>
              <w:rPr>
                <w:rFonts w:ascii="Times New Roman" w:hAnsi="Times New Roman"/>
                <w:color w:val="auto"/>
                <w:sz w:val="20"/>
              </w:rPr>
            </w:pPr>
          </w:p>
        </w:tc>
        <w:tc>
          <w:tcPr>
            <w:tcW w:w="525" w:type="dxa"/>
            <w:tcBorders>
              <w:left w:val="single" w:sz="4" w:space="0" w:color="000000"/>
              <w:bottom w:val="single" w:sz="4" w:space="0" w:color="000000"/>
              <w:right w:val="single" w:sz="4" w:space="0" w:color="000000"/>
            </w:tcBorders>
            <w:tcMar>
              <w:left w:w="28" w:type="dxa"/>
              <w:right w:w="28" w:type="dxa"/>
            </w:tcMar>
          </w:tcPr>
          <w:p w14:paraId="5B4F3AD0" w14:textId="77777777" w:rsidR="00466BE0" w:rsidRPr="00EA315C" w:rsidRDefault="00466BE0">
            <w:pPr>
              <w:widowControl w:val="0"/>
              <w:spacing w:after="0" w:line="240" w:lineRule="auto"/>
              <w:rPr>
                <w:rFonts w:ascii="Times New Roman" w:hAnsi="Times New Roman"/>
                <w:color w:val="auto"/>
                <w:sz w:val="20"/>
              </w:rPr>
            </w:pPr>
          </w:p>
        </w:tc>
        <w:tc>
          <w:tcPr>
            <w:tcW w:w="451" w:type="dxa"/>
            <w:tcBorders>
              <w:left w:val="single" w:sz="4" w:space="0" w:color="000000"/>
              <w:bottom w:val="single" w:sz="4" w:space="0" w:color="000000"/>
              <w:right w:val="single" w:sz="4" w:space="0" w:color="000000"/>
            </w:tcBorders>
            <w:tcMar>
              <w:left w:w="28" w:type="dxa"/>
              <w:right w:w="28" w:type="dxa"/>
            </w:tcMar>
          </w:tcPr>
          <w:p w14:paraId="09902CC2" w14:textId="77777777" w:rsidR="00466BE0" w:rsidRPr="00EA315C" w:rsidRDefault="00466BE0">
            <w:pPr>
              <w:widowControl w:val="0"/>
              <w:spacing w:after="0" w:line="240" w:lineRule="auto"/>
              <w:rPr>
                <w:rFonts w:ascii="Times New Roman" w:hAnsi="Times New Roman"/>
                <w:color w:val="auto"/>
                <w:sz w:val="20"/>
              </w:rPr>
            </w:pPr>
          </w:p>
        </w:tc>
        <w:tc>
          <w:tcPr>
            <w:tcW w:w="1028" w:type="dxa"/>
            <w:tcBorders>
              <w:left w:val="single" w:sz="4" w:space="0" w:color="000000"/>
              <w:bottom w:val="single" w:sz="4" w:space="0" w:color="000000"/>
              <w:right w:val="single" w:sz="4" w:space="0" w:color="000000"/>
            </w:tcBorders>
          </w:tcPr>
          <w:p w14:paraId="505BC3CB" w14:textId="77777777" w:rsidR="00466BE0" w:rsidRPr="00EA315C" w:rsidRDefault="00466BE0">
            <w:pPr>
              <w:widowControl w:val="0"/>
              <w:spacing w:after="0" w:line="240" w:lineRule="auto"/>
              <w:rPr>
                <w:rFonts w:ascii="Times New Roman" w:hAnsi="Times New Roman"/>
                <w:color w:val="auto"/>
                <w:sz w:val="20"/>
              </w:rPr>
            </w:pPr>
          </w:p>
        </w:tc>
        <w:tc>
          <w:tcPr>
            <w:tcW w:w="1028" w:type="dxa"/>
            <w:tcBorders>
              <w:left w:val="single" w:sz="4" w:space="0" w:color="000000"/>
              <w:bottom w:val="single" w:sz="4" w:space="0" w:color="000000"/>
              <w:right w:val="single" w:sz="4" w:space="0" w:color="000000"/>
            </w:tcBorders>
            <w:tcMar>
              <w:left w:w="28" w:type="dxa"/>
              <w:right w:w="28" w:type="dxa"/>
            </w:tcMar>
          </w:tcPr>
          <w:p w14:paraId="7B11D73B" w14:textId="4EF2B6CD" w:rsidR="00466BE0" w:rsidRPr="00EA315C" w:rsidRDefault="00466BE0">
            <w:pPr>
              <w:widowControl w:val="0"/>
              <w:spacing w:after="0" w:line="240" w:lineRule="auto"/>
              <w:rPr>
                <w:rFonts w:ascii="Times New Roman" w:hAnsi="Times New Roman"/>
                <w:color w:val="auto"/>
                <w:sz w:val="20"/>
              </w:rPr>
            </w:pPr>
          </w:p>
        </w:tc>
        <w:tc>
          <w:tcPr>
            <w:tcW w:w="1346" w:type="dxa"/>
            <w:tcBorders>
              <w:left w:val="single" w:sz="4" w:space="0" w:color="000000"/>
              <w:bottom w:val="single" w:sz="4" w:space="0" w:color="000000"/>
              <w:right w:val="single" w:sz="4" w:space="0" w:color="000000"/>
            </w:tcBorders>
            <w:tcMar>
              <w:left w:w="28" w:type="dxa"/>
              <w:right w:w="28" w:type="dxa"/>
            </w:tcMar>
          </w:tcPr>
          <w:p w14:paraId="767ADA95" w14:textId="77777777" w:rsidR="00466BE0" w:rsidRPr="00EA315C" w:rsidRDefault="00466BE0">
            <w:pPr>
              <w:widowControl w:val="0"/>
              <w:spacing w:after="0" w:line="240" w:lineRule="auto"/>
              <w:rPr>
                <w:rFonts w:ascii="Times New Roman" w:hAnsi="Times New Roman"/>
                <w:color w:val="auto"/>
                <w:sz w:val="20"/>
              </w:rPr>
            </w:pPr>
          </w:p>
        </w:tc>
        <w:tc>
          <w:tcPr>
            <w:tcW w:w="1701" w:type="dxa"/>
            <w:tcBorders>
              <w:left w:val="single" w:sz="4" w:space="0" w:color="000000"/>
              <w:bottom w:val="single" w:sz="4" w:space="0" w:color="000000"/>
              <w:right w:val="single" w:sz="4" w:space="0" w:color="000000"/>
            </w:tcBorders>
            <w:tcMar>
              <w:left w:w="28" w:type="dxa"/>
              <w:right w:w="28" w:type="dxa"/>
            </w:tcMar>
          </w:tcPr>
          <w:p w14:paraId="6220728C" w14:textId="77777777" w:rsidR="00466BE0" w:rsidRPr="00EA315C" w:rsidRDefault="00466BE0">
            <w:pPr>
              <w:widowControl w:val="0"/>
              <w:spacing w:after="0" w:line="240" w:lineRule="auto"/>
              <w:rPr>
                <w:rFonts w:ascii="Times New Roman" w:hAnsi="Times New Roman"/>
                <w:color w:val="auto"/>
                <w:sz w:val="20"/>
              </w:rPr>
            </w:pPr>
          </w:p>
        </w:tc>
      </w:tr>
      <w:tr w:rsidR="00466BE0" w:rsidRPr="00EA315C" w14:paraId="1F79F041" w14:textId="77777777" w:rsidTr="00466BE0">
        <w:trPr>
          <w:trHeight w:val="292"/>
          <w:jc w:val="center"/>
        </w:trPr>
        <w:tc>
          <w:tcPr>
            <w:tcW w:w="562" w:type="dxa"/>
            <w:tcBorders>
              <w:left w:val="single" w:sz="4" w:space="0" w:color="000000"/>
              <w:bottom w:val="single" w:sz="4" w:space="0" w:color="000000"/>
              <w:right w:val="single" w:sz="4" w:space="0" w:color="000000"/>
            </w:tcBorders>
            <w:tcMar>
              <w:left w:w="28" w:type="dxa"/>
              <w:right w:w="28" w:type="dxa"/>
            </w:tcMar>
          </w:tcPr>
          <w:p w14:paraId="6D7C63E1"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w:t>
            </w:r>
          </w:p>
        </w:tc>
        <w:tc>
          <w:tcPr>
            <w:tcW w:w="2410" w:type="dxa"/>
            <w:tcBorders>
              <w:left w:val="single" w:sz="4" w:space="0" w:color="000000"/>
              <w:bottom w:val="single" w:sz="4" w:space="0" w:color="000000"/>
              <w:right w:val="single" w:sz="4" w:space="0" w:color="000000"/>
            </w:tcBorders>
            <w:tcMar>
              <w:left w:w="28" w:type="dxa"/>
              <w:right w:w="28" w:type="dxa"/>
            </w:tcMar>
          </w:tcPr>
          <w:p w14:paraId="581095C3"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w:t>
            </w:r>
          </w:p>
        </w:tc>
        <w:tc>
          <w:tcPr>
            <w:tcW w:w="992" w:type="dxa"/>
            <w:tcBorders>
              <w:left w:val="single" w:sz="4" w:space="0" w:color="000000"/>
              <w:bottom w:val="single" w:sz="4" w:space="0" w:color="000000"/>
              <w:right w:val="single" w:sz="4" w:space="0" w:color="000000"/>
            </w:tcBorders>
            <w:tcMar>
              <w:left w:w="28" w:type="dxa"/>
              <w:right w:w="28" w:type="dxa"/>
            </w:tcMar>
          </w:tcPr>
          <w:p w14:paraId="0F4E50C1" w14:textId="77777777" w:rsidR="00466BE0" w:rsidRPr="00EA315C" w:rsidRDefault="00466BE0">
            <w:pPr>
              <w:widowControl w:val="0"/>
              <w:spacing w:after="0" w:line="240" w:lineRule="auto"/>
              <w:jc w:val="center"/>
              <w:rPr>
                <w:rFonts w:ascii="Times New Roman" w:hAnsi="Times New Roman"/>
                <w:color w:val="auto"/>
                <w:sz w:val="20"/>
              </w:rPr>
            </w:pPr>
          </w:p>
        </w:tc>
        <w:tc>
          <w:tcPr>
            <w:tcW w:w="1276" w:type="dxa"/>
            <w:tcBorders>
              <w:left w:val="single" w:sz="4" w:space="0" w:color="000000"/>
              <w:bottom w:val="single" w:sz="4" w:space="0" w:color="000000"/>
              <w:right w:val="single" w:sz="4" w:space="0" w:color="000000"/>
            </w:tcBorders>
            <w:tcMar>
              <w:left w:w="28" w:type="dxa"/>
              <w:right w:w="28" w:type="dxa"/>
            </w:tcMar>
          </w:tcPr>
          <w:p w14:paraId="4A7CB9B4" w14:textId="77777777" w:rsidR="00466BE0" w:rsidRPr="00EA315C" w:rsidRDefault="00466BE0">
            <w:pPr>
              <w:widowControl w:val="0"/>
              <w:spacing w:after="0" w:line="240" w:lineRule="auto"/>
              <w:jc w:val="center"/>
              <w:rPr>
                <w:rFonts w:ascii="Times New Roman" w:hAnsi="Times New Roman"/>
                <w:color w:val="auto"/>
                <w:sz w:val="20"/>
              </w:rPr>
            </w:pPr>
          </w:p>
        </w:tc>
        <w:tc>
          <w:tcPr>
            <w:tcW w:w="1262" w:type="dxa"/>
            <w:tcBorders>
              <w:left w:val="single" w:sz="4" w:space="0" w:color="000000"/>
              <w:bottom w:val="single" w:sz="4" w:space="0" w:color="000000"/>
              <w:right w:val="single" w:sz="4" w:space="0" w:color="000000"/>
            </w:tcBorders>
            <w:tcMar>
              <w:left w:w="28" w:type="dxa"/>
              <w:right w:w="28" w:type="dxa"/>
            </w:tcMar>
          </w:tcPr>
          <w:p w14:paraId="2DED1412"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w:t>
            </w:r>
          </w:p>
        </w:tc>
        <w:tc>
          <w:tcPr>
            <w:tcW w:w="1243" w:type="dxa"/>
            <w:tcBorders>
              <w:left w:val="single" w:sz="4" w:space="0" w:color="000000"/>
              <w:bottom w:val="single" w:sz="4" w:space="0" w:color="000000"/>
              <w:right w:val="single" w:sz="4" w:space="0" w:color="000000"/>
            </w:tcBorders>
            <w:tcMar>
              <w:left w:w="28" w:type="dxa"/>
              <w:right w:w="28" w:type="dxa"/>
            </w:tcMar>
          </w:tcPr>
          <w:p w14:paraId="7B27BCAB"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w:t>
            </w:r>
          </w:p>
        </w:tc>
        <w:tc>
          <w:tcPr>
            <w:tcW w:w="1039" w:type="dxa"/>
            <w:tcBorders>
              <w:left w:val="single" w:sz="4" w:space="0" w:color="000000"/>
              <w:bottom w:val="single" w:sz="4" w:space="0" w:color="000000"/>
              <w:right w:val="single" w:sz="4" w:space="0" w:color="000000"/>
            </w:tcBorders>
            <w:tcMar>
              <w:left w:w="28" w:type="dxa"/>
              <w:right w:w="28" w:type="dxa"/>
            </w:tcMar>
          </w:tcPr>
          <w:p w14:paraId="3E7DECEC"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w:t>
            </w:r>
          </w:p>
        </w:tc>
        <w:tc>
          <w:tcPr>
            <w:tcW w:w="567" w:type="dxa"/>
            <w:tcBorders>
              <w:left w:val="single" w:sz="4" w:space="0" w:color="000000"/>
              <w:bottom w:val="single" w:sz="4" w:space="0" w:color="000000"/>
              <w:right w:val="single" w:sz="4" w:space="0" w:color="000000"/>
            </w:tcBorders>
            <w:tcMar>
              <w:left w:w="28" w:type="dxa"/>
              <w:right w:w="28" w:type="dxa"/>
            </w:tcMar>
          </w:tcPr>
          <w:p w14:paraId="7FF6FCDC"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w:t>
            </w:r>
          </w:p>
        </w:tc>
        <w:tc>
          <w:tcPr>
            <w:tcW w:w="441" w:type="dxa"/>
            <w:tcBorders>
              <w:left w:val="single" w:sz="4" w:space="0" w:color="000000"/>
              <w:bottom w:val="single" w:sz="4" w:space="0" w:color="000000"/>
              <w:right w:val="single" w:sz="4" w:space="0" w:color="000000"/>
            </w:tcBorders>
            <w:tcMar>
              <w:left w:w="28" w:type="dxa"/>
              <w:right w:w="28" w:type="dxa"/>
            </w:tcMar>
          </w:tcPr>
          <w:p w14:paraId="414F900A"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w:t>
            </w:r>
          </w:p>
        </w:tc>
        <w:tc>
          <w:tcPr>
            <w:tcW w:w="525" w:type="dxa"/>
            <w:tcBorders>
              <w:left w:val="single" w:sz="4" w:space="0" w:color="000000"/>
              <w:bottom w:val="single" w:sz="4" w:space="0" w:color="000000"/>
              <w:right w:val="single" w:sz="4" w:space="0" w:color="000000"/>
            </w:tcBorders>
            <w:tcMar>
              <w:left w:w="28" w:type="dxa"/>
              <w:right w:w="28" w:type="dxa"/>
            </w:tcMar>
          </w:tcPr>
          <w:p w14:paraId="24559CE3"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w:t>
            </w:r>
          </w:p>
        </w:tc>
        <w:tc>
          <w:tcPr>
            <w:tcW w:w="451" w:type="dxa"/>
            <w:tcBorders>
              <w:left w:val="single" w:sz="4" w:space="0" w:color="000000"/>
              <w:bottom w:val="single" w:sz="4" w:space="0" w:color="000000"/>
              <w:right w:val="single" w:sz="4" w:space="0" w:color="000000"/>
            </w:tcBorders>
            <w:tcMar>
              <w:left w:w="28" w:type="dxa"/>
              <w:right w:w="28" w:type="dxa"/>
            </w:tcMar>
          </w:tcPr>
          <w:p w14:paraId="03706E5C"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w:t>
            </w:r>
          </w:p>
        </w:tc>
        <w:tc>
          <w:tcPr>
            <w:tcW w:w="1028" w:type="dxa"/>
            <w:tcBorders>
              <w:left w:val="single" w:sz="4" w:space="0" w:color="000000"/>
              <w:bottom w:val="single" w:sz="4" w:space="0" w:color="000000"/>
              <w:right w:val="single" w:sz="4" w:space="0" w:color="000000"/>
            </w:tcBorders>
          </w:tcPr>
          <w:p w14:paraId="3A309742" w14:textId="77777777" w:rsidR="00466BE0" w:rsidRPr="00EA315C" w:rsidRDefault="00466BE0">
            <w:pPr>
              <w:widowControl w:val="0"/>
              <w:spacing w:after="0" w:line="240" w:lineRule="auto"/>
              <w:jc w:val="center"/>
              <w:rPr>
                <w:rFonts w:ascii="Times New Roman" w:hAnsi="Times New Roman"/>
                <w:color w:val="auto"/>
                <w:sz w:val="20"/>
              </w:rPr>
            </w:pPr>
          </w:p>
        </w:tc>
        <w:tc>
          <w:tcPr>
            <w:tcW w:w="1028" w:type="dxa"/>
            <w:tcBorders>
              <w:left w:val="single" w:sz="4" w:space="0" w:color="000000"/>
              <w:bottom w:val="single" w:sz="4" w:space="0" w:color="000000"/>
              <w:right w:val="single" w:sz="4" w:space="0" w:color="000000"/>
            </w:tcBorders>
            <w:tcMar>
              <w:left w:w="28" w:type="dxa"/>
              <w:right w:w="28" w:type="dxa"/>
            </w:tcMar>
          </w:tcPr>
          <w:p w14:paraId="0B467440" w14:textId="6B731D1B"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w:t>
            </w:r>
          </w:p>
        </w:tc>
        <w:tc>
          <w:tcPr>
            <w:tcW w:w="1346" w:type="dxa"/>
            <w:tcBorders>
              <w:left w:val="single" w:sz="4" w:space="0" w:color="000000"/>
              <w:bottom w:val="single" w:sz="4" w:space="0" w:color="000000"/>
              <w:right w:val="single" w:sz="4" w:space="0" w:color="000000"/>
            </w:tcBorders>
            <w:tcMar>
              <w:left w:w="28" w:type="dxa"/>
              <w:right w:w="28" w:type="dxa"/>
            </w:tcMar>
          </w:tcPr>
          <w:p w14:paraId="28E670E7"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w:t>
            </w:r>
          </w:p>
        </w:tc>
        <w:tc>
          <w:tcPr>
            <w:tcW w:w="1701" w:type="dxa"/>
            <w:tcBorders>
              <w:left w:val="single" w:sz="4" w:space="0" w:color="000000"/>
              <w:bottom w:val="single" w:sz="4" w:space="0" w:color="000000"/>
              <w:right w:val="single" w:sz="4" w:space="0" w:color="000000"/>
            </w:tcBorders>
            <w:tcMar>
              <w:left w:w="28" w:type="dxa"/>
              <w:right w:w="28" w:type="dxa"/>
            </w:tcMar>
          </w:tcPr>
          <w:p w14:paraId="2B86037E" w14:textId="77777777" w:rsidR="00466BE0" w:rsidRPr="00EA315C" w:rsidRDefault="00466BE0">
            <w:pPr>
              <w:widowControl w:val="0"/>
              <w:spacing w:after="0" w:line="240" w:lineRule="auto"/>
              <w:jc w:val="center"/>
              <w:rPr>
                <w:rFonts w:ascii="Times New Roman" w:hAnsi="Times New Roman"/>
                <w:color w:val="auto"/>
                <w:sz w:val="20"/>
              </w:rPr>
            </w:pPr>
            <w:r w:rsidRPr="00EA315C">
              <w:rPr>
                <w:rFonts w:ascii="Times New Roman" w:hAnsi="Times New Roman"/>
                <w:color w:val="auto"/>
                <w:sz w:val="20"/>
              </w:rPr>
              <w:t>…</w:t>
            </w:r>
          </w:p>
        </w:tc>
      </w:tr>
    </w:tbl>
    <w:p w14:paraId="7785B2E1" w14:textId="77777777" w:rsidR="00C625F1" w:rsidRPr="00EA315C" w:rsidRDefault="00C625F1" w:rsidP="00C625F1">
      <w:pPr>
        <w:widowControl w:val="0"/>
        <w:spacing w:after="0" w:line="240" w:lineRule="auto"/>
        <w:ind w:left="-142" w:right="-172"/>
        <w:jc w:val="both"/>
        <w:rPr>
          <w:rFonts w:ascii="Times New Roman" w:hAnsi="Times New Roman"/>
          <w:color w:val="auto"/>
          <w:sz w:val="12"/>
          <w:szCs w:val="12"/>
        </w:rPr>
      </w:pPr>
    </w:p>
    <w:p w14:paraId="5BA26A21" w14:textId="02ECAED7" w:rsidR="00C625F1" w:rsidRPr="00EA315C" w:rsidRDefault="00C625F1" w:rsidP="002F2C79">
      <w:pPr>
        <w:widowControl w:val="0"/>
        <w:spacing w:after="0" w:line="240" w:lineRule="auto"/>
        <w:ind w:right="-31"/>
        <w:jc w:val="both"/>
        <w:rPr>
          <w:rFonts w:ascii="Times New Roman" w:hAnsi="Times New Roman"/>
          <w:color w:val="auto"/>
          <w:szCs w:val="22"/>
        </w:rPr>
      </w:pPr>
      <w:r w:rsidRPr="00EA315C">
        <w:rPr>
          <w:rFonts w:ascii="Times New Roman" w:hAnsi="Times New Roman"/>
          <w:color w:val="auto"/>
          <w:szCs w:val="22"/>
        </w:rPr>
        <w:t xml:space="preserve">&lt;1&gt; Указывается уровень соответствия, декомпозированного до муниципального образования показателя для муниципальной программы: </w:t>
      </w:r>
      <w:bookmarkStart w:id="17" w:name="_Hlk204943240"/>
      <w:r w:rsidRPr="00EA315C">
        <w:rPr>
          <w:rFonts w:ascii="Times New Roman" w:hAnsi="Times New Roman"/>
          <w:color w:val="auto"/>
          <w:szCs w:val="22"/>
        </w:rPr>
        <w:t xml:space="preserve">«РП в НП» – показатели </w:t>
      </w:r>
      <w:r w:rsidR="002F2C79" w:rsidRPr="00EA315C">
        <w:rPr>
          <w:rFonts w:ascii="Times New Roman" w:hAnsi="Times New Roman"/>
          <w:color w:val="auto"/>
          <w:szCs w:val="22"/>
        </w:rPr>
        <w:br/>
      </w:r>
      <w:r w:rsidRPr="00EA315C">
        <w:rPr>
          <w:rFonts w:ascii="Times New Roman" w:hAnsi="Times New Roman"/>
          <w:color w:val="auto"/>
          <w:szCs w:val="22"/>
        </w:rPr>
        <w:t xml:space="preserve">из паспорта регионального проекта, обеспечивающего достижение целей национального проекта; «РП» – показатели из паспорта иного регионального проекта; </w:t>
      </w:r>
      <w:r w:rsidR="002F2C79" w:rsidRPr="00EA315C">
        <w:rPr>
          <w:rFonts w:ascii="Times New Roman" w:hAnsi="Times New Roman"/>
          <w:color w:val="auto"/>
          <w:szCs w:val="22"/>
        </w:rPr>
        <w:br/>
      </w:r>
      <w:r w:rsidRPr="00EA315C">
        <w:rPr>
          <w:rFonts w:ascii="Times New Roman" w:hAnsi="Times New Roman"/>
          <w:color w:val="auto"/>
          <w:szCs w:val="22"/>
        </w:rPr>
        <w:t>«ГП» – показатели из паспорта государственной программы Ростовской области; «МП» – показатели, определенные руководителем муниципального проекта как индикатор выполнения цели/задачи (кроме «РП в НП», «РП», «ГП»); «ОДОМС» – показатели для оценки эффективности деятельности органов местного самоуправления, «ССЭР» – показатели стратегии социально-экономического развития города Ростова-на-Дону</w:t>
      </w:r>
      <w:bookmarkEnd w:id="17"/>
      <w:r w:rsidR="00404569" w:rsidRPr="00EA315C">
        <w:rPr>
          <w:rFonts w:ascii="Times New Roman" w:hAnsi="Times New Roman"/>
          <w:color w:val="auto"/>
          <w:szCs w:val="22"/>
        </w:rPr>
        <w:t>, «ПМП» – показатели муниципальной программы.</w:t>
      </w:r>
      <w:r w:rsidRPr="00EA315C">
        <w:rPr>
          <w:rFonts w:ascii="Times New Roman" w:hAnsi="Times New Roman"/>
          <w:color w:val="auto"/>
          <w:szCs w:val="22"/>
        </w:rPr>
        <w:t xml:space="preserve"> Допускается установление одновременно нескольких уровней.</w:t>
      </w:r>
    </w:p>
    <w:p w14:paraId="024B58FC" w14:textId="77777777" w:rsidR="001C40E1" w:rsidRPr="00EA315C" w:rsidRDefault="001C40E1" w:rsidP="002F2C79">
      <w:pPr>
        <w:widowControl w:val="0"/>
        <w:spacing w:after="0" w:line="240" w:lineRule="auto"/>
        <w:ind w:right="-31"/>
        <w:jc w:val="both"/>
        <w:rPr>
          <w:rFonts w:ascii="Times New Roman" w:hAnsi="Times New Roman"/>
          <w:color w:val="auto"/>
          <w:szCs w:val="22"/>
        </w:rPr>
      </w:pPr>
      <w:r w:rsidRPr="00EA315C">
        <w:rPr>
          <w:rFonts w:ascii="Times New Roman" w:hAnsi="Times New Roman"/>
          <w:color w:val="auto"/>
          <w:szCs w:val="22"/>
        </w:rPr>
        <w:t>&lt;2&gt; Статистический или ведомственный.</w:t>
      </w:r>
    </w:p>
    <w:p w14:paraId="1446BCE4" w14:textId="26C5A661" w:rsidR="00FE340A" w:rsidRPr="00EA315C" w:rsidRDefault="00070DD8" w:rsidP="002F2C79">
      <w:pPr>
        <w:widowControl w:val="0"/>
        <w:spacing w:after="0" w:line="240" w:lineRule="auto"/>
        <w:ind w:right="-31"/>
        <w:jc w:val="both"/>
        <w:rPr>
          <w:rFonts w:ascii="Times New Roman" w:hAnsi="Times New Roman"/>
          <w:color w:val="auto"/>
          <w:szCs w:val="22"/>
        </w:rPr>
      </w:pPr>
      <w:r w:rsidRPr="00EA315C">
        <w:rPr>
          <w:rFonts w:ascii="Times New Roman" w:hAnsi="Times New Roman"/>
          <w:color w:val="auto"/>
          <w:szCs w:val="22"/>
        </w:rPr>
        <w:t>&lt;</w:t>
      </w:r>
      <w:r w:rsidR="001C40E1" w:rsidRPr="00EA315C">
        <w:rPr>
          <w:rFonts w:ascii="Times New Roman" w:hAnsi="Times New Roman"/>
          <w:color w:val="auto"/>
          <w:szCs w:val="22"/>
        </w:rPr>
        <w:t>3</w:t>
      </w:r>
      <w:r w:rsidRPr="00EA315C">
        <w:rPr>
          <w:rFonts w:ascii="Times New Roman" w:hAnsi="Times New Roman"/>
          <w:color w:val="auto"/>
          <w:szCs w:val="22"/>
        </w:rPr>
        <w:t xml:space="preserve">&gt; Указывается фактическое значение за год, предшествующий году разработки проекта </w:t>
      </w:r>
      <w:r w:rsidR="00687951" w:rsidRPr="00EA315C">
        <w:rPr>
          <w:rFonts w:ascii="Times New Roman" w:hAnsi="Times New Roman"/>
          <w:color w:val="auto"/>
          <w:szCs w:val="22"/>
        </w:rPr>
        <w:t>муниципальной</w:t>
      </w:r>
      <w:r w:rsidRPr="00EA315C">
        <w:rPr>
          <w:rFonts w:ascii="Times New Roman" w:hAnsi="Times New Roman"/>
          <w:color w:val="auto"/>
          <w:szCs w:val="22"/>
        </w:rPr>
        <w:t xml:space="preserve"> программы </w:t>
      </w:r>
      <w:r w:rsidRPr="00EA315C">
        <w:rPr>
          <w:rStyle w:val="13"/>
          <w:rFonts w:ascii="Times New Roman" w:hAnsi="Times New Roman"/>
          <w:color w:val="auto"/>
          <w:szCs w:val="22"/>
        </w:rPr>
        <w:t>с учетом положений данных Методических рекомендаций</w:t>
      </w:r>
      <w:r w:rsidRPr="00EA315C">
        <w:rPr>
          <w:rFonts w:ascii="Times New Roman" w:hAnsi="Times New Roman"/>
          <w:color w:val="auto"/>
          <w:szCs w:val="22"/>
        </w:rPr>
        <w:t xml:space="preserve">. Базовое значение должно быть рассчитано по методике, используемой для расчета плановых и фактических значений соответствующего показателя. </w:t>
      </w:r>
      <w:r w:rsidR="00687951" w:rsidRPr="00EA315C">
        <w:rPr>
          <w:rFonts w:ascii="Times New Roman" w:hAnsi="Times New Roman"/>
          <w:color w:val="auto"/>
          <w:szCs w:val="22"/>
        </w:rPr>
        <w:br/>
      </w:r>
      <w:r w:rsidRPr="00EA315C">
        <w:rPr>
          <w:rFonts w:ascii="Times New Roman" w:hAnsi="Times New Roman"/>
          <w:color w:val="auto"/>
          <w:szCs w:val="22"/>
        </w:rPr>
        <w:t xml:space="preserve">При включении нового показателя в столбце «Базовое значение» рекомендуется указывать последнее фактическое (расчетное) значение показателя на момент подготовки/актуализации </w:t>
      </w:r>
      <w:r w:rsidR="00687951" w:rsidRPr="00EA315C">
        <w:rPr>
          <w:rFonts w:ascii="Times New Roman" w:hAnsi="Times New Roman"/>
          <w:color w:val="auto"/>
          <w:szCs w:val="22"/>
        </w:rPr>
        <w:t xml:space="preserve">комплекса процессных мероприятий (далее – </w:t>
      </w:r>
      <w:r w:rsidRPr="00EA315C">
        <w:rPr>
          <w:rFonts w:ascii="Times New Roman" w:hAnsi="Times New Roman"/>
          <w:color w:val="auto"/>
          <w:szCs w:val="22"/>
        </w:rPr>
        <w:t>КПМ</w:t>
      </w:r>
      <w:r w:rsidR="00687951" w:rsidRPr="00EA315C">
        <w:rPr>
          <w:rFonts w:ascii="Times New Roman" w:hAnsi="Times New Roman"/>
          <w:color w:val="auto"/>
          <w:szCs w:val="22"/>
        </w:rPr>
        <w:t>)</w:t>
      </w:r>
      <w:r w:rsidRPr="00EA315C">
        <w:rPr>
          <w:rFonts w:ascii="Times New Roman" w:hAnsi="Times New Roman"/>
          <w:color w:val="auto"/>
          <w:szCs w:val="22"/>
        </w:rPr>
        <w:t>.</w:t>
      </w:r>
    </w:p>
    <w:p w14:paraId="78C93F6E" w14:textId="77A32C1C" w:rsidR="00FE340A" w:rsidRPr="00EA315C" w:rsidRDefault="00070DD8" w:rsidP="002F2C79">
      <w:pPr>
        <w:widowControl w:val="0"/>
        <w:spacing w:after="0" w:line="240" w:lineRule="auto"/>
        <w:ind w:right="-31"/>
        <w:jc w:val="both"/>
        <w:rPr>
          <w:rStyle w:val="13"/>
          <w:rFonts w:ascii="Times New Roman" w:hAnsi="Times New Roman"/>
          <w:color w:val="auto"/>
          <w:szCs w:val="22"/>
        </w:rPr>
      </w:pPr>
      <w:r w:rsidRPr="00EA315C">
        <w:rPr>
          <w:rFonts w:ascii="Times New Roman" w:hAnsi="Times New Roman"/>
          <w:color w:val="auto"/>
          <w:szCs w:val="22"/>
        </w:rPr>
        <w:t>&lt;</w:t>
      </w:r>
      <w:r w:rsidR="001C40E1" w:rsidRPr="00EA315C">
        <w:rPr>
          <w:rFonts w:ascii="Times New Roman" w:hAnsi="Times New Roman"/>
          <w:color w:val="auto"/>
          <w:szCs w:val="22"/>
        </w:rPr>
        <w:t>4</w:t>
      </w:r>
      <w:r w:rsidRPr="00EA315C">
        <w:rPr>
          <w:rFonts w:ascii="Times New Roman" w:hAnsi="Times New Roman"/>
          <w:color w:val="auto"/>
          <w:szCs w:val="22"/>
        </w:rPr>
        <w:t>&gt; Указывается</w:t>
      </w:r>
      <w:r w:rsidRPr="00EA315C">
        <w:rPr>
          <w:rStyle w:val="13"/>
          <w:rFonts w:ascii="Times New Roman" w:hAnsi="Times New Roman"/>
          <w:color w:val="auto"/>
          <w:szCs w:val="22"/>
        </w:rPr>
        <w:t xml:space="preserve"> год начала реализации </w:t>
      </w:r>
      <w:r w:rsidR="00687951" w:rsidRPr="00EA315C">
        <w:rPr>
          <w:rStyle w:val="13"/>
          <w:rFonts w:ascii="Times New Roman" w:hAnsi="Times New Roman"/>
          <w:color w:val="auto"/>
          <w:szCs w:val="22"/>
        </w:rPr>
        <w:t>муниципальной</w:t>
      </w:r>
      <w:r w:rsidRPr="00EA315C">
        <w:rPr>
          <w:rStyle w:val="13"/>
          <w:rFonts w:ascii="Times New Roman" w:hAnsi="Times New Roman"/>
          <w:color w:val="auto"/>
          <w:szCs w:val="22"/>
        </w:rPr>
        <w:t xml:space="preserve"> программы с учетом положений данных Методических рекомендаций или год начала реализации </w:t>
      </w:r>
      <w:r w:rsidR="00687951" w:rsidRPr="00EA315C">
        <w:rPr>
          <w:rStyle w:val="13"/>
          <w:rFonts w:ascii="Times New Roman" w:hAnsi="Times New Roman"/>
          <w:color w:val="auto"/>
          <w:szCs w:val="22"/>
        </w:rPr>
        <w:t>муниципальной</w:t>
      </w:r>
      <w:r w:rsidRPr="00EA315C">
        <w:rPr>
          <w:rStyle w:val="13"/>
          <w:rFonts w:ascii="Times New Roman" w:hAnsi="Times New Roman"/>
          <w:color w:val="auto"/>
          <w:szCs w:val="22"/>
        </w:rPr>
        <w:t xml:space="preserve"> программы (для новых </w:t>
      </w:r>
      <w:r w:rsidR="00687951" w:rsidRPr="00EA315C">
        <w:rPr>
          <w:rStyle w:val="13"/>
          <w:rFonts w:ascii="Times New Roman" w:hAnsi="Times New Roman"/>
          <w:color w:val="auto"/>
          <w:szCs w:val="22"/>
        </w:rPr>
        <w:t>муниципальн</w:t>
      </w:r>
      <w:r w:rsidRPr="00EA315C">
        <w:rPr>
          <w:rStyle w:val="13"/>
          <w:rFonts w:ascii="Times New Roman" w:hAnsi="Times New Roman"/>
          <w:color w:val="auto"/>
          <w:szCs w:val="22"/>
        </w:rPr>
        <w:t>ых программ).</w:t>
      </w:r>
    </w:p>
    <w:p w14:paraId="3D621CC5" w14:textId="1C77B4D1" w:rsidR="001C40E1" w:rsidRPr="00EA315C" w:rsidRDefault="001C40E1" w:rsidP="002F2C79">
      <w:pPr>
        <w:widowControl w:val="0"/>
        <w:spacing w:after="0" w:line="240" w:lineRule="auto"/>
        <w:ind w:right="-31"/>
        <w:jc w:val="both"/>
        <w:rPr>
          <w:rFonts w:ascii="Times New Roman" w:hAnsi="Times New Roman"/>
          <w:color w:val="auto"/>
          <w:szCs w:val="22"/>
        </w:rPr>
      </w:pPr>
      <w:r w:rsidRPr="00EA315C">
        <w:rPr>
          <w:rFonts w:ascii="Times New Roman" w:hAnsi="Times New Roman"/>
          <w:color w:val="auto"/>
          <w:szCs w:val="22"/>
        </w:rPr>
        <w:t>&lt;</w:t>
      </w:r>
      <w:r w:rsidR="00687951" w:rsidRPr="00EA315C">
        <w:rPr>
          <w:rFonts w:ascii="Times New Roman" w:hAnsi="Times New Roman"/>
          <w:color w:val="auto"/>
          <w:szCs w:val="22"/>
        </w:rPr>
        <w:t>5</w:t>
      </w:r>
      <w:r w:rsidRPr="00EA315C">
        <w:rPr>
          <w:rFonts w:ascii="Times New Roman" w:hAnsi="Times New Roman"/>
          <w:color w:val="auto"/>
          <w:szCs w:val="22"/>
        </w:rPr>
        <w:t xml:space="preserve">&gt; </w:t>
      </w:r>
      <w:r w:rsidRPr="00EA315C">
        <w:rPr>
          <w:rStyle w:val="13"/>
          <w:rFonts w:ascii="Times New Roman" w:hAnsi="Times New Roman"/>
          <w:color w:val="auto"/>
          <w:szCs w:val="22"/>
        </w:rPr>
        <w:t xml:space="preserve">При приведении </w:t>
      </w:r>
      <w:r w:rsidR="00687951" w:rsidRPr="00EA315C">
        <w:rPr>
          <w:rStyle w:val="13"/>
          <w:rFonts w:ascii="Times New Roman" w:hAnsi="Times New Roman"/>
          <w:color w:val="auto"/>
          <w:szCs w:val="22"/>
        </w:rPr>
        <w:t>муниципальных</w:t>
      </w:r>
      <w:r w:rsidRPr="00EA315C">
        <w:rPr>
          <w:rStyle w:val="13"/>
          <w:rFonts w:ascii="Times New Roman" w:hAnsi="Times New Roman"/>
          <w:color w:val="auto"/>
          <w:szCs w:val="22"/>
        </w:rPr>
        <w:t xml:space="preserve"> программ в соответствие с требованиями Порядка</w:t>
      </w:r>
      <w:r w:rsidR="00F55336" w:rsidRPr="00EA315C">
        <w:rPr>
          <w:rStyle w:val="13"/>
          <w:rFonts w:ascii="Times New Roman" w:hAnsi="Times New Roman"/>
          <w:color w:val="auto"/>
          <w:szCs w:val="22"/>
        </w:rPr>
        <w:t xml:space="preserve"> и положениями </w:t>
      </w:r>
      <w:r w:rsidRPr="00EA315C">
        <w:rPr>
          <w:rStyle w:val="13"/>
          <w:rFonts w:ascii="Times New Roman" w:hAnsi="Times New Roman"/>
          <w:color w:val="auto"/>
          <w:szCs w:val="22"/>
        </w:rPr>
        <w:t xml:space="preserve">Методических рекомендаций указывается очередной год </w:t>
      </w:r>
      <w:r w:rsidR="00F55336" w:rsidRPr="00EA315C">
        <w:rPr>
          <w:rStyle w:val="13"/>
          <w:rFonts w:ascii="Times New Roman" w:hAnsi="Times New Roman"/>
          <w:color w:val="auto"/>
          <w:szCs w:val="22"/>
        </w:rPr>
        <w:br/>
      </w:r>
      <w:r w:rsidRPr="00EA315C">
        <w:rPr>
          <w:rStyle w:val="13"/>
          <w:rFonts w:ascii="Times New Roman" w:hAnsi="Times New Roman"/>
          <w:color w:val="auto"/>
          <w:szCs w:val="22"/>
        </w:rPr>
        <w:t>и плановый период. В дальнейшем ежегодно добавляется год планового периода</w:t>
      </w:r>
      <w:r w:rsidRPr="00EA315C">
        <w:rPr>
          <w:rFonts w:ascii="Times New Roman" w:hAnsi="Times New Roman"/>
          <w:color w:val="auto"/>
          <w:szCs w:val="22"/>
        </w:rPr>
        <w:t>.</w:t>
      </w:r>
    </w:p>
    <w:p w14:paraId="791EA00B" w14:textId="24780A78" w:rsidR="00980A91" w:rsidRPr="00EA315C" w:rsidRDefault="00980A91" w:rsidP="00980A91">
      <w:pPr>
        <w:widowControl w:val="0"/>
        <w:spacing w:after="0" w:line="240" w:lineRule="auto"/>
        <w:ind w:right="-31"/>
        <w:jc w:val="both"/>
        <w:rPr>
          <w:rFonts w:ascii="Times New Roman" w:hAnsi="Times New Roman"/>
          <w:color w:val="auto"/>
          <w:szCs w:val="22"/>
        </w:rPr>
      </w:pPr>
      <w:r w:rsidRPr="00EA315C">
        <w:rPr>
          <w:rFonts w:ascii="Times New Roman" w:hAnsi="Times New Roman"/>
          <w:color w:val="auto"/>
          <w:szCs w:val="22"/>
        </w:rPr>
        <w:t xml:space="preserve">&lt;6&gt; </w:t>
      </w:r>
      <w:proofErr w:type="spellStart"/>
      <w:r w:rsidRPr="00EA315C">
        <w:rPr>
          <w:rFonts w:ascii="Times New Roman" w:hAnsi="Times New Roman"/>
          <w:color w:val="auto"/>
          <w:szCs w:val="22"/>
        </w:rPr>
        <w:t>Справочно</w:t>
      </w:r>
      <w:proofErr w:type="spellEnd"/>
      <w:r w:rsidRPr="00EA315C">
        <w:rPr>
          <w:rFonts w:ascii="Times New Roman" w:hAnsi="Times New Roman"/>
          <w:color w:val="auto"/>
          <w:szCs w:val="22"/>
        </w:rPr>
        <w:t xml:space="preserve"> у</w:t>
      </w:r>
      <w:r w:rsidRPr="00EA315C">
        <w:rPr>
          <w:rStyle w:val="13"/>
          <w:rFonts w:ascii="Times New Roman" w:hAnsi="Times New Roman"/>
          <w:color w:val="auto"/>
          <w:szCs w:val="22"/>
        </w:rPr>
        <w:t>казывается плановое значение показателя на последний год реализации муниципальной программы.</w:t>
      </w:r>
    </w:p>
    <w:p w14:paraId="5B935F89" w14:textId="65449AF9" w:rsidR="00FE340A" w:rsidRPr="00EA315C" w:rsidRDefault="00070DD8" w:rsidP="002F2C79">
      <w:pPr>
        <w:widowControl w:val="0"/>
        <w:spacing w:after="0" w:line="240" w:lineRule="auto"/>
        <w:ind w:right="-31"/>
        <w:jc w:val="both"/>
        <w:rPr>
          <w:rFonts w:ascii="Times New Roman" w:hAnsi="Times New Roman"/>
          <w:color w:val="auto"/>
          <w:szCs w:val="22"/>
        </w:rPr>
      </w:pPr>
      <w:r w:rsidRPr="00EA315C">
        <w:rPr>
          <w:rFonts w:ascii="Times New Roman" w:hAnsi="Times New Roman"/>
          <w:color w:val="auto"/>
          <w:szCs w:val="22"/>
        </w:rPr>
        <w:t>&lt;</w:t>
      </w:r>
      <w:r w:rsidR="00980A91" w:rsidRPr="00EA315C">
        <w:rPr>
          <w:rFonts w:ascii="Times New Roman" w:hAnsi="Times New Roman"/>
          <w:color w:val="auto"/>
          <w:szCs w:val="22"/>
        </w:rPr>
        <w:t>7</w:t>
      </w:r>
      <w:r w:rsidRPr="00EA315C">
        <w:rPr>
          <w:rFonts w:ascii="Times New Roman" w:hAnsi="Times New Roman"/>
          <w:color w:val="auto"/>
          <w:szCs w:val="22"/>
        </w:rPr>
        <w:t xml:space="preserve">&gt; Указывается документ, его наименование и реквизиты, в котором определен показатель. Например, </w:t>
      </w:r>
      <w:r w:rsidR="00986C35" w:rsidRPr="00EA315C">
        <w:rPr>
          <w:rFonts w:ascii="Times New Roman" w:hAnsi="Times New Roman"/>
          <w:color w:val="auto"/>
          <w:szCs w:val="22"/>
        </w:rPr>
        <w:t>государственная программа Ростовской области</w:t>
      </w:r>
      <w:r w:rsidR="004D76BE" w:rsidRPr="00EA315C">
        <w:rPr>
          <w:rFonts w:ascii="Times New Roman" w:hAnsi="Times New Roman"/>
          <w:color w:val="auto"/>
          <w:szCs w:val="22"/>
        </w:rPr>
        <w:t xml:space="preserve"> &lt;9&gt;</w:t>
      </w:r>
      <w:r w:rsidR="00986C35" w:rsidRPr="00EA315C">
        <w:rPr>
          <w:rFonts w:ascii="Times New Roman" w:hAnsi="Times New Roman"/>
          <w:color w:val="auto"/>
          <w:szCs w:val="22"/>
        </w:rPr>
        <w:t xml:space="preserve">, </w:t>
      </w:r>
      <w:r w:rsidR="004D76BE" w:rsidRPr="00EA315C">
        <w:rPr>
          <w:rFonts w:ascii="Times New Roman" w:hAnsi="Times New Roman"/>
          <w:color w:val="auto"/>
          <w:szCs w:val="22"/>
          <w:lang w:val="en-US"/>
        </w:rPr>
        <w:t>C</w:t>
      </w:r>
      <w:proofErr w:type="spellStart"/>
      <w:r w:rsidRPr="00EA315C">
        <w:rPr>
          <w:rFonts w:ascii="Times New Roman" w:hAnsi="Times New Roman"/>
          <w:color w:val="auto"/>
          <w:szCs w:val="22"/>
        </w:rPr>
        <w:t>тратегия</w:t>
      </w:r>
      <w:proofErr w:type="spellEnd"/>
      <w:r w:rsidRPr="00EA315C">
        <w:rPr>
          <w:rFonts w:ascii="Times New Roman" w:hAnsi="Times New Roman"/>
          <w:color w:val="auto"/>
          <w:szCs w:val="22"/>
        </w:rPr>
        <w:t xml:space="preserve"> социально-экономического развития </w:t>
      </w:r>
      <w:r w:rsidR="00986C35" w:rsidRPr="00EA315C">
        <w:rPr>
          <w:rFonts w:ascii="Times New Roman" w:hAnsi="Times New Roman"/>
          <w:color w:val="auto"/>
          <w:szCs w:val="22"/>
        </w:rPr>
        <w:t>города Ростова-на-Дону</w:t>
      </w:r>
      <w:r w:rsidR="002F2C79" w:rsidRPr="00EA315C">
        <w:rPr>
          <w:rFonts w:ascii="Times New Roman" w:hAnsi="Times New Roman"/>
          <w:color w:val="auto"/>
          <w:szCs w:val="22"/>
        </w:rPr>
        <w:t>, муниципальный проект</w:t>
      </w:r>
      <w:r w:rsidRPr="00EA315C">
        <w:rPr>
          <w:rFonts w:ascii="Times New Roman" w:hAnsi="Times New Roman"/>
          <w:color w:val="auto"/>
          <w:szCs w:val="22"/>
        </w:rPr>
        <w:t xml:space="preserve"> и т.д. </w:t>
      </w:r>
    </w:p>
    <w:p w14:paraId="3FC4FF49" w14:textId="7256BF99" w:rsidR="00FE340A" w:rsidRPr="00EA315C" w:rsidRDefault="00070DD8" w:rsidP="002F2C79">
      <w:pPr>
        <w:spacing w:after="0" w:line="240" w:lineRule="auto"/>
        <w:ind w:right="-31"/>
        <w:jc w:val="both"/>
        <w:rPr>
          <w:rFonts w:ascii="Times New Roman" w:hAnsi="Times New Roman"/>
          <w:color w:val="auto"/>
          <w:szCs w:val="22"/>
        </w:rPr>
      </w:pPr>
      <w:r w:rsidRPr="00EA315C">
        <w:rPr>
          <w:rFonts w:ascii="Times New Roman" w:hAnsi="Times New Roman"/>
          <w:color w:val="auto"/>
          <w:szCs w:val="22"/>
        </w:rPr>
        <w:t>&lt;</w:t>
      </w:r>
      <w:r w:rsidR="00980A91" w:rsidRPr="00EA315C">
        <w:rPr>
          <w:rFonts w:ascii="Times New Roman" w:hAnsi="Times New Roman"/>
          <w:color w:val="auto"/>
          <w:szCs w:val="22"/>
        </w:rPr>
        <w:t>8</w:t>
      </w:r>
      <w:r w:rsidRPr="00EA315C">
        <w:rPr>
          <w:rFonts w:ascii="Times New Roman" w:hAnsi="Times New Roman"/>
          <w:color w:val="auto"/>
          <w:szCs w:val="22"/>
        </w:rPr>
        <w:t xml:space="preserve">&gt; Указывается </w:t>
      </w:r>
      <w:r w:rsidR="00986C35" w:rsidRPr="00EA315C">
        <w:rPr>
          <w:rFonts w:ascii="Times New Roman" w:hAnsi="Times New Roman"/>
          <w:color w:val="auto"/>
          <w:szCs w:val="22"/>
        </w:rPr>
        <w:t>участник муниципальной программы, ответственный за достижение показателя</w:t>
      </w:r>
      <w:r w:rsidRPr="00EA315C">
        <w:rPr>
          <w:rFonts w:ascii="Times New Roman" w:hAnsi="Times New Roman"/>
          <w:color w:val="auto"/>
          <w:szCs w:val="22"/>
        </w:rPr>
        <w:t>.</w:t>
      </w:r>
    </w:p>
    <w:p w14:paraId="050152A9" w14:textId="5240BD38" w:rsidR="00812A50" w:rsidRPr="001C40E1" w:rsidRDefault="00812A50" w:rsidP="002F2C79">
      <w:pPr>
        <w:spacing w:after="0" w:line="240" w:lineRule="auto"/>
        <w:ind w:right="-31"/>
        <w:jc w:val="both"/>
        <w:rPr>
          <w:rFonts w:ascii="Times New Roman" w:hAnsi="Times New Roman"/>
          <w:color w:val="auto"/>
          <w:szCs w:val="22"/>
        </w:rPr>
      </w:pPr>
      <w:r w:rsidRPr="00EA315C">
        <w:rPr>
          <w:rFonts w:ascii="Times New Roman" w:hAnsi="Times New Roman"/>
          <w:color w:val="auto"/>
          <w:szCs w:val="22"/>
        </w:rPr>
        <w:t xml:space="preserve">&lt;9&gt; </w:t>
      </w:r>
      <w:r w:rsidR="004D76BE" w:rsidRPr="00EA315C">
        <w:rPr>
          <w:rFonts w:ascii="Times New Roman" w:hAnsi="Times New Roman"/>
          <w:color w:val="auto"/>
          <w:szCs w:val="22"/>
        </w:rPr>
        <w:t>Указывается в том случае, если показатель муниципальной программы был декомпозирован в рамках государственной программы Ростовской области.</w:t>
      </w:r>
    </w:p>
    <w:p w14:paraId="253D5BA9" w14:textId="6DA4CA44" w:rsidR="00E713F0" w:rsidRPr="002F2C79" w:rsidRDefault="00986C35" w:rsidP="002F2C79">
      <w:pPr>
        <w:widowControl w:val="0"/>
        <w:spacing w:after="0" w:line="240" w:lineRule="auto"/>
        <w:ind w:right="-31"/>
        <w:jc w:val="both"/>
        <w:rPr>
          <w:rFonts w:ascii="Times New Roman" w:hAnsi="Times New Roman"/>
          <w:color w:val="auto"/>
          <w:szCs w:val="22"/>
        </w:rPr>
        <w:sectPr w:rsidR="00E713F0" w:rsidRPr="002F2C79" w:rsidSect="00C625F1">
          <w:headerReference w:type="default" r:id="rId11"/>
          <w:headerReference w:type="first" r:id="rId12"/>
          <w:footerReference w:type="first" r:id="rId13"/>
          <w:pgSz w:w="16838" w:h="11906" w:orient="landscape"/>
          <w:pgMar w:top="1134" w:right="567" w:bottom="567" w:left="567" w:header="709" w:footer="430" w:gutter="0"/>
          <w:cols w:space="720"/>
        </w:sectPr>
      </w:pPr>
      <w:r w:rsidRPr="001C40E1">
        <w:rPr>
          <w:rFonts w:ascii="Times New Roman" w:hAnsi="Times New Roman"/>
          <w:color w:val="auto"/>
          <w:szCs w:val="22"/>
        </w:rPr>
        <w:t>&lt;</w:t>
      </w:r>
      <w:r w:rsidR="00812A50">
        <w:rPr>
          <w:rFonts w:ascii="Times New Roman" w:hAnsi="Times New Roman"/>
          <w:color w:val="auto"/>
          <w:szCs w:val="22"/>
        </w:rPr>
        <w:t>10</w:t>
      </w:r>
      <w:r w:rsidRPr="001C40E1">
        <w:rPr>
          <w:rFonts w:ascii="Times New Roman" w:hAnsi="Times New Roman"/>
          <w:color w:val="auto"/>
          <w:szCs w:val="22"/>
        </w:rPr>
        <w:t xml:space="preserve">&gt; Указывается в соответствии с паспортом </w:t>
      </w:r>
      <w:r>
        <w:rPr>
          <w:rFonts w:ascii="Times New Roman" w:hAnsi="Times New Roman"/>
          <w:color w:val="auto"/>
          <w:szCs w:val="22"/>
        </w:rPr>
        <w:t>муниципальной</w:t>
      </w:r>
      <w:r w:rsidRPr="001C40E1">
        <w:rPr>
          <w:rFonts w:ascii="Times New Roman" w:hAnsi="Times New Roman"/>
          <w:color w:val="auto"/>
          <w:szCs w:val="22"/>
        </w:rPr>
        <w:t xml:space="preserve"> </w:t>
      </w:r>
      <w:proofErr w:type="gramStart"/>
      <w:r w:rsidRPr="001C40E1">
        <w:rPr>
          <w:rFonts w:ascii="Times New Roman" w:hAnsi="Times New Roman"/>
          <w:color w:val="auto"/>
          <w:szCs w:val="22"/>
        </w:rPr>
        <w:t>программы.</w:t>
      </w:r>
      <w:r w:rsidR="00070DD8" w:rsidRPr="00986C35">
        <w:rPr>
          <w:rFonts w:ascii="Times New Roman" w:hAnsi="Times New Roman"/>
          <w:color w:val="auto"/>
          <w:sz w:val="24"/>
          <w:highlight w:val="lightGray"/>
        </w:rPr>
        <w:t>.</w:t>
      </w:r>
      <w:proofErr w:type="gramEnd"/>
    </w:p>
    <w:p w14:paraId="66900CEB" w14:textId="14FB455C" w:rsidR="00FE340A" w:rsidRPr="00EC5494" w:rsidRDefault="00070DD8">
      <w:pPr>
        <w:widowControl w:val="0"/>
        <w:spacing w:after="0" w:line="240" w:lineRule="auto"/>
        <w:ind w:left="720"/>
        <w:jc w:val="center"/>
        <w:rPr>
          <w:rFonts w:ascii="Times New Roman" w:hAnsi="Times New Roman"/>
          <w:color w:val="auto"/>
          <w:spacing w:val="12"/>
          <w:sz w:val="28"/>
          <w:szCs w:val="22"/>
        </w:rPr>
      </w:pPr>
      <w:r w:rsidRPr="00EC5494">
        <w:rPr>
          <w:rFonts w:ascii="Times New Roman" w:hAnsi="Times New Roman"/>
          <w:color w:val="auto"/>
          <w:spacing w:val="12"/>
          <w:sz w:val="28"/>
          <w:szCs w:val="22"/>
        </w:rPr>
        <w:lastRenderedPageBreak/>
        <w:t xml:space="preserve">3. Структура </w:t>
      </w:r>
      <w:r w:rsidR="00E713F0" w:rsidRPr="00EC5494">
        <w:rPr>
          <w:rFonts w:ascii="Times New Roman" w:hAnsi="Times New Roman"/>
          <w:color w:val="auto"/>
          <w:spacing w:val="12"/>
          <w:sz w:val="28"/>
          <w:szCs w:val="22"/>
        </w:rPr>
        <w:t>муниципальной</w:t>
      </w:r>
      <w:r w:rsidRPr="00EC5494">
        <w:rPr>
          <w:rFonts w:ascii="Times New Roman" w:hAnsi="Times New Roman"/>
          <w:color w:val="auto"/>
          <w:spacing w:val="12"/>
          <w:sz w:val="28"/>
          <w:szCs w:val="22"/>
        </w:rPr>
        <w:t xml:space="preserve"> программы </w:t>
      </w:r>
    </w:p>
    <w:p w14:paraId="3F4C7A3F" w14:textId="77777777" w:rsidR="00FE340A" w:rsidRPr="00F55336" w:rsidRDefault="00FE340A">
      <w:pPr>
        <w:widowControl w:val="0"/>
        <w:spacing w:after="0" w:line="240" w:lineRule="auto"/>
        <w:jc w:val="center"/>
        <w:rPr>
          <w:rFonts w:ascii="Times New Roman" w:hAnsi="Times New Roman"/>
          <w:color w:val="auto"/>
          <w:sz w:val="20"/>
          <w:szCs w:val="16"/>
        </w:rPr>
      </w:pPr>
    </w:p>
    <w:tbl>
      <w:tblPr>
        <w:tblW w:w="158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7"/>
        <w:gridCol w:w="5480"/>
        <w:gridCol w:w="5870"/>
        <w:gridCol w:w="3764"/>
      </w:tblGrid>
      <w:tr w:rsidR="00C319B0" w:rsidRPr="00C319B0" w14:paraId="2BCF7B7B" w14:textId="77777777" w:rsidTr="00E713F0">
        <w:trPr>
          <w:jc w:val="center"/>
        </w:trPr>
        <w:tc>
          <w:tcPr>
            <w:tcW w:w="757" w:type="dxa"/>
            <w:tcBorders>
              <w:top w:val="single" w:sz="4" w:space="0" w:color="000000"/>
              <w:left w:val="single" w:sz="4" w:space="0" w:color="000000"/>
              <w:bottom w:val="single" w:sz="4" w:space="0" w:color="000000"/>
              <w:right w:val="single" w:sz="4" w:space="0" w:color="000000"/>
            </w:tcBorders>
            <w:shd w:val="clear" w:color="auto" w:fill="auto"/>
          </w:tcPr>
          <w:p w14:paraId="73FAABC9"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 п/п</w:t>
            </w: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14:paraId="729D233F"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Задачи структурного элемента &lt;1&gt;</w:t>
            </w:r>
          </w:p>
        </w:tc>
        <w:tc>
          <w:tcPr>
            <w:tcW w:w="5870" w:type="dxa"/>
            <w:tcBorders>
              <w:top w:val="single" w:sz="4" w:space="0" w:color="000000"/>
              <w:left w:val="single" w:sz="4" w:space="0" w:color="000000"/>
              <w:bottom w:val="single" w:sz="4" w:space="0" w:color="000000"/>
              <w:right w:val="single" w:sz="4" w:space="0" w:color="000000"/>
            </w:tcBorders>
            <w:shd w:val="clear" w:color="auto" w:fill="auto"/>
          </w:tcPr>
          <w:p w14:paraId="115E1104"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 xml:space="preserve">Краткое описание ожидаемых эффектов от реализации задачи структурного элемента </w:t>
            </w:r>
          </w:p>
        </w:tc>
        <w:tc>
          <w:tcPr>
            <w:tcW w:w="3764" w:type="dxa"/>
            <w:tcBorders>
              <w:top w:val="single" w:sz="4" w:space="0" w:color="000000"/>
              <w:left w:val="single" w:sz="4" w:space="0" w:color="000000"/>
              <w:bottom w:val="single" w:sz="4" w:space="0" w:color="000000"/>
              <w:right w:val="single" w:sz="4" w:space="0" w:color="000000"/>
            </w:tcBorders>
            <w:shd w:val="clear" w:color="auto" w:fill="auto"/>
          </w:tcPr>
          <w:p w14:paraId="60BF73EF"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t>Связь с показателями &lt;2&gt;</w:t>
            </w:r>
          </w:p>
        </w:tc>
      </w:tr>
      <w:tr w:rsidR="00C319B0" w:rsidRPr="00EA315C" w14:paraId="3BC42401" w14:textId="77777777" w:rsidTr="00E713F0">
        <w:trPr>
          <w:jc w:val="center"/>
        </w:trPr>
        <w:tc>
          <w:tcPr>
            <w:tcW w:w="757" w:type="dxa"/>
            <w:tcBorders>
              <w:top w:val="single" w:sz="4" w:space="0" w:color="000000"/>
              <w:left w:val="single" w:sz="4" w:space="0" w:color="000000"/>
              <w:bottom w:val="single" w:sz="4" w:space="0" w:color="000000"/>
              <w:right w:val="single" w:sz="4" w:space="0" w:color="000000"/>
            </w:tcBorders>
            <w:shd w:val="clear" w:color="auto" w:fill="auto"/>
          </w:tcPr>
          <w:p w14:paraId="51C0E77D" w14:textId="77777777" w:rsidR="00FE340A" w:rsidRPr="00EA315C" w:rsidRDefault="00070DD8">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1</w:t>
            </w: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14:paraId="707D7D06" w14:textId="77777777" w:rsidR="00FE340A" w:rsidRPr="00EA315C" w:rsidRDefault="00070DD8">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2</w:t>
            </w:r>
          </w:p>
        </w:tc>
        <w:tc>
          <w:tcPr>
            <w:tcW w:w="5870" w:type="dxa"/>
            <w:tcBorders>
              <w:top w:val="single" w:sz="4" w:space="0" w:color="000000"/>
              <w:left w:val="single" w:sz="4" w:space="0" w:color="000000"/>
              <w:bottom w:val="single" w:sz="4" w:space="0" w:color="000000"/>
              <w:right w:val="single" w:sz="4" w:space="0" w:color="000000"/>
            </w:tcBorders>
            <w:shd w:val="clear" w:color="auto" w:fill="auto"/>
          </w:tcPr>
          <w:p w14:paraId="19324E7C" w14:textId="77777777" w:rsidR="00FE340A" w:rsidRPr="00EA315C" w:rsidRDefault="00070DD8">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3</w:t>
            </w:r>
          </w:p>
        </w:tc>
        <w:tc>
          <w:tcPr>
            <w:tcW w:w="3764" w:type="dxa"/>
            <w:tcBorders>
              <w:top w:val="single" w:sz="4" w:space="0" w:color="000000"/>
              <w:left w:val="single" w:sz="4" w:space="0" w:color="000000"/>
              <w:bottom w:val="single" w:sz="4" w:space="0" w:color="000000"/>
              <w:right w:val="single" w:sz="4" w:space="0" w:color="000000"/>
            </w:tcBorders>
            <w:shd w:val="clear" w:color="auto" w:fill="auto"/>
          </w:tcPr>
          <w:p w14:paraId="39F9B5E7" w14:textId="77777777" w:rsidR="00FE340A" w:rsidRPr="00EA315C" w:rsidRDefault="00070DD8">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4</w:t>
            </w:r>
          </w:p>
        </w:tc>
      </w:tr>
      <w:tr w:rsidR="00C319B0" w:rsidRPr="00EA315C" w14:paraId="7159C37A" w14:textId="77777777" w:rsidTr="00E713F0">
        <w:trPr>
          <w:jc w:val="center"/>
        </w:trPr>
        <w:tc>
          <w:tcPr>
            <w:tcW w:w="15871" w:type="dxa"/>
            <w:gridSpan w:val="4"/>
            <w:tcBorders>
              <w:top w:val="single" w:sz="4" w:space="0" w:color="000000"/>
              <w:left w:val="single" w:sz="4" w:space="0" w:color="000000"/>
              <w:bottom w:val="single" w:sz="4" w:space="0" w:color="000000"/>
              <w:right w:val="single" w:sz="4" w:space="0" w:color="000000"/>
            </w:tcBorders>
            <w:shd w:val="clear" w:color="auto" w:fill="auto"/>
          </w:tcPr>
          <w:p w14:paraId="6EA5FFF8" w14:textId="77777777" w:rsidR="00FE340A" w:rsidRPr="00EA315C" w:rsidRDefault="00070DD8">
            <w:pPr>
              <w:widowControl w:val="0"/>
              <w:numPr>
                <w:ilvl w:val="0"/>
                <w:numId w:val="4"/>
              </w:numPr>
              <w:spacing w:after="0" w:line="240" w:lineRule="auto"/>
              <w:jc w:val="center"/>
              <w:rPr>
                <w:rFonts w:ascii="Times New Roman" w:hAnsi="Times New Roman"/>
                <w:i/>
                <w:color w:val="auto"/>
                <w:sz w:val="24"/>
              </w:rPr>
            </w:pPr>
            <w:bookmarkStart w:id="18" w:name="_Hlk212206460"/>
            <w:r w:rsidRPr="00EA315C">
              <w:rPr>
                <w:rFonts w:ascii="Times New Roman" w:hAnsi="Times New Roman"/>
                <w:i/>
                <w:color w:val="auto"/>
                <w:sz w:val="24"/>
              </w:rPr>
              <w:t xml:space="preserve">Направление «Наименование» </w:t>
            </w:r>
            <w:r w:rsidRPr="00EA315C">
              <w:rPr>
                <w:rFonts w:ascii="Times New Roman" w:hAnsi="Times New Roman"/>
                <w:color w:val="auto"/>
                <w:sz w:val="24"/>
              </w:rPr>
              <w:t>&lt;3&gt;</w:t>
            </w:r>
          </w:p>
        </w:tc>
      </w:tr>
      <w:tr w:rsidR="00404569" w:rsidRPr="00EA315C" w14:paraId="45B6B24C" w14:textId="77777777" w:rsidTr="00F15178">
        <w:trPr>
          <w:jc w:val="center"/>
        </w:trPr>
        <w:tc>
          <w:tcPr>
            <w:tcW w:w="757" w:type="dxa"/>
            <w:vMerge w:val="restart"/>
            <w:tcBorders>
              <w:top w:val="single" w:sz="4" w:space="0" w:color="000000"/>
              <w:left w:val="single" w:sz="4" w:space="0" w:color="000000"/>
              <w:right w:val="single" w:sz="4" w:space="0" w:color="000000"/>
            </w:tcBorders>
            <w:shd w:val="clear" w:color="auto" w:fill="auto"/>
          </w:tcPr>
          <w:p w14:paraId="1BAD1F3A" w14:textId="77777777" w:rsidR="00404569" w:rsidRPr="00EA315C" w:rsidRDefault="00404569">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1.1.</w:t>
            </w:r>
          </w:p>
        </w:tc>
        <w:tc>
          <w:tcPr>
            <w:tcW w:w="15114" w:type="dxa"/>
            <w:gridSpan w:val="3"/>
            <w:tcBorders>
              <w:top w:val="single" w:sz="4" w:space="0" w:color="000000"/>
              <w:left w:val="single" w:sz="4" w:space="0" w:color="000000"/>
              <w:bottom w:val="single" w:sz="4" w:space="0" w:color="000000"/>
              <w:right w:val="single" w:sz="4" w:space="0" w:color="000000"/>
            </w:tcBorders>
            <w:shd w:val="clear" w:color="auto" w:fill="auto"/>
          </w:tcPr>
          <w:p w14:paraId="5B93A9F1" w14:textId="0C0AE7A4" w:rsidR="00404569" w:rsidRPr="00EA315C" w:rsidRDefault="00404569">
            <w:pPr>
              <w:widowControl w:val="0"/>
              <w:spacing w:after="0" w:line="240" w:lineRule="auto"/>
              <w:jc w:val="center"/>
              <w:rPr>
                <w:rFonts w:ascii="Times New Roman" w:hAnsi="Times New Roman"/>
                <w:color w:val="auto"/>
                <w:sz w:val="24"/>
              </w:rPr>
            </w:pPr>
            <w:r w:rsidRPr="00EA315C">
              <w:rPr>
                <w:rFonts w:ascii="Times New Roman" w:hAnsi="Times New Roman"/>
                <w:i/>
                <w:color w:val="auto"/>
                <w:sz w:val="24"/>
              </w:rPr>
              <w:t xml:space="preserve">Наименование структурного элемента </w:t>
            </w:r>
            <w:bookmarkStart w:id="19" w:name="_Hlk204941844"/>
            <w:r w:rsidRPr="00EA315C">
              <w:rPr>
                <w:rFonts w:ascii="Times New Roman" w:hAnsi="Times New Roman"/>
                <w:i/>
                <w:color w:val="auto"/>
                <w:sz w:val="24"/>
              </w:rPr>
              <w:t>муниципальной</w:t>
            </w:r>
            <w:bookmarkEnd w:id="19"/>
            <w:r w:rsidRPr="00EA315C">
              <w:rPr>
                <w:rFonts w:ascii="Times New Roman" w:hAnsi="Times New Roman"/>
                <w:i/>
                <w:color w:val="auto"/>
                <w:sz w:val="24"/>
              </w:rPr>
              <w:t xml:space="preserve"> программы </w:t>
            </w:r>
            <w:r w:rsidRPr="00EA315C">
              <w:rPr>
                <w:rFonts w:ascii="Times New Roman" w:hAnsi="Times New Roman"/>
                <w:color w:val="auto"/>
                <w:sz w:val="24"/>
              </w:rPr>
              <w:t>&lt;4&gt;</w:t>
            </w:r>
          </w:p>
          <w:p w14:paraId="4AEB7364" w14:textId="23A8FCC4" w:rsidR="00404569" w:rsidRPr="00EA315C" w:rsidRDefault="00404569">
            <w:pPr>
              <w:widowControl w:val="0"/>
              <w:spacing w:after="0" w:line="240" w:lineRule="auto"/>
              <w:jc w:val="center"/>
              <w:rPr>
                <w:rFonts w:ascii="Times New Roman" w:hAnsi="Times New Roman"/>
                <w:i/>
                <w:color w:val="auto"/>
                <w:sz w:val="24"/>
              </w:rPr>
            </w:pPr>
            <w:r w:rsidRPr="00EA315C">
              <w:rPr>
                <w:rFonts w:ascii="Times New Roman" w:hAnsi="Times New Roman"/>
                <w:color w:val="auto"/>
                <w:sz w:val="24"/>
              </w:rPr>
              <w:t>(</w:t>
            </w:r>
            <w:r w:rsidR="002001F6" w:rsidRPr="00EA315C">
              <w:rPr>
                <w:rFonts w:ascii="Times New Roman" w:hAnsi="Times New Roman"/>
                <w:i/>
                <w:iCs/>
                <w:color w:val="auto"/>
                <w:sz w:val="24"/>
              </w:rPr>
              <w:t>Фамилия Имя Отчество</w:t>
            </w:r>
            <w:r w:rsidR="00403DA5" w:rsidRPr="00EA315C">
              <w:rPr>
                <w:rFonts w:ascii="Times New Roman" w:hAnsi="Times New Roman"/>
                <w:i/>
                <w:iCs/>
                <w:color w:val="auto"/>
                <w:sz w:val="24"/>
              </w:rPr>
              <w:t>,</w:t>
            </w:r>
            <w:r w:rsidR="00403DA5" w:rsidRPr="00EA315C">
              <w:rPr>
                <w:rFonts w:ascii="Times New Roman" w:hAnsi="Times New Roman"/>
                <w:color w:val="auto"/>
                <w:sz w:val="24"/>
              </w:rPr>
              <w:t xml:space="preserve"> </w:t>
            </w:r>
            <w:r w:rsidRPr="00EA315C">
              <w:rPr>
                <w:rFonts w:ascii="Times New Roman" w:hAnsi="Times New Roman"/>
                <w:i/>
                <w:color w:val="auto"/>
                <w:sz w:val="24"/>
              </w:rPr>
              <w:t xml:space="preserve">должность куратора) </w:t>
            </w:r>
            <w:r w:rsidRPr="00EA315C">
              <w:rPr>
                <w:rFonts w:ascii="Times New Roman" w:hAnsi="Times New Roman"/>
                <w:color w:val="auto"/>
                <w:sz w:val="24"/>
              </w:rPr>
              <w:t>&lt;5&gt;</w:t>
            </w:r>
          </w:p>
        </w:tc>
      </w:tr>
      <w:tr w:rsidR="00404569" w:rsidRPr="00EA315C" w14:paraId="13B42A03" w14:textId="77777777" w:rsidTr="00F15178">
        <w:trPr>
          <w:jc w:val="center"/>
        </w:trPr>
        <w:tc>
          <w:tcPr>
            <w:tcW w:w="757" w:type="dxa"/>
            <w:vMerge/>
            <w:tcBorders>
              <w:left w:val="single" w:sz="4" w:space="0" w:color="000000"/>
              <w:bottom w:val="single" w:sz="4" w:space="0" w:color="000000"/>
              <w:right w:val="single" w:sz="4" w:space="0" w:color="000000"/>
            </w:tcBorders>
            <w:shd w:val="clear" w:color="auto" w:fill="auto"/>
          </w:tcPr>
          <w:p w14:paraId="0CE2E7D4" w14:textId="77777777" w:rsidR="00404569" w:rsidRPr="00EA315C" w:rsidRDefault="00404569">
            <w:pPr>
              <w:widowControl w:val="0"/>
              <w:spacing w:after="0" w:line="240" w:lineRule="auto"/>
              <w:jc w:val="center"/>
              <w:rPr>
                <w:rFonts w:ascii="Times New Roman" w:hAnsi="Times New Roman"/>
                <w:i/>
                <w:color w:val="auto"/>
                <w:sz w:val="24"/>
              </w:rPr>
            </w:pP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14:paraId="77E457CD" w14:textId="77777777" w:rsidR="00404569" w:rsidRPr="00EA315C" w:rsidRDefault="00404569">
            <w:pPr>
              <w:widowControl w:val="0"/>
              <w:spacing w:after="0" w:line="240" w:lineRule="auto"/>
              <w:rPr>
                <w:rFonts w:ascii="Times New Roman" w:hAnsi="Times New Roman"/>
                <w:color w:val="auto"/>
                <w:sz w:val="24"/>
              </w:rPr>
            </w:pPr>
            <w:r w:rsidRPr="00EA315C">
              <w:rPr>
                <w:rFonts w:ascii="Times New Roman" w:hAnsi="Times New Roman"/>
                <w:color w:val="auto"/>
                <w:sz w:val="24"/>
              </w:rPr>
              <w:t>Ответственный за реализацию: &lt;6&gt;</w:t>
            </w:r>
          </w:p>
        </w:tc>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0E093EA0" w14:textId="77777777" w:rsidR="00404569" w:rsidRPr="00EA315C" w:rsidRDefault="00404569">
            <w:pPr>
              <w:widowControl w:val="0"/>
              <w:spacing w:after="0" w:line="240" w:lineRule="auto"/>
              <w:rPr>
                <w:rFonts w:ascii="Times New Roman" w:hAnsi="Times New Roman"/>
                <w:i/>
                <w:color w:val="auto"/>
                <w:sz w:val="24"/>
              </w:rPr>
            </w:pPr>
            <w:r w:rsidRPr="00EA315C">
              <w:rPr>
                <w:rFonts w:ascii="Times New Roman" w:hAnsi="Times New Roman"/>
                <w:color w:val="auto"/>
                <w:sz w:val="24"/>
              </w:rPr>
              <w:t>Срок реализации:</w:t>
            </w:r>
            <w:r w:rsidRPr="00EA315C">
              <w:rPr>
                <w:rFonts w:ascii="Times New Roman" w:hAnsi="Times New Roman"/>
                <w:i/>
                <w:color w:val="auto"/>
                <w:sz w:val="24"/>
              </w:rPr>
              <w:t xml:space="preserve"> </w:t>
            </w:r>
            <w:r w:rsidRPr="00EA315C">
              <w:rPr>
                <w:rFonts w:ascii="Times New Roman" w:hAnsi="Times New Roman"/>
                <w:color w:val="auto"/>
                <w:sz w:val="24"/>
              </w:rPr>
              <w:t>&lt;7&gt;</w:t>
            </w:r>
          </w:p>
        </w:tc>
      </w:tr>
      <w:tr w:rsidR="00C319B0" w:rsidRPr="00EA315C" w14:paraId="6E11D6D8" w14:textId="77777777" w:rsidTr="00E713F0">
        <w:trPr>
          <w:jc w:val="center"/>
        </w:trPr>
        <w:tc>
          <w:tcPr>
            <w:tcW w:w="757" w:type="dxa"/>
            <w:tcBorders>
              <w:top w:val="single" w:sz="4" w:space="0" w:color="000000"/>
              <w:left w:val="single" w:sz="4" w:space="0" w:color="000000"/>
              <w:bottom w:val="single" w:sz="4" w:space="0" w:color="000000"/>
              <w:right w:val="single" w:sz="4" w:space="0" w:color="000000"/>
            </w:tcBorders>
            <w:shd w:val="clear" w:color="auto" w:fill="auto"/>
          </w:tcPr>
          <w:p w14:paraId="01BC7D2D" w14:textId="77777777" w:rsidR="00FE340A" w:rsidRPr="00EA315C" w:rsidRDefault="00070DD8">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1.1.1.</w:t>
            </w: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14:paraId="371AD0C9" w14:textId="044DF012" w:rsidR="00FE340A" w:rsidRPr="00EA315C" w:rsidRDefault="00070DD8">
            <w:pPr>
              <w:widowControl w:val="0"/>
              <w:spacing w:after="0" w:line="240" w:lineRule="auto"/>
              <w:rPr>
                <w:rFonts w:ascii="Times New Roman" w:hAnsi="Times New Roman"/>
                <w:i/>
                <w:color w:val="auto"/>
                <w:sz w:val="24"/>
              </w:rPr>
            </w:pPr>
            <w:r w:rsidRPr="00EA315C">
              <w:rPr>
                <w:rFonts w:ascii="Times New Roman" w:hAnsi="Times New Roman"/>
                <w:i/>
                <w:color w:val="auto"/>
                <w:sz w:val="24"/>
              </w:rPr>
              <w:t xml:space="preserve">Задача </w:t>
            </w:r>
          </w:p>
        </w:tc>
        <w:tc>
          <w:tcPr>
            <w:tcW w:w="5870" w:type="dxa"/>
            <w:tcBorders>
              <w:top w:val="single" w:sz="4" w:space="0" w:color="000000"/>
              <w:left w:val="single" w:sz="4" w:space="0" w:color="000000"/>
              <w:bottom w:val="single" w:sz="4" w:space="0" w:color="000000"/>
              <w:right w:val="single" w:sz="4" w:space="0" w:color="000000"/>
            </w:tcBorders>
            <w:shd w:val="clear" w:color="auto" w:fill="auto"/>
          </w:tcPr>
          <w:p w14:paraId="1AC873A9" w14:textId="77777777" w:rsidR="00FE340A" w:rsidRPr="00EA315C" w:rsidRDefault="00FE340A">
            <w:pPr>
              <w:widowControl w:val="0"/>
              <w:spacing w:after="0" w:line="240" w:lineRule="auto"/>
              <w:jc w:val="center"/>
              <w:rPr>
                <w:rFonts w:ascii="Times New Roman" w:hAnsi="Times New Roman"/>
                <w:color w:val="auto"/>
                <w:sz w:val="24"/>
              </w:rPr>
            </w:pPr>
          </w:p>
        </w:tc>
        <w:tc>
          <w:tcPr>
            <w:tcW w:w="3764" w:type="dxa"/>
            <w:tcBorders>
              <w:top w:val="single" w:sz="4" w:space="0" w:color="000000"/>
              <w:left w:val="single" w:sz="4" w:space="0" w:color="000000"/>
              <w:bottom w:val="single" w:sz="4" w:space="0" w:color="000000"/>
              <w:right w:val="single" w:sz="4" w:space="0" w:color="000000"/>
            </w:tcBorders>
            <w:shd w:val="clear" w:color="auto" w:fill="auto"/>
          </w:tcPr>
          <w:p w14:paraId="1709CD33" w14:textId="77777777" w:rsidR="00FE340A" w:rsidRPr="00EA315C" w:rsidRDefault="00FE340A">
            <w:pPr>
              <w:widowControl w:val="0"/>
              <w:spacing w:after="0" w:line="240" w:lineRule="auto"/>
              <w:jc w:val="center"/>
              <w:rPr>
                <w:rFonts w:ascii="Times New Roman" w:hAnsi="Times New Roman"/>
                <w:color w:val="auto"/>
                <w:sz w:val="24"/>
              </w:rPr>
            </w:pPr>
          </w:p>
        </w:tc>
      </w:tr>
      <w:tr w:rsidR="00C319B0" w:rsidRPr="00EA315C" w14:paraId="38335160" w14:textId="77777777" w:rsidTr="00E713F0">
        <w:trPr>
          <w:jc w:val="center"/>
        </w:trPr>
        <w:tc>
          <w:tcPr>
            <w:tcW w:w="757" w:type="dxa"/>
            <w:tcBorders>
              <w:top w:val="single" w:sz="4" w:space="0" w:color="000000"/>
              <w:left w:val="single" w:sz="4" w:space="0" w:color="000000"/>
              <w:bottom w:val="single" w:sz="4" w:space="0" w:color="000000"/>
              <w:right w:val="single" w:sz="4" w:space="0" w:color="000000"/>
            </w:tcBorders>
            <w:shd w:val="clear" w:color="auto" w:fill="auto"/>
          </w:tcPr>
          <w:p w14:paraId="3D6C1AF3" w14:textId="77777777" w:rsidR="00FE340A" w:rsidRPr="00EA315C" w:rsidRDefault="00070DD8">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1.1.2.</w:t>
            </w: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14:paraId="7752A721" w14:textId="3CFF9A49" w:rsidR="00FE340A" w:rsidRPr="00EA315C" w:rsidRDefault="00070DD8">
            <w:pPr>
              <w:widowControl w:val="0"/>
              <w:spacing w:after="0" w:line="240" w:lineRule="auto"/>
              <w:rPr>
                <w:rFonts w:ascii="Times New Roman" w:hAnsi="Times New Roman"/>
                <w:color w:val="auto"/>
                <w:sz w:val="24"/>
              </w:rPr>
            </w:pPr>
            <w:r w:rsidRPr="00EA315C">
              <w:rPr>
                <w:rFonts w:ascii="Times New Roman" w:hAnsi="Times New Roman"/>
                <w:i/>
                <w:color w:val="auto"/>
                <w:sz w:val="24"/>
              </w:rPr>
              <w:t xml:space="preserve">Задача </w:t>
            </w:r>
          </w:p>
        </w:tc>
        <w:tc>
          <w:tcPr>
            <w:tcW w:w="5870" w:type="dxa"/>
            <w:tcBorders>
              <w:top w:val="single" w:sz="4" w:space="0" w:color="000000"/>
              <w:left w:val="single" w:sz="4" w:space="0" w:color="000000"/>
              <w:bottom w:val="single" w:sz="4" w:space="0" w:color="000000"/>
              <w:right w:val="single" w:sz="4" w:space="0" w:color="000000"/>
            </w:tcBorders>
            <w:shd w:val="clear" w:color="auto" w:fill="auto"/>
          </w:tcPr>
          <w:p w14:paraId="38E28870" w14:textId="77777777" w:rsidR="00FE340A" w:rsidRPr="00EA315C" w:rsidRDefault="00FE340A">
            <w:pPr>
              <w:widowControl w:val="0"/>
              <w:spacing w:after="0" w:line="240" w:lineRule="auto"/>
              <w:jc w:val="center"/>
              <w:rPr>
                <w:rFonts w:ascii="Times New Roman" w:hAnsi="Times New Roman"/>
                <w:color w:val="auto"/>
                <w:sz w:val="24"/>
              </w:rPr>
            </w:pPr>
          </w:p>
        </w:tc>
        <w:tc>
          <w:tcPr>
            <w:tcW w:w="3764" w:type="dxa"/>
            <w:tcBorders>
              <w:top w:val="single" w:sz="4" w:space="0" w:color="000000"/>
              <w:left w:val="single" w:sz="4" w:space="0" w:color="000000"/>
              <w:bottom w:val="single" w:sz="4" w:space="0" w:color="000000"/>
              <w:right w:val="single" w:sz="4" w:space="0" w:color="000000"/>
            </w:tcBorders>
            <w:shd w:val="clear" w:color="auto" w:fill="auto"/>
          </w:tcPr>
          <w:p w14:paraId="6598F672" w14:textId="77777777" w:rsidR="00FE340A" w:rsidRPr="00EA315C" w:rsidRDefault="00FE340A">
            <w:pPr>
              <w:widowControl w:val="0"/>
              <w:spacing w:after="0" w:line="240" w:lineRule="auto"/>
              <w:jc w:val="center"/>
              <w:rPr>
                <w:rFonts w:ascii="Times New Roman" w:hAnsi="Times New Roman"/>
                <w:color w:val="auto"/>
                <w:sz w:val="24"/>
              </w:rPr>
            </w:pPr>
          </w:p>
        </w:tc>
      </w:tr>
      <w:tr w:rsidR="00C319B0" w:rsidRPr="00EA315C" w14:paraId="22BF75FB" w14:textId="77777777" w:rsidTr="00E713F0">
        <w:trPr>
          <w:jc w:val="center"/>
        </w:trPr>
        <w:tc>
          <w:tcPr>
            <w:tcW w:w="757" w:type="dxa"/>
            <w:tcBorders>
              <w:top w:val="single" w:sz="4" w:space="0" w:color="000000"/>
              <w:left w:val="single" w:sz="4" w:space="0" w:color="000000"/>
              <w:bottom w:val="single" w:sz="4" w:space="0" w:color="000000"/>
              <w:right w:val="single" w:sz="4" w:space="0" w:color="000000"/>
            </w:tcBorders>
            <w:shd w:val="clear" w:color="auto" w:fill="auto"/>
          </w:tcPr>
          <w:p w14:paraId="23C5A12D" w14:textId="77777777" w:rsidR="00FE340A" w:rsidRPr="00EA315C" w:rsidRDefault="00070DD8">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14:paraId="6FC4F1E5" w14:textId="77777777" w:rsidR="00FE340A" w:rsidRPr="00EA315C" w:rsidRDefault="00070DD8">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p>
        </w:tc>
        <w:tc>
          <w:tcPr>
            <w:tcW w:w="5870" w:type="dxa"/>
            <w:tcBorders>
              <w:top w:val="single" w:sz="4" w:space="0" w:color="000000"/>
              <w:left w:val="single" w:sz="4" w:space="0" w:color="000000"/>
              <w:bottom w:val="single" w:sz="4" w:space="0" w:color="000000"/>
              <w:right w:val="single" w:sz="4" w:space="0" w:color="000000"/>
            </w:tcBorders>
            <w:shd w:val="clear" w:color="auto" w:fill="auto"/>
          </w:tcPr>
          <w:p w14:paraId="7180C105" w14:textId="77777777" w:rsidR="00FE340A" w:rsidRPr="00EA315C" w:rsidRDefault="00070DD8">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p>
        </w:tc>
        <w:tc>
          <w:tcPr>
            <w:tcW w:w="3764" w:type="dxa"/>
            <w:tcBorders>
              <w:top w:val="single" w:sz="4" w:space="0" w:color="000000"/>
              <w:left w:val="single" w:sz="4" w:space="0" w:color="000000"/>
              <w:bottom w:val="single" w:sz="4" w:space="0" w:color="000000"/>
              <w:right w:val="single" w:sz="4" w:space="0" w:color="000000"/>
            </w:tcBorders>
            <w:shd w:val="clear" w:color="auto" w:fill="auto"/>
          </w:tcPr>
          <w:p w14:paraId="7379CD22" w14:textId="77777777" w:rsidR="00FE340A" w:rsidRPr="00EA315C" w:rsidRDefault="00070DD8">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p>
        </w:tc>
      </w:tr>
      <w:bookmarkEnd w:id="18"/>
      <w:tr w:rsidR="00404569" w:rsidRPr="00EA315C" w14:paraId="5720FE0A" w14:textId="77777777" w:rsidTr="00F15178">
        <w:trPr>
          <w:jc w:val="center"/>
        </w:trPr>
        <w:tc>
          <w:tcPr>
            <w:tcW w:w="757" w:type="dxa"/>
            <w:vMerge w:val="restart"/>
            <w:tcBorders>
              <w:top w:val="single" w:sz="4" w:space="0" w:color="000000"/>
              <w:left w:val="single" w:sz="4" w:space="0" w:color="000000"/>
              <w:right w:val="single" w:sz="4" w:space="0" w:color="000000"/>
            </w:tcBorders>
            <w:shd w:val="clear" w:color="auto" w:fill="auto"/>
          </w:tcPr>
          <w:p w14:paraId="261DF5ED" w14:textId="77777777" w:rsidR="00404569" w:rsidRPr="00EA315C" w:rsidRDefault="00404569">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1.2.</w:t>
            </w:r>
          </w:p>
        </w:tc>
        <w:tc>
          <w:tcPr>
            <w:tcW w:w="15114" w:type="dxa"/>
            <w:gridSpan w:val="3"/>
            <w:tcBorders>
              <w:top w:val="single" w:sz="4" w:space="0" w:color="000000"/>
              <w:left w:val="single" w:sz="4" w:space="0" w:color="000000"/>
              <w:bottom w:val="single" w:sz="4" w:space="0" w:color="000000"/>
              <w:right w:val="single" w:sz="4" w:space="0" w:color="000000"/>
            </w:tcBorders>
            <w:shd w:val="clear" w:color="auto" w:fill="auto"/>
          </w:tcPr>
          <w:p w14:paraId="66705378" w14:textId="0D4524D0" w:rsidR="00404569" w:rsidRPr="00EA315C" w:rsidRDefault="00404569">
            <w:pPr>
              <w:widowControl w:val="0"/>
              <w:spacing w:after="0" w:line="240" w:lineRule="auto"/>
              <w:jc w:val="center"/>
              <w:rPr>
                <w:rFonts w:ascii="Times New Roman" w:hAnsi="Times New Roman"/>
                <w:color w:val="auto"/>
                <w:sz w:val="24"/>
              </w:rPr>
            </w:pPr>
            <w:r w:rsidRPr="00EA315C">
              <w:rPr>
                <w:rFonts w:ascii="Times New Roman" w:hAnsi="Times New Roman"/>
                <w:i/>
                <w:color w:val="auto"/>
                <w:sz w:val="24"/>
              </w:rPr>
              <w:t xml:space="preserve">Наименование структурного элемента муниципальной программы </w:t>
            </w:r>
            <w:r w:rsidRPr="00EA315C">
              <w:rPr>
                <w:rFonts w:ascii="Times New Roman" w:hAnsi="Times New Roman"/>
                <w:color w:val="auto"/>
                <w:sz w:val="24"/>
              </w:rPr>
              <w:t>&lt;4&gt;</w:t>
            </w:r>
          </w:p>
          <w:p w14:paraId="7E3F22A5" w14:textId="66D27509" w:rsidR="00404569" w:rsidRPr="00EA315C" w:rsidRDefault="00404569">
            <w:pPr>
              <w:widowControl w:val="0"/>
              <w:spacing w:after="0" w:line="240" w:lineRule="auto"/>
              <w:jc w:val="center"/>
              <w:rPr>
                <w:rFonts w:ascii="Times New Roman" w:hAnsi="Times New Roman"/>
                <w:i/>
                <w:color w:val="auto"/>
                <w:sz w:val="24"/>
              </w:rPr>
            </w:pPr>
            <w:r w:rsidRPr="00EA315C">
              <w:rPr>
                <w:rFonts w:ascii="Times New Roman" w:hAnsi="Times New Roman"/>
                <w:color w:val="auto"/>
                <w:sz w:val="24"/>
              </w:rPr>
              <w:t>(</w:t>
            </w:r>
            <w:r w:rsidR="002001F6" w:rsidRPr="00EA315C">
              <w:rPr>
                <w:rFonts w:ascii="Times New Roman" w:hAnsi="Times New Roman"/>
                <w:i/>
                <w:color w:val="auto"/>
                <w:sz w:val="24"/>
              </w:rPr>
              <w:t>Фамилия Имя Отчество,</w:t>
            </w:r>
            <w:r w:rsidR="00403DA5" w:rsidRPr="00EA315C">
              <w:rPr>
                <w:rFonts w:ascii="Times New Roman" w:hAnsi="Times New Roman"/>
                <w:i/>
                <w:iCs/>
                <w:color w:val="auto"/>
                <w:sz w:val="24"/>
              </w:rPr>
              <w:t xml:space="preserve"> </w:t>
            </w:r>
            <w:r w:rsidRPr="00EA315C">
              <w:rPr>
                <w:rFonts w:ascii="Times New Roman" w:hAnsi="Times New Roman"/>
                <w:i/>
                <w:color w:val="auto"/>
                <w:sz w:val="24"/>
              </w:rPr>
              <w:t xml:space="preserve">должность куратора) </w:t>
            </w:r>
            <w:r w:rsidRPr="00EA315C">
              <w:rPr>
                <w:rFonts w:ascii="Times New Roman" w:hAnsi="Times New Roman"/>
                <w:color w:val="auto"/>
                <w:sz w:val="24"/>
              </w:rPr>
              <w:t>&lt;5&gt;</w:t>
            </w:r>
          </w:p>
        </w:tc>
      </w:tr>
      <w:tr w:rsidR="00404569" w:rsidRPr="00EA315C" w14:paraId="7D38760C" w14:textId="77777777" w:rsidTr="00F15178">
        <w:trPr>
          <w:jc w:val="center"/>
        </w:trPr>
        <w:tc>
          <w:tcPr>
            <w:tcW w:w="757" w:type="dxa"/>
            <w:vMerge/>
            <w:tcBorders>
              <w:left w:val="single" w:sz="4" w:space="0" w:color="000000"/>
              <w:bottom w:val="single" w:sz="4" w:space="0" w:color="000000"/>
              <w:right w:val="single" w:sz="4" w:space="0" w:color="000000"/>
            </w:tcBorders>
            <w:shd w:val="clear" w:color="auto" w:fill="auto"/>
          </w:tcPr>
          <w:p w14:paraId="27BEA744" w14:textId="77777777" w:rsidR="00404569" w:rsidRPr="00EA315C" w:rsidRDefault="00404569">
            <w:pPr>
              <w:widowControl w:val="0"/>
              <w:spacing w:after="0" w:line="240" w:lineRule="auto"/>
              <w:jc w:val="center"/>
              <w:rPr>
                <w:rFonts w:ascii="Times New Roman" w:hAnsi="Times New Roman"/>
                <w:i/>
                <w:color w:val="auto"/>
                <w:sz w:val="24"/>
              </w:rPr>
            </w:pP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14:paraId="5823A92E" w14:textId="77777777" w:rsidR="00404569" w:rsidRPr="00EA315C" w:rsidRDefault="00404569">
            <w:pPr>
              <w:widowControl w:val="0"/>
              <w:spacing w:after="0" w:line="240" w:lineRule="auto"/>
              <w:rPr>
                <w:rFonts w:ascii="Times New Roman" w:hAnsi="Times New Roman"/>
                <w:color w:val="auto"/>
                <w:sz w:val="24"/>
              </w:rPr>
            </w:pPr>
            <w:r w:rsidRPr="00EA315C">
              <w:rPr>
                <w:rFonts w:ascii="Times New Roman" w:hAnsi="Times New Roman"/>
                <w:color w:val="auto"/>
                <w:sz w:val="24"/>
              </w:rPr>
              <w:t>Ответственный за реализацию: &lt;6&gt;</w:t>
            </w:r>
          </w:p>
        </w:tc>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6B1E1C81" w14:textId="77777777" w:rsidR="00404569" w:rsidRPr="00EA315C" w:rsidRDefault="00404569">
            <w:pPr>
              <w:widowControl w:val="0"/>
              <w:spacing w:after="0" w:line="240" w:lineRule="auto"/>
              <w:rPr>
                <w:rFonts w:ascii="Times New Roman" w:hAnsi="Times New Roman"/>
                <w:i/>
                <w:color w:val="auto"/>
                <w:sz w:val="24"/>
              </w:rPr>
            </w:pPr>
            <w:r w:rsidRPr="00EA315C">
              <w:rPr>
                <w:rFonts w:ascii="Times New Roman" w:hAnsi="Times New Roman"/>
                <w:color w:val="auto"/>
                <w:sz w:val="24"/>
              </w:rPr>
              <w:t>Срок реализации:</w:t>
            </w:r>
            <w:r w:rsidRPr="00EA315C">
              <w:rPr>
                <w:rFonts w:ascii="Times New Roman" w:hAnsi="Times New Roman"/>
                <w:i/>
                <w:color w:val="auto"/>
                <w:sz w:val="24"/>
              </w:rPr>
              <w:t xml:space="preserve"> </w:t>
            </w:r>
            <w:r w:rsidRPr="00EA315C">
              <w:rPr>
                <w:rFonts w:ascii="Times New Roman" w:hAnsi="Times New Roman"/>
                <w:color w:val="auto"/>
                <w:sz w:val="24"/>
              </w:rPr>
              <w:t>&lt;7&gt;</w:t>
            </w:r>
          </w:p>
        </w:tc>
      </w:tr>
      <w:tr w:rsidR="00C319B0" w:rsidRPr="00EA315C" w14:paraId="32DC3C97" w14:textId="77777777" w:rsidTr="00E713F0">
        <w:trPr>
          <w:trHeight w:val="70"/>
          <w:jc w:val="center"/>
        </w:trPr>
        <w:tc>
          <w:tcPr>
            <w:tcW w:w="757" w:type="dxa"/>
            <w:tcBorders>
              <w:top w:val="single" w:sz="4" w:space="0" w:color="000000"/>
              <w:left w:val="single" w:sz="4" w:space="0" w:color="000000"/>
              <w:bottom w:val="single" w:sz="4" w:space="0" w:color="000000"/>
              <w:right w:val="single" w:sz="4" w:space="0" w:color="000000"/>
            </w:tcBorders>
            <w:shd w:val="clear" w:color="auto" w:fill="auto"/>
          </w:tcPr>
          <w:p w14:paraId="7A15ADDB" w14:textId="77777777" w:rsidR="00FE340A" w:rsidRPr="00EA315C" w:rsidRDefault="00070DD8">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1.2.1.</w:t>
            </w: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14:paraId="2CBBA25F" w14:textId="34CEC1C1" w:rsidR="00FE340A" w:rsidRPr="00EA315C" w:rsidRDefault="00070DD8">
            <w:pPr>
              <w:widowControl w:val="0"/>
              <w:spacing w:after="0" w:line="240" w:lineRule="auto"/>
              <w:rPr>
                <w:rFonts w:ascii="Times New Roman" w:hAnsi="Times New Roman"/>
                <w:i/>
                <w:color w:val="auto"/>
                <w:sz w:val="24"/>
              </w:rPr>
            </w:pPr>
            <w:r w:rsidRPr="00EA315C">
              <w:rPr>
                <w:rFonts w:ascii="Times New Roman" w:hAnsi="Times New Roman"/>
                <w:i/>
                <w:color w:val="auto"/>
                <w:sz w:val="24"/>
              </w:rPr>
              <w:t xml:space="preserve">Задача </w:t>
            </w:r>
          </w:p>
        </w:tc>
        <w:tc>
          <w:tcPr>
            <w:tcW w:w="5870" w:type="dxa"/>
            <w:tcBorders>
              <w:top w:val="single" w:sz="4" w:space="0" w:color="000000"/>
              <w:left w:val="single" w:sz="4" w:space="0" w:color="000000"/>
              <w:bottom w:val="single" w:sz="4" w:space="0" w:color="000000"/>
              <w:right w:val="single" w:sz="4" w:space="0" w:color="000000"/>
            </w:tcBorders>
            <w:shd w:val="clear" w:color="auto" w:fill="auto"/>
          </w:tcPr>
          <w:p w14:paraId="3550DB12" w14:textId="77777777" w:rsidR="00FE340A" w:rsidRPr="00EA315C" w:rsidRDefault="00FE340A">
            <w:pPr>
              <w:widowControl w:val="0"/>
              <w:spacing w:after="0" w:line="240" w:lineRule="auto"/>
              <w:rPr>
                <w:rFonts w:ascii="Times New Roman" w:hAnsi="Times New Roman"/>
                <w:i/>
                <w:color w:val="auto"/>
                <w:sz w:val="24"/>
              </w:rPr>
            </w:pPr>
          </w:p>
        </w:tc>
        <w:tc>
          <w:tcPr>
            <w:tcW w:w="3764" w:type="dxa"/>
            <w:tcBorders>
              <w:top w:val="single" w:sz="4" w:space="0" w:color="000000"/>
              <w:left w:val="single" w:sz="4" w:space="0" w:color="000000"/>
              <w:bottom w:val="single" w:sz="4" w:space="0" w:color="000000"/>
              <w:right w:val="single" w:sz="4" w:space="0" w:color="000000"/>
            </w:tcBorders>
            <w:shd w:val="clear" w:color="auto" w:fill="auto"/>
          </w:tcPr>
          <w:p w14:paraId="79F12318" w14:textId="77777777" w:rsidR="00FE340A" w:rsidRPr="00EA315C" w:rsidRDefault="00FE340A">
            <w:pPr>
              <w:widowControl w:val="0"/>
              <w:spacing w:after="0" w:line="240" w:lineRule="auto"/>
              <w:rPr>
                <w:rFonts w:ascii="Times New Roman" w:hAnsi="Times New Roman"/>
                <w:i/>
                <w:color w:val="auto"/>
                <w:sz w:val="24"/>
              </w:rPr>
            </w:pPr>
          </w:p>
        </w:tc>
      </w:tr>
      <w:tr w:rsidR="00C319B0" w:rsidRPr="00EA315C" w14:paraId="0BFCAC26" w14:textId="77777777" w:rsidTr="00E713F0">
        <w:trPr>
          <w:jc w:val="center"/>
        </w:trPr>
        <w:tc>
          <w:tcPr>
            <w:tcW w:w="757" w:type="dxa"/>
            <w:tcBorders>
              <w:top w:val="single" w:sz="4" w:space="0" w:color="000000"/>
              <w:left w:val="single" w:sz="4" w:space="0" w:color="000000"/>
              <w:bottom w:val="single" w:sz="4" w:space="0" w:color="000000"/>
              <w:right w:val="single" w:sz="4" w:space="0" w:color="000000"/>
            </w:tcBorders>
            <w:shd w:val="clear" w:color="auto" w:fill="auto"/>
          </w:tcPr>
          <w:p w14:paraId="460D43D9" w14:textId="77777777" w:rsidR="00FE340A" w:rsidRPr="00EA315C" w:rsidRDefault="00070DD8">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1.2.2.</w:t>
            </w: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14:paraId="05F0B141" w14:textId="7AEBDDC7" w:rsidR="00FE340A" w:rsidRPr="00EA315C" w:rsidRDefault="00070DD8">
            <w:pPr>
              <w:widowControl w:val="0"/>
              <w:spacing w:after="0" w:line="240" w:lineRule="auto"/>
              <w:rPr>
                <w:rFonts w:ascii="Times New Roman" w:hAnsi="Times New Roman"/>
                <w:color w:val="auto"/>
                <w:sz w:val="24"/>
              </w:rPr>
            </w:pPr>
            <w:r w:rsidRPr="00EA315C">
              <w:rPr>
                <w:rFonts w:ascii="Times New Roman" w:hAnsi="Times New Roman"/>
                <w:i/>
                <w:color w:val="auto"/>
                <w:sz w:val="24"/>
              </w:rPr>
              <w:t xml:space="preserve">Задача </w:t>
            </w:r>
          </w:p>
        </w:tc>
        <w:tc>
          <w:tcPr>
            <w:tcW w:w="5870" w:type="dxa"/>
            <w:tcBorders>
              <w:top w:val="single" w:sz="4" w:space="0" w:color="000000"/>
              <w:left w:val="single" w:sz="4" w:space="0" w:color="000000"/>
              <w:bottom w:val="single" w:sz="4" w:space="0" w:color="000000"/>
              <w:right w:val="single" w:sz="4" w:space="0" w:color="000000"/>
            </w:tcBorders>
            <w:shd w:val="clear" w:color="auto" w:fill="auto"/>
          </w:tcPr>
          <w:p w14:paraId="7DCCC0C8" w14:textId="77777777" w:rsidR="00FE340A" w:rsidRPr="00EA315C" w:rsidRDefault="00FE340A">
            <w:pPr>
              <w:widowControl w:val="0"/>
              <w:spacing w:after="0" w:line="240" w:lineRule="auto"/>
              <w:rPr>
                <w:rFonts w:ascii="Times New Roman" w:hAnsi="Times New Roman"/>
                <w:color w:val="auto"/>
                <w:sz w:val="24"/>
              </w:rPr>
            </w:pPr>
          </w:p>
        </w:tc>
        <w:tc>
          <w:tcPr>
            <w:tcW w:w="3764" w:type="dxa"/>
            <w:tcBorders>
              <w:top w:val="single" w:sz="4" w:space="0" w:color="000000"/>
              <w:left w:val="single" w:sz="4" w:space="0" w:color="000000"/>
              <w:bottom w:val="single" w:sz="4" w:space="0" w:color="000000"/>
              <w:right w:val="single" w:sz="4" w:space="0" w:color="000000"/>
            </w:tcBorders>
            <w:shd w:val="clear" w:color="auto" w:fill="auto"/>
          </w:tcPr>
          <w:p w14:paraId="330CC55F" w14:textId="77777777" w:rsidR="00FE340A" w:rsidRPr="00EA315C" w:rsidRDefault="00FE340A">
            <w:pPr>
              <w:widowControl w:val="0"/>
              <w:spacing w:after="0" w:line="240" w:lineRule="auto"/>
              <w:rPr>
                <w:rFonts w:ascii="Times New Roman" w:hAnsi="Times New Roman"/>
                <w:color w:val="auto"/>
                <w:sz w:val="24"/>
              </w:rPr>
            </w:pPr>
          </w:p>
        </w:tc>
      </w:tr>
      <w:tr w:rsidR="00FE340A" w:rsidRPr="00EA315C" w14:paraId="222EFF2D" w14:textId="77777777" w:rsidTr="00E713F0">
        <w:trPr>
          <w:jc w:val="center"/>
        </w:trPr>
        <w:tc>
          <w:tcPr>
            <w:tcW w:w="757" w:type="dxa"/>
            <w:tcBorders>
              <w:top w:val="single" w:sz="4" w:space="0" w:color="000000"/>
              <w:left w:val="single" w:sz="4" w:space="0" w:color="000000"/>
              <w:bottom w:val="single" w:sz="4" w:space="0" w:color="000000"/>
              <w:right w:val="single" w:sz="4" w:space="0" w:color="000000"/>
            </w:tcBorders>
            <w:shd w:val="clear" w:color="auto" w:fill="auto"/>
          </w:tcPr>
          <w:p w14:paraId="7764F116" w14:textId="77777777" w:rsidR="00FE340A" w:rsidRPr="00EA315C" w:rsidRDefault="00070DD8">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14:paraId="7681DD8A" w14:textId="77777777" w:rsidR="00FE340A" w:rsidRPr="00EA315C" w:rsidRDefault="00070DD8">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p>
        </w:tc>
        <w:tc>
          <w:tcPr>
            <w:tcW w:w="5870" w:type="dxa"/>
            <w:tcBorders>
              <w:top w:val="single" w:sz="4" w:space="0" w:color="000000"/>
              <w:left w:val="single" w:sz="4" w:space="0" w:color="000000"/>
              <w:bottom w:val="single" w:sz="4" w:space="0" w:color="000000"/>
              <w:right w:val="single" w:sz="4" w:space="0" w:color="000000"/>
            </w:tcBorders>
            <w:shd w:val="clear" w:color="auto" w:fill="auto"/>
          </w:tcPr>
          <w:p w14:paraId="6F1CDD68" w14:textId="77777777" w:rsidR="00FE340A" w:rsidRPr="00EA315C" w:rsidRDefault="00070DD8">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p>
        </w:tc>
        <w:tc>
          <w:tcPr>
            <w:tcW w:w="3764" w:type="dxa"/>
            <w:tcBorders>
              <w:top w:val="single" w:sz="4" w:space="0" w:color="000000"/>
              <w:left w:val="single" w:sz="4" w:space="0" w:color="000000"/>
              <w:bottom w:val="single" w:sz="4" w:space="0" w:color="000000"/>
              <w:right w:val="single" w:sz="4" w:space="0" w:color="000000"/>
            </w:tcBorders>
            <w:shd w:val="clear" w:color="auto" w:fill="auto"/>
          </w:tcPr>
          <w:p w14:paraId="4166DCBC" w14:textId="77777777" w:rsidR="00FE340A" w:rsidRPr="00EA315C" w:rsidRDefault="00070DD8">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p>
        </w:tc>
      </w:tr>
      <w:tr w:rsidR="00FF2E23" w:rsidRPr="00EA315C" w14:paraId="1CB9A082" w14:textId="77777777" w:rsidTr="00D26515">
        <w:trPr>
          <w:jc w:val="center"/>
        </w:trPr>
        <w:tc>
          <w:tcPr>
            <w:tcW w:w="15871" w:type="dxa"/>
            <w:gridSpan w:val="4"/>
            <w:tcBorders>
              <w:top w:val="single" w:sz="4" w:space="0" w:color="000000"/>
              <w:left w:val="single" w:sz="4" w:space="0" w:color="000000"/>
              <w:bottom w:val="single" w:sz="4" w:space="0" w:color="000000"/>
              <w:right w:val="single" w:sz="4" w:space="0" w:color="000000"/>
            </w:tcBorders>
            <w:shd w:val="clear" w:color="auto" w:fill="auto"/>
          </w:tcPr>
          <w:p w14:paraId="061CDF92" w14:textId="7EA03872" w:rsidR="00FF2E23" w:rsidRPr="00EA315C" w:rsidRDefault="00FF2E23" w:rsidP="00FF2E23">
            <w:pPr>
              <w:widowControl w:val="0"/>
              <w:spacing w:after="0" w:line="240" w:lineRule="auto"/>
              <w:ind w:left="360"/>
              <w:jc w:val="center"/>
              <w:rPr>
                <w:rFonts w:ascii="Times New Roman" w:hAnsi="Times New Roman"/>
                <w:i/>
                <w:color w:val="auto"/>
                <w:sz w:val="24"/>
              </w:rPr>
            </w:pPr>
            <w:r w:rsidRPr="00EA315C">
              <w:rPr>
                <w:rFonts w:ascii="Times New Roman" w:hAnsi="Times New Roman"/>
                <w:i/>
                <w:color w:val="auto"/>
                <w:sz w:val="24"/>
              </w:rPr>
              <w:t xml:space="preserve">2. Направление «Наименование» </w:t>
            </w:r>
            <w:r w:rsidRPr="00EA315C">
              <w:rPr>
                <w:rFonts w:ascii="Times New Roman" w:hAnsi="Times New Roman"/>
                <w:color w:val="auto"/>
                <w:sz w:val="24"/>
              </w:rPr>
              <w:t>&lt;3&gt;</w:t>
            </w:r>
          </w:p>
        </w:tc>
      </w:tr>
      <w:tr w:rsidR="00FF2E23" w:rsidRPr="00EA315C" w14:paraId="6DB411BE" w14:textId="77777777" w:rsidTr="00D26515">
        <w:trPr>
          <w:jc w:val="center"/>
        </w:trPr>
        <w:tc>
          <w:tcPr>
            <w:tcW w:w="757" w:type="dxa"/>
            <w:vMerge w:val="restart"/>
            <w:tcBorders>
              <w:top w:val="single" w:sz="4" w:space="0" w:color="000000"/>
              <w:left w:val="single" w:sz="4" w:space="0" w:color="000000"/>
              <w:right w:val="single" w:sz="4" w:space="0" w:color="000000"/>
            </w:tcBorders>
            <w:shd w:val="clear" w:color="auto" w:fill="auto"/>
          </w:tcPr>
          <w:p w14:paraId="184F651C" w14:textId="67C1AA40" w:rsidR="00FF2E23" w:rsidRPr="00EA315C" w:rsidRDefault="00FF2E23" w:rsidP="00D26515">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2.1.</w:t>
            </w:r>
          </w:p>
        </w:tc>
        <w:tc>
          <w:tcPr>
            <w:tcW w:w="15114" w:type="dxa"/>
            <w:gridSpan w:val="3"/>
            <w:tcBorders>
              <w:top w:val="single" w:sz="4" w:space="0" w:color="000000"/>
              <w:left w:val="single" w:sz="4" w:space="0" w:color="000000"/>
              <w:bottom w:val="single" w:sz="4" w:space="0" w:color="000000"/>
              <w:right w:val="single" w:sz="4" w:space="0" w:color="000000"/>
            </w:tcBorders>
            <w:shd w:val="clear" w:color="auto" w:fill="auto"/>
          </w:tcPr>
          <w:p w14:paraId="38E69A65" w14:textId="77777777" w:rsidR="00FF2E23" w:rsidRPr="00EA315C" w:rsidRDefault="00FF2E23" w:rsidP="00D26515">
            <w:pPr>
              <w:widowControl w:val="0"/>
              <w:spacing w:after="0" w:line="240" w:lineRule="auto"/>
              <w:jc w:val="center"/>
              <w:rPr>
                <w:rFonts w:ascii="Times New Roman" w:hAnsi="Times New Roman"/>
                <w:color w:val="auto"/>
                <w:sz w:val="24"/>
              </w:rPr>
            </w:pPr>
            <w:r w:rsidRPr="00EA315C">
              <w:rPr>
                <w:rFonts w:ascii="Times New Roman" w:hAnsi="Times New Roman"/>
                <w:i/>
                <w:color w:val="auto"/>
                <w:sz w:val="24"/>
              </w:rPr>
              <w:t xml:space="preserve">Наименование структурного элемента муниципальной программы </w:t>
            </w:r>
            <w:r w:rsidRPr="00EA315C">
              <w:rPr>
                <w:rFonts w:ascii="Times New Roman" w:hAnsi="Times New Roman"/>
                <w:color w:val="auto"/>
                <w:sz w:val="24"/>
              </w:rPr>
              <w:t>&lt;4&gt;</w:t>
            </w:r>
          </w:p>
          <w:p w14:paraId="01BDE984" w14:textId="5468723B" w:rsidR="00FF2E23" w:rsidRPr="00EA315C" w:rsidRDefault="00FF2E23" w:rsidP="00D26515">
            <w:pPr>
              <w:widowControl w:val="0"/>
              <w:spacing w:after="0" w:line="240" w:lineRule="auto"/>
              <w:jc w:val="center"/>
              <w:rPr>
                <w:rFonts w:ascii="Times New Roman" w:hAnsi="Times New Roman"/>
                <w:i/>
                <w:color w:val="auto"/>
                <w:sz w:val="24"/>
              </w:rPr>
            </w:pPr>
            <w:r w:rsidRPr="00EA315C">
              <w:rPr>
                <w:rFonts w:ascii="Times New Roman" w:hAnsi="Times New Roman"/>
                <w:color w:val="auto"/>
                <w:sz w:val="24"/>
              </w:rPr>
              <w:t>(</w:t>
            </w:r>
            <w:r w:rsidR="002001F6" w:rsidRPr="00EA315C">
              <w:rPr>
                <w:rFonts w:ascii="Times New Roman" w:hAnsi="Times New Roman"/>
                <w:i/>
                <w:color w:val="auto"/>
                <w:sz w:val="24"/>
              </w:rPr>
              <w:t>Фамилия Имя Отчество</w:t>
            </w:r>
            <w:r w:rsidR="00403DA5" w:rsidRPr="00EA315C">
              <w:rPr>
                <w:rFonts w:ascii="Times New Roman" w:hAnsi="Times New Roman"/>
                <w:i/>
                <w:iCs/>
                <w:color w:val="auto"/>
                <w:sz w:val="24"/>
              </w:rPr>
              <w:t xml:space="preserve">, </w:t>
            </w:r>
            <w:r w:rsidRPr="00EA315C">
              <w:rPr>
                <w:rFonts w:ascii="Times New Roman" w:hAnsi="Times New Roman"/>
                <w:i/>
                <w:color w:val="auto"/>
                <w:sz w:val="24"/>
              </w:rPr>
              <w:t xml:space="preserve">должность куратора) </w:t>
            </w:r>
            <w:r w:rsidRPr="00EA315C">
              <w:rPr>
                <w:rFonts w:ascii="Times New Roman" w:hAnsi="Times New Roman"/>
                <w:color w:val="auto"/>
                <w:sz w:val="24"/>
              </w:rPr>
              <w:t>&lt;5&gt;</w:t>
            </w:r>
          </w:p>
        </w:tc>
      </w:tr>
      <w:tr w:rsidR="00FF2E23" w:rsidRPr="00EA315C" w14:paraId="57C18C81" w14:textId="77777777" w:rsidTr="00D26515">
        <w:trPr>
          <w:jc w:val="center"/>
        </w:trPr>
        <w:tc>
          <w:tcPr>
            <w:tcW w:w="757" w:type="dxa"/>
            <w:vMerge/>
            <w:tcBorders>
              <w:left w:val="single" w:sz="4" w:space="0" w:color="000000"/>
              <w:bottom w:val="single" w:sz="4" w:space="0" w:color="000000"/>
              <w:right w:val="single" w:sz="4" w:space="0" w:color="000000"/>
            </w:tcBorders>
            <w:shd w:val="clear" w:color="auto" w:fill="auto"/>
          </w:tcPr>
          <w:p w14:paraId="301986FC" w14:textId="77777777" w:rsidR="00FF2E23" w:rsidRPr="00EA315C" w:rsidRDefault="00FF2E23" w:rsidP="00D26515">
            <w:pPr>
              <w:widowControl w:val="0"/>
              <w:spacing w:after="0" w:line="240" w:lineRule="auto"/>
              <w:jc w:val="center"/>
              <w:rPr>
                <w:rFonts w:ascii="Times New Roman" w:hAnsi="Times New Roman"/>
                <w:i/>
                <w:color w:val="auto"/>
                <w:sz w:val="24"/>
              </w:rPr>
            </w:pP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14:paraId="5E5C3DBF" w14:textId="77777777" w:rsidR="00FF2E23" w:rsidRPr="00EA315C" w:rsidRDefault="00FF2E23" w:rsidP="00D26515">
            <w:pPr>
              <w:widowControl w:val="0"/>
              <w:spacing w:after="0" w:line="240" w:lineRule="auto"/>
              <w:rPr>
                <w:rFonts w:ascii="Times New Roman" w:hAnsi="Times New Roman"/>
                <w:color w:val="auto"/>
                <w:sz w:val="24"/>
              </w:rPr>
            </w:pPr>
            <w:r w:rsidRPr="00EA315C">
              <w:rPr>
                <w:rFonts w:ascii="Times New Roman" w:hAnsi="Times New Roman"/>
                <w:color w:val="auto"/>
                <w:sz w:val="24"/>
              </w:rPr>
              <w:t>Ответственный за реализацию: &lt;6&gt;</w:t>
            </w:r>
          </w:p>
        </w:tc>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13B9BE2D" w14:textId="77777777" w:rsidR="00FF2E23" w:rsidRPr="00EA315C" w:rsidRDefault="00FF2E23" w:rsidP="00D26515">
            <w:pPr>
              <w:widowControl w:val="0"/>
              <w:spacing w:after="0" w:line="240" w:lineRule="auto"/>
              <w:rPr>
                <w:rFonts w:ascii="Times New Roman" w:hAnsi="Times New Roman"/>
                <w:i/>
                <w:color w:val="auto"/>
                <w:sz w:val="24"/>
              </w:rPr>
            </w:pPr>
            <w:r w:rsidRPr="00EA315C">
              <w:rPr>
                <w:rFonts w:ascii="Times New Roman" w:hAnsi="Times New Roman"/>
                <w:color w:val="auto"/>
                <w:sz w:val="24"/>
              </w:rPr>
              <w:t>Срок реализации:</w:t>
            </w:r>
            <w:r w:rsidRPr="00EA315C">
              <w:rPr>
                <w:rFonts w:ascii="Times New Roman" w:hAnsi="Times New Roman"/>
                <w:i/>
                <w:color w:val="auto"/>
                <w:sz w:val="24"/>
              </w:rPr>
              <w:t xml:space="preserve"> </w:t>
            </w:r>
            <w:r w:rsidRPr="00EA315C">
              <w:rPr>
                <w:rFonts w:ascii="Times New Roman" w:hAnsi="Times New Roman"/>
                <w:color w:val="auto"/>
                <w:sz w:val="24"/>
              </w:rPr>
              <w:t>&lt;7&gt;</w:t>
            </w:r>
          </w:p>
        </w:tc>
      </w:tr>
      <w:tr w:rsidR="00FF2E23" w:rsidRPr="00EA315C" w14:paraId="4220F986" w14:textId="77777777" w:rsidTr="00D26515">
        <w:trPr>
          <w:jc w:val="center"/>
        </w:trPr>
        <w:tc>
          <w:tcPr>
            <w:tcW w:w="757" w:type="dxa"/>
            <w:tcBorders>
              <w:top w:val="single" w:sz="4" w:space="0" w:color="000000"/>
              <w:left w:val="single" w:sz="4" w:space="0" w:color="000000"/>
              <w:bottom w:val="single" w:sz="4" w:space="0" w:color="000000"/>
              <w:right w:val="single" w:sz="4" w:space="0" w:color="000000"/>
            </w:tcBorders>
            <w:shd w:val="clear" w:color="auto" w:fill="auto"/>
          </w:tcPr>
          <w:p w14:paraId="373807A2" w14:textId="0FC15D31" w:rsidR="00FF2E23" w:rsidRPr="00EA315C" w:rsidRDefault="00FF2E23" w:rsidP="00D26515">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2.1.1.</w:t>
            </w: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14:paraId="7B89925D" w14:textId="77777777" w:rsidR="00FF2E23" w:rsidRPr="00EA315C" w:rsidRDefault="00FF2E23" w:rsidP="00D26515">
            <w:pPr>
              <w:widowControl w:val="0"/>
              <w:spacing w:after="0" w:line="240" w:lineRule="auto"/>
              <w:rPr>
                <w:rFonts w:ascii="Times New Roman" w:hAnsi="Times New Roman"/>
                <w:i/>
                <w:color w:val="auto"/>
                <w:sz w:val="24"/>
              </w:rPr>
            </w:pPr>
            <w:r w:rsidRPr="00EA315C">
              <w:rPr>
                <w:rFonts w:ascii="Times New Roman" w:hAnsi="Times New Roman"/>
                <w:i/>
                <w:color w:val="auto"/>
                <w:sz w:val="24"/>
              </w:rPr>
              <w:t xml:space="preserve">Задача </w:t>
            </w:r>
          </w:p>
        </w:tc>
        <w:tc>
          <w:tcPr>
            <w:tcW w:w="5870" w:type="dxa"/>
            <w:tcBorders>
              <w:top w:val="single" w:sz="4" w:space="0" w:color="000000"/>
              <w:left w:val="single" w:sz="4" w:space="0" w:color="000000"/>
              <w:bottom w:val="single" w:sz="4" w:space="0" w:color="000000"/>
              <w:right w:val="single" w:sz="4" w:space="0" w:color="000000"/>
            </w:tcBorders>
            <w:shd w:val="clear" w:color="auto" w:fill="auto"/>
          </w:tcPr>
          <w:p w14:paraId="67C0E2AF" w14:textId="77777777" w:rsidR="00FF2E23" w:rsidRPr="00EA315C" w:rsidRDefault="00FF2E23" w:rsidP="00D26515">
            <w:pPr>
              <w:widowControl w:val="0"/>
              <w:spacing w:after="0" w:line="240" w:lineRule="auto"/>
              <w:jc w:val="center"/>
              <w:rPr>
                <w:rFonts w:ascii="Times New Roman" w:hAnsi="Times New Roman"/>
                <w:color w:val="auto"/>
                <w:sz w:val="24"/>
              </w:rPr>
            </w:pPr>
          </w:p>
        </w:tc>
        <w:tc>
          <w:tcPr>
            <w:tcW w:w="3764" w:type="dxa"/>
            <w:tcBorders>
              <w:top w:val="single" w:sz="4" w:space="0" w:color="000000"/>
              <w:left w:val="single" w:sz="4" w:space="0" w:color="000000"/>
              <w:bottom w:val="single" w:sz="4" w:space="0" w:color="000000"/>
              <w:right w:val="single" w:sz="4" w:space="0" w:color="000000"/>
            </w:tcBorders>
            <w:shd w:val="clear" w:color="auto" w:fill="auto"/>
          </w:tcPr>
          <w:p w14:paraId="6DC538CD" w14:textId="77777777" w:rsidR="00FF2E23" w:rsidRPr="00EA315C" w:rsidRDefault="00FF2E23" w:rsidP="00D26515">
            <w:pPr>
              <w:widowControl w:val="0"/>
              <w:spacing w:after="0" w:line="240" w:lineRule="auto"/>
              <w:jc w:val="center"/>
              <w:rPr>
                <w:rFonts w:ascii="Times New Roman" w:hAnsi="Times New Roman"/>
                <w:color w:val="auto"/>
                <w:sz w:val="24"/>
              </w:rPr>
            </w:pPr>
          </w:p>
        </w:tc>
      </w:tr>
      <w:tr w:rsidR="00FF2E23" w:rsidRPr="00EA315C" w14:paraId="4AA05DD0" w14:textId="77777777" w:rsidTr="00D26515">
        <w:trPr>
          <w:jc w:val="center"/>
        </w:trPr>
        <w:tc>
          <w:tcPr>
            <w:tcW w:w="757" w:type="dxa"/>
            <w:tcBorders>
              <w:top w:val="single" w:sz="4" w:space="0" w:color="000000"/>
              <w:left w:val="single" w:sz="4" w:space="0" w:color="000000"/>
              <w:bottom w:val="single" w:sz="4" w:space="0" w:color="000000"/>
              <w:right w:val="single" w:sz="4" w:space="0" w:color="000000"/>
            </w:tcBorders>
            <w:shd w:val="clear" w:color="auto" w:fill="auto"/>
          </w:tcPr>
          <w:p w14:paraId="061156A3" w14:textId="7153B8BE" w:rsidR="00FF2E23" w:rsidRPr="00EA315C" w:rsidRDefault="00FF2E23" w:rsidP="00D26515">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2.1.2.</w:t>
            </w: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14:paraId="62354D3B" w14:textId="77777777" w:rsidR="00FF2E23" w:rsidRPr="00EA315C" w:rsidRDefault="00FF2E23" w:rsidP="00D26515">
            <w:pPr>
              <w:widowControl w:val="0"/>
              <w:spacing w:after="0" w:line="240" w:lineRule="auto"/>
              <w:rPr>
                <w:rFonts w:ascii="Times New Roman" w:hAnsi="Times New Roman"/>
                <w:color w:val="auto"/>
                <w:sz w:val="24"/>
              </w:rPr>
            </w:pPr>
            <w:r w:rsidRPr="00EA315C">
              <w:rPr>
                <w:rFonts w:ascii="Times New Roman" w:hAnsi="Times New Roman"/>
                <w:i/>
                <w:color w:val="auto"/>
                <w:sz w:val="24"/>
              </w:rPr>
              <w:t xml:space="preserve">Задача </w:t>
            </w:r>
          </w:p>
        </w:tc>
        <w:tc>
          <w:tcPr>
            <w:tcW w:w="5870" w:type="dxa"/>
            <w:tcBorders>
              <w:top w:val="single" w:sz="4" w:space="0" w:color="000000"/>
              <w:left w:val="single" w:sz="4" w:space="0" w:color="000000"/>
              <w:bottom w:val="single" w:sz="4" w:space="0" w:color="000000"/>
              <w:right w:val="single" w:sz="4" w:space="0" w:color="000000"/>
            </w:tcBorders>
            <w:shd w:val="clear" w:color="auto" w:fill="auto"/>
          </w:tcPr>
          <w:p w14:paraId="31E0BC1B" w14:textId="77777777" w:rsidR="00FF2E23" w:rsidRPr="00EA315C" w:rsidRDefault="00FF2E23" w:rsidP="00D26515">
            <w:pPr>
              <w:widowControl w:val="0"/>
              <w:spacing w:after="0" w:line="240" w:lineRule="auto"/>
              <w:jc w:val="center"/>
              <w:rPr>
                <w:rFonts w:ascii="Times New Roman" w:hAnsi="Times New Roman"/>
                <w:color w:val="auto"/>
                <w:sz w:val="24"/>
              </w:rPr>
            </w:pPr>
          </w:p>
        </w:tc>
        <w:tc>
          <w:tcPr>
            <w:tcW w:w="3764" w:type="dxa"/>
            <w:tcBorders>
              <w:top w:val="single" w:sz="4" w:space="0" w:color="000000"/>
              <w:left w:val="single" w:sz="4" w:space="0" w:color="000000"/>
              <w:bottom w:val="single" w:sz="4" w:space="0" w:color="000000"/>
              <w:right w:val="single" w:sz="4" w:space="0" w:color="000000"/>
            </w:tcBorders>
            <w:shd w:val="clear" w:color="auto" w:fill="auto"/>
          </w:tcPr>
          <w:p w14:paraId="159D3253" w14:textId="77777777" w:rsidR="00FF2E23" w:rsidRPr="00EA315C" w:rsidRDefault="00FF2E23" w:rsidP="00D26515">
            <w:pPr>
              <w:widowControl w:val="0"/>
              <w:spacing w:after="0" w:line="240" w:lineRule="auto"/>
              <w:jc w:val="center"/>
              <w:rPr>
                <w:rFonts w:ascii="Times New Roman" w:hAnsi="Times New Roman"/>
                <w:color w:val="auto"/>
                <w:sz w:val="24"/>
              </w:rPr>
            </w:pPr>
          </w:p>
        </w:tc>
      </w:tr>
      <w:tr w:rsidR="00FF2E23" w:rsidRPr="00EA315C" w14:paraId="677C82D8" w14:textId="77777777" w:rsidTr="00D26515">
        <w:trPr>
          <w:jc w:val="center"/>
        </w:trPr>
        <w:tc>
          <w:tcPr>
            <w:tcW w:w="757" w:type="dxa"/>
            <w:tcBorders>
              <w:top w:val="single" w:sz="4" w:space="0" w:color="000000"/>
              <w:left w:val="single" w:sz="4" w:space="0" w:color="000000"/>
              <w:bottom w:val="single" w:sz="4" w:space="0" w:color="000000"/>
              <w:right w:val="single" w:sz="4" w:space="0" w:color="000000"/>
            </w:tcBorders>
            <w:shd w:val="clear" w:color="auto" w:fill="auto"/>
          </w:tcPr>
          <w:p w14:paraId="053BCF3B" w14:textId="77777777" w:rsidR="00FF2E23" w:rsidRPr="00EA315C" w:rsidRDefault="00FF2E23" w:rsidP="00D26515">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14:paraId="6289B5AA" w14:textId="77777777" w:rsidR="00FF2E23" w:rsidRPr="00EA315C" w:rsidRDefault="00FF2E23" w:rsidP="00D26515">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p>
        </w:tc>
        <w:tc>
          <w:tcPr>
            <w:tcW w:w="5870" w:type="dxa"/>
            <w:tcBorders>
              <w:top w:val="single" w:sz="4" w:space="0" w:color="000000"/>
              <w:left w:val="single" w:sz="4" w:space="0" w:color="000000"/>
              <w:bottom w:val="single" w:sz="4" w:space="0" w:color="000000"/>
              <w:right w:val="single" w:sz="4" w:space="0" w:color="000000"/>
            </w:tcBorders>
            <w:shd w:val="clear" w:color="auto" w:fill="auto"/>
          </w:tcPr>
          <w:p w14:paraId="580B338B" w14:textId="77777777" w:rsidR="00FF2E23" w:rsidRPr="00EA315C" w:rsidRDefault="00FF2E23" w:rsidP="00D26515">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p>
        </w:tc>
        <w:tc>
          <w:tcPr>
            <w:tcW w:w="3764" w:type="dxa"/>
            <w:tcBorders>
              <w:top w:val="single" w:sz="4" w:space="0" w:color="000000"/>
              <w:left w:val="single" w:sz="4" w:space="0" w:color="000000"/>
              <w:bottom w:val="single" w:sz="4" w:space="0" w:color="000000"/>
              <w:right w:val="single" w:sz="4" w:space="0" w:color="000000"/>
            </w:tcBorders>
            <w:shd w:val="clear" w:color="auto" w:fill="auto"/>
          </w:tcPr>
          <w:p w14:paraId="40C52DD8" w14:textId="77777777" w:rsidR="00FF2E23" w:rsidRPr="00EA315C" w:rsidRDefault="00FF2E23" w:rsidP="00D26515">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p>
        </w:tc>
      </w:tr>
    </w:tbl>
    <w:p w14:paraId="7779D32E" w14:textId="77777777" w:rsidR="00753911" w:rsidRPr="00753911" w:rsidRDefault="00753911" w:rsidP="00F55336">
      <w:pPr>
        <w:widowControl w:val="0"/>
        <w:spacing w:after="0" w:line="216" w:lineRule="auto"/>
        <w:ind w:right="-173"/>
        <w:jc w:val="both"/>
        <w:rPr>
          <w:rFonts w:ascii="Times New Roman" w:hAnsi="Times New Roman"/>
          <w:color w:val="auto"/>
          <w:sz w:val="12"/>
          <w:szCs w:val="8"/>
        </w:rPr>
      </w:pPr>
    </w:p>
    <w:p w14:paraId="206D7A55" w14:textId="04882ED8" w:rsidR="00FE340A" w:rsidRPr="00EA315C" w:rsidRDefault="00070DD8" w:rsidP="00F55336">
      <w:pPr>
        <w:widowControl w:val="0"/>
        <w:spacing w:after="0" w:line="216" w:lineRule="auto"/>
        <w:ind w:right="-173"/>
        <w:jc w:val="both"/>
        <w:rPr>
          <w:rFonts w:ascii="Times New Roman" w:hAnsi="Times New Roman"/>
          <w:color w:val="auto"/>
          <w:sz w:val="24"/>
        </w:rPr>
      </w:pPr>
      <w:r w:rsidRPr="00EA315C">
        <w:rPr>
          <w:rFonts w:ascii="Times New Roman" w:hAnsi="Times New Roman"/>
          <w:color w:val="auto"/>
          <w:sz w:val="24"/>
        </w:rPr>
        <w:t xml:space="preserve">&lt;1&gt; Приводятся ключевые задачи, планируемые к решению в рамках структурных элементов </w:t>
      </w:r>
      <w:r w:rsidR="00E713F0" w:rsidRPr="00EA315C">
        <w:rPr>
          <w:rFonts w:ascii="Times New Roman" w:hAnsi="Times New Roman"/>
          <w:color w:val="auto"/>
          <w:sz w:val="24"/>
        </w:rPr>
        <w:t>муниципальной</w:t>
      </w:r>
      <w:r w:rsidRPr="00EA315C">
        <w:rPr>
          <w:rFonts w:ascii="Times New Roman" w:hAnsi="Times New Roman"/>
          <w:color w:val="auto"/>
          <w:sz w:val="24"/>
        </w:rPr>
        <w:t xml:space="preserve"> программы. Задача структурного элемента </w:t>
      </w:r>
      <w:r w:rsidR="00E713F0" w:rsidRPr="00EA315C">
        <w:rPr>
          <w:rFonts w:ascii="Times New Roman" w:hAnsi="Times New Roman"/>
          <w:color w:val="auto"/>
          <w:sz w:val="24"/>
        </w:rPr>
        <w:t>муниципальной</w:t>
      </w:r>
      <w:r w:rsidRPr="00EA315C">
        <w:rPr>
          <w:rFonts w:ascii="Times New Roman" w:hAnsi="Times New Roman"/>
          <w:color w:val="auto"/>
          <w:sz w:val="24"/>
        </w:rPr>
        <w:t xml:space="preserve"> программы – это итог деятельности, направленный на достижение изменений в социально-экономической сфере </w:t>
      </w:r>
      <w:r w:rsidR="00E713F0" w:rsidRPr="00EA315C">
        <w:rPr>
          <w:rFonts w:ascii="Times New Roman" w:hAnsi="Times New Roman"/>
          <w:color w:val="auto"/>
          <w:sz w:val="24"/>
        </w:rPr>
        <w:t>города Ростова-на-Дону</w:t>
      </w:r>
      <w:r w:rsidRPr="00EA315C">
        <w:rPr>
          <w:rFonts w:ascii="Times New Roman" w:hAnsi="Times New Roman"/>
          <w:color w:val="auto"/>
          <w:sz w:val="24"/>
        </w:rPr>
        <w:t>.</w:t>
      </w:r>
    </w:p>
    <w:p w14:paraId="22FAD192" w14:textId="157817F8" w:rsidR="00FE340A" w:rsidRPr="00EA315C" w:rsidRDefault="00070DD8" w:rsidP="00F55336">
      <w:pPr>
        <w:spacing w:after="0" w:line="216" w:lineRule="auto"/>
        <w:rPr>
          <w:rFonts w:ascii="Times New Roman" w:hAnsi="Times New Roman"/>
          <w:color w:val="auto"/>
          <w:sz w:val="24"/>
        </w:rPr>
      </w:pPr>
      <w:r w:rsidRPr="00EA315C">
        <w:rPr>
          <w:rFonts w:ascii="Times New Roman" w:hAnsi="Times New Roman"/>
          <w:color w:val="auto"/>
          <w:sz w:val="24"/>
        </w:rPr>
        <w:t xml:space="preserve">&lt;2&gt; Указывается наименование показателя </w:t>
      </w:r>
      <w:r w:rsidR="00D238F1" w:rsidRPr="00EA315C">
        <w:rPr>
          <w:rFonts w:ascii="Times New Roman" w:hAnsi="Times New Roman"/>
          <w:color w:val="auto"/>
          <w:sz w:val="24"/>
        </w:rPr>
        <w:t xml:space="preserve">муниципальной </w:t>
      </w:r>
      <w:r w:rsidRPr="00EA315C">
        <w:rPr>
          <w:rFonts w:ascii="Times New Roman" w:hAnsi="Times New Roman"/>
          <w:color w:val="auto"/>
          <w:sz w:val="24"/>
        </w:rPr>
        <w:t>программы</w:t>
      </w:r>
      <w:r w:rsidR="00C038D9" w:rsidRPr="00EA315C">
        <w:rPr>
          <w:rFonts w:ascii="Times New Roman" w:hAnsi="Times New Roman"/>
          <w:color w:val="auto"/>
          <w:sz w:val="24"/>
        </w:rPr>
        <w:t xml:space="preserve"> (раздел 2. Показатели муниципальной программы)</w:t>
      </w:r>
      <w:r w:rsidRPr="00EA315C">
        <w:rPr>
          <w:rFonts w:ascii="Times New Roman" w:hAnsi="Times New Roman"/>
          <w:color w:val="auto"/>
          <w:sz w:val="24"/>
        </w:rPr>
        <w:t>.</w:t>
      </w:r>
    </w:p>
    <w:p w14:paraId="0B468245" w14:textId="7B1634BF" w:rsidR="00FE340A" w:rsidRPr="00EA315C" w:rsidRDefault="00070DD8" w:rsidP="00F55336">
      <w:pPr>
        <w:widowControl w:val="0"/>
        <w:spacing w:after="0" w:line="216" w:lineRule="auto"/>
        <w:ind w:right="-173"/>
        <w:jc w:val="both"/>
        <w:rPr>
          <w:rFonts w:ascii="Times New Roman" w:hAnsi="Times New Roman"/>
          <w:i/>
          <w:iCs/>
          <w:color w:val="auto"/>
          <w:sz w:val="24"/>
        </w:rPr>
      </w:pPr>
      <w:r w:rsidRPr="00EA315C">
        <w:rPr>
          <w:rFonts w:ascii="Times New Roman" w:hAnsi="Times New Roman"/>
          <w:color w:val="auto"/>
          <w:sz w:val="24"/>
        </w:rPr>
        <w:t xml:space="preserve">&lt;3&gt; Данная строка включается в случае необходимости группировки структурных элементов </w:t>
      </w:r>
      <w:r w:rsidR="00D238F1" w:rsidRPr="00EA315C">
        <w:rPr>
          <w:rFonts w:ascii="Times New Roman" w:hAnsi="Times New Roman"/>
          <w:color w:val="auto"/>
          <w:sz w:val="24"/>
        </w:rPr>
        <w:t xml:space="preserve">муниципальной </w:t>
      </w:r>
      <w:r w:rsidRPr="00EA315C">
        <w:rPr>
          <w:rFonts w:ascii="Times New Roman" w:hAnsi="Times New Roman"/>
          <w:color w:val="auto"/>
          <w:sz w:val="24"/>
        </w:rPr>
        <w:t>программы по направлениям</w:t>
      </w:r>
      <w:r w:rsidR="00C038D9" w:rsidRPr="00EA315C">
        <w:rPr>
          <w:rFonts w:ascii="Times New Roman" w:hAnsi="Times New Roman"/>
          <w:i/>
          <w:iCs/>
          <w:color w:val="auto"/>
          <w:sz w:val="24"/>
        </w:rPr>
        <w:t>: 1. Муниципальные проекты; 2. Комплексы процессных мероприятий</w:t>
      </w:r>
      <w:r w:rsidRPr="00EA315C">
        <w:rPr>
          <w:rFonts w:ascii="Times New Roman" w:hAnsi="Times New Roman"/>
          <w:i/>
          <w:iCs/>
          <w:color w:val="auto"/>
          <w:sz w:val="24"/>
        </w:rPr>
        <w:t>.</w:t>
      </w:r>
    </w:p>
    <w:p w14:paraId="2B003555" w14:textId="054DEB60" w:rsidR="00FE340A" w:rsidRPr="00EA315C" w:rsidRDefault="00070DD8" w:rsidP="00F55336">
      <w:pPr>
        <w:widowControl w:val="0"/>
        <w:spacing w:after="0" w:line="216" w:lineRule="auto"/>
        <w:ind w:right="-173"/>
        <w:jc w:val="both"/>
        <w:rPr>
          <w:rFonts w:ascii="Times New Roman" w:hAnsi="Times New Roman"/>
          <w:color w:val="auto"/>
          <w:sz w:val="24"/>
        </w:rPr>
      </w:pPr>
      <w:r w:rsidRPr="00EA315C">
        <w:rPr>
          <w:rFonts w:ascii="Times New Roman" w:hAnsi="Times New Roman"/>
          <w:color w:val="auto"/>
          <w:sz w:val="24"/>
        </w:rPr>
        <w:t xml:space="preserve">&lt;4&gt; Указывается наименование </w:t>
      </w:r>
      <w:r w:rsidR="00E713F0" w:rsidRPr="00EA315C">
        <w:rPr>
          <w:rFonts w:ascii="Times New Roman" w:hAnsi="Times New Roman"/>
          <w:color w:val="auto"/>
          <w:sz w:val="24"/>
        </w:rPr>
        <w:t>муниципального</w:t>
      </w:r>
      <w:r w:rsidRPr="00EA315C">
        <w:rPr>
          <w:rFonts w:ascii="Times New Roman" w:hAnsi="Times New Roman"/>
          <w:color w:val="auto"/>
          <w:sz w:val="24"/>
        </w:rPr>
        <w:t xml:space="preserve"> проекта, комплекса процессных мероприятий.</w:t>
      </w:r>
    </w:p>
    <w:p w14:paraId="420AD46C" w14:textId="33D81AC8" w:rsidR="00FE340A" w:rsidRPr="00EA315C" w:rsidRDefault="00070DD8" w:rsidP="00F55336">
      <w:pPr>
        <w:widowControl w:val="0"/>
        <w:spacing w:after="0" w:line="216" w:lineRule="auto"/>
        <w:ind w:right="-173"/>
        <w:jc w:val="both"/>
        <w:rPr>
          <w:rFonts w:ascii="Times New Roman" w:hAnsi="Times New Roman"/>
          <w:color w:val="auto"/>
          <w:sz w:val="24"/>
        </w:rPr>
      </w:pPr>
      <w:r w:rsidRPr="00EA315C">
        <w:rPr>
          <w:rFonts w:ascii="Times New Roman" w:hAnsi="Times New Roman"/>
          <w:color w:val="auto"/>
          <w:sz w:val="24"/>
        </w:rPr>
        <w:t xml:space="preserve">&lt;5&gt; </w:t>
      </w:r>
      <w:r w:rsidR="002001F6" w:rsidRPr="00EA315C">
        <w:rPr>
          <w:rFonts w:ascii="Times New Roman" w:hAnsi="Times New Roman"/>
          <w:color w:val="auto"/>
          <w:sz w:val="24"/>
        </w:rPr>
        <w:t>Фамилия Имя Отчество</w:t>
      </w:r>
      <w:r w:rsidR="00D4044E" w:rsidRPr="00EA315C">
        <w:rPr>
          <w:rFonts w:ascii="Times New Roman" w:hAnsi="Times New Roman"/>
          <w:color w:val="auto"/>
          <w:sz w:val="24"/>
        </w:rPr>
        <w:t xml:space="preserve"> и д</w:t>
      </w:r>
      <w:r w:rsidR="002F2C79" w:rsidRPr="00EA315C">
        <w:rPr>
          <w:rFonts w:ascii="Times New Roman" w:hAnsi="Times New Roman"/>
          <w:color w:val="auto"/>
          <w:sz w:val="24"/>
        </w:rPr>
        <w:t>олжность</w:t>
      </w:r>
      <w:r w:rsidRPr="00EA315C">
        <w:rPr>
          <w:rFonts w:ascii="Times New Roman" w:hAnsi="Times New Roman"/>
          <w:color w:val="auto"/>
          <w:sz w:val="24"/>
        </w:rPr>
        <w:t xml:space="preserve"> куратора приводится только для </w:t>
      </w:r>
      <w:r w:rsidR="00E713F0" w:rsidRPr="00EA315C">
        <w:rPr>
          <w:rFonts w:ascii="Times New Roman" w:hAnsi="Times New Roman"/>
          <w:color w:val="auto"/>
          <w:sz w:val="24"/>
        </w:rPr>
        <w:t>мун</w:t>
      </w:r>
      <w:r w:rsidR="00753911">
        <w:rPr>
          <w:rFonts w:ascii="Times New Roman" w:hAnsi="Times New Roman"/>
          <w:color w:val="auto"/>
          <w:sz w:val="24"/>
        </w:rPr>
        <w:t>и</w:t>
      </w:r>
      <w:r w:rsidR="00E713F0" w:rsidRPr="00EA315C">
        <w:rPr>
          <w:rFonts w:ascii="Times New Roman" w:hAnsi="Times New Roman"/>
          <w:color w:val="auto"/>
          <w:sz w:val="24"/>
        </w:rPr>
        <w:t>ципального</w:t>
      </w:r>
      <w:r w:rsidRPr="00EA315C">
        <w:rPr>
          <w:rFonts w:ascii="Times New Roman" w:hAnsi="Times New Roman"/>
          <w:color w:val="auto"/>
          <w:sz w:val="24"/>
        </w:rPr>
        <w:t xml:space="preserve"> проекта. Для комплекса процессных мероприятий данная информация не указывается.</w:t>
      </w:r>
    </w:p>
    <w:p w14:paraId="34840535" w14:textId="113AD0B1" w:rsidR="00FE340A" w:rsidRPr="00EA315C" w:rsidRDefault="00070DD8" w:rsidP="00F55336">
      <w:pPr>
        <w:widowControl w:val="0"/>
        <w:spacing w:after="0" w:line="216" w:lineRule="auto"/>
        <w:ind w:right="-173"/>
        <w:jc w:val="both"/>
        <w:rPr>
          <w:rFonts w:ascii="Times New Roman" w:hAnsi="Times New Roman"/>
          <w:color w:val="auto"/>
          <w:sz w:val="24"/>
        </w:rPr>
      </w:pPr>
      <w:r w:rsidRPr="00EA315C">
        <w:rPr>
          <w:rFonts w:ascii="Times New Roman" w:hAnsi="Times New Roman"/>
          <w:color w:val="auto"/>
          <w:sz w:val="24"/>
        </w:rPr>
        <w:t xml:space="preserve">&lt;6&gt; Указывается наименование </w:t>
      </w:r>
      <w:r w:rsidR="00D238F1" w:rsidRPr="00EA315C">
        <w:rPr>
          <w:rFonts w:ascii="Times New Roman" w:hAnsi="Times New Roman"/>
          <w:color w:val="auto"/>
          <w:sz w:val="24"/>
        </w:rPr>
        <w:t>функционального подразделения или отраслевого (функционального) органа Администрации города Ростова-на-Дону, иного органа Администрации города Ростова-на-Дону.</w:t>
      </w:r>
      <w:r w:rsidR="00C86DD0" w:rsidRPr="00EA315C">
        <w:rPr>
          <w:rFonts w:ascii="Times New Roman" w:hAnsi="Times New Roman"/>
          <w:color w:val="auto"/>
          <w:sz w:val="24"/>
        </w:rPr>
        <w:t xml:space="preserve"> </w:t>
      </w:r>
      <w:r w:rsidR="002001F6" w:rsidRPr="00EA315C">
        <w:rPr>
          <w:rFonts w:ascii="Times New Roman" w:hAnsi="Times New Roman"/>
          <w:color w:val="auto"/>
          <w:sz w:val="24"/>
        </w:rPr>
        <w:t xml:space="preserve">Фамилия Имя Отчество </w:t>
      </w:r>
      <w:r w:rsidR="00403DA5" w:rsidRPr="00EA315C">
        <w:rPr>
          <w:rFonts w:ascii="Times New Roman" w:hAnsi="Times New Roman"/>
          <w:color w:val="auto"/>
          <w:sz w:val="24"/>
        </w:rPr>
        <w:t>и д</w:t>
      </w:r>
      <w:r w:rsidR="00D238F1" w:rsidRPr="00EA315C">
        <w:rPr>
          <w:rFonts w:ascii="Times New Roman" w:hAnsi="Times New Roman"/>
          <w:color w:val="auto"/>
          <w:sz w:val="24"/>
        </w:rPr>
        <w:t>олжность</w:t>
      </w:r>
      <w:r w:rsidR="00C86DD0" w:rsidRPr="00EA315C">
        <w:rPr>
          <w:rFonts w:ascii="Times New Roman" w:hAnsi="Times New Roman"/>
          <w:color w:val="auto"/>
          <w:sz w:val="24"/>
        </w:rPr>
        <w:t xml:space="preserve"> руководителя </w:t>
      </w:r>
      <w:r w:rsidR="00D238F1" w:rsidRPr="00EA315C">
        <w:rPr>
          <w:rFonts w:ascii="Times New Roman" w:hAnsi="Times New Roman"/>
          <w:color w:val="auto"/>
          <w:sz w:val="24"/>
        </w:rPr>
        <w:t xml:space="preserve">– </w:t>
      </w:r>
      <w:r w:rsidR="00C86DD0" w:rsidRPr="00EA315C">
        <w:rPr>
          <w:rFonts w:ascii="Times New Roman" w:hAnsi="Times New Roman"/>
          <w:color w:val="auto"/>
          <w:sz w:val="24"/>
        </w:rPr>
        <w:t xml:space="preserve">для </w:t>
      </w:r>
      <w:r w:rsidR="00D238F1" w:rsidRPr="00EA315C">
        <w:rPr>
          <w:rFonts w:ascii="Times New Roman" w:hAnsi="Times New Roman"/>
          <w:color w:val="auto"/>
          <w:sz w:val="24"/>
        </w:rPr>
        <w:t>муниципального</w:t>
      </w:r>
      <w:r w:rsidR="00C86DD0" w:rsidRPr="00EA315C">
        <w:rPr>
          <w:rFonts w:ascii="Times New Roman" w:hAnsi="Times New Roman"/>
          <w:color w:val="auto"/>
          <w:sz w:val="24"/>
        </w:rPr>
        <w:t xml:space="preserve"> проекта</w:t>
      </w:r>
      <w:r w:rsidR="00403DA5" w:rsidRPr="00EA315C">
        <w:rPr>
          <w:rFonts w:ascii="Times New Roman" w:hAnsi="Times New Roman"/>
          <w:color w:val="auto"/>
          <w:sz w:val="24"/>
        </w:rPr>
        <w:t>.</w:t>
      </w:r>
    </w:p>
    <w:p w14:paraId="74756945" w14:textId="33E349F5" w:rsidR="00FE340A" w:rsidRPr="00C319B0" w:rsidRDefault="00070DD8" w:rsidP="00F55336">
      <w:pPr>
        <w:widowControl w:val="0"/>
        <w:spacing w:after="0" w:line="216" w:lineRule="auto"/>
        <w:ind w:right="-173"/>
        <w:jc w:val="both"/>
        <w:rPr>
          <w:rFonts w:ascii="Times New Roman" w:hAnsi="Times New Roman"/>
          <w:color w:val="auto"/>
          <w:sz w:val="24"/>
        </w:rPr>
      </w:pPr>
      <w:r w:rsidRPr="00EA315C">
        <w:rPr>
          <w:rFonts w:ascii="Times New Roman" w:hAnsi="Times New Roman"/>
          <w:color w:val="auto"/>
          <w:sz w:val="24"/>
        </w:rPr>
        <w:t>&lt;7&gt; Срок реализации указывается в формате «год начала – год окончания реализации».</w:t>
      </w:r>
      <w:r w:rsidRPr="00C319B0">
        <w:rPr>
          <w:rFonts w:ascii="Times New Roman" w:hAnsi="Times New Roman"/>
          <w:color w:val="auto"/>
          <w:sz w:val="24"/>
        </w:rPr>
        <w:t xml:space="preserve"> </w:t>
      </w:r>
      <w:r w:rsidRPr="00C319B0">
        <w:rPr>
          <w:rFonts w:ascii="Times New Roman" w:hAnsi="Times New Roman"/>
          <w:color w:val="auto"/>
          <w:sz w:val="24"/>
        </w:rPr>
        <w:br w:type="page"/>
      </w:r>
    </w:p>
    <w:p w14:paraId="5D4D4A8A" w14:textId="14A73D4D" w:rsidR="00FE340A" w:rsidRPr="00EC5494" w:rsidRDefault="00070DD8" w:rsidP="00EC5494">
      <w:pPr>
        <w:widowControl w:val="0"/>
        <w:spacing w:after="0" w:line="240" w:lineRule="auto"/>
        <w:ind w:left="720"/>
        <w:jc w:val="center"/>
        <w:rPr>
          <w:rFonts w:ascii="Times New Roman" w:hAnsi="Times New Roman"/>
          <w:color w:val="auto"/>
          <w:spacing w:val="12"/>
          <w:sz w:val="28"/>
          <w:szCs w:val="22"/>
        </w:rPr>
      </w:pPr>
      <w:r w:rsidRPr="00EC5494">
        <w:rPr>
          <w:rFonts w:ascii="Times New Roman" w:hAnsi="Times New Roman"/>
          <w:color w:val="auto"/>
          <w:spacing w:val="12"/>
          <w:sz w:val="28"/>
          <w:szCs w:val="22"/>
        </w:rPr>
        <w:lastRenderedPageBreak/>
        <w:t xml:space="preserve">4. Финансовое обеспечение </w:t>
      </w:r>
      <w:r w:rsidR="00D238F1" w:rsidRPr="00EC5494">
        <w:rPr>
          <w:rFonts w:ascii="Times New Roman" w:hAnsi="Times New Roman"/>
          <w:color w:val="auto"/>
          <w:spacing w:val="12"/>
          <w:sz w:val="28"/>
          <w:szCs w:val="22"/>
        </w:rPr>
        <w:t>муниципальной</w:t>
      </w:r>
      <w:r w:rsidRPr="00EC5494">
        <w:rPr>
          <w:rFonts w:ascii="Times New Roman" w:hAnsi="Times New Roman"/>
          <w:color w:val="auto"/>
          <w:spacing w:val="12"/>
          <w:sz w:val="28"/>
          <w:szCs w:val="22"/>
        </w:rPr>
        <w:t xml:space="preserve"> программы </w:t>
      </w:r>
    </w:p>
    <w:p w14:paraId="375958E7" w14:textId="059CA912" w:rsidR="00FE340A" w:rsidRDefault="00FE340A">
      <w:pPr>
        <w:widowControl w:val="0"/>
        <w:spacing w:after="0" w:line="240" w:lineRule="auto"/>
        <w:ind w:left="720" w:right="-173"/>
        <w:rPr>
          <w:rFonts w:ascii="Times New Roman" w:hAnsi="Times New Roman"/>
          <w:color w:val="auto"/>
          <w:sz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0"/>
        <w:gridCol w:w="7207"/>
        <w:gridCol w:w="1878"/>
        <w:gridCol w:w="1878"/>
        <w:gridCol w:w="1878"/>
        <w:gridCol w:w="1879"/>
      </w:tblGrid>
      <w:tr w:rsidR="00D238F1" w:rsidRPr="00EA315C" w14:paraId="7D9BDBEF" w14:textId="77777777" w:rsidTr="00980A91">
        <w:tc>
          <w:tcPr>
            <w:tcW w:w="76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4020961" w14:textId="77777777" w:rsidR="00D238F1" w:rsidRPr="00EA315C" w:rsidRDefault="00D238F1" w:rsidP="00D238F1">
            <w:pPr>
              <w:widowControl w:val="0"/>
              <w:spacing w:after="0" w:line="240" w:lineRule="auto"/>
              <w:jc w:val="center"/>
              <w:outlineLvl w:val="2"/>
              <w:rPr>
                <w:rFonts w:ascii="Times New Roman" w:hAnsi="Times New Roman"/>
                <w:color w:val="auto"/>
                <w:sz w:val="24"/>
                <w:szCs w:val="24"/>
              </w:rPr>
            </w:pPr>
            <w:r w:rsidRPr="00EA315C">
              <w:rPr>
                <w:rFonts w:ascii="Times New Roman" w:hAnsi="Times New Roman"/>
                <w:color w:val="auto"/>
                <w:sz w:val="24"/>
                <w:szCs w:val="24"/>
              </w:rPr>
              <w:t>№ п/п</w:t>
            </w:r>
          </w:p>
        </w:tc>
        <w:tc>
          <w:tcPr>
            <w:tcW w:w="720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D2EB6D7" w14:textId="77777777" w:rsidR="00D238F1" w:rsidRPr="00EA315C" w:rsidRDefault="00D238F1" w:rsidP="00D238F1">
            <w:pPr>
              <w:spacing w:after="0" w:line="240" w:lineRule="auto"/>
              <w:jc w:val="center"/>
              <w:rPr>
                <w:rFonts w:ascii="Times New Roman" w:hAnsi="Times New Roman"/>
                <w:color w:val="auto"/>
                <w:sz w:val="24"/>
                <w:szCs w:val="24"/>
              </w:rPr>
            </w:pPr>
            <w:r w:rsidRPr="00EA315C">
              <w:rPr>
                <w:rFonts w:ascii="Times New Roman" w:hAnsi="Times New Roman"/>
                <w:color w:val="auto"/>
                <w:sz w:val="24"/>
                <w:szCs w:val="24"/>
              </w:rPr>
              <w:t>Наименование муниципальной (комплексной) программы, структурного элемента/ источник</w:t>
            </w:r>
          </w:p>
          <w:p w14:paraId="44291F76" w14:textId="77777777" w:rsidR="00D238F1" w:rsidRPr="00EA315C" w:rsidRDefault="00D238F1" w:rsidP="00D238F1">
            <w:pPr>
              <w:widowControl w:val="0"/>
              <w:spacing w:after="0" w:line="240" w:lineRule="auto"/>
              <w:jc w:val="center"/>
              <w:outlineLvl w:val="2"/>
              <w:rPr>
                <w:rFonts w:ascii="Times New Roman" w:hAnsi="Times New Roman"/>
                <w:color w:val="auto"/>
                <w:sz w:val="24"/>
                <w:szCs w:val="24"/>
              </w:rPr>
            </w:pPr>
            <w:r w:rsidRPr="00EA315C">
              <w:rPr>
                <w:rFonts w:ascii="Times New Roman" w:hAnsi="Times New Roman"/>
                <w:color w:val="auto"/>
                <w:sz w:val="24"/>
                <w:szCs w:val="24"/>
              </w:rPr>
              <w:t>финансового обеспечения &lt;1&gt;</w:t>
            </w: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14:paraId="78A8C509" w14:textId="46094DEE" w:rsidR="00D238F1" w:rsidRPr="00EA315C" w:rsidRDefault="00D238F1" w:rsidP="00D238F1">
            <w:pPr>
              <w:widowControl w:val="0"/>
              <w:spacing w:after="0" w:line="240" w:lineRule="auto"/>
              <w:ind w:right="-173"/>
              <w:jc w:val="center"/>
              <w:outlineLvl w:val="2"/>
              <w:rPr>
                <w:rFonts w:ascii="Times New Roman" w:hAnsi="Times New Roman"/>
                <w:color w:val="auto"/>
                <w:sz w:val="24"/>
                <w:szCs w:val="24"/>
              </w:rPr>
            </w:pPr>
            <w:r w:rsidRPr="00EA315C">
              <w:rPr>
                <w:rFonts w:ascii="Times New Roman" w:hAnsi="Times New Roman"/>
                <w:color w:val="auto"/>
                <w:sz w:val="24"/>
                <w:szCs w:val="24"/>
              </w:rPr>
              <w:t>Объем расходов по годам реализации, тыс.</w:t>
            </w:r>
            <w:r w:rsidR="00980A91" w:rsidRPr="00EA315C">
              <w:rPr>
                <w:rFonts w:ascii="Times New Roman" w:hAnsi="Times New Roman"/>
                <w:color w:val="auto"/>
                <w:sz w:val="24"/>
                <w:szCs w:val="24"/>
              </w:rPr>
              <w:t xml:space="preserve"> </w:t>
            </w:r>
            <w:r w:rsidRPr="00EA315C">
              <w:rPr>
                <w:rFonts w:ascii="Times New Roman" w:hAnsi="Times New Roman"/>
                <w:color w:val="auto"/>
                <w:sz w:val="24"/>
                <w:szCs w:val="24"/>
              </w:rPr>
              <w:t>рублей</w:t>
            </w:r>
          </w:p>
        </w:tc>
      </w:tr>
      <w:tr w:rsidR="00980A91" w:rsidRPr="00EA315C" w14:paraId="790AEB05" w14:textId="77777777" w:rsidTr="00980A91">
        <w:tc>
          <w:tcPr>
            <w:tcW w:w="760" w:type="dxa"/>
            <w:vMerge/>
            <w:tcBorders>
              <w:top w:val="single" w:sz="4" w:space="0" w:color="000000"/>
              <w:left w:val="single" w:sz="4" w:space="0" w:color="000000"/>
              <w:bottom w:val="single" w:sz="4" w:space="0" w:color="000000"/>
              <w:right w:val="single" w:sz="4" w:space="0" w:color="000000"/>
            </w:tcBorders>
            <w:shd w:val="clear" w:color="auto" w:fill="auto"/>
          </w:tcPr>
          <w:p w14:paraId="5F514ECB" w14:textId="77777777" w:rsidR="00980A91" w:rsidRPr="00EA315C" w:rsidRDefault="00980A91" w:rsidP="00D238F1">
            <w:pPr>
              <w:spacing w:after="0" w:line="240" w:lineRule="auto"/>
              <w:rPr>
                <w:rFonts w:ascii="Times New Roman" w:hAnsi="Times New Roman"/>
                <w:color w:val="auto"/>
                <w:sz w:val="24"/>
                <w:szCs w:val="24"/>
              </w:rPr>
            </w:pPr>
          </w:p>
        </w:tc>
        <w:tc>
          <w:tcPr>
            <w:tcW w:w="7207" w:type="dxa"/>
            <w:vMerge/>
            <w:tcBorders>
              <w:top w:val="single" w:sz="4" w:space="0" w:color="000000"/>
              <w:left w:val="single" w:sz="4" w:space="0" w:color="000000"/>
              <w:bottom w:val="single" w:sz="4" w:space="0" w:color="000000"/>
              <w:right w:val="single" w:sz="4" w:space="0" w:color="000000"/>
            </w:tcBorders>
            <w:shd w:val="clear" w:color="auto" w:fill="auto"/>
          </w:tcPr>
          <w:p w14:paraId="4D489C09" w14:textId="77777777" w:rsidR="00980A91" w:rsidRPr="00EA315C" w:rsidRDefault="00980A91" w:rsidP="00D238F1">
            <w:pPr>
              <w:spacing w:after="0" w:line="240" w:lineRule="auto"/>
              <w:rPr>
                <w:rFonts w:ascii="Times New Roman" w:hAnsi="Times New Roman"/>
                <w:color w:val="auto"/>
                <w:sz w:val="24"/>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7596DA63" w14:textId="77777777" w:rsidR="00980A91" w:rsidRPr="00EA315C" w:rsidRDefault="00980A91" w:rsidP="00D238F1">
            <w:pPr>
              <w:widowControl w:val="0"/>
              <w:spacing w:after="0" w:line="240" w:lineRule="auto"/>
              <w:ind w:right="-173"/>
              <w:jc w:val="center"/>
              <w:outlineLvl w:val="2"/>
              <w:rPr>
                <w:rFonts w:ascii="Times New Roman" w:hAnsi="Times New Roman"/>
                <w:color w:val="auto"/>
                <w:sz w:val="24"/>
                <w:szCs w:val="24"/>
              </w:rPr>
            </w:pPr>
            <w:proofErr w:type="gramStart"/>
            <w:r w:rsidRPr="00EA315C">
              <w:rPr>
                <w:rFonts w:ascii="Times New Roman" w:hAnsi="Times New Roman"/>
                <w:color w:val="auto"/>
                <w:sz w:val="24"/>
                <w:szCs w:val="24"/>
              </w:rPr>
              <w:t>N&lt;</w:t>
            </w:r>
            <w:proofErr w:type="gramEnd"/>
            <w:r w:rsidRPr="00EA315C">
              <w:rPr>
                <w:rFonts w:ascii="Times New Roman" w:hAnsi="Times New Roman"/>
                <w:color w:val="auto"/>
                <w:sz w:val="24"/>
                <w:szCs w:val="24"/>
              </w:rPr>
              <w:t xml:space="preserve">2&gt; </w:t>
            </w: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3744EEFE" w14:textId="77777777" w:rsidR="00980A91" w:rsidRPr="00EA315C" w:rsidRDefault="00980A91" w:rsidP="00D238F1">
            <w:pPr>
              <w:widowControl w:val="0"/>
              <w:spacing w:after="0" w:line="240" w:lineRule="auto"/>
              <w:ind w:right="-173"/>
              <w:jc w:val="center"/>
              <w:outlineLvl w:val="2"/>
              <w:rPr>
                <w:rFonts w:ascii="Times New Roman" w:hAnsi="Times New Roman"/>
                <w:color w:val="auto"/>
                <w:sz w:val="24"/>
                <w:szCs w:val="24"/>
              </w:rPr>
            </w:pPr>
            <w:r w:rsidRPr="00EA315C">
              <w:rPr>
                <w:rFonts w:ascii="Times New Roman" w:hAnsi="Times New Roman"/>
                <w:color w:val="auto"/>
                <w:sz w:val="24"/>
                <w:szCs w:val="24"/>
              </w:rPr>
              <w:t xml:space="preserve">N+1&lt;2&gt; </w:t>
            </w: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64BC9A3E" w14:textId="68C21C52" w:rsidR="00980A91" w:rsidRPr="00EA315C" w:rsidRDefault="00980A91" w:rsidP="00D238F1">
            <w:pPr>
              <w:widowControl w:val="0"/>
              <w:spacing w:after="0" w:line="240" w:lineRule="auto"/>
              <w:ind w:right="-173"/>
              <w:jc w:val="center"/>
              <w:outlineLvl w:val="2"/>
              <w:rPr>
                <w:rFonts w:ascii="Times New Roman" w:hAnsi="Times New Roman"/>
                <w:color w:val="auto"/>
                <w:sz w:val="24"/>
                <w:szCs w:val="24"/>
              </w:rPr>
            </w:pPr>
            <w:r w:rsidRPr="00EA315C">
              <w:rPr>
                <w:rFonts w:ascii="Times New Roman" w:hAnsi="Times New Roman"/>
                <w:color w:val="auto"/>
                <w:sz w:val="24"/>
                <w:szCs w:val="24"/>
              </w:rPr>
              <w:t xml:space="preserve">N+2&lt;2&gt; </w:t>
            </w:r>
          </w:p>
        </w:tc>
        <w:tc>
          <w:tcPr>
            <w:tcW w:w="1879" w:type="dxa"/>
            <w:tcBorders>
              <w:top w:val="single" w:sz="4" w:space="0" w:color="000000"/>
              <w:left w:val="single" w:sz="4" w:space="0" w:color="000000"/>
              <w:bottom w:val="single" w:sz="4" w:space="0" w:color="000000"/>
              <w:right w:val="single" w:sz="4" w:space="0" w:color="000000"/>
            </w:tcBorders>
            <w:shd w:val="clear" w:color="auto" w:fill="auto"/>
          </w:tcPr>
          <w:p w14:paraId="32762234" w14:textId="77777777" w:rsidR="00980A91" w:rsidRPr="00EA315C" w:rsidRDefault="00980A91" w:rsidP="00D238F1">
            <w:pPr>
              <w:widowControl w:val="0"/>
              <w:spacing w:after="0" w:line="240" w:lineRule="auto"/>
              <w:ind w:right="-173"/>
              <w:jc w:val="center"/>
              <w:outlineLvl w:val="2"/>
              <w:rPr>
                <w:rFonts w:ascii="Times New Roman" w:hAnsi="Times New Roman"/>
                <w:color w:val="auto"/>
                <w:sz w:val="24"/>
                <w:szCs w:val="24"/>
              </w:rPr>
            </w:pPr>
            <w:r w:rsidRPr="00EA315C">
              <w:rPr>
                <w:rFonts w:ascii="Times New Roman" w:hAnsi="Times New Roman"/>
                <w:color w:val="auto"/>
                <w:sz w:val="24"/>
                <w:szCs w:val="24"/>
              </w:rPr>
              <w:t>Всего</w:t>
            </w:r>
          </w:p>
        </w:tc>
      </w:tr>
      <w:tr w:rsidR="00980A91" w:rsidRPr="00EA315C" w14:paraId="7C8A6B5A" w14:textId="77777777" w:rsidTr="00980A91">
        <w:tc>
          <w:tcPr>
            <w:tcW w:w="760" w:type="dxa"/>
            <w:tcBorders>
              <w:top w:val="single" w:sz="4" w:space="0" w:color="000000"/>
              <w:left w:val="single" w:sz="4" w:space="0" w:color="000000"/>
              <w:bottom w:val="single" w:sz="4" w:space="0" w:color="000000"/>
              <w:right w:val="single" w:sz="4" w:space="0" w:color="000000"/>
            </w:tcBorders>
            <w:shd w:val="clear" w:color="auto" w:fill="auto"/>
          </w:tcPr>
          <w:p w14:paraId="32E71F9F" w14:textId="77777777" w:rsidR="00980A91" w:rsidRPr="00EA315C" w:rsidRDefault="00980A91" w:rsidP="00D238F1">
            <w:pPr>
              <w:widowControl w:val="0"/>
              <w:spacing w:after="0" w:line="240" w:lineRule="auto"/>
              <w:jc w:val="center"/>
              <w:outlineLvl w:val="2"/>
              <w:rPr>
                <w:rFonts w:ascii="Times New Roman" w:hAnsi="Times New Roman"/>
                <w:color w:val="auto"/>
                <w:sz w:val="24"/>
                <w:szCs w:val="24"/>
              </w:rPr>
            </w:pPr>
            <w:r w:rsidRPr="00EA315C">
              <w:rPr>
                <w:rFonts w:ascii="Times New Roman" w:hAnsi="Times New Roman"/>
                <w:color w:val="auto"/>
                <w:sz w:val="24"/>
                <w:szCs w:val="24"/>
              </w:rPr>
              <w:t>1</w:t>
            </w: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14:paraId="67B4D387" w14:textId="0BCEDEA2" w:rsidR="00980A91" w:rsidRPr="00EA315C" w:rsidRDefault="00DA41B2" w:rsidP="00D238F1">
            <w:pPr>
              <w:widowControl w:val="0"/>
              <w:spacing w:after="0" w:line="240" w:lineRule="auto"/>
              <w:ind w:right="-173"/>
              <w:jc w:val="center"/>
              <w:outlineLvl w:val="2"/>
              <w:rPr>
                <w:rFonts w:ascii="Times New Roman" w:hAnsi="Times New Roman"/>
                <w:color w:val="auto"/>
                <w:sz w:val="24"/>
                <w:szCs w:val="24"/>
              </w:rPr>
            </w:pPr>
            <w:r w:rsidRPr="00EA315C">
              <w:rPr>
                <w:rFonts w:ascii="Times New Roman" w:hAnsi="Times New Roman"/>
                <w:color w:val="auto"/>
                <w:sz w:val="24"/>
                <w:szCs w:val="24"/>
              </w:rPr>
              <w:t>2</w:t>
            </w: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1F23C7CC" w14:textId="15ABE28C" w:rsidR="00980A91" w:rsidRPr="00EA315C" w:rsidRDefault="00DA41B2" w:rsidP="00D238F1">
            <w:pPr>
              <w:widowControl w:val="0"/>
              <w:spacing w:after="0" w:line="240" w:lineRule="auto"/>
              <w:ind w:right="-173"/>
              <w:jc w:val="center"/>
              <w:outlineLvl w:val="2"/>
              <w:rPr>
                <w:rFonts w:ascii="Times New Roman" w:hAnsi="Times New Roman"/>
                <w:color w:val="auto"/>
                <w:sz w:val="24"/>
                <w:szCs w:val="24"/>
              </w:rPr>
            </w:pPr>
            <w:r w:rsidRPr="00EA315C">
              <w:rPr>
                <w:rFonts w:ascii="Times New Roman" w:hAnsi="Times New Roman"/>
                <w:color w:val="auto"/>
                <w:sz w:val="24"/>
                <w:szCs w:val="24"/>
              </w:rPr>
              <w:t>3</w:t>
            </w: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3AB4AA36" w14:textId="7ED16325" w:rsidR="00980A91" w:rsidRPr="00EA315C" w:rsidRDefault="00DA41B2" w:rsidP="00D238F1">
            <w:pPr>
              <w:widowControl w:val="0"/>
              <w:spacing w:after="0" w:line="240" w:lineRule="auto"/>
              <w:ind w:right="-173"/>
              <w:jc w:val="center"/>
              <w:outlineLvl w:val="2"/>
              <w:rPr>
                <w:rFonts w:ascii="Times New Roman" w:hAnsi="Times New Roman"/>
                <w:color w:val="auto"/>
                <w:sz w:val="24"/>
                <w:szCs w:val="24"/>
              </w:rPr>
            </w:pPr>
            <w:r w:rsidRPr="00EA315C">
              <w:rPr>
                <w:rFonts w:ascii="Times New Roman" w:hAnsi="Times New Roman"/>
                <w:color w:val="auto"/>
                <w:sz w:val="24"/>
                <w:szCs w:val="24"/>
              </w:rPr>
              <w:t>4</w:t>
            </w: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5C544741" w14:textId="392F6C9A" w:rsidR="00980A91" w:rsidRPr="00EA315C" w:rsidRDefault="00DA41B2" w:rsidP="00D238F1">
            <w:pPr>
              <w:widowControl w:val="0"/>
              <w:spacing w:after="0" w:line="240" w:lineRule="auto"/>
              <w:ind w:right="-173"/>
              <w:jc w:val="center"/>
              <w:outlineLvl w:val="2"/>
              <w:rPr>
                <w:rFonts w:ascii="Times New Roman" w:hAnsi="Times New Roman"/>
                <w:color w:val="auto"/>
                <w:sz w:val="24"/>
                <w:szCs w:val="24"/>
              </w:rPr>
            </w:pPr>
            <w:r w:rsidRPr="00EA315C">
              <w:rPr>
                <w:rFonts w:ascii="Times New Roman" w:hAnsi="Times New Roman"/>
                <w:color w:val="auto"/>
                <w:sz w:val="24"/>
                <w:szCs w:val="24"/>
              </w:rPr>
              <w:t>5</w:t>
            </w:r>
          </w:p>
        </w:tc>
        <w:tc>
          <w:tcPr>
            <w:tcW w:w="1879" w:type="dxa"/>
            <w:tcBorders>
              <w:top w:val="single" w:sz="4" w:space="0" w:color="000000"/>
              <w:left w:val="single" w:sz="4" w:space="0" w:color="000000"/>
              <w:bottom w:val="single" w:sz="4" w:space="0" w:color="000000"/>
              <w:right w:val="single" w:sz="4" w:space="0" w:color="000000"/>
            </w:tcBorders>
            <w:shd w:val="clear" w:color="auto" w:fill="auto"/>
          </w:tcPr>
          <w:p w14:paraId="283E63E1" w14:textId="4583E20D" w:rsidR="00980A91" w:rsidRPr="00EA315C" w:rsidRDefault="00DA41B2" w:rsidP="00D238F1">
            <w:pPr>
              <w:widowControl w:val="0"/>
              <w:spacing w:after="0" w:line="240" w:lineRule="auto"/>
              <w:ind w:right="-173"/>
              <w:jc w:val="center"/>
              <w:outlineLvl w:val="2"/>
              <w:rPr>
                <w:rFonts w:ascii="Times New Roman" w:hAnsi="Times New Roman"/>
                <w:color w:val="auto"/>
                <w:sz w:val="24"/>
                <w:szCs w:val="24"/>
              </w:rPr>
            </w:pPr>
            <w:r w:rsidRPr="00EA315C">
              <w:rPr>
                <w:rFonts w:ascii="Times New Roman" w:hAnsi="Times New Roman"/>
                <w:color w:val="auto"/>
                <w:sz w:val="24"/>
                <w:szCs w:val="24"/>
              </w:rPr>
              <w:t>6</w:t>
            </w:r>
          </w:p>
        </w:tc>
      </w:tr>
      <w:tr w:rsidR="00980A91" w:rsidRPr="00EA315C" w14:paraId="71A1DB8D" w14:textId="77777777" w:rsidTr="00980A91">
        <w:tc>
          <w:tcPr>
            <w:tcW w:w="76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54559DF" w14:textId="77777777" w:rsidR="00980A91" w:rsidRPr="00EA315C" w:rsidRDefault="00980A91" w:rsidP="00D238F1">
            <w:pPr>
              <w:widowControl w:val="0"/>
              <w:spacing w:after="0" w:line="240" w:lineRule="auto"/>
              <w:jc w:val="center"/>
              <w:outlineLvl w:val="2"/>
              <w:rPr>
                <w:rFonts w:ascii="Times New Roman" w:hAnsi="Times New Roman"/>
                <w:color w:val="auto"/>
                <w:sz w:val="24"/>
                <w:szCs w:val="24"/>
              </w:rPr>
            </w:pPr>
            <w:r w:rsidRPr="00EA315C">
              <w:rPr>
                <w:rFonts w:ascii="Times New Roman" w:hAnsi="Times New Roman"/>
                <w:color w:val="auto"/>
                <w:sz w:val="24"/>
                <w:szCs w:val="24"/>
              </w:rPr>
              <w:t>1.</w:t>
            </w: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14:paraId="3095BBB8" w14:textId="77777777" w:rsidR="00980A91" w:rsidRPr="00EA315C" w:rsidRDefault="00980A91" w:rsidP="00D238F1">
            <w:pPr>
              <w:widowControl w:val="0"/>
              <w:spacing w:after="0" w:line="240" w:lineRule="auto"/>
              <w:ind w:right="-173"/>
              <w:outlineLvl w:val="2"/>
              <w:rPr>
                <w:rFonts w:ascii="Times New Roman" w:hAnsi="Times New Roman"/>
                <w:b/>
                <w:i/>
                <w:color w:val="auto"/>
                <w:sz w:val="24"/>
                <w:szCs w:val="24"/>
              </w:rPr>
            </w:pPr>
            <w:r w:rsidRPr="00EA315C">
              <w:rPr>
                <w:rFonts w:ascii="Times New Roman" w:hAnsi="Times New Roman"/>
                <w:b/>
                <w:i/>
                <w:color w:val="auto"/>
                <w:sz w:val="24"/>
                <w:szCs w:val="24"/>
              </w:rPr>
              <w:t>Муниципальная программа (всего), в том числе:</w:t>
            </w: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7B4F5769"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2DD9419E"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479CC255"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c>
          <w:tcPr>
            <w:tcW w:w="1879" w:type="dxa"/>
            <w:tcBorders>
              <w:top w:val="single" w:sz="4" w:space="0" w:color="000000"/>
              <w:left w:val="single" w:sz="4" w:space="0" w:color="000000"/>
              <w:bottom w:val="single" w:sz="4" w:space="0" w:color="000000"/>
              <w:right w:val="single" w:sz="4" w:space="0" w:color="000000"/>
            </w:tcBorders>
            <w:shd w:val="clear" w:color="auto" w:fill="auto"/>
          </w:tcPr>
          <w:p w14:paraId="63D8076D"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r>
      <w:tr w:rsidR="00980A91" w:rsidRPr="00EA315C" w14:paraId="4B67275F" w14:textId="77777777" w:rsidTr="00980A91">
        <w:tc>
          <w:tcPr>
            <w:tcW w:w="760" w:type="dxa"/>
            <w:vMerge/>
            <w:tcBorders>
              <w:top w:val="single" w:sz="4" w:space="0" w:color="000000"/>
              <w:left w:val="single" w:sz="4" w:space="0" w:color="000000"/>
              <w:bottom w:val="single" w:sz="4" w:space="0" w:color="000000"/>
              <w:right w:val="single" w:sz="4" w:space="0" w:color="000000"/>
            </w:tcBorders>
            <w:shd w:val="clear" w:color="auto" w:fill="auto"/>
          </w:tcPr>
          <w:p w14:paraId="6970B332" w14:textId="77777777" w:rsidR="00980A91" w:rsidRPr="00EA315C" w:rsidRDefault="00980A91" w:rsidP="00D238F1">
            <w:pPr>
              <w:spacing w:after="0" w:line="240" w:lineRule="auto"/>
              <w:rPr>
                <w:rFonts w:ascii="Times New Roman" w:hAnsi="Times New Roman"/>
                <w:color w:val="auto"/>
                <w:sz w:val="24"/>
                <w:szCs w:val="24"/>
              </w:rPr>
            </w:pP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14:paraId="2397727D" w14:textId="77777777" w:rsidR="00980A91" w:rsidRPr="00EA315C" w:rsidRDefault="00980A91" w:rsidP="00D238F1">
            <w:pPr>
              <w:spacing w:after="0" w:line="240" w:lineRule="auto"/>
              <w:rPr>
                <w:rFonts w:ascii="Times New Roman" w:hAnsi="Times New Roman"/>
                <w:color w:val="auto"/>
                <w:sz w:val="24"/>
                <w:szCs w:val="24"/>
              </w:rPr>
            </w:pPr>
            <w:r w:rsidRPr="00EA315C">
              <w:rPr>
                <w:rFonts w:ascii="Times New Roman" w:hAnsi="Times New Roman"/>
                <w:color w:val="auto"/>
                <w:sz w:val="24"/>
                <w:szCs w:val="24"/>
              </w:rPr>
              <w:t xml:space="preserve">Федеральный бюджет </w:t>
            </w: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040FD96A"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6F146D3B"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4A1D0174"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c>
          <w:tcPr>
            <w:tcW w:w="1879" w:type="dxa"/>
            <w:tcBorders>
              <w:top w:val="single" w:sz="4" w:space="0" w:color="000000"/>
              <w:left w:val="single" w:sz="4" w:space="0" w:color="000000"/>
              <w:bottom w:val="single" w:sz="4" w:space="0" w:color="000000"/>
              <w:right w:val="single" w:sz="4" w:space="0" w:color="000000"/>
            </w:tcBorders>
            <w:shd w:val="clear" w:color="auto" w:fill="auto"/>
          </w:tcPr>
          <w:p w14:paraId="55CD98AE"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r>
      <w:tr w:rsidR="00980A91" w:rsidRPr="00EA315C" w14:paraId="52DE04E7" w14:textId="77777777" w:rsidTr="00980A91">
        <w:tc>
          <w:tcPr>
            <w:tcW w:w="760" w:type="dxa"/>
            <w:vMerge/>
            <w:tcBorders>
              <w:top w:val="single" w:sz="4" w:space="0" w:color="000000"/>
              <w:left w:val="single" w:sz="4" w:space="0" w:color="000000"/>
              <w:bottom w:val="single" w:sz="4" w:space="0" w:color="000000"/>
              <w:right w:val="single" w:sz="4" w:space="0" w:color="000000"/>
            </w:tcBorders>
            <w:shd w:val="clear" w:color="auto" w:fill="auto"/>
          </w:tcPr>
          <w:p w14:paraId="4F5E5163" w14:textId="77777777" w:rsidR="00980A91" w:rsidRPr="00EA315C" w:rsidRDefault="00980A91" w:rsidP="00D238F1">
            <w:pPr>
              <w:spacing w:after="0" w:line="240" w:lineRule="auto"/>
              <w:rPr>
                <w:rFonts w:ascii="Times New Roman" w:hAnsi="Times New Roman"/>
                <w:color w:val="auto"/>
                <w:sz w:val="24"/>
                <w:szCs w:val="24"/>
              </w:rPr>
            </w:pP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14:paraId="70650FB0" w14:textId="77777777" w:rsidR="00980A91" w:rsidRPr="00EA315C" w:rsidRDefault="00980A91" w:rsidP="00D238F1">
            <w:pPr>
              <w:spacing w:after="0" w:line="240" w:lineRule="auto"/>
              <w:rPr>
                <w:rFonts w:ascii="Times New Roman" w:hAnsi="Times New Roman"/>
                <w:color w:val="auto"/>
                <w:sz w:val="24"/>
                <w:szCs w:val="24"/>
              </w:rPr>
            </w:pPr>
            <w:r w:rsidRPr="00EA315C">
              <w:rPr>
                <w:rFonts w:ascii="Times New Roman" w:hAnsi="Times New Roman"/>
                <w:color w:val="auto"/>
                <w:sz w:val="24"/>
                <w:szCs w:val="24"/>
              </w:rPr>
              <w:t>Областной бюджет</w:t>
            </w: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7017D323"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5D0BDDD3"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488DC510"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c>
          <w:tcPr>
            <w:tcW w:w="1879" w:type="dxa"/>
            <w:tcBorders>
              <w:top w:val="single" w:sz="4" w:space="0" w:color="000000"/>
              <w:left w:val="single" w:sz="4" w:space="0" w:color="000000"/>
              <w:bottom w:val="single" w:sz="4" w:space="0" w:color="000000"/>
              <w:right w:val="single" w:sz="4" w:space="0" w:color="000000"/>
            </w:tcBorders>
            <w:shd w:val="clear" w:color="auto" w:fill="auto"/>
          </w:tcPr>
          <w:p w14:paraId="01CDE530"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r>
      <w:tr w:rsidR="00980A91" w:rsidRPr="00EA315C" w14:paraId="6210A7E6" w14:textId="77777777" w:rsidTr="00980A91">
        <w:tc>
          <w:tcPr>
            <w:tcW w:w="760" w:type="dxa"/>
            <w:vMerge/>
            <w:tcBorders>
              <w:top w:val="single" w:sz="4" w:space="0" w:color="000000"/>
              <w:left w:val="single" w:sz="4" w:space="0" w:color="000000"/>
              <w:bottom w:val="single" w:sz="4" w:space="0" w:color="000000"/>
              <w:right w:val="single" w:sz="4" w:space="0" w:color="000000"/>
            </w:tcBorders>
            <w:shd w:val="clear" w:color="auto" w:fill="auto"/>
          </w:tcPr>
          <w:p w14:paraId="2A6F010A" w14:textId="77777777" w:rsidR="00980A91" w:rsidRPr="00EA315C" w:rsidRDefault="00980A91" w:rsidP="00D238F1">
            <w:pPr>
              <w:spacing w:after="0" w:line="240" w:lineRule="auto"/>
              <w:rPr>
                <w:rFonts w:ascii="Times New Roman" w:hAnsi="Times New Roman"/>
                <w:color w:val="auto"/>
                <w:sz w:val="24"/>
                <w:szCs w:val="24"/>
              </w:rPr>
            </w:pP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14:paraId="7F87B56B" w14:textId="77777777" w:rsidR="00980A91" w:rsidRPr="00EA315C" w:rsidRDefault="00980A91" w:rsidP="00D238F1">
            <w:pPr>
              <w:spacing w:after="0" w:line="240" w:lineRule="auto"/>
              <w:rPr>
                <w:rFonts w:ascii="Times New Roman" w:hAnsi="Times New Roman"/>
                <w:color w:val="auto"/>
                <w:sz w:val="24"/>
                <w:szCs w:val="24"/>
              </w:rPr>
            </w:pPr>
            <w:r w:rsidRPr="00EA315C">
              <w:rPr>
                <w:rFonts w:ascii="Times New Roman" w:hAnsi="Times New Roman"/>
                <w:color w:val="auto"/>
                <w:sz w:val="24"/>
                <w:szCs w:val="24"/>
              </w:rPr>
              <w:t xml:space="preserve">Местный бюджет </w:t>
            </w: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1447D371"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22875C69"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5F5F2F51"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c>
          <w:tcPr>
            <w:tcW w:w="1879" w:type="dxa"/>
            <w:tcBorders>
              <w:top w:val="single" w:sz="4" w:space="0" w:color="000000"/>
              <w:left w:val="single" w:sz="4" w:space="0" w:color="000000"/>
              <w:bottom w:val="single" w:sz="4" w:space="0" w:color="000000"/>
              <w:right w:val="single" w:sz="4" w:space="0" w:color="000000"/>
            </w:tcBorders>
            <w:shd w:val="clear" w:color="auto" w:fill="auto"/>
          </w:tcPr>
          <w:p w14:paraId="61A71655"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r>
      <w:tr w:rsidR="00980A91" w:rsidRPr="00EA315C" w14:paraId="70D15862" w14:textId="77777777" w:rsidTr="00980A91">
        <w:tc>
          <w:tcPr>
            <w:tcW w:w="760" w:type="dxa"/>
            <w:vMerge/>
            <w:tcBorders>
              <w:top w:val="single" w:sz="4" w:space="0" w:color="000000"/>
              <w:left w:val="single" w:sz="4" w:space="0" w:color="000000"/>
              <w:bottom w:val="single" w:sz="4" w:space="0" w:color="000000"/>
              <w:right w:val="single" w:sz="4" w:space="0" w:color="000000"/>
            </w:tcBorders>
            <w:shd w:val="clear" w:color="auto" w:fill="auto"/>
          </w:tcPr>
          <w:p w14:paraId="34060769" w14:textId="77777777" w:rsidR="00980A91" w:rsidRPr="00EA315C" w:rsidRDefault="00980A91" w:rsidP="00D238F1">
            <w:pPr>
              <w:spacing w:after="0" w:line="240" w:lineRule="auto"/>
              <w:rPr>
                <w:rFonts w:ascii="Times New Roman" w:hAnsi="Times New Roman"/>
                <w:color w:val="auto"/>
                <w:sz w:val="24"/>
                <w:szCs w:val="24"/>
              </w:rPr>
            </w:pP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14:paraId="66570D5A" w14:textId="77777777" w:rsidR="00980A91" w:rsidRPr="00EA315C" w:rsidRDefault="00980A91" w:rsidP="00D238F1">
            <w:pPr>
              <w:spacing w:after="0" w:line="240" w:lineRule="auto"/>
              <w:rPr>
                <w:rFonts w:ascii="Times New Roman" w:hAnsi="Times New Roman"/>
                <w:color w:val="auto"/>
                <w:sz w:val="24"/>
                <w:szCs w:val="24"/>
              </w:rPr>
            </w:pPr>
            <w:r w:rsidRPr="00EA315C">
              <w:rPr>
                <w:rFonts w:ascii="Times New Roman" w:hAnsi="Times New Roman"/>
                <w:color w:val="auto"/>
                <w:sz w:val="24"/>
                <w:szCs w:val="24"/>
              </w:rPr>
              <w:t>Внебюджетные источники</w:t>
            </w: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34A8171A"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2F8B1F61"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309F35C2"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c>
          <w:tcPr>
            <w:tcW w:w="1879" w:type="dxa"/>
            <w:tcBorders>
              <w:top w:val="single" w:sz="4" w:space="0" w:color="000000"/>
              <w:left w:val="single" w:sz="4" w:space="0" w:color="000000"/>
              <w:bottom w:val="single" w:sz="4" w:space="0" w:color="000000"/>
              <w:right w:val="single" w:sz="4" w:space="0" w:color="000000"/>
            </w:tcBorders>
            <w:shd w:val="clear" w:color="auto" w:fill="auto"/>
          </w:tcPr>
          <w:p w14:paraId="66DE14D0"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r>
      <w:tr w:rsidR="00980A91" w:rsidRPr="00EA315C" w14:paraId="7AE3A693" w14:textId="77777777" w:rsidTr="00980A91">
        <w:tc>
          <w:tcPr>
            <w:tcW w:w="760" w:type="dxa"/>
            <w:vMerge/>
            <w:tcBorders>
              <w:top w:val="single" w:sz="4" w:space="0" w:color="000000"/>
              <w:left w:val="single" w:sz="4" w:space="0" w:color="000000"/>
              <w:bottom w:val="single" w:sz="4" w:space="0" w:color="000000"/>
              <w:right w:val="single" w:sz="4" w:space="0" w:color="000000"/>
            </w:tcBorders>
            <w:shd w:val="clear" w:color="auto" w:fill="auto"/>
          </w:tcPr>
          <w:p w14:paraId="2A38AC3A" w14:textId="77777777" w:rsidR="00980A91" w:rsidRPr="00EA315C" w:rsidRDefault="00980A91" w:rsidP="00D238F1">
            <w:pPr>
              <w:spacing w:after="0" w:line="240" w:lineRule="auto"/>
              <w:rPr>
                <w:rFonts w:ascii="Times New Roman" w:hAnsi="Times New Roman"/>
                <w:color w:val="auto"/>
                <w:sz w:val="24"/>
                <w:szCs w:val="24"/>
              </w:rPr>
            </w:pP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14:paraId="5B33F407" w14:textId="77777777" w:rsidR="00980A91" w:rsidRPr="00EA315C" w:rsidRDefault="00980A91" w:rsidP="00D238F1">
            <w:pPr>
              <w:spacing w:after="0" w:line="240" w:lineRule="auto"/>
              <w:rPr>
                <w:rFonts w:ascii="Times New Roman" w:hAnsi="Times New Roman"/>
                <w:color w:val="auto"/>
                <w:sz w:val="24"/>
                <w:szCs w:val="24"/>
              </w:rPr>
            </w:pPr>
            <w:r w:rsidRPr="00EA315C">
              <w:rPr>
                <w:rFonts w:ascii="Times New Roman" w:hAnsi="Times New Roman"/>
                <w:color w:val="auto"/>
                <w:sz w:val="24"/>
                <w:szCs w:val="24"/>
              </w:rPr>
              <w:t>Объем налоговых расходов местного бюджета (справочно)</w:t>
            </w: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73258AE7"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024EC25F"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27E490CF"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c>
          <w:tcPr>
            <w:tcW w:w="1879" w:type="dxa"/>
            <w:tcBorders>
              <w:top w:val="single" w:sz="4" w:space="0" w:color="000000"/>
              <w:left w:val="single" w:sz="4" w:space="0" w:color="000000"/>
              <w:bottom w:val="single" w:sz="4" w:space="0" w:color="000000"/>
              <w:right w:val="single" w:sz="4" w:space="0" w:color="000000"/>
            </w:tcBorders>
            <w:shd w:val="clear" w:color="auto" w:fill="auto"/>
          </w:tcPr>
          <w:p w14:paraId="06941B30"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r>
      <w:tr w:rsidR="00980A91" w:rsidRPr="00EA315C" w14:paraId="48CE9293" w14:textId="77777777" w:rsidTr="00980A91">
        <w:tc>
          <w:tcPr>
            <w:tcW w:w="76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A7A40B4"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r w:rsidRPr="00EA315C">
              <w:rPr>
                <w:rFonts w:ascii="Times New Roman" w:hAnsi="Times New Roman"/>
                <w:color w:val="auto"/>
                <w:sz w:val="24"/>
                <w:szCs w:val="24"/>
              </w:rPr>
              <w:t>2.</w:t>
            </w: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14:paraId="0F10F111" w14:textId="77777777" w:rsidR="00980A91" w:rsidRPr="00EA315C" w:rsidRDefault="00980A91" w:rsidP="00D238F1">
            <w:pPr>
              <w:widowControl w:val="0"/>
              <w:spacing w:after="0" w:line="240" w:lineRule="auto"/>
              <w:ind w:right="-173"/>
              <w:outlineLvl w:val="2"/>
              <w:rPr>
                <w:rFonts w:ascii="Times New Roman" w:hAnsi="Times New Roman"/>
                <w:b/>
                <w:i/>
                <w:color w:val="auto"/>
                <w:sz w:val="24"/>
                <w:szCs w:val="24"/>
              </w:rPr>
            </w:pPr>
            <w:r w:rsidRPr="00EA315C">
              <w:rPr>
                <w:rFonts w:ascii="Times New Roman" w:hAnsi="Times New Roman"/>
                <w:b/>
                <w:i/>
                <w:color w:val="auto"/>
                <w:sz w:val="24"/>
                <w:szCs w:val="24"/>
              </w:rPr>
              <w:t>Структурный элемент «Наименование» (всего), в том числе:</w:t>
            </w: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17FCCB15"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5807970E"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0A621E9B"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c>
          <w:tcPr>
            <w:tcW w:w="1879" w:type="dxa"/>
            <w:tcBorders>
              <w:top w:val="single" w:sz="4" w:space="0" w:color="000000"/>
              <w:left w:val="single" w:sz="4" w:space="0" w:color="000000"/>
              <w:bottom w:val="single" w:sz="4" w:space="0" w:color="000000"/>
              <w:right w:val="single" w:sz="4" w:space="0" w:color="000000"/>
            </w:tcBorders>
            <w:shd w:val="clear" w:color="auto" w:fill="auto"/>
          </w:tcPr>
          <w:p w14:paraId="713CE949"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r>
      <w:tr w:rsidR="00980A91" w:rsidRPr="00EA315C" w14:paraId="466DFF43" w14:textId="77777777" w:rsidTr="00980A91">
        <w:tc>
          <w:tcPr>
            <w:tcW w:w="760" w:type="dxa"/>
            <w:vMerge/>
            <w:tcBorders>
              <w:top w:val="single" w:sz="4" w:space="0" w:color="000000"/>
              <w:left w:val="single" w:sz="4" w:space="0" w:color="000000"/>
              <w:bottom w:val="single" w:sz="4" w:space="0" w:color="000000"/>
              <w:right w:val="single" w:sz="4" w:space="0" w:color="000000"/>
            </w:tcBorders>
            <w:shd w:val="clear" w:color="auto" w:fill="auto"/>
          </w:tcPr>
          <w:p w14:paraId="37D9F163" w14:textId="77777777" w:rsidR="00980A91" w:rsidRPr="00EA315C" w:rsidRDefault="00980A91" w:rsidP="00D238F1">
            <w:pPr>
              <w:spacing w:after="0" w:line="240" w:lineRule="auto"/>
              <w:rPr>
                <w:rFonts w:ascii="Times New Roman" w:hAnsi="Times New Roman"/>
                <w:color w:val="auto"/>
                <w:sz w:val="24"/>
                <w:szCs w:val="24"/>
              </w:rPr>
            </w:pPr>
          </w:p>
        </w:tc>
        <w:tc>
          <w:tcPr>
            <w:tcW w:w="7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0E3097" w14:textId="77777777" w:rsidR="00980A91" w:rsidRPr="00EA315C" w:rsidRDefault="00980A91" w:rsidP="00D238F1">
            <w:pPr>
              <w:spacing w:after="0" w:line="240" w:lineRule="auto"/>
              <w:rPr>
                <w:rFonts w:ascii="Times New Roman" w:hAnsi="Times New Roman"/>
                <w:color w:val="auto"/>
                <w:sz w:val="24"/>
                <w:szCs w:val="24"/>
              </w:rPr>
            </w:pPr>
            <w:r w:rsidRPr="00EA315C">
              <w:rPr>
                <w:rFonts w:ascii="Times New Roman" w:hAnsi="Times New Roman"/>
                <w:color w:val="auto"/>
                <w:sz w:val="24"/>
                <w:szCs w:val="24"/>
              </w:rPr>
              <w:t xml:space="preserve">Федеральный бюджет </w:t>
            </w: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1E6AF197"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07C2F471"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6DC1B3BB"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c>
          <w:tcPr>
            <w:tcW w:w="1879" w:type="dxa"/>
            <w:tcBorders>
              <w:top w:val="single" w:sz="4" w:space="0" w:color="000000"/>
              <w:left w:val="single" w:sz="4" w:space="0" w:color="000000"/>
              <w:bottom w:val="single" w:sz="4" w:space="0" w:color="000000"/>
              <w:right w:val="single" w:sz="4" w:space="0" w:color="000000"/>
            </w:tcBorders>
            <w:shd w:val="clear" w:color="auto" w:fill="auto"/>
          </w:tcPr>
          <w:p w14:paraId="3B18EDF7"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r>
      <w:tr w:rsidR="00980A91" w:rsidRPr="00EA315C" w14:paraId="721826CA" w14:textId="77777777" w:rsidTr="00980A91">
        <w:tc>
          <w:tcPr>
            <w:tcW w:w="760" w:type="dxa"/>
            <w:vMerge/>
            <w:tcBorders>
              <w:top w:val="single" w:sz="4" w:space="0" w:color="000000"/>
              <w:left w:val="single" w:sz="4" w:space="0" w:color="000000"/>
              <w:bottom w:val="single" w:sz="4" w:space="0" w:color="000000"/>
              <w:right w:val="single" w:sz="4" w:space="0" w:color="000000"/>
            </w:tcBorders>
            <w:shd w:val="clear" w:color="auto" w:fill="auto"/>
          </w:tcPr>
          <w:p w14:paraId="04E681B7" w14:textId="77777777" w:rsidR="00980A91" w:rsidRPr="00EA315C" w:rsidRDefault="00980A91" w:rsidP="00D238F1">
            <w:pPr>
              <w:spacing w:after="0" w:line="240" w:lineRule="auto"/>
              <w:rPr>
                <w:rFonts w:ascii="Times New Roman" w:hAnsi="Times New Roman"/>
                <w:color w:val="auto"/>
                <w:sz w:val="24"/>
                <w:szCs w:val="24"/>
              </w:rPr>
            </w:pPr>
          </w:p>
        </w:tc>
        <w:tc>
          <w:tcPr>
            <w:tcW w:w="7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0AEAD4" w14:textId="77777777" w:rsidR="00980A91" w:rsidRPr="00EA315C" w:rsidRDefault="00980A91" w:rsidP="00D238F1">
            <w:pPr>
              <w:spacing w:after="0" w:line="240" w:lineRule="auto"/>
              <w:rPr>
                <w:rFonts w:ascii="Times New Roman" w:hAnsi="Times New Roman"/>
                <w:color w:val="auto"/>
                <w:sz w:val="24"/>
                <w:szCs w:val="24"/>
              </w:rPr>
            </w:pPr>
            <w:r w:rsidRPr="00EA315C">
              <w:rPr>
                <w:rFonts w:ascii="Times New Roman" w:hAnsi="Times New Roman"/>
                <w:color w:val="auto"/>
                <w:sz w:val="24"/>
                <w:szCs w:val="24"/>
              </w:rPr>
              <w:t>Областной бюджет</w:t>
            </w: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2FDF73F9"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2A70F0B3"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1C27CE6C"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c>
          <w:tcPr>
            <w:tcW w:w="1879" w:type="dxa"/>
            <w:tcBorders>
              <w:top w:val="single" w:sz="4" w:space="0" w:color="000000"/>
              <w:left w:val="single" w:sz="4" w:space="0" w:color="000000"/>
              <w:bottom w:val="single" w:sz="4" w:space="0" w:color="000000"/>
              <w:right w:val="single" w:sz="4" w:space="0" w:color="000000"/>
            </w:tcBorders>
            <w:shd w:val="clear" w:color="auto" w:fill="auto"/>
          </w:tcPr>
          <w:p w14:paraId="3E26D076"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r>
      <w:tr w:rsidR="00980A91" w:rsidRPr="00EA315C" w14:paraId="605A488E" w14:textId="77777777" w:rsidTr="00980A91">
        <w:tc>
          <w:tcPr>
            <w:tcW w:w="760" w:type="dxa"/>
            <w:vMerge/>
            <w:tcBorders>
              <w:top w:val="single" w:sz="4" w:space="0" w:color="000000"/>
              <w:left w:val="single" w:sz="4" w:space="0" w:color="000000"/>
              <w:bottom w:val="single" w:sz="4" w:space="0" w:color="000000"/>
              <w:right w:val="single" w:sz="4" w:space="0" w:color="000000"/>
            </w:tcBorders>
            <w:shd w:val="clear" w:color="auto" w:fill="auto"/>
          </w:tcPr>
          <w:p w14:paraId="2395111D" w14:textId="77777777" w:rsidR="00980A91" w:rsidRPr="00EA315C" w:rsidRDefault="00980A91" w:rsidP="00D238F1">
            <w:pPr>
              <w:spacing w:after="0" w:line="240" w:lineRule="auto"/>
              <w:rPr>
                <w:rFonts w:ascii="Times New Roman" w:hAnsi="Times New Roman"/>
                <w:color w:val="auto"/>
                <w:sz w:val="24"/>
                <w:szCs w:val="24"/>
              </w:rPr>
            </w:pPr>
          </w:p>
        </w:tc>
        <w:tc>
          <w:tcPr>
            <w:tcW w:w="7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BE5795" w14:textId="77777777" w:rsidR="00980A91" w:rsidRPr="00EA315C" w:rsidRDefault="00980A91" w:rsidP="00D238F1">
            <w:pPr>
              <w:spacing w:after="0" w:line="240" w:lineRule="auto"/>
              <w:rPr>
                <w:rFonts w:ascii="Times New Roman" w:hAnsi="Times New Roman"/>
                <w:color w:val="auto"/>
                <w:sz w:val="24"/>
                <w:szCs w:val="24"/>
              </w:rPr>
            </w:pPr>
            <w:r w:rsidRPr="00EA315C">
              <w:rPr>
                <w:rFonts w:ascii="Times New Roman" w:hAnsi="Times New Roman"/>
                <w:color w:val="auto"/>
                <w:sz w:val="24"/>
                <w:szCs w:val="24"/>
              </w:rPr>
              <w:t>Местный бюджет</w:t>
            </w: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2932C500"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1BBC4A9F"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66C84DB2"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c>
          <w:tcPr>
            <w:tcW w:w="1879" w:type="dxa"/>
            <w:tcBorders>
              <w:top w:val="single" w:sz="4" w:space="0" w:color="000000"/>
              <w:left w:val="single" w:sz="4" w:space="0" w:color="000000"/>
              <w:bottom w:val="single" w:sz="4" w:space="0" w:color="000000"/>
              <w:right w:val="single" w:sz="4" w:space="0" w:color="000000"/>
            </w:tcBorders>
            <w:shd w:val="clear" w:color="auto" w:fill="auto"/>
          </w:tcPr>
          <w:p w14:paraId="2D59929C"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r>
      <w:tr w:rsidR="00980A91" w:rsidRPr="00EA315C" w14:paraId="75A9E1EA" w14:textId="77777777" w:rsidTr="00980A91">
        <w:tc>
          <w:tcPr>
            <w:tcW w:w="760" w:type="dxa"/>
            <w:vMerge/>
            <w:tcBorders>
              <w:top w:val="single" w:sz="4" w:space="0" w:color="000000"/>
              <w:left w:val="single" w:sz="4" w:space="0" w:color="000000"/>
              <w:bottom w:val="single" w:sz="4" w:space="0" w:color="000000"/>
              <w:right w:val="single" w:sz="4" w:space="0" w:color="000000"/>
            </w:tcBorders>
            <w:shd w:val="clear" w:color="auto" w:fill="auto"/>
          </w:tcPr>
          <w:p w14:paraId="029E6048" w14:textId="77777777" w:rsidR="00980A91" w:rsidRPr="00EA315C" w:rsidRDefault="00980A91" w:rsidP="00D238F1">
            <w:pPr>
              <w:spacing w:after="0" w:line="240" w:lineRule="auto"/>
              <w:rPr>
                <w:rFonts w:ascii="Times New Roman" w:hAnsi="Times New Roman"/>
                <w:color w:val="auto"/>
                <w:sz w:val="24"/>
                <w:szCs w:val="24"/>
              </w:rPr>
            </w:pPr>
          </w:p>
        </w:tc>
        <w:tc>
          <w:tcPr>
            <w:tcW w:w="7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E064D4" w14:textId="77777777" w:rsidR="00980A91" w:rsidRPr="00EA315C" w:rsidRDefault="00980A91" w:rsidP="00D238F1">
            <w:pPr>
              <w:spacing w:after="0" w:line="240" w:lineRule="auto"/>
              <w:rPr>
                <w:rFonts w:ascii="Times New Roman" w:hAnsi="Times New Roman"/>
                <w:color w:val="auto"/>
                <w:sz w:val="24"/>
                <w:szCs w:val="24"/>
              </w:rPr>
            </w:pPr>
            <w:r w:rsidRPr="00EA315C">
              <w:rPr>
                <w:rFonts w:ascii="Times New Roman" w:hAnsi="Times New Roman"/>
                <w:color w:val="auto"/>
                <w:sz w:val="24"/>
                <w:szCs w:val="24"/>
              </w:rPr>
              <w:t>Внебюджетные источники</w:t>
            </w: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0B88D51D"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1B647794"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c>
          <w:tcPr>
            <w:tcW w:w="1878" w:type="dxa"/>
            <w:tcBorders>
              <w:top w:val="single" w:sz="4" w:space="0" w:color="000000"/>
              <w:left w:val="single" w:sz="4" w:space="0" w:color="000000"/>
              <w:bottom w:val="single" w:sz="4" w:space="0" w:color="000000"/>
              <w:right w:val="single" w:sz="4" w:space="0" w:color="000000"/>
            </w:tcBorders>
            <w:shd w:val="clear" w:color="auto" w:fill="auto"/>
          </w:tcPr>
          <w:p w14:paraId="1D2EADD1"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c>
          <w:tcPr>
            <w:tcW w:w="1879" w:type="dxa"/>
            <w:tcBorders>
              <w:top w:val="single" w:sz="4" w:space="0" w:color="000000"/>
              <w:left w:val="single" w:sz="4" w:space="0" w:color="000000"/>
              <w:bottom w:val="single" w:sz="4" w:space="0" w:color="000000"/>
              <w:right w:val="single" w:sz="4" w:space="0" w:color="000000"/>
            </w:tcBorders>
            <w:shd w:val="clear" w:color="auto" w:fill="auto"/>
          </w:tcPr>
          <w:p w14:paraId="22CEE167" w14:textId="77777777" w:rsidR="00980A91" w:rsidRPr="00EA315C" w:rsidRDefault="00980A91" w:rsidP="00D238F1">
            <w:pPr>
              <w:widowControl w:val="0"/>
              <w:spacing w:after="0" w:line="240" w:lineRule="auto"/>
              <w:ind w:right="-173"/>
              <w:outlineLvl w:val="2"/>
              <w:rPr>
                <w:rFonts w:ascii="Times New Roman" w:hAnsi="Times New Roman"/>
                <w:color w:val="auto"/>
                <w:sz w:val="24"/>
                <w:szCs w:val="24"/>
              </w:rPr>
            </w:pPr>
          </w:p>
        </w:tc>
      </w:tr>
      <w:tr w:rsidR="00980A91" w:rsidRPr="00EA315C" w14:paraId="6494186A" w14:textId="77777777" w:rsidTr="00980A91">
        <w:tc>
          <w:tcPr>
            <w:tcW w:w="760" w:type="dxa"/>
            <w:tcBorders>
              <w:top w:val="single" w:sz="4" w:space="0" w:color="000000"/>
              <w:left w:val="single" w:sz="4" w:space="0" w:color="000000"/>
              <w:bottom w:val="single" w:sz="4" w:space="0" w:color="000000"/>
              <w:right w:val="single" w:sz="4" w:space="0" w:color="000000"/>
            </w:tcBorders>
          </w:tcPr>
          <w:p w14:paraId="114CC260" w14:textId="77777777" w:rsidR="00980A91" w:rsidRPr="00EA315C" w:rsidRDefault="00980A91" w:rsidP="00D238F1">
            <w:pPr>
              <w:spacing w:after="0" w:line="240" w:lineRule="auto"/>
              <w:rPr>
                <w:rFonts w:ascii="Times New Roman" w:hAnsi="Times New Roman"/>
                <w:color w:val="auto"/>
                <w:sz w:val="24"/>
                <w:szCs w:val="24"/>
              </w:rPr>
            </w:pPr>
            <w:r w:rsidRPr="00EA315C">
              <w:rPr>
                <w:rFonts w:ascii="Times New Roman" w:hAnsi="Times New Roman"/>
                <w:color w:val="auto"/>
                <w:sz w:val="24"/>
                <w:szCs w:val="24"/>
              </w:rPr>
              <w:t>3.</w:t>
            </w:r>
          </w:p>
        </w:tc>
        <w:tc>
          <w:tcPr>
            <w:tcW w:w="7207" w:type="dxa"/>
            <w:tcBorders>
              <w:top w:val="single" w:sz="4" w:space="0" w:color="000000"/>
              <w:left w:val="single" w:sz="4" w:space="0" w:color="000000"/>
              <w:bottom w:val="single" w:sz="4" w:space="0" w:color="000000"/>
              <w:right w:val="single" w:sz="4" w:space="0" w:color="000000"/>
            </w:tcBorders>
          </w:tcPr>
          <w:p w14:paraId="48C993CC" w14:textId="77777777" w:rsidR="00980A91" w:rsidRPr="00EA315C" w:rsidRDefault="00980A91" w:rsidP="00D238F1">
            <w:pPr>
              <w:spacing w:after="0" w:line="240" w:lineRule="auto"/>
              <w:jc w:val="center"/>
              <w:rPr>
                <w:rFonts w:ascii="Times New Roman" w:hAnsi="Times New Roman"/>
                <w:color w:val="auto"/>
                <w:sz w:val="24"/>
                <w:szCs w:val="24"/>
              </w:rPr>
            </w:pPr>
            <w:r w:rsidRPr="00EA315C">
              <w:rPr>
                <w:rFonts w:ascii="Times New Roman" w:hAnsi="Times New Roman"/>
                <w:color w:val="auto"/>
                <w:sz w:val="24"/>
                <w:szCs w:val="24"/>
              </w:rPr>
              <w:t>...</w:t>
            </w:r>
          </w:p>
        </w:tc>
        <w:tc>
          <w:tcPr>
            <w:tcW w:w="1878" w:type="dxa"/>
            <w:tcBorders>
              <w:top w:val="single" w:sz="4" w:space="0" w:color="000000"/>
              <w:left w:val="single" w:sz="4" w:space="0" w:color="000000"/>
              <w:bottom w:val="single" w:sz="4" w:space="0" w:color="000000"/>
              <w:right w:val="single" w:sz="4" w:space="0" w:color="000000"/>
            </w:tcBorders>
          </w:tcPr>
          <w:p w14:paraId="7837D86A" w14:textId="77777777" w:rsidR="00980A91" w:rsidRPr="00EA315C" w:rsidRDefault="00980A91" w:rsidP="00D238F1">
            <w:pPr>
              <w:spacing w:after="0" w:line="240" w:lineRule="auto"/>
              <w:jc w:val="center"/>
              <w:rPr>
                <w:rFonts w:ascii="Times New Roman" w:hAnsi="Times New Roman"/>
                <w:color w:val="auto"/>
                <w:sz w:val="24"/>
                <w:szCs w:val="24"/>
              </w:rPr>
            </w:pPr>
            <w:r w:rsidRPr="00EA315C">
              <w:rPr>
                <w:rFonts w:ascii="Times New Roman" w:hAnsi="Times New Roman"/>
                <w:color w:val="auto"/>
                <w:sz w:val="24"/>
                <w:szCs w:val="24"/>
              </w:rPr>
              <w:t>...</w:t>
            </w:r>
          </w:p>
        </w:tc>
        <w:tc>
          <w:tcPr>
            <w:tcW w:w="1878" w:type="dxa"/>
            <w:tcBorders>
              <w:top w:val="single" w:sz="4" w:space="0" w:color="000000"/>
              <w:left w:val="single" w:sz="4" w:space="0" w:color="000000"/>
              <w:bottom w:val="single" w:sz="4" w:space="0" w:color="000000"/>
              <w:right w:val="single" w:sz="4" w:space="0" w:color="000000"/>
            </w:tcBorders>
          </w:tcPr>
          <w:p w14:paraId="11765C83" w14:textId="77777777" w:rsidR="00980A91" w:rsidRPr="00EA315C" w:rsidRDefault="00980A91" w:rsidP="00D238F1">
            <w:pPr>
              <w:spacing w:after="0" w:line="240" w:lineRule="auto"/>
              <w:jc w:val="center"/>
              <w:rPr>
                <w:rFonts w:ascii="Times New Roman" w:hAnsi="Times New Roman"/>
                <w:color w:val="auto"/>
                <w:sz w:val="24"/>
                <w:szCs w:val="24"/>
              </w:rPr>
            </w:pPr>
            <w:r w:rsidRPr="00EA315C">
              <w:rPr>
                <w:rFonts w:ascii="Times New Roman" w:hAnsi="Times New Roman"/>
                <w:color w:val="auto"/>
                <w:sz w:val="24"/>
                <w:szCs w:val="24"/>
              </w:rPr>
              <w:t>...</w:t>
            </w:r>
          </w:p>
        </w:tc>
        <w:tc>
          <w:tcPr>
            <w:tcW w:w="1878" w:type="dxa"/>
            <w:tcBorders>
              <w:top w:val="single" w:sz="4" w:space="0" w:color="000000"/>
              <w:left w:val="single" w:sz="4" w:space="0" w:color="000000"/>
              <w:bottom w:val="single" w:sz="4" w:space="0" w:color="000000"/>
              <w:right w:val="single" w:sz="4" w:space="0" w:color="000000"/>
            </w:tcBorders>
          </w:tcPr>
          <w:p w14:paraId="7F20F104" w14:textId="77777777" w:rsidR="00980A91" w:rsidRPr="00EA315C" w:rsidRDefault="00980A91" w:rsidP="00D238F1">
            <w:pPr>
              <w:spacing w:after="0" w:line="240" w:lineRule="auto"/>
              <w:jc w:val="center"/>
              <w:rPr>
                <w:rFonts w:ascii="Times New Roman" w:hAnsi="Times New Roman"/>
                <w:color w:val="auto"/>
                <w:sz w:val="24"/>
                <w:szCs w:val="24"/>
              </w:rPr>
            </w:pPr>
            <w:r w:rsidRPr="00EA315C">
              <w:rPr>
                <w:rFonts w:ascii="Times New Roman" w:hAnsi="Times New Roman"/>
                <w:color w:val="auto"/>
                <w:sz w:val="24"/>
                <w:szCs w:val="24"/>
              </w:rPr>
              <w:t>...</w:t>
            </w:r>
          </w:p>
        </w:tc>
        <w:tc>
          <w:tcPr>
            <w:tcW w:w="1879" w:type="dxa"/>
            <w:tcBorders>
              <w:top w:val="single" w:sz="4" w:space="0" w:color="000000"/>
              <w:left w:val="single" w:sz="4" w:space="0" w:color="000000"/>
              <w:bottom w:val="single" w:sz="4" w:space="0" w:color="000000"/>
              <w:right w:val="single" w:sz="4" w:space="0" w:color="000000"/>
            </w:tcBorders>
          </w:tcPr>
          <w:p w14:paraId="2DCB1FEA" w14:textId="77777777" w:rsidR="00980A91" w:rsidRPr="00EA315C" w:rsidRDefault="00980A91" w:rsidP="00D238F1">
            <w:pPr>
              <w:spacing w:after="0" w:line="240" w:lineRule="auto"/>
              <w:jc w:val="center"/>
              <w:rPr>
                <w:rFonts w:ascii="Times New Roman" w:hAnsi="Times New Roman"/>
                <w:color w:val="auto"/>
                <w:sz w:val="24"/>
                <w:szCs w:val="24"/>
              </w:rPr>
            </w:pPr>
            <w:r w:rsidRPr="00EA315C">
              <w:rPr>
                <w:rFonts w:ascii="Times New Roman" w:hAnsi="Times New Roman"/>
                <w:color w:val="auto"/>
                <w:sz w:val="24"/>
                <w:szCs w:val="24"/>
              </w:rPr>
              <w:t>...</w:t>
            </w:r>
          </w:p>
        </w:tc>
      </w:tr>
    </w:tbl>
    <w:p w14:paraId="660EBA61" w14:textId="77777777" w:rsidR="00D238F1" w:rsidRPr="00EA315C" w:rsidRDefault="00D238F1">
      <w:pPr>
        <w:widowControl w:val="0"/>
        <w:spacing w:after="0" w:line="240" w:lineRule="auto"/>
        <w:ind w:left="720" w:right="-173"/>
        <w:rPr>
          <w:rFonts w:ascii="Times New Roman" w:hAnsi="Times New Roman"/>
          <w:color w:val="auto"/>
          <w:sz w:val="24"/>
        </w:rPr>
      </w:pPr>
    </w:p>
    <w:p w14:paraId="79B47081" w14:textId="77777777" w:rsidR="00FE340A" w:rsidRPr="00EA315C" w:rsidRDefault="00070DD8" w:rsidP="00D238F1">
      <w:pPr>
        <w:widowControl w:val="0"/>
        <w:spacing w:after="0" w:line="240" w:lineRule="auto"/>
        <w:ind w:right="-31"/>
        <w:rPr>
          <w:rFonts w:ascii="Times New Roman" w:hAnsi="Times New Roman"/>
          <w:color w:val="auto"/>
          <w:sz w:val="24"/>
        </w:rPr>
      </w:pPr>
      <w:r w:rsidRPr="00EA315C">
        <w:rPr>
          <w:rFonts w:ascii="Times New Roman" w:hAnsi="Times New Roman"/>
          <w:color w:val="auto"/>
          <w:sz w:val="24"/>
        </w:rPr>
        <w:t>&lt;1&gt; В случае отсутствия финансового обеспечения за счет отдельных источников, такие источники не включаются.</w:t>
      </w:r>
    </w:p>
    <w:p w14:paraId="1A4CF5DC" w14:textId="11E03F7C" w:rsidR="00FE340A" w:rsidRPr="00C319B0" w:rsidRDefault="00070DD8" w:rsidP="00EB5AAF">
      <w:pPr>
        <w:widowControl w:val="0"/>
        <w:spacing w:after="0" w:line="240" w:lineRule="auto"/>
        <w:ind w:right="-28"/>
        <w:rPr>
          <w:rFonts w:ascii="Times New Roman" w:hAnsi="Times New Roman"/>
          <w:color w:val="auto"/>
          <w:sz w:val="28"/>
        </w:rPr>
      </w:pPr>
      <w:r w:rsidRPr="00EA315C">
        <w:rPr>
          <w:rFonts w:ascii="Times New Roman" w:hAnsi="Times New Roman"/>
          <w:color w:val="auto"/>
          <w:sz w:val="24"/>
        </w:rPr>
        <w:t>&lt;2&gt;</w:t>
      </w:r>
      <w:r w:rsidRPr="00EA315C">
        <w:rPr>
          <w:rStyle w:val="13"/>
          <w:rFonts w:ascii="Times New Roman" w:hAnsi="Times New Roman"/>
          <w:color w:val="auto"/>
          <w:sz w:val="24"/>
        </w:rPr>
        <w:t xml:space="preserve"> При приведении </w:t>
      </w:r>
      <w:r w:rsidR="00EB5AAF" w:rsidRPr="00EA315C">
        <w:rPr>
          <w:rStyle w:val="13"/>
          <w:rFonts w:ascii="Times New Roman" w:hAnsi="Times New Roman"/>
          <w:color w:val="auto"/>
          <w:sz w:val="24"/>
        </w:rPr>
        <w:t>мун</w:t>
      </w:r>
      <w:r w:rsidR="00753911">
        <w:rPr>
          <w:rStyle w:val="13"/>
          <w:rFonts w:ascii="Times New Roman" w:hAnsi="Times New Roman"/>
          <w:color w:val="auto"/>
          <w:sz w:val="24"/>
        </w:rPr>
        <w:t>и</w:t>
      </w:r>
      <w:r w:rsidR="00EB5AAF" w:rsidRPr="00EA315C">
        <w:rPr>
          <w:rStyle w:val="13"/>
          <w:rFonts w:ascii="Times New Roman" w:hAnsi="Times New Roman"/>
          <w:color w:val="auto"/>
          <w:sz w:val="24"/>
        </w:rPr>
        <w:t xml:space="preserve">ципальных </w:t>
      </w:r>
      <w:r w:rsidRPr="00EA315C">
        <w:rPr>
          <w:rStyle w:val="13"/>
          <w:rFonts w:ascii="Times New Roman" w:hAnsi="Times New Roman"/>
          <w:color w:val="auto"/>
          <w:sz w:val="24"/>
        </w:rPr>
        <w:t xml:space="preserve">программ в соответствие с требованиями Порядка и </w:t>
      </w:r>
      <w:r w:rsidR="00F55336" w:rsidRPr="00EA315C">
        <w:rPr>
          <w:rStyle w:val="13"/>
          <w:rFonts w:ascii="Times New Roman" w:hAnsi="Times New Roman"/>
          <w:color w:val="auto"/>
          <w:sz w:val="24"/>
        </w:rPr>
        <w:t xml:space="preserve">положениями </w:t>
      </w:r>
      <w:r w:rsidRPr="00EA315C">
        <w:rPr>
          <w:rStyle w:val="13"/>
          <w:rFonts w:ascii="Times New Roman" w:hAnsi="Times New Roman"/>
          <w:color w:val="auto"/>
          <w:sz w:val="24"/>
        </w:rPr>
        <w:t>Методических рекомендаций указывается финансирование на очередной финансовый год и плановый период. В дальнейшем ежегодно добавляется год</w:t>
      </w:r>
      <w:r w:rsidRPr="00C319B0">
        <w:rPr>
          <w:rStyle w:val="13"/>
          <w:rFonts w:ascii="Times New Roman" w:hAnsi="Times New Roman"/>
          <w:color w:val="auto"/>
          <w:sz w:val="24"/>
        </w:rPr>
        <w:t xml:space="preserve"> планового периода</w:t>
      </w:r>
      <w:r w:rsidRPr="00C319B0">
        <w:rPr>
          <w:rFonts w:ascii="Times New Roman" w:hAnsi="Times New Roman"/>
          <w:color w:val="auto"/>
          <w:sz w:val="28"/>
        </w:rPr>
        <w:t>.</w:t>
      </w:r>
    </w:p>
    <w:p w14:paraId="3EF41D56" w14:textId="77777777" w:rsidR="00FE340A" w:rsidRPr="00C319B0" w:rsidRDefault="00070DD8">
      <w:pPr>
        <w:widowControl w:val="0"/>
        <w:spacing w:after="0" w:line="240" w:lineRule="auto"/>
        <w:ind w:left="720" w:right="-173"/>
        <w:rPr>
          <w:rFonts w:ascii="Times New Roman" w:hAnsi="Times New Roman"/>
          <w:color w:val="auto"/>
          <w:sz w:val="28"/>
        </w:rPr>
      </w:pPr>
      <w:r w:rsidRPr="00C319B0">
        <w:rPr>
          <w:rFonts w:ascii="Times New Roman" w:hAnsi="Times New Roman"/>
          <w:color w:val="auto"/>
          <w:sz w:val="28"/>
        </w:rPr>
        <w:br w:type="page"/>
      </w:r>
    </w:p>
    <w:p w14:paraId="44B959DC" w14:textId="099E443A" w:rsidR="00FE340A" w:rsidRPr="00C319B0" w:rsidRDefault="00070DD8" w:rsidP="00CD4462">
      <w:pPr>
        <w:widowControl w:val="0"/>
        <w:spacing w:after="0" w:line="240" w:lineRule="auto"/>
        <w:ind w:left="11766"/>
        <w:jc w:val="center"/>
        <w:rPr>
          <w:rFonts w:ascii="Times New Roman" w:hAnsi="Times New Roman"/>
          <w:color w:val="auto"/>
          <w:sz w:val="28"/>
        </w:rPr>
      </w:pPr>
      <w:r w:rsidRPr="00C319B0">
        <w:rPr>
          <w:rFonts w:ascii="Times New Roman" w:hAnsi="Times New Roman"/>
          <w:color w:val="auto"/>
          <w:sz w:val="28"/>
        </w:rPr>
        <w:lastRenderedPageBreak/>
        <w:t xml:space="preserve">Приложение № </w:t>
      </w:r>
      <w:r w:rsidR="00EB5AAF">
        <w:rPr>
          <w:rFonts w:ascii="Times New Roman" w:hAnsi="Times New Roman"/>
          <w:color w:val="auto"/>
          <w:sz w:val="28"/>
        </w:rPr>
        <w:t>3</w:t>
      </w:r>
    </w:p>
    <w:p w14:paraId="15B92E7B" w14:textId="2D30D94A" w:rsidR="00FE340A" w:rsidRPr="00C319B0" w:rsidRDefault="00070DD8" w:rsidP="00CD4462">
      <w:pPr>
        <w:widowControl w:val="0"/>
        <w:spacing w:after="0" w:line="240" w:lineRule="auto"/>
        <w:ind w:left="11766"/>
        <w:jc w:val="center"/>
        <w:rPr>
          <w:rFonts w:ascii="Times New Roman" w:hAnsi="Times New Roman"/>
          <w:color w:val="auto"/>
          <w:sz w:val="28"/>
        </w:rPr>
      </w:pPr>
      <w:r w:rsidRPr="00C319B0">
        <w:rPr>
          <w:rFonts w:ascii="Times New Roman" w:hAnsi="Times New Roman"/>
          <w:color w:val="auto"/>
          <w:sz w:val="28"/>
        </w:rPr>
        <w:t xml:space="preserve">к Методическим рекомендациям </w:t>
      </w:r>
      <w:r w:rsidR="00EB5AAF">
        <w:rPr>
          <w:rFonts w:ascii="Times New Roman" w:hAnsi="Times New Roman"/>
          <w:color w:val="auto"/>
          <w:sz w:val="28"/>
        </w:rPr>
        <w:br/>
      </w:r>
      <w:r w:rsidRPr="00C319B0">
        <w:rPr>
          <w:rFonts w:ascii="Times New Roman" w:hAnsi="Times New Roman"/>
          <w:color w:val="auto"/>
          <w:sz w:val="28"/>
        </w:rPr>
        <w:t xml:space="preserve">по разработке и реализации </w:t>
      </w:r>
      <w:r w:rsidR="00EB5AAF">
        <w:rPr>
          <w:rFonts w:ascii="Times New Roman" w:hAnsi="Times New Roman"/>
          <w:color w:val="auto"/>
          <w:sz w:val="28"/>
        </w:rPr>
        <w:t>муниципальных</w:t>
      </w:r>
      <w:r w:rsidRPr="00C319B0">
        <w:rPr>
          <w:rFonts w:ascii="Times New Roman" w:hAnsi="Times New Roman"/>
          <w:color w:val="auto"/>
          <w:sz w:val="28"/>
        </w:rPr>
        <w:t xml:space="preserve"> программ</w:t>
      </w:r>
    </w:p>
    <w:p w14:paraId="7C38EB30" w14:textId="15866A32" w:rsidR="00FE340A" w:rsidRPr="00C319B0" w:rsidRDefault="00EB5AAF" w:rsidP="00CD4462">
      <w:pPr>
        <w:widowControl w:val="0"/>
        <w:spacing w:after="0" w:line="240" w:lineRule="auto"/>
        <w:ind w:left="11766"/>
        <w:jc w:val="center"/>
        <w:rPr>
          <w:rFonts w:ascii="Times New Roman" w:hAnsi="Times New Roman"/>
          <w:color w:val="auto"/>
          <w:sz w:val="28"/>
        </w:rPr>
      </w:pPr>
      <w:r>
        <w:rPr>
          <w:rFonts w:ascii="Times New Roman" w:hAnsi="Times New Roman"/>
          <w:color w:val="auto"/>
          <w:sz w:val="28"/>
        </w:rPr>
        <w:t>города Ростова-на-Дону</w:t>
      </w:r>
    </w:p>
    <w:p w14:paraId="2EA38DB8" w14:textId="77777777" w:rsidR="00FE340A" w:rsidRPr="00C319B0" w:rsidRDefault="00FE340A">
      <w:pPr>
        <w:widowControl w:val="0"/>
        <w:spacing w:after="0" w:line="240" w:lineRule="auto"/>
        <w:jc w:val="center"/>
        <w:rPr>
          <w:rFonts w:ascii="Times New Roman" w:hAnsi="Times New Roman"/>
          <w:color w:val="auto"/>
          <w:sz w:val="24"/>
        </w:rPr>
      </w:pPr>
    </w:p>
    <w:p w14:paraId="53809A4B" w14:textId="77777777" w:rsidR="00FE340A" w:rsidRPr="00EC5494" w:rsidRDefault="00070DD8">
      <w:pPr>
        <w:widowControl w:val="0"/>
        <w:spacing w:after="0" w:line="240" w:lineRule="auto"/>
        <w:jc w:val="center"/>
        <w:rPr>
          <w:rFonts w:ascii="Times New Roman" w:hAnsi="Times New Roman"/>
          <w:color w:val="auto"/>
          <w:spacing w:val="12"/>
          <w:sz w:val="28"/>
          <w:szCs w:val="22"/>
        </w:rPr>
      </w:pPr>
      <w:r w:rsidRPr="00EC5494">
        <w:rPr>
          <w:rFonts w:ascii="Times New Roman" w:hAnsi="Times New Roman"/>
          <w:color w:val="auto"/>
          <w:spacing w:val="12"/>
          <w:sz w:val="28"/>
          <w:szCs w:val="22"/>
        </w:rPr>
        <w:t>ПАСПОРТ</w:t>
      </w:r>
    </w:p>
    <w:p w14:paraId="07AC0FE8" w14:textId="77777777" w:rsidR="00FE340A" w:rsidRPr="00EC5494" w:rsidRDefault="00070DD8">
      <w:pPr>
        <w:widowControl w:val="0"/>
        <w:spacing w:after="0" w:line="240" w:lineRule="auto"/>
        <w:jc w:val="center"/>
        <w:rPr>
          <w:rFonts w:ascii="Times New Roman" w:hAnsi="Times New Roman"/>
          <w:color w:val="auto"/>
          <w:spacing w:val="12"/>
          <w:sz w:val="28"/>
          <w:szCs w:val="22"/>
        </w:rPr>
      </w:pPr>
      <w:r w:rsidRPr="00EC5494">
        <w:rPr>
          <w:rFonts w:ascii="Times New Roman" w:hAnsi="Times New Roman"/>
          <w:color w:val="auto"/>
          <w:spacing w:val="12"/>
          <w:sz w:val="28"/>
          <w:szCs w:val="22"/>
        </w:rPr>
        <w:t>комплекса процессных мероприятий «Наименование»</w:t>
      </w:r>
    </w:p>
    <w:p w14:paraId="6EEAF6E5" w14:textId="77777777" w:rsidR="00FE340A" w:rsidRPr="00C319B0" w:rsidRDefault="00FE340A">
      <w:pPr>
        <w:widowControl w:val="0"/>
        <w:spacing w:after="0" w:line="240" w:lineRule="auto"/>
        <w:jc w:val="center"/>
        <w:rPr>
          <w:rFonts w:ascii="Times New Roman" w:hAnsi="Times New Roman"/>
          <w:i/>
          <w:color w:val="auto"/>
          <w:sz w:val="24"/>
        </w:rPr>
      </w:pPr>
    </w:p>
    <w:p w14:paraId="470E9133" w14:textId="77777777" w:rsidR="00FE340A" w:rsidRPr="00EC5494" w:rsidRDefault="00070DD8">
      <w:pPr>
        <w:widowControl w:val="0"/>
        <w:numPr>
          <w:ilvl w:val="0"/>
          <w:numId w:val="9"/>
        </w:numPr>
        <w:spacing w:after="0" w:line="240" w:lineRule="auto"/>
        <w:jc w:val="center"/>
        <w:rPr>
          <w:rFonts w:ascii="Times New Roman" w:hAnsi="Times New Roman"/>
          <w:color w:val="auto"/>
          <w:spacing w:val="12"/>
          <w:sz w:val="28"/>
          <w:szCs w:val="22"/>
        </w:rPr>
      </w:pPr>
      <w:r w:rsidRPr="00EC5494">
        <w:rPr>
          <w:rFonts w:ascii="Times New Roman" w:hAnsi="Times New Roman"/>
          <w:color w:val="auto"/>
          <w:spacing w:val="12"/>
          <w:sz w:val="28"/>
          <w:szCs w:val="22"/>
        </w:rPr>
        <w:t xml:space="preserve">Основные положения </w:t>
      </w:r>
    </w:p>
    <w:p w14:paraId="14E51B7C" w14:textId="77777777" w:rsidR="00FE340A" w:rsidRPr="00C319B0" w:rsidRDefault="00FE340A">
      <w:pPr>
        <w:widowControl w:val="0"/>
        <w:spacing w:after="0" w:line="240" w:lineRule="auto"/>
        <w:ind w:left="720"/>
        <w:rPr>
          <w:rFonts w:ascii="Times New Roman" w:hAnsi="Times New Roman"/>
          <w:color w:val="auto"/>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63"/>
        <w:gridCol w:w="8789"/>
      </w:tblGrid>
      <w:tr w:rsidR="00C319B0" w:rsidRPr="00C319B0" w14:paraId="33D01973" w14:textId="77777777" w:rsidTr="00CD4462">
        <w:trPr>
          <w:jc w:val="center"/>
        </w:trPr>
        <w:tc>
          <w:tcPr>
            <w:tcW w:w="6663" w:type="dxa"/>
            <w:tcBorders>
              <w:top w:val="single" w:sz="4" w:space="0" w:color="000000"/>
              <w:left w:val="single" w:sz="4" w:space="0" w:color="000000"/>
              <w:bottom w:val="single" w:sz="4" w:space="0" w:color="000000"/>
              <w:right w:val="single" w:sz="4" w:space="0" w:color="000000"/>
            </w:tcBorders>
            <w:shd w:val="clear" w:color="auto" w:fill="auto"/>
          </w:tcPr>
          <w:p w14:paraId="345C223D" w14:textId="77777777" w:rsidR="00FE340A" w:rsidRPr="00C319B0" w:rsidRDefault="00070DD8">
            <w:pPr>
              <w:widowControl w:val="0"/>
              <w:spacing w:after="0" w:line="240" w:lineRule="auto"/>
              <w:rPr>
                <w:rFonts w:ascii="Times New Roman" w:hAnsi="Times New Roman"/>
                <w:color w:val="auto"/>
                <w:sz w:val="24"/>
              </w:rPr>
            </w:pPr>
            <w:r w:rsidRPr="00C319B0">
              <w:rPr>
                <w:rFonts w:ascii="Times New Roman" w:hAnsi="Times New Roman"/>
                <w:color w:val="auto"/>
                <w:sz w:val="24"/>
              </w:rPr>
              <w:t>Ответственный за разработку и реализацию комплекса процессных мероприятий</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14:paraId="4D9A4EDC" w14:textId="4E4797C8" w:rsidR="00FE340A" w:rsidRPr="00C319B0" w:rsidRDefault="002001F6" w:rsidP="00EB5AAF">
            <w:pPr>
              <w:widowControl w:val="0"/>
              <w:spacing w:after="0" w:line="240" w:lineRule="auto"/>
              <w:rPr>
                <w:rFonts w:ascii="Times New Roman" w:hAnsi="Times New Roman"/>
                <w:i/>
                <w:color w:val="auto"/>
                <w:sz w:val="24"/>
              </w:rPr>
            </w:pPr>
            <w:r w:rsidRPr="00EA315C">
              <w:rPr>
                <w:rFonts w:ascii="Times New Roman" w:hAnsi="Times New Roman"/>
                <w:i/>
                <w:color w:val="auto"/>
                <w:sz w:val="24"/>
              </w:rPr>
              <w:t>Фамилия Имя Отчество</w:t>
            </w:r>
            <w:r w:rsidR="00403DA5" w:rsidRPr="00EA315C">
              <w:rPr>
                <w:rFonts w:ascii="Times New Roman" w:hAnsi="Times New Roman"/>
                <w:i/>
                <w:color w:val="auto"/>
                <w:sz w:val="24"/>
              </w:rPr>
              <w:t xml:space="preserve">, </w:t>
            </w:r>
            <w:r w:rsidR="004D76BE" w:rsidRPr="00EA315C">
              <w:rPr>
                <w:rFonts w:ascii="Times New Roman" w:hAnsi="Times New Roman"/>
                <w:i/>
                <w:color w:val="auto"/>
                <w:sz w:val="24"/>
              </w:rPr>
              <w:t>д</w:t>
            </w:r>
            <w:r w:rsidR="00EB5AAF" w:rsidRPr="00EA315C">
              <w:rPr>
                <w:rFonts w:ascii="Times New Roman" w:hAnsi="Times New Roman"/>
                <w:i/>
                <w:color w:val="auto"/>
                <w:sz w:val="24"/>
              </w:rPr>
              <w:t>олжность</w:t>
            </w:r>
            <w:r w:rsidR="00070DD8" w:rsidRPr="00C319B0">
              <w:rPr>
                <w:rFonts w:ascii="Times New Roman" w:hAnsi="Times New Roman"/>
                <w:i/>
                <w:color w:val="auto"/>
                <w:sz w:val="24"/>
              </w:rPr>
              <w:t xml:space="preserve"> </w:t>
            </w:r>
            <w:r w:rsidR="00314B93">
              <w:rPr>
                <w:rFonts w:ascii="Times New Roman" w:hAnsi="Times New Roman"/>
                <w:i/>
                <w:color w:val="auto"/>
                <w:sz w:val="24"/>
              </w:rPr>
              <w:t xml:space="preserve">сотрудника </w:t>
            </w:r>
            <w:r w:rsidR="00EB5AAF" w:rsidRPr="00EB5AAF">
              <w:rPr>
                <w:rFonts w:ascii="Times New Roman" w:hAnsi="Times New Roman"/>
                <w:i/>
                <w:color w:val="auto"/>
                <w:sz w:val="24"/>
              </w:rPr>
              <w:t>отраслево</w:t>
            </w:r>
            <w:r w:rsidR="00EB5AAF">
              <w:rPr>
                <w:rFonts w:ascii="Times New Roman" w:hAnsi="Times New Roman"/>
                <w:i/>
                <w:color w:val="auto"/>
                <w:sz w:val="24"/>
              </w:rPr>
              <w:t>го</w:t>
            </w:r>
            <w:r w:rsidR="00EB5AAF" w:rsidRPr="00EB5AAF">
              <w:rPr>
                <w:rFonts w:ascii="Times New Roman" w:hAnsi="Times New Roman"/>
                <w:i/>
                <w:color w:val="auto"/>
                <w:sz w:val="24"/>
              </w:rPr>
              <w:t xml:space="preserve"> (функциональн</w:t>
            </w:r>
            <w:r w:rsidR="00EB5AAF">
              <w:rPr>
                <w:rFonts w:ascii="Times New Roman" w:hAnsi="Times New Roman"/>
                <w:i/>
                <w:color w:val="auto"/>
                <w:sz w:val="24"/>
              </w:rPr>
              <w:t>ого</w:t>
            </w:r>
            <w:r w:rsidR="00EB5AAF" w:rsidRPr="00EB5AAF">
              <w:rPr>
                <w:rFonts w:ascii="Times New Roman" w:hAnsi="Times New Roman"/>
                <w:i/>
                <w:color w:val="auto"/>
                <w:sz w:val="24"/>
              </w:rPr>
              <w:t>) орган</w:t>
            </w:r>
            <w:r w:rsidR="00EB5AAF">
              <w:rPr>
                <w:rFonts w:ascii="Times New Roman" w:hAnsi="Times New Roman"/>
                <w:i/>
                <w:color w:val="auto"/>
                <w:sz w:val="24"/>
              </w:rPr>
              <w:t>а</w:t>
            </w:r>
            <w:r w:rsidR="00EB5AAF" w:rsidRPr="00EB5AAF">
              <w:rPr>
                <w:rFonts w:ascii="Times New Roman" w:hAnsi="Times New Roman"/>
                <w:i/>
                <w:color w:val="auto"/>
                <w:sz w:val="24"/>
              </w:rPr>
              <w:t xml:space="preserve"> или функционально</w:t>
            </w:r>
            <w:r w:rsidR="00EB5AAF">
              <w:rPr>
                <w:rFonts w:ascii="Times New Roman" w:hAnsi="Times New Roman"/>
                <w:i/>
                <w:color w:val="auto"/>
                <w:sz w:val="24"/>
              </w:rPr>
              <w:t>го</w:t>
            </w:r>
            <w:r w:rsidR="00EB5AAF" w:rsidRPr="00EB5AAF">
              <w:rPr>
                <w:rFonts w:ascii="Times New Roman" w:hAnsi="Times New Roman"/>
                <w:i/>
                <w:color w:val="auto"/>
                <w:sz w:val="24"/>
              </w:rPr>
              <w:t xml:space="preserve"> подразделен</w:t>
            </w:r>
            <w:r w:rsidR="00EB5AAF">
              <w:rPr>
                <w:rFonts w:ascii="Times New Roman" w:hAnsi="Times New Roman"/>
                <w:i/>
                <w:color w:val="auto"/>
                <w:sz w:val="24"/>
              </w:rPr>
              <w:t>ия</w:t>
            </w:r>
            <w:r w:rsidR="00EB5AAF" w:rsidRPr="00EB5AAF">
              <w:rPr>
                <w:rFonts w:ascii="Times New Roman" w:hAnsi="Times New Roman"/>
                <w:i/>
                <w:color w:val="auto"/>
                <w:sz w:val="24"/>
              </w:rPr>
              <w:t xml:space="preserve"> Администрации города Ростова-на-Дону</w:t>
            </w:r>
            <w:r w:rsidR="0072634B">
              <w:rPr>
                <w:rFonts w:ascii="Times New Roman" w:hAnsi="Times New Roman"/>
                <w:i/>
                <w:color w:val="auto"/>
                <w:sz w:val="24"/>
              </w:rPr>
              <w:t xml:space="preserve">, иного органа </w:t>
            </w:r>
            <w:r w:rsidR="0072634B" w:rsidRPr="00EB5AAF">
              <w:rPr>
                <w:rFonts w:ascii="Times New Roman" w:hAnsi="Times New Roman"/>
                <w:i/>
                <w:color w:val="auto"/>
                <w:sz w:val="24"/>
              </w:rPr>
              <w:t>Администрации города Ростова-на-Дону</w:t>
            </w:r>
            <w:r w:rsidR="00EB5AAF" w:rsidRPr="00EB5AAF">
              <w:rPr>
                <w:rFonts w:ascii="Times New Roman" w:hAnsi="Times New Roman"/>
                <w:i/>
                <w:color w:val="auto"/>
                <w:sz w:val="24"/>
              </w:rPr>
              <w:t xml:space="preserve"> </w:t>
            </w:r>
          </w:p>
        </w:tc>
      </w:tr>
      <w:tr w:rsidR="00FE340A" w:rsidRPr="00C319B0" w14:paraId="5D238A6B" w14:textId="77777777" w:rsidTr="00CD4462">
        <w:trPr>
          <w:trHeight w:val="557"/>
          <w:jc w:val="center"/>
        </w:trPr>
        <w:tc>
          <w:tcPr>
            <w:tcW w:w="66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6D2E36" w14:textId="12CE3E79" w:rsidR="00FE340A" w:rsidRPr="00C319B0" w:rsidRDefault="00070DD8">
            <w:pPr>
              <w:widowControl w:val="0"/>
              <w:spacing w:after="0" w:line="240" w:lineRule="auto"/>
              <w:rPr>
                <w:rFonts w:ascii="Times New Roman" w:hAnsi="Times New Roman"/>
                <w:color w:val="auto"/>
                <w:sz w:val="24"/>
              </w:rPr>
            </w:pPr>
            <w:r w:rsidRPr="00C319B0">
              <w:rPr>
                <w:rFonts w:ascii="Times New Roman" w:hAnsi="Times New Roman"/>
                <w:color w:val="auto"/>
                <w:sz w:val="24"/>
              </w:rPr>
              <w:t xml:space="preserve">Связь с </w:t>
            </w:r>
            <w:r w:rsidR="00EB5AAF">
              <w:rPr>
                <w:rFonts w:ascii="Times New Roman" w:hAnsi="Times New Roman"/>
                <w:color w:val="auto"/>
                <w:sz w:val="24"/>
              </w:rPr>
              <w:t xml:space="preserve">муниципальной </w:t>
            </w:r>
            <w:r w:rsidR="000130AA">
              <w:rPr>
                <w:rFonts w:ascii="Times New Roman" w:hAnsi="Times New Roman"/>
                <w:color w:val="auto"/>
                <w:sz w:val="24"/>
              </w:rPr>
              <w:t>п</w:t>
            </w:r>
            <w:r w:rsidRPr="00C319B0">
              <w:rPr>
                <w:rFonts w:ascii="Times New Roman" w:hAnsi="Times New Roman"/>
                <w:color w:val="auto"/>
                <w:sz w:val="24"/>
              </w:rPr>
              <w:t xml:space="preserve">рограммой </w:t>
            </w:r>
          </w:p>
        </w:tc>
        <w:tc>
          <w:tcPr>
            <w:tcW w:w="87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1783AE" w14:textId="0DE79457" w:rsidR="00FE340A" w:rsidRPr="00C319B0" w:rsidRDefault="004D76BE" w:rsidP="00EB5AAF">
            <w:pPr>
              <w:widowControl w:val="0"/>
              <w:spacing w:after="0" w:line="240" w:lineRule="auto"/>
              <w:rPr>
                <w:rFonts w:ascii="Times New Roman" w:hAnsi="Times New Roman"/>
                <w:i/>
                <w:color w:val="auto"/>
                <w:sz w:val="24"/>
              </w:rPr>
            </w:pPr>
            <w:r>
              <w:rPr>
                <w:rFonts w:ascii="Times New Roman" w:hAnsi="Times New Roman"/>
                <w:i/>
                <w:color w:val="auto"/>
                <w:sz w:val="24"/>
              </w:rPr>
              <w:t>м</w:t>
            </w:r>
            <w:r w:rsidR="00EB5AAF">
              <w:rPr>
                <w:rFonts w:ascii="Times New Roman" w:hAnsi="Times New Roman"/>
                <w:i/>
                <w:color w:val="auto"/>
                <w:sz w:val="24"/>
              </w:rPr>
              <w:t xml:space="preserve">униципальная программа </w:t>
            </w:r>
            <w:r w:rsidR="00070DD8" w:rsidRPr="00C319B0">
              <w:rPr>
                <w:rFonts w:ascii="Times New Roman" w:hAnsi="Times New Roman"/>
                <w:i/>
                <w:color w:val="auto"/>
                <w:sz w:val="24"/>
              </w:rPr>
              <w:t>«Наименование»</w:t>
            </w:r>
          </w:p>
        </w:tc>
      </w:tr>
    </w:tbl>
    <w:p w14:paraId="37820D67" w14:textId="77777777" w:rsidR="00FE340A" w:rsidRPr="00C319B0" w:rsidRDefault="00FE340A">
      <w:pPr>
        <w:widowControl w:val="0"/>
        <w:spacing w:after="0" w:line="240" w:lineRule="auto"/>
        <w:ind w:left="720"/>
        <w:rPr>
          <w:rFonts w:ascii="Times New Roman" w:hAnsi="Times New Roman"/>
          <w:color w:val="auto"/>
          <w:sz w:val="24"/>
        </w:rPr>
      </w:pPr>
    </w:p>
    <w:p w14:paraId="1348FCCA" w14:textId="77777777" w:rsidR="00FE340A" w:rsidRPr="00C319B0" w:rsidRDefault="00070DD8">
      <w:pPr>
        <w:widowControl w:val="0"/>
        <w:spacing w:after="0" w:line="240" w:lineRule="auto"/>
        <w:jc w:val="center"/>
        <w:rPr>
          <w:rFonts w:ascii="Times New Roman" w:hAnsi="Times New Roman"/>
          <w:color w:val="auto"/>
          <w:sz w:val="24"/>
        </w:rPr>
      </w:pPr>
      <w:r w:rsidRPr="00C319B0">
        <w:rPr>
          <w:rFonts w:ascii="Times New Roman" w:hAnsi="Times New Roman"/>
          <w:color w:val="auto"/>
          <w:sz w:val="24"/>
        </w:rPr>
        <w:br w:type="page"/>
      </w:r>
    </w:p>
    <w:p w14:paraId="67FBDAAC" w14:textId="04BFF3A9" w:rsidR="00FE340A" w:rsidRPr="00EA315C" w:rsidRDefault="00070DD8" w:rsidP="00EC5494">
      <w:pPr>
        <w:widowControl w:val="0"/>
        <w:numPr>
          <w:ilvl w:val="0"/>
          <w:numId w:val="9"/>
        </w:numPr>
        <w:spacing w:after="0" w:line="240" w:lineRule="auto"/>
        <w:jc w:val="center"/>
        <w:rPr>
          <w:rFonts w:ascii="Times New Roman" w:hAnsi="Times New Roman"/>
          <w:color w:val="auto"/>
          <w:spacing w:val="12"/>
          <w:sz w:val="28"/>
          <w:szCs w:val="22"/>
        </w:rPr>
      </w:pPr>
      <w:r w:rsidRPr="00EA315C">
        <w:rPr>
          <w:rFonts w:ascii="Times New Roman" w:hAnsi="Times New Roman"/>
          <w:color w:val="auto"/>
          <w:spacing w:val="12"/>
          <w:sz w:val="28"/>
          <w:szCs w:val="22"/>
        </w:rPr>
        <w:lastRenderedPageBreak/>
        <w:t>Показатели комплекса процессных мероприятий</w:t>
      </w:r>
    </w:p>
    <w:p w14:paraId="4400F816" w14:textId="77777777" w:rsidR="00FE340A" w:rsidRPr="00EA315C" w:rsidRDefault="00FE340A">
      <w:pPr>
        <w:widowControl w:val="0"/>
        <w:spacing w:after="0" w:line="240" w:lineRule="auto"/>
        <w:ind w:left="720"/>
        <w:rPr>
          <w:rFonts w:ascii="Times New Roman" w:hAnsi="Times New Roman"/>
          <w:color w:val="auto"/>
          <w:sz w:val="24"/>
        </w:rPr>
      </w:pPr>
    </w:p>
    <w:tbl>
      <w:tblPr>
        <w:tblW w:w="15596" w:type="dxa"/>
        <w:jc w:val="center"/>
        <w:tblLayout w:type="fixed"/>
        <w:tblCellMar>
          <w:left w:w="75" w:type="dxa"/>
          <w:right w:w="75" w:type="dxa"/>
        </w:tblCellMar>
        <w:tblLook w:val="04A0" w:firstRow="1" w:lastRow="0" w:firstColumn="1" w:lastColumn="0" w:noHBand="0" w:noVBand="1"/>
      </w:tblPr>
      <w:tblGrid>
        <w:gridCol w:w="590"/>
        <w:gridCol w:w="2949"/>
        <w:gridCol w:w="1418"/>
        <w:gridCol w:w="1701"/>
        <w:gridCol w:w="1417"/>
        <w:gridCol w:w="1134"/>
        <w:gridCol w:w="851"/>
        <w:gridCol w:w="772"/>
        <w:gridCol w:w="709"/>
        <w:gridCol w:w="503"/>
        <w:gridCol w:w="1568"/>
        <w:gridCol w:w="1984"/>
      </w:tblGrid>
      <w:tr w:rsidR="009063B7" w:rsidRPr="00EA315C" w14:paraId="69F6A8B7" w14:textId="77777777" w:rsidTr="00D26515">
        <w:trPr>
          <w:trHeight w:val="244"/>
          <w:jc w:val="center"/>
        </w:trPr>
        <w:tc>
          <w:tcPr>
            <w:tcW w:w="59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743A4AA4" w14:textId="77777777" w:rsidR="009063B7" w:rsidRPr="00EA315C" w:rsidRDefault="009063B7">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r w:rsidRPr="00EA315C">
              <w:rPr>
                <w:rFonts w:ascii="Times New Roman" w:hAnsi="Times New Roman"/>
                <w:color w:val="auto"/>
                <w:sz w:val="24"/>
              </w:rPr>
              <w:br/>
              <w:t>п/п</w:t>
            </w:r>
          </w:p>
        </w:tc>
        <w:tc>
          <w:tcPr>
            <w:tcW w:w="294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7B4E6FEF" w14:textId="77777777" w:rsidR="009063B7" w:rsidRPr="00EA315C" w:rsidRDefault="009063B7">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 xml:space="preserve">Наименование показателя </w:t>
            </w:r>
          </w:p>
        </w:tc>
        <w:tc>
          <w:tcPr>
            <w:tcW w:w="1418"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18F82A95" w14:textId="77777777" w:rsidR="009063B7" w:rsidRPr="00EA315C" w:rsidRDefault="009063B7">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Признак возрастания/</w:t>
            </w:r>
          </w:p>
          <w:p w14:paraId="0B29157E" w14:textId="0CB1B84D" w:rsidR="009063B7" w:rsidRPr="00EA315C" w:rsidRDefault="009063B7">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убывания</w:t>
            </w:r>
          </w:p>
        </w:tc>
        <w:tc>
          <w:tcPr>
            <w:tcW w:w="170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422A4B61" w14:textId="7F7ADB9D" w:rsidR="009063B7" w:rsidRPr="00EA315C" w:rsidRDefault="009063B7">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 xml:space="preserve">Уровень </w:t>
            </w:r>
            <w:proofErr w:type="gramStart"/>
            <w:r w:rsidRPr="00EA315C">
              <w:rPr>
                <w:rFonts w:ascii="Times New Roman" w:hAnsi="Times New Roman"/>
                <w:color w:val="auto"/>
                <w:sz w:val="24"/>
              </w:rPr>
              <w:t>показателя&lt;</w:t>
            </w:r>
            <w:proofErr w:type="gramEnd"/>
            <w:r w:rsidRPr="00EA315C">
              <w:rPr>
                <w:rFonts w:ascii="Times New Roman" w:hAnsi="Times New Roman"/>
                <w:color w:val="auto"/>
                <w:sz w:val="24"/>
              </w:rPr>
              <w:t xml:space="preserve">1&gt; </w:t>
            </w:r>
          </w:p>
        </w:tc>
        <w:tc>
          <w:tcPr>
            <w:tcW w:w="1417"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6B9AA273" w14:textId="77777777" w:rsidR="009063B7" w:rsidRPr="00EA315C" w:rsidRDefault="009063B7">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Единица измерения (по ОКЕИ)</w:t>
            </w:r>
          </w:p>
        </w:tc>
        <w:tc>
          <w:tcPr>
            <w:tcW w:w="1985"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26570A4B" w14:textId="3D35132C" w:rsidR="009063B7" w:rsidRPr="00EA315C" w:rsidRDefault="009063B7">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Базовое значение показателя &lt;2&gt;</w:t>
            </w:r>
          </w:p>
        </w:tc>
        <w:tc>
          <w:tcPr>
            <w:tcW w:w="3552" w:type="dxa"/>
            <w:gridSpan w:val="4"/>
            <w:tcBorders>
              <w:top w:val="single" w:sz="4" w:space="0" w:color="000000"/>
              <w:left w:val="single" w:sz="4" w:space="0" w:color="000000"/>
              <w:right w:val="single" w:sz="4" w:space="0" w:color="000000"/>
            </w:tcBorders>
            <w:tcMar>
              <w:left w:w="75" w:type="dxa"/>
              <w:right w:w="75" w:type="dxa"/>
            </w:tcMar>
          </w:tcPr>
          <w:p w14:paraId="1CFEADF4" w14:textId="77777777" w:rsidR="009063B7" w:rsidRPr="00EA315C" w:rsidRDefault="009063B7">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Значения показателей</w:t>
            </w:r>
          </w:p>
          <w:p w14:paraId="36C740E4" w14:textId="716433E4" w:rsidR="009063B7" w:rsidRPr="00EA315C" w:rsidRDefault="009063B7">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&lt;3&gt;</w:t>
            </w:r>
          </w:p>
        </w:tc>
        <w:tc>
          <w:tcPr>
            <w:tcW w:w="1984" w:type="dxa"/>
            <w:vMerge w:val="restart"/>
            <w:tcBorders>
              <w:top w:val="single" w:sz="4" w:space="0" w:color="000000"/>
              <w:left w:val="single" w:sz="4" w:space="0" w:color="000000"/>
              <w:right w:val="single" w:sz="4" w:space="0" w:color="000000"/>
            </w:tcBorders>
            <w:tcMar>
              <w:left w:w="75" w:type="dxa"/>
              <w:right w:w="75" w:type="dxa"/>
            </w:tcMar>
          </w:tcPr>
          <w:p w14:paraId="6CB34BE9" w14:textId="09EE4E58" w:rsidR="009063B7" w:rsidRPr="00EA315C" w:rsidRDefault="009063B7">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 xml:space="preserve">Ответственный </w:t>
            </w:r>
            <w:r w:rsidRPr="00EA315C">
              <w:rPr>
                <w:rFonts w:ascii="Times New Roman" w:hAnsi="Times New Roman"/>
                <w:color w:val="auto"/>
                <w:sz w:val="24"/>
              </w:rPr>
              <w:br/>
              <w:t>за достижение показателя &lt;5&gt;</w:t>
            </w:r>
          </w:p>
        </w:tc>
      </w:tr>
      <w:tr w:rsidR="009063B7" w:rsidRPr="00EA315C" w14:paraId="358659E9" w14:textId="77777777" w:rsidTr="00D26515">
        <w:trPr>
          <w:trHeight w:val="570"/>
          <w:jc w:val="center"/>
        </w:trPr>
        <w:tc>
          <w:tcPr>
            <w:tcW w:w="59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36B352AB" w14:textId="77777777" w:rsidR="009063B7" w:rsidRPr="00EA315C" w:rsidRDefault="009063B7">
            <w:pPr>
              <w:rPr>
                <w:color w:val="auto"/>
              </w:rPr>
            </w:pPr>
          </w:p>
        </w:tc>
        <w:tc>
          <w:tcPr>
            <w:tcW w:w="294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187729F6" w14:textId="77777777" w:rsidR="009063B7" w:rsidRPr="00EA315C" w:rsidRDefault="009063B7">
            <w:pPr>
              <w:rPr>
                <w:color w:val="auto"/>
              </w:rPr>
            </w:pPr>
          </w:p>
        </w:tc>
        <w:tc>
          <w:tcPr>
            <w:tcW w:w="141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2E9192EB" w14:textId="77777777" w:rsidR="009063B7" w:rsidRPr="00EA315C" w:rsidRDefault="009063B7">
            <w:pPr>
              <w:rPr>
                <w:color w:val="auto"/>
              </w:rPr>
            </w:pPr>
          </w:p>
        </w:tc>
        <w:tc>
          <w:tcPr>
            <w:tcW w:w="170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21BDFEF7" w14:textId="77777777" w:rsidR="009063B7" w:rsidRPr="00EA315C" w:rsidRDefault="009063B7">
            <w:pPr>
              <w:rPr>
                <w:color w:val="auto"/>
              </w:rPr>
            </w:pPr>
          </w:p>
        </w:tc>
        <w:tc>
          <w:tcPr>
            <w:tcW w:w="1417"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10EB090C" w14:textId="77777777" w:rsidR="009063B7" w:rsidRPr="00EA315C" w:rsidRDefault="009063B7">
            <w:pPr>
              <w:rPr>
                <w:color w:val="auto"/>
              </w:rPr>
            </w:pPr>
          </w:p>
        </w:tc>
        <w:tc>
          <w:tcPr>
            <w:tcW w:w="1134" w:type="dxa"/>
            <w:tcBorders>
              <w:left w:val="single" w:sz="4" w:space="0" w:color="000000"/>
              <w:bottom w:val="single" w:sz="4" w:space="0" w:color="000000"/>
              <w:right w:val="single" w:sz="4" w:space="0" w:color="000000"/>
            </w:tcBorders>
            <w:tcMar>
              <w:left w:w="75" w:type="dxa"/>
              <w:right w:w="75" w:type="dxa"/>
            </w:tcMar>
          </w:tcPr>
          <w:p w14:paraId="23C6D77F" w14:textId="77777777" w:rsidR="009063B7" w:rsidRPr="00EA315C" w:rsidRDefault="009063B7">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значение</w:t>
            </w:r>
          </w:p>
        </w:tc>
        <w:tc>
          <w:tcPr>
            <w:tcW w:w="851" w:type="dxa"/>
            <w:tcBorders>
              <w:left w:val="single" w:sz="4" w:space="0" w:color="000000"/>
              <w:bottom w:val="single" w:sz="4" w:space="0" w:color="000000"/>
              <w:right w:val="single" w:sz="4" w:space="0" w:color="000000"/>
            </w:tcBorders>
            <w:tcMar>
              <w:left w:w="75" w:type="dxa"/>
              <w:right w:w="75" w:type="dxa"/>
            </w:tcMar>
          </w:tcPr>
          <w:p w14:paraId="1E45D737" w14:textId="77777777" w:rsidR="009063B7" w:rsidRPr="00EA315C" w:rsidRDefault="009063B7">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год</w:t>
            </w:r>
          </w:p>
        </w:tc>
        <w:tc>
          <w:tcPr>
            <w:tcW w:w="772"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85E15AB" w14:textId="77777777" w:rsidR="009063B7" w:rsidRPr="00EA315C" w:rsidRDefault="009063B7">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N</w:t>
            </w:r>
          </w:p>
        </w:tc>
        <w:tc>
          <w:tcPr>
            <w:tcW w:w="70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C724645" w14:textId="77777777" w:rsidR="009063B7" w:rsidRPr="00EA315C" w:rsidRDefault="009063B7">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N+1</w:t>
            </w:r>
          </w:p>
        </w:tc>
        <w:tc>
          <w:tcPr>
            <w:tcW w:w="50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6FE965D" w14:textId="77777777" w:rsidR="009063B7" w:rsidRPr="00EA315C" w:rsidRDefault="009063B7">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p>
        </w:tc>
        <w:tc>
          <w:tcPr>
            <w:tcW w:w="1568" w:type="dxa"/>
            <w:tcBorders>
              <w:top w:val="single" w:sz="4" w:space="0" w:color="000000"/>
              <w:left w:val="single" w:sz="4" w:space="0" w:color="000000"/>
              <w:bottom w:val="single" w:sz="4" w:space="0" w:color="000000"/>
              <w:right w:val="single" w:sz="4" w:space="0" w:color="000000"/>
            </w:tcBorders>
            <w:tcMar>
              <w:left w:w="0" w:type="dxa"/>
              <w:right w:w="0" w:type="dxa"/>
            </w:tcMar>
          </w:tcPr>
          <w:p w14:paraId="4F9307AD" w14:textId="31991C70" w:rsidR="009063B7" w:rsidRPr="00EA315C" w:rsidRDefault="009063B7" w:rsidP="00980A91">
            <w:pPr>
              <w:widowControl w:val="0"/>
              <w:spacing w:after="0" w:line="240" w:lineRule="auto"/>
              <w:jc w:val="center"/>
              <w:rPr>
                <w:color w:val="auto"/>
              </w:rPr>
            </w:pPr>
            <w:proofErr w:type="spellStart"/>
            <w:r w:rsidRPr="00EA315C">
              <w:rPr>
                <w:rFonts w:ascii="Times New Roman" w:hAnsi="Times New Roman"/>
                <w:color w:val="auto"/>
                <w:sz w:val="24"/>
              </w:rPr>
              <w:t>N</w:t>
            </w:r>
            <w:r w:rsidR="004D76BE" w:rsidRPr="00EA315C">
              <w:rPr>
                <w:rFonts w:ascii="Times New Roman" w:hAnsi="Times New Roman"/>
                <w:color w:val="auto"/>
                <w:szCs w:val="18"/>
              </w:rPr>
              <w:t>п</w:t>
            </w:r>
            <w:proofErr w:type="spellEnd"/>
            <w:r w:rsidRPr="00EA315C">
              <w:rPr>
                <w:rFonts w:ascii="Times New Roman" w:hAnsi="Times New Roman"/>
                <w:color w:val="auto"/>
                <w:sz w:val="24"/>
              </w:rPr>
              <w:t xml:space="preserve"> </w:t>
            </w:r>
            <w:r w:rsidRPr="00EA315C">
              <w:rPr>
                <w:rFonts w:ascii="Times New Roman" w:hAnsi="Times New Roman"/>
                <w:color w:val="auto"/>
                <w:sz w:val="20"/>
                <w:szCs w:val="16"/>
              </w:rPr>
              <w:t>(</w:t>
            </w:r>
            <w:proofErr w:type="spellStart"/>
            <w:r w:rsidRPr="00EA315C">
              <w:rPr>
                <w:rFonts w:ascii="Times New Roman" w:hAnsi="Times New Roman"/>
                <w:color w:val="auto"/>
                <w:sz w:val="20"/>
                <w:szCs w:val="16"/>
              </w:rPr>
              <w:t>справочно</w:t>
            </w:r>
            <w:proofErr w:type="spellEnd"/>
            <w:r w:rsidRPr="00EA315C">
              <w:rPr>
                <w:rFonts w:ascii="Times New Roman" w:hAnsi="Times New Roman"/>
                <w:color w:val="auto"/>
                <w:sz w:val="20"/>
                <w:szCs w:val="16"/>
              </w:rPr>
              <w:t xml:space="preserve">) </w:t>
            </w:r>
            <w:r w:rsidRPr="00EA315C">
              <w:rPr>
                <w:rFonts w:ascii="Times New Roman" w:hAnsi="Times New Roman"/>
                <w:color w:val="auto"/>
                <w:sz w:val="24"/>
              </w:rPr>
              <w:t>&lt;4&gt;</w:t>
            </w:r>
          </w:p>
        </w:tc>
        <w:tc>
          <w:tcPr>
            <w:tcW w:w="1984" w:type="dxa"/>
            <w:vMerge/>
            <w:tcBorders>
              <w:left w:val="single" w:sz="4" w:space="0" w:color="000000"/>
              <w:bottom w:val="single" w:sz="4" w:space="0" w:color="000000"/>
              <w:right w:val="single" w:sz="4" w:space="0" w:color="000000"/>
            </w:tcBorders>
            <w:tcMar>
              <w:left w:w="75" w:type="dxa"/>
              <w:right w:w="75" w:type="dxa"/>
            </w:tcMar>
          </w:tcPr>
          <w:p w14:paraId="7FDB4AB1" w14:textId="1511310A" w:rsidR="009063B7" w:rsidRPr="00EA315C" w:rsidRDefault="009063B7">
            <w:pPr>
              <w:rPr>
                <w:color w:val="auto"/>
              </w:rPr>
            </w:pPr>
          </w:p>
        </w:tc>
      </w:tr>
      <w:tr w:rsidR="00980A91" w:rsidRPr="00EA315C" w14:paraId="74E4AE9A" w14:textId="77777777" w:rsidTr="009063B7">
        <w:trPr>
          <w:trHeight w:val="449"/>
          <w:jc w:val="center"/>
        </w:trPr>
        <w:tc>
          <w:tcPr>
            <w:tcW w:w="590" w:type="dxa"/>
            <w:tcBorders>
              <w:left w:val="single" w:sz="4" w:space="0" w:color="000000"/>
              <w:bottom w:val="single" w:sz="4" w:space="0" w:color="000000"/>
              <w:right w:val="single" w:sz="4" w:space="0" w:color="000000"/>
            </w:tcBorders>
            <w:tcMar>
              <w:left w:w="75" w:type="dxa"/>
              <w:right w:w="75" w:type="dxa"/>
            </w:tcMar>
          </w:tcPr>
          <w:p w14:paraId="7E341057" w14:textId="77777777" w:rsidR="00980A91" w:rsidRPr="00EA315C" w:rsidRDefault="00980A91" w:rsidP="00EB5AAF">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1</w:t>
            </w:r>
          </w:p>
        </w:tc>
        <w:tc>
          <w:tcPr>
            <w:tcW w:w="2949" w:type="dxa"/>
            <w:tcBorders>
              <w:left w:val="single" w:sz="4" w:space="0" w:color="000000"/>
              <w:bottom w:val="single" w:sz="4" w:space="0" w:color="000000"/>
              <w:right w:val="single" w:sz="4" w:space="0" w:color="000000"/>
            </w:tcBorders>
            <w:tcMar>
              <w:left w:w="75" w:type="dxa"/>
              <w:right w:w="75" w:type="dxa"/>
            </w:tcMar>
          </w:tcPr>
          <w:p w14:paraId="2E63CB7F" w14:textId="77777777" w:rsidR="00980A91" w:rsidRPr="00EA315C" w:rsidRDefault="00980A91" w:rsidP="00EB5AAF">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2</w:t>
            </w:r>
          </w:p>
        </w:tc>
        <w:tc>
          <w:tcPr>
            <w:tcW w:w="1418" w:type="dxa"/>
            <w:tcBorders>
              <w:left w:val="single" w:sz="4" w:space="0" w:color="000000"/>
              <w:bottom w:val="single" w:sz="4" w:space="0" w:color="000000"/>
              <w:right w:val="single" w:sz="4" w:space="0" w:color="000000"/>
            </w:tcBorders>
            <w:tcMar>
              <w:left w:w="75" w:type="dxa"/>
              <w:right w:w="75" w:type="dxa"/>
            </w:tcMar>
          </w:tcPr>
          <w:p w14:paraId="4582A493" w14:textId="77777777" w:rsidR="00980A91" w:rsidRPr="00EA315C" w:rsidRDefault="00980A91" w:rsidP="00EB5AAF">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3</w:t>
            </w:r>
          </w:p>
        </w:tc>
        <w:tc>
          <w:tcPr>
            <w:tcW w:w="1701" w:type="dxa"/>
            <w:tcBorders>
              <w:left w:val="single" w:sz="4" w:space="0" w:color="000000"/>
              <w:bottom w:val="single" w:sz="4" w:space="0" w:color="000000"/>
              <w:right w:val="single" w:sz="4" w:space="0" w:color="000000"/>
            </w:tcBorders>
            <w:tcMar>
              <w:left w:w="75" w:type="dxa"/>
              <w:right w:w="75" w:type="dxa"/>
            </w:tcMar>
          </w:tcPr>
          <w:p w14:paraId="3FF06249" w14:textId="77777777" w:rsidR="00980A91" w:rsidRPr="00EA315C" w:rsidRDefault="00980A91" w:rsidP="00EB5AAF">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4</w:t>
            </w:r>
          </w:p>
        </w:tc>
        <w:tc>
          <w:tcPr>
            <w:tcW w:w="1417" w:type="dxa"/>
            <w:tcBorders>
              <w:left w:val="single" w:sz="4" w:space="0" w:color="000000"/>
              <w:bottom w:val="single" w:sz="4" w:space="0" w:color="000000"/>
              <w:right w:val="single" w:sz="4" w:space="0" w:color="000000"/>
            </w:tcBorders>
            <w:tcMar>
              <w:left w:w="75" w:type="dxa"/>
              <w:right w:w="75" w:type="dxa"/>
            </w:tcMar>
          </w:tcPr>
          <w:p w14:paraId="03F75DEB" w14:textId="77777777" w:rsidR="00980A91" w:rsidRPr="00EA315C" w:rsidRDefault="00980A91" w:rsidP="00EB5AAF">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5</w:t>
            </w:r>
          </w:p>
        </w:tc>
        <w:tc>
          <w:tcPr>
            <w:tcW w:w="1134" w:type="dxa"/>
            <w:tcBorders>
              <w:left w:val="single" w:sz="4" w:space="0" w:color="000000"/>
              <w:bottom w:val="single" w:sz="4" w:space="0" w:color="000000"/>
              <w:right w:val="single" w:sz="4" w:space="0" w:color="000000"/>
            </w:tcBorders>
            <w:tcMar>
              <w:left w:w="75" w:type="dxa"/>
              <w:right w:w="75" w:type="dxa"/>
            </w:tcMar>
          </w:tcPr>
          <w:p w14:paraId="43DABA37" w14:textId="77777777" w:rsidR="00980A91" w:rsidRPr="00EA315C" w:rsidRDefault="00980A91" w:rsidP="00EB5AAF">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6</w:t>
            </w:r>
          </w:p>
        </w:tc>
        <w:tc>
          <w:tcPr>
            <w:tcW w:w="851" w:type="dxa"/>
            <w:tcBorders>
              <w:left w:val="single" w:sz="4" w:space="0" w:color="000000"/>
              <w:bottom w:val="single" w:sz="4" w:space="0" w:color="000000"/>
              <w:right w:val="single" w:sz="4" w:space="0" w:color="000000"/>
            </w:tcBorders>
            <w:tcMar>
              <w:left w:w="75" w:type="dxa"/>
              <w:right w:w="75" w:type="dxa"/>
            </w:tcMar>
          </w:tcPr>
          <w:p w14:paraId="3926B283" w14:textId="77777777" w:rsidR="00980A91" w:rsidRPr="00EA315C" w:rsidRDefault="00980A91" w:rsidP="00EB5AAF">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7</w:t>
            </w:r>
          </w:p>
        </w:tc>
        <w:tc>
          <w:tcPr>
            <w:tcW w:w="772" w:type="dxa"/>
            <w:tcBorders>
              <w:left w:val="single" w:sz="4" w:space="0" w:color="000000"/>
              <w:bottom w:val="single" w:sz="4" w:space="0" w:color="000000"/>
              <w:right w:val="single" w:sz="4" w:space="0" w:color="000000"/>
            </w:tcBorders>
            <w:tcMar>
              <w:left w:w="75" w:type="dxa"/>
              <w:right w:w="75" w:type="dxa"/>
            </w:tcMar>
          </w:tcPr>
          <w:p w14:paraId="1C9B1FF6" w14:textId="77777777" w:rsidR="00980A91" w:rsidRPr="00EA315C" w:rsidRDefault="00980A91" w:rsidP="00EB5AAF">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8</w:t>
            </w:r>
          </w:p>
        </w:tc>
        <w:tc>
          <w:tcPr>
            <w:tcW w:w="70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625E814" w14:textId="77777777" w:rsidR="00980A91" w:rsidRPr="00EA315C" w:rsidRDefault="00980A91" w:rsidP="00EB5AAF">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9</w:t>
            </w:r>
          </w:p>
        </w:tc>
        <w:tc>
          <w:tcPr>
            <w:tcW w:w="50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744F438" w14:textId="77777777" w:rsidR="00980A91" w:rsidRPr="00EA315C" w:rsidRDefault="00980A91" w:rsidP="00EB5AAF">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10</w:t>
            </w:r>
          </w:p>
        </w:tc>
        <w:tc>
          <w:tcPr>
            <w:tcW w:w="1568" w:type="dxa"/>
            <w:tcBorders>
              <w:top w:val="single" w:sz="4" w:space="0" w:color="000000"/>
              <w:left w:val="single" w:sz="4" w:space="0" w:color="000000"/>
              <w:bottom w:val="single" w:sz="4" w:space="0" w:color="000000"/>
              <w:right w:val="single" w:sz="4" w:space="0" w:color="000000"/>
            </w:tcBorders>
          </w:tcPr>
          <w:p w14:paraId="7A0015D0" w14:textId="3769A03E" w:rsidR="00980A91" w:rsidRPr="00EA315C" w:rsidRDefault="00980A91" w:rsidP="00EB5AAF">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1</w:t>
            </w:r>
            <w:r w:rsidR="000130AA" w:rsidRPr="00EA315C">
              <w:rPr>
                <w:rFonts w:ascii="Times New Roman" w:hAnsi="Times New Roman"/>
                <w:color w:val="auto"/>
                <w:sz w:val="24"/>
              </w:rPr>
              <w:t>1</w:t>
            </w:r>
          </w:p>
        </w:tc>
        <w:tc>
          <w:tcPr>
            <w:tcW w:w="1984"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B5A07F3" w14:textId="150B9DCF" w:rsidR="00980A91" w:rsidRPr="00EA315C" w:rsidRDefault="00980A91" w:rsidP="00EB5AAF">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1</w:t>
            </w:r>
            <w:r w:rsidR="000130AA" w:rsidRPr="00EA315C">
              <w:rPr>
                <w:rFonts w:ascii="Times New Roman" w:hAnsi="Times New Roman"/>
                <w:color w:val="auto"/>
                <w:sz w:val="24"/>
              </w:rPr>
              <w:t>2</w:t>
            </w:r>
          </w:p>
        </w:tc>
      </w:tr>
      <w:tr w:rsidR="004D76BE" w:rsidRPr="00EA315C" w14:paraId="7CB0944F" w14:textId="77777777" w:rsidTr="00D26515">
        <w:trPr>
          <w:trHeight w:val="295"/>
          <w:jc w:val="center"/>
        </w:trPr>
        <w:tc>
          <w:tcPr>
            <w:tcW w:w="15596" w:type="dxa"/>
            <w:gridSpan w:val="12"/>
            <w:tcBorders>
              <w:left w:val="single" w:sz="4" w:space="0" w:color="000000"/>
              <w:bottom w:val="single" w:sz="4" w:space="0" w:color="000000"/>
              <w:right w:val="single" w:sz="4" w:space="0" w:color="000000"/>
            </w:tcBorders>
          </w:tcPr>
          <w:p w14:paraId="1D0DB9AF" w14:textId="3913BA26" w:rsidR="004D76BE" w:rsidRPr="00EA315C" w:rsidRDefault="004D76BE">
            <w:pPr>
              <w:widowControl w:val="0"/>
              <w:spacing w:after="0" w:line="240" w:lineRule="auto"/>
              <w:jc w:val="center"/>
              <w:rPr>
                <w:rFonts w:ascii="Times New Roman" w:hAnsi="Times New Roman"/>
                <w:color w:val="auto"/>
                <w:sz w:val="24"/>
              </w:rPr>
            </w:pPr>
            <w:r w:rsidRPr="00EA315C">
              <w:rPr>
                <w:rFonts w:ascii="Times New Roman" w:hAnsi="Times New Roman"/>
                <w:i/>
                <w:color w:val="auto"/>
                <w:sz w:val="24"/>
              </w:rPr>
              <w:t>1. Задача комплекса процессных мероприятий «Наименование»</w:t>
            </w:r>
            <w:r w:rsidRPr="00EA315C">
              <w:rPr>
                <w:rFonts w:ascii="Times New Roman" w:hAnsi="Times New Roman"/>
                <w:color w:val="auto"/>
                <w:sz w:val="24"/>
              </w:rPr>
              <w:t xml:space="preserve"> &lt;6&gt;</w:t>
            </w:r>
          </w:p>
        </w:tc>
      </w:tr>
      <w:tr w:rsidR="00980A91" w:rsidRPr="00EA315C" w14:paraId="757CC1EE" w14:textId="77777777" w:rsidTr="009063B7">
        <w:trPr>
          <w:trHeight w:val="167"/>
          <w:jc w:val="center"/>
        </w:trPr>
        <w:tc>
          <w:tcPr>
            <w:tcW w:w="590" w:type="dxa"/>
            <w:tcBorders>
              <w:left w:val="single" w:sz="4" w:space="0" w:color="000000"/>
              <w:bottom w:val="single" w:sz="4" w:space="0" w:color="000000"/>
              <w:right w:val="single" w:sz="4" w:space="0" w:color="000000"/>
            </w:tcBorders>
            <w:tcMar>
              <w:left w:w="75" w:type="dxa"/>
              <w:right w:w="75" w:type="dxa"/>
            </w:tcMar>
          </w:tcPr>
          <w:p w14:paraId="028137C3" w14:textId="77777777" w:rsidR="00980A91" w:rsidRPr="00EA315C" w:rsidRDefault="00980A91">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1.1.</w:t>
            </w:r>
          </w:p>
        </w:tc>
        <w:tc>
          <w:tcPr>
            <w:tcW w:w="2949" w:type="dxa"/>
            <w:tcBorders>
              <w:left w:val="single" w:sz="4" w:space="0" w:color="000000"/>
              <w:bottom w:val="single" w:sz="4" w:space="0" w:color="000000"/>
              <w:right w:val="single" w:sz="4" w:space="0" w:color="000000"/>
            </w:tcBorders>
            <w:tcMar>
              <w:left w:w="75" w:type="dxa"/>
              <w:right w:w="75" w:type="dxa"/>
            </w:tcMar>
          </w:tcPr>
          <w:p w14:paraId="3244D3FC" w14:textId="77777777" w:rsidR="00980A91" w:rsidRPr="00EA315C" w:rsidRDefault="00980A91">
            <w:pPr>
              <w:widowControl w:val="0"/>
              <w:spacing w:after="0" w:line="240" w:lineRule="auto"/>
              <w:rPr>
                <w:rFonts w:ascii="Times New Roman" w:hAnsi="Times New Roman"/>
                <w:i/>
                <w:color w:val="auto"/>
                <w:sz w:val="24"/>
              </w:rPr>
            </w:pPr>
            <w:r w:rsidRPr="00EA315C">
              <w:rPr>
                <w:rFonts w:ascii="Times New Roman" w:hAnsi="Times New Roman"/>
                <w:i/>
                <w:color w:val="auto"/>
                <w:sz w:val="24"/>
              </w:rPr>
              <w:t>Наименование показателя</w:t>
            </w:r>
          </w:p>
        </w:tc>
        <w:tc>
          <w:tcPr>
            <w:tcW w:w="1418" w:type="dxa"/>
            <w:tcBorders>
              <w:left w:val="single" w:sz="4" w:space="0" w:color="000000"/>
              <w:bottom w:val="single" w:sz="4" w:space="0" w:color="000000"/>
              <w:right w:val="single" w:sz="4" w:space="0" w:color="000000"/>
            </w:tcBorders>
            <w:tcMar>
              <w:left w:w="75" w:type="dxa"/>
              <w:right w:w="75" w:type="dxa"/>
            </w:tcMar>
          </w:tcPr>
          <w:p w14:paraId="15854178" w14:textId="77777777" w:rsidR="00980A91" w:rsidRPr="00EA315C" w:rsidRDefault="00980A91">
            <w:pPr>
              <w:widowControl w:val="0"/>
              <w:spacing w:after="0" w:line="240" w:lineRule="auto"/>
              <w:rPr>
                <w:rFonts w:ascii="Times New Roman" w:hAnsi="Times New Roman"/>
                <w:color w:val="auto"/>
                <w:sz w:val="24"/>
              </w:rPr>
            </w:pPr>
          </w:p>
        </w:tc>
        <w:tc>
          <w:tcPr>
            <w:tcW w:w="1701" w:type="dxa"/>
            <w:tcBorders>
              <w:left w:val="single" w:sz="4" w:space="0" w:color="000000"/>
              <w:bottom w:val="single" w:sz="4" w:space="0" w:color="000000"/>
              <w:right w:val="single" w:sz="4" w:space="0" w:color="000000"/>
            </w:tcBorders>
            <w:tcMar>
              <w:left w:w="75" w:type="dxa"/>
              <w:right w:w="75" w:type="dxa"/>
            </w:tcMar>
          </w:tcPr>
          <w:p w14:paraId="342D57AF" w14:textId="77777777" w:rsidR="00980A91" w:rsidRPr="00EA315C" w:rsidRDefault="00980A91">
            <w:pPr>
              <w:widowControl w:val="0"/>
              <w:spacing w:after="0" w:line="240" w:lineRule="auto"/>
              <w:rPr>
                <w:rFonts w:ascii="Times New Roman" w:hAnsi="Times New Roman"/>
                <w:color w:val="auto"/>
                <w:sz w:val="24"/>
              </w:rPr>
            </w:pPr>
          </w:p>
        </w:tc>
        <w:tc>
          <w:tcPr>
            <w:tcW w:w="1417" w:type="dxa"/>
            <w:tcBorders>
              <w:left w:val="single" w:sz="4" w:space="0" w:color="000000"/>
              <w:bottom w:val="single" w:sz="4" w:space="0" w:color="000000"/>
              <w:right w:val="single" w:sz="4" w:space="0" w:color="000000"/>
            </w:tcBorders>
            <w:tcMar>
              <w:left w:w="75" w:type="dxa"/>
              <w:right w:w="75" w:type="dxa"/>
            </w:tcMar>
          </w:tcPr>
          <w:p w14:paraId="4A89AC2A" w14:textId="77777777" w:rsidR="00980A91" w:rsidRPr="00EA315C" w:rsidRDefault="00980A91">
            <w:pPr>
              <w:widowControl w:val="0"/>
              <w:spacing w:after="0" w:line="240" w:lineRule="auto"/>
              <w:rPr>
                <w:rFonts w:ascii="Times New Roman" w:hAnsi="Times New Roman"/>
                <w:color w:val="auto"/>
                <w:sz w:val="24"/>
              </w:rPr>
            </w:pPr>
          </w:p>
        </w:tc>
        <w:tc>
          <w:tcPr>
            <w:tcW w:w="1134" w:type="dxa"/>
            <w:tcBorders>
              <w:left w:val="single" w:sz="4" w:space="0" w:color="000000"/>
              <w:bottom w:val="single" w:sz="4" w:space="0" w:color="000000"/>
              <w:right w:val="single" w:sz="4" w:space="0" w:color="000000"/>
            </w:tcBorders>
            <w:tcMar>
              <w:left w:w="75" w:type="dxa"/>
              <w:right w:w="75" w:type="dxa"/>
            </w:tcMar>
          </w:tcPr>
          <w:p w14:paraId="1E9EAE10" w14:textId="77777777" w:rsidR="00980A91" w:rsidRPr="00EA315C" w:rsidRDefault="00980A91">
            <w:pPr>
              <w:widowControl w:val="0"/>
              <w:spacing w:after="0" w:line="240" w:lineRule="auto"/>
              <w:rPr>
                <w:rFonts w:ascii="Times New Roman" w:hAnsi="Times New Roman"/>
                <w:color w:val="auto"/>
                <w:sz w:val="24"/>
              </w:rPr>
            </w:pPr>
          </w:p>
        </w:tc>
        <w:tc>
          <w:tcPr>
            <w:tcW w:w="851" w:type="dxa"/>
            <w:tcBorders>
              <w:left w:val="single" w:sz="4" w:space="0" w:color="000000"/>
              <w:bottom w:val="single" w:sz="4" w:space="0" w:color="000000"/>
              <w:right w:val="single" w:sz="4" w:space="0" w:color="000000"/>
            </w:tcBorders>
            <w:tcMar>
              <w:left w:w="75" w:type="dxa"/>
              <w:right w:w="75" w:type="dxa"/>
            </w:tcMar>
          </w:tcPr>
          <w:p w14:paraId="48885761" w14:textId="77777777" w:rsidR="00980A91" w:rsidRPr="00EA315C" w:rsidRDefault="00980A91">
            <w:pPr>
              <w:widowControl w:val="0"/>
              <w:spacing w:after="0" w:line="240" w:lineRule="auto"/>
              <w:rPr>
                <w:rFonts w:ascii="Times New Roman" w:hAnsi="Times New Roman"/>
                <w:color w:val="auto"/>
                <w:sz w:val="24"/>
              </w:rPr>
            </w:pPr>
          </w:p>
        </w:tc>
        <w:tc>
          <w:tcPr>
            <w:tcW w:w="772" w:type="dxa"/>
            <w:tcBorders>
              <w:left w:val="single" w:sz="4" w:space="0" w:color="000000"/>
              <w:bottom w:val="single" w:sz="4" w:space="0" w:color="000000"/>
              <w:right w:val="single" w:sz="4" w:space="0" w:color="000000"/>
            </w:tcBorders>
            <w:tcMar>
              <w:left w:w="75" w:type="dxa"/>
              <w:right w:w="75" w:type="dxa"/>
            </w:tcMar>
          </w:tcPr>
          <w:p w14:paraId="318D0D97" w14:textId="77777777" w:rsidR="00980A91" w:rsidRPr="00EA315C" w:rsidRDefault="00980A91">
            <w:pPr>
              <w:widowControl w:val="0"/>
              <w:spacing w:after="0" w:line="240" w:lineRule="auto"/>
              <w:rPr>
                <w:rFonts w:ascii="Times New Roman" w:hAnsi="Times New Roman"/>
                <w:color w:val="auto"/>
                <w:sz w:val="24"/>
              </w:rPr>
            </w:pPr>
          </w:p>
        </w:tc>
        <w:tc>
          <w:tcPr>
            <w:tcW w:w="709" w:type="dxa"/>
            <w:tcBorders>
              <w:left w:val="single" w:sz="4" w:space="0" w:color="000000"/>
              <w:bottom w:val="single" w:sz="4" w:space="0" w:color="000000"/>
              <w:right w:val="single" w:sz="4" w:space="0" w:color="000000"/>
            </w:tcBorders>
            <w:tcMar>
              <w:left w:w="75" w:type="dxa"/>
              <w:right w:w="75" w:type="dxa"/>
            </w:tcMar>
          </w:tcPr>
          <w:p w14:paraId="0B4F1C2C" w14:textId="77777777" w:rsidR="00980A91" w:rsidRPr="00EA315C" w:rsidRDefault="00980A91">
            <w:pPr>
              <w:widowControl w:val="0"/>
              <w:spacing w:after="0" w:line="240" w:lineRule="auto"/>
              <w:rPr>
                <w:rFonts w:ascii="Times New Roman" w:hAnsi="Times New Roman"/>
                <w:color w:val="auto"/>
                <w:sz w:val="24"/>
              </w:rPr>
            </w:pPr>
          </w:p>
        </w:tc>
        <w:tc>
          <w:tcPr>
            <w:tcW w:w="503" w:type="dxa"/>
            <w:tcBorders>
              <w:left w:val="single" w:sz="4" w:space="0" w:color="000000"/>
              <w:bottom w:val="single" w:sz="4" w:space="0" w:color="000000"/>
              <w:right w:val="single" w:sz="4" w:space="0" w:color="000000"/>
            </w:tcBorders>
            <w:tcMar>
              <w:left w:w="75" w:type="dxa"/>
              <w:right w:w="75" w:type="dxa"/>
            </w:tcMar>
          </w:tcPr>
          <w:p w14:paraId="74F86DF1" w14:textId="77777777" w:rsidR="00980A91" w:rsidRPr="00EA315C" w:rsidRDefault="00980A91">
            <w:pPr>
              <w:widowControl w:val="0"/>
              <w:spacing w:after="0" w:line="240" w:lineRule="auto"/>
              <w:rPr>
                <w:rFonts w:ascii="Times New Roman" w:hAnsi="Times New Roman"/>
                <w:color w:val="auto"/>
                <w:sz w:val="24"/>
              </w:rPr>
            </w:pPr>
          </w:p>
        </w:tc>
        <w:tc>
          <w:tcPr>
            <w:tcW w:w="1568" w:type="dxa"/>
            <w:tcBorders>
              <w:left w:val="single" w:sz="4" w:space="0" w:color="000000"/>
              <w:bottom w:val="single" w:sz="4" w:space="0" w:color="000000"/>
              <w:right w:val="single" w:sz="4" w:space="0" w:color="000000"/>
            </w:tcBorders>
          </w:tcPr>
          <w:p w14:paraId="3D49E458" w14:textId="77777777" w:rsidR="00980A91" w:rsidRPr="00EA315C" w:rsidRDefault="00980A91">
            <w:pPr>
              <w:widowControl w:val="0"/>
              <w:spacing w:after="0" w:line="240" w:lineRule="auto"/>
              <w:rPr>
                <w:rFonts w:ascii="Times New Roman" w:hAnsi="Times New Roman"/>
                <w:color w:val="auto"/>
                <w:sz w:val="24"/>
              </w:rPr>
            </w:pPr>
          </w:p>
        </w:tc>
        <w:tc>
          <w:tcPr>
            <w:tcW w:w="1984" w:type="dxa"/>
            <w:tcBorders>
              <w:left w:val="single" w:sz="4" w:space="0" w:color="000000"/>
              <w:bottom w:val="single" w:sz="4" w:space="0" w:color="000000"/>
              <w:right w:val="single" w:sz="4" w:space="0" w:color="000000"/>
            </w:tcBorders>
            <w:tcMar>
              <w:left w:w="75" w:type="dxa"/>
              <w:right w:w="75" w:type="dxa"/>
            </w:tcMar>
          </w:tcPr>
          <w:p w14:paraId="799EABF6" w14:textId="3BEAE46C" w:rsidR="00980A91" w:rsidRPr="00EA315C" w:rsidRDefault="00980A91">
            <w:pPr>
              <w:widowControl w:val="0"/>
              <w:spacing w:after="0" w:line="240" w:lineRule="auto"/>
              <w:rPr>
                <w:rFonts w:ascii="Times New Roman" w:hAnsi="Times New Roman"/>
                <w:color w:val="auto"/>
                <w:sz w:val="24"/>
              </w:rPr>
            </w:pPr>
          </w:p>
        </w:tc>
      </w:tr>
      <w:tr w:rsidR="00980A91" w:rsidRPr="00EA315C" w14:paraId="601DE6BE" w14:textId="77777777" w:rsidTr="009063B7">
        <w:trPr>
          <w:trHeight w:val="449"/>
          <w:jc w:val="center"/>
        </w:trPr>
        <w:tc>
          <w:tcPr>
            <w:tcW w:w="590" w:type="dxa"/>
            <w:tcBorders>
              <w:left w:val="single" w:sz="4" w:space="0" w:color="000000"/>
              <w:bottom w:val="single" w:sz="4" w:space="0" w:color="000000"/>
              <w:right w:val="single" w:sz="4" w:space="0" w:color="000000"/>
            </w:tcBorders>
            <w:tcMar>
              <w:left w:w="75" w:type="dxa"/>
              <w:right w:w="75" w:type="dxa"/>
            </w:tcMar>
          </w:tcPr>
          <w:p w14:paraId="4E28BE39" w14:textId="77777777" w:rsidR="00980A91" w:rsidRPr="00EA315C" w:rsidRDefault="00980A91">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1.2.</w:t>
            </w:r>
          </w:p>
        </w:tc>
        <w:tc>
          <w:tcPr>
            <w:tcW w:w="2949" w:type="dxa"/>
            <w:tcBorders>
              <w:left w:val="single" w:sz="4" w:space="0" w:color="000000"/>
              <w:bottom w:val="single" w:sz="4" w:space="0" w:color="000000"/>
              <w:right w:val="single" w:sz="4" w:space="0" w:color="000000"/>
            </w:tcBorders>
            <w:tcMar>
              <w:left w:w="75" w:type="dxa"/>
              <w:right w:w="75" w:type="dxa"/>
            </w:tcMar>
          </w:tcPr>
          <w:p w14:paraId="0C1666CE" w14:textId="77777777" w:rsidR="00980A91" w:rsidRPr="00EA315C" w:rsidRDefault="00980A91">
            <w:pPr>
              <w:widowControl w:val="0"/>
              <w:spacing w:after="0" w:line="240" w:lineRule="auto"/>
              <w:rPr>
                <w:rFonts w:ascii="Times New Roman" w:hAnsi="Times New Roman"/>
                <w:color w:val="auto"/>
                <w:sz w:val="24"/>
              </w:rPr>
            </w:pPr>
            <w:r w:rsidRPr="00EA315C">
              <w:rPr>
                <w:rFonts w:ascii="Times New Roman" w:hAnsi="Times New Roman"/>
                <w:i/>
                <w:color w:val="auto"/>
                <w:sz w:val="24"/>
              </w:rPr>
              <w:t>Наименование показателя</w:t>
            </w:r>
          </w:p>
        </w:tc>
        <w:tc>
          <w:tcPr>
            <w:tcW w:w="1418" w:type="dxa"/>
            <w:tcBorders>
              <w:left w:val="single" w:sz="4" w:space="0" w:color="000000"/>
              <w:bottom w:val="single" w:sz="4" w:space="0" w:color="000000"/>
              <w:right w:val="single" w:sz="4" w:space="0" w:color="000000"/>
            </w:tcBorders>
            <w:tcMar>
              <w:left w:w="75" w:type="dxa"/>
              <w:right w:w="75" w:type="dxa"/>
            </w:tcMar>
          </w:tcPr>
          <w:p w14:paraId="527294FF" w14:textId="77777777" w:rsidR="00980A91" w:rsidRPr="00EA315C" w:rsidRDefault="00980A91">
            <w:pPr>
              <w:widowControl w:val="0"/>
              <w:spacing w:after="0" w:line="240" w:lineRule="auto"/>
              <w:rPr>
                <w:rFonts w:ascii="Times New Roman" w:hAnsi="Times New Roman"/>
                <w:color w:val="auto"/>
                <w:sz w:val="24"/>
              </w:rPr>
            </w:pPr>
          </w:p>
        </w:tc>
        <w:tc>
          <w:tcPr>
            <w:tcW w:w="1701" w:type="dxa"/>
            <w:tcBorders>
              <w:left w:val="single" w:sz="4" w:space="0" w:color="000000"/>
              <w:bottom w:val="single" w:sz="4" w:space="0" w:color="000000"/>
              <w:right w:val="single" w:sz="4" w:space="0" w:color="000000"/>
            </w:tcBorders>
            <w:tcMar>
              <w:left w:w="75" w:type="dxa"/>
              <w:right w:w="75" w:type="dxa"/>
            </w:tcMar>
          </w:tcPr>
          <w:p w14:paraId="10CAE244" w14:textId="77777777" w:rsidR="00980A91" w:rsidRPr="00EA315C" w:rsidRDefault="00980A91">
            <w:pPr>
              <w:widowControl w:val="0"/>
              <w:spacing w:after="0" w:line="240" w:lineRule="auto"/>
              <w:rPr>
                <w:rFonts w:ascii="Times New Roman" w:hAnsi="Times New Roman"/>
                <w:color w:val="auto"/>
                <w:sz w:val="24"/>
              </w:rPr>
            </w:pPr>
          </w:p>
        </w:tc>
        <w:tc>
          <w:tcPr>
            <w:tcW w:w="1417" w:type="dxa"/>
            <w:tcBorders>
              <w:left w:val="single" w:sz="4" w:space="0" w:color="000000"/>
              <w:bottom w:val="single" w:sz="4" w:space="0" w:color="000000"/>
              <w:right w:val="single" w:sz="4" w:space="0" w:color="000000"/>
            </w:tcBorders>
            <w:tcMar>
              <w:left w:w="75" w:type="dxa"/>
              <w:right w:w="75" w:type="dxa"/>
            </w:tcMar>
          </w:tcPr>
          <w:p w14:paraId="52570632" w14:textId="77777777" w:rsidR="00980A91" w:rsidRPr="00EA315C" w:rsidRDefault="00980A91">
            <w:pPr>
              <w:widowControl w:val="0"/>
              <w:spacing w:after="0" w:line="240" w:lineRule="auto"/>
              <w:rPr>
                <w:rFonts w:ascii="Times New Roman" w:hAnsi="Times New Roman"/>
                <w:color w:val="auto"/>
                <w:sz w:val="24"/>
              </w:rPr>
            </w:pPr>
          </w:p>
        </w:tc>
        <w:tc>
          <w:tcPr>
            <w:tcW w:w="1134" w:type="dxa"/>
            <w:tcBorders>
              <w:left w:val="single" w:sz="4" w:space="0" w:color="000000"/>
              <w:bottom w:val="single" w:sz="4" w:space="0" w:color="000000"/>
              <w:right w:val="single" w:sz="4" w:space="0" w:color="000000"/>
            </w:tcBorders>
            <w:tcMar>
              <w:left w:w="75" w:type="dxa"/>
              <w:right w:w="75" w:type="dxa"/>
            </w:tcMar>
          </w:tcPr>
          <w:p w14:paraId="6F958E8B" w14:textId="77777777" w:rsidR="00980A91" w:rsidRPr="00EA315C" w:rsidRDefault="00980A91">
            <w:pPr>
              <w:widowControl w:val="0"/>
              <w:spacing w:after="0" w:line="240" w:lineRule="auto"/>
              <w:rPr>
                <w:rFonts w:ascii="Times New Roman" w:hAnsi="Times New Roman"/>
                <w:color w:val="auto"/>
                <w:sz w:val="24"/>
              </w:rPr>
            </w:pPr>
          </w:p>
        </w:tc>
        <w:tc>
          <w:tcPr>
            <w:tcW w:w="851" w:type="dxa"/>
            <w:tcBorders>
              <w:left w:val="single" w:sz="4" w:space="0" w:color="000000"/>
              <w:bottom w:val="single" w:sz="4" w:space="0" w:color="000000"/>
              <w:right w:val="single" w:sz="4" w:space="0" w:color="000000"/>
            </w:tcBorders>
            <w:tcMar>
              <w:left w:w="75" w:type="dxa"/>
              <w:right w:w="75" w:type="dxa"/>
            </w:tcMar>
          </w:tcPr>
          <w:p w14:paraId="578A574A" w14:textId="77777777" w:rsidR="00980A91" w:rsidRPr="00EA315C" w:rsidRDefault="00980A91">
            <w:pPr>
              <w:widowControl w:val="0"/>
              <w:spacing w:after="0" w:line="240" w:lineRule="auto"/>
              <w:rPr>
                <w:rFonts w:ascii="Times New Roman" w:hAnsi="Times New Roman"/>
                <w:color w:val="auto"/>
                <w:sz w:val="24"/>
              </w:rPr>
            </w:pPr>
          </w:p>
        </w:tc>
        <w:tc>
          <w:tcPr>
            <w:tcW w:w="772" w:type="dxa"/>
            <w:tcBorders>
              <w:left w:val="single" w:sz="4" w:space="0" w:color="000000"/>
              <w:bottom w:val="single" w:sz="4" w:space="0" w:color="000000"/>
              <w:right w:val="single" w:sz="4" w:space="0" w:color="000000"/>
            </w:tcBorders>
            <w:tcMar>
              <w:left w:w="75" w:type="dxa"/>
              <w:right w:w="75" w:type="dxa"/>
            </w:tcMar>
          </w:tcPr>
          <w:p w14:paraId="7143A831" w14:textId="77777777" w:rsidR="00980A91" w:rsidRPr="00EA315C" w:rsidRDefault="00980A91">
            <w:pPr>
              <w:widowControl w:val="0"/>
              <w:spacing w:after="0" w:line="240" w:lineRule="auto"/>
              <w:rPr>
                <w:rFonts w:ascii="Times New Roman" w:hAnsi="Times New Roman"/>
                <w:color w:val="auto"/>
                <w:sz w:val="24"/>
              </w:rPr>
            </w:pPr>
          </w:p>
        </w:tc>
        <w:tc>
          <w:tcPr>
            <w:tcW w:w="709" w:type="dxa"/>
            <w:tcBorders>
              <w:left w:val="single" w:sz="4" w:space="0" w:color="000000"/>
              <w:bottom w:val="single" w:sz="4" w:space="0" w:color="000000"/>
              <w:right w:val="single" w:sz="4" w:space="0" w:color="000000"/>
            </w:tcBorders>
            <w:tcMar>
              <w:left w:w="75" w:type="dxa"/>
              <w:right w:w="75" w:type="dxa"/>
            </w:tcMar>
          </w:tcPr>
          <w:p w14:paraId="4B9858BC" w14:textId="77777777" w:rsidR="00980A91" w:rsidRPr="00EA315C" w:rsidRDefault="00980A91">
            <w:pPr>
              <w:widowControl w:val="0"/>
              <w:spacing w:after="0" w:line="240" w:lineRule="auto"/>
              <w:rPr>
                <w:rFonts w:ascii="Times New Roman" w:hAnsi="Times New Roman"/>
                <w:color w:val="auto"/>
                <w:sz w:val="24"/>
              </w:rPr>
            </w:pPr>
          </w:p>
        </w:tc>
        <w:tc>
          <w:tcPr>
            <w:tcW w:w="503" w:type="dxa"/>
            <w:tcBorders>
              <w:left w:val="single" w:sz="4" w:space="0" w:color="000000"/>
              <w:bottom w:val="single" w:sz="4" w:space="0" w:color="000000"/>
              <w:right w:val="single" w:sz="4" w:space="0" w:color="000000"/>
            </w:tcBorders>
            <w:tcMar>
              <w:left w:w="75" w:type="dxa"/>
              <w:right w:w="75" w:type="dxa"/>
            </w:tcMar>
          </w:tcPr>
          <w:p w14:paraId="2E9104BB" w14:textId="77777777" w:rsidR="00980A91" w:rsidRPr="00EA315C" w:rsidRDefault="00980A91">
            <w:pPr>
              <w:widowControl w:val="0"/>
              <w:spacing w:after="0" w:line="240" w:lineRule="auto"/>
              <w:rPr>
                <w:rFonts w:ascii="Times New Roman" w:hAnsi="Times New Roman"/>
                <w:color w:val="auto"/>
                <w:sz w:val="24"/>
              </w:rPr>
            </w:pPr>
          </w:p>
        </w:tc>
        <w:tc>
          <w:tcPr>
            <w:tcW w:w="1568" w:type="dxa"/>
            <w:tcBorders>
              <w:left w:val="single" w:sz="4" w:space="0" w:color="000000"/>
              <w:bottom w:val="single" w:sz="4" w:space="0" w:color="000000"/>
              <w:right w:val="single" w:sz="4" w:space="0" w:color="000000"/>
            </w:tcBorders>
          </w:tcPr>
          <w:p w14:paraId="15E54730" w14:textId="77777777" w:rsidR="00980A91" w:rsidRPr="00EA315C" w:rsidRDefault="00980A91">
            <w:pPr>
              <w:widowControl w:val="0"/>
              <w:spacing w:after="0" w:line="240" w:lineRule="auto"/>
              <w:rPr>
                <w:rFonts w:ascii="Times New Roman" w:hAnsi="Times New Roman"/>
                <w:color w:val="auto"/>
                <w:sz w:val="24"/>
              </w:rPr>
            </w:pPr>
          </w:p>
        </w:tc>
        <w:tc>
          <w:tcPr>
            <w:tcW w:w="1984" w:type="dxa"/>
            <w:tcBorders>
              <w:left w:val="single" w:sz="4" w:space="0" w:color="000000"/>
              <w:bottom w:val="single" w:sz="4" w:space="0" w:color="000000"/>
              <w:right w:val="single" w:sz="4" w:space="0" w:color="000000"/>
            </w:tcBorders>
            <w:tcMar>
              <w:left w:w="75" w:type="dxa"/>
              <w:right w:w="75" w:type="dxa"/>
            </w:tcMar>
          </w:tcPr>
          <w:p w14:paraId="0C6F4B02" w14:textId="56C9C707" w:rsidR="00980A91" w:rsidRPr="00EA315C" w:rsidRDefault="00980A91">
            <w:pPr>
              <w:widowControl w:val="0"/>
              <w:spacing w:after="0" w:line="240" w:lineRule="auto"/>
              <w:rPr>
                <w:rFonts w:ascii="Times New Roman" w:hAnsi="Times New Roman"/>
                <w:color w:val="auto"/>
                <w:sz w:val="24"/>
              </w:rPr>
            </w:pPr>
          </w:p>
        </w:tc>
      </w:tr>
      <w:tr w:rsidR="00980A91" w:rsidRPr="00EA315C" w14:paraId="79A578FE" w14:textId="77777777" w:rsidTr="009063B7">
        <w:trPr>
          <w:trHeight w:val="162"/>
          <w:jc w:val="center"/>
        </w:trPr>
        <w:tc>
          <w:tcPr>
            <w:tcW w:w="590"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629EF2C" w14:textId="77777777" w:rsidR="00980A91" w:rsidRPr="00EA315C" w:rsidRDefault="00980A91">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p>
        </w:tc>
        <w:tc>
          <w:tcPr>
            <w:tcW w:w="29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1C95742" w14:textId="77777777" w:rsidR="00980A91" w:rsidRPr="00EA315C" w:rsidRDefault="00980A91">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p>
        </w:tc>
        <w:tc>
          <w:tcPr>
            <w:tcW w:w="141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4254495" w14:textId="77777777" w:rsidR="00980A91" w:rsidRPr="00EA315C" w:rsidRDefault="00980A91">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p>
        </w:tc>
        <w:tc>
          <w:tcPr>
            <w:tcW w:w="170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4C4FE85" w14:textId="77777777" w:rsidR="00980A91" w:rsidRPr="00EA315C" w:rsidRDefault="00980A91">
            <w:pPr>
              <w:widowControl w:val="0"/>
              <w:spacing w:after="0" w:line="240" w:lineRule="auto"/>
              <w:jc w:val="center"/>
              <w:rPr>
                <w:rFonts w:ascii="Times New Roman" w:hAnsi="Times New Roman"/>
                <w:color w:val="auto"/>
                <w:sz w:val="24"/>
              </w:rPr>
            </w:pPr>
          </w:p>
        </w:tc>
        <w:tc>
          <w:tcPr>
            <w:tcW w:w="1417"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464E77F" w14:textId="77777777" w:rsidR="00980A91" w:rsidRPr="00EA315C" w:rsidRDefault="00980A91">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p>
        </w:tc>
        <w:tc>
          <w:tcPr>
            <w:tcW w:w="1134"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E11A8EF" w14:textId="77777777" w:rsidR="00980A91" w:rsidRPr="00EA315C" w:rsidRDefault="00980A91">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68AC2B4" w14:textId="77777777" w:rsidR="00980A91" w:rsidRPr="00EA315C" w:rsidRDefault="00980A91">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p>
        </w:tc>
        <w:tc>
          <w:tcPr>
            <w:tcW w:w="772"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45C19D5" w14:textId="77777777" w:rsidR="00980A91" w:rsidRPr="00EA315C" w:rsidRDefault="00980A91">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p>
        </w:tc>
        <w:tc>
          <w:tcPr>
            <w:tcW w:w="70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C57BAD3" w14:textId="77777777" w:rsidR="00980A91" w:rsidRPr="00EA315C" w:rsidRDefault="00980A91">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p>
        </w:tc>
        <w:tc>
          <w:tcPr>
            <w:tcW w:w="50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CA6FE34" w14:textId="77777777" w:rsidR="00980A91" w:rsidRPr="00EA315C" w:rsidRDefault="00980A91">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p>
        </w:tc>
        <w:tc>
          <w:tcPr>
            <w:tcW w:w="1568" w:type="dxa"/>
            <w:tcBorders>
              <w:top w:val="single" w:sz="4" w:space="0" w:color="000000"/>
              <w:left w:val="single" w:sz="4" w:space="0" w:color="000000"/>
              <w:bottom w:val="single" w:sz="4" w:space="0" w:color="000000"/>
              <w:right w:val="single" w:sz="4" w:space="0" w:color="000000"/>
            </w:tcBorders>
          </w:tcPr>
          <w:p w14:paraId="58660B00" w14:textId="77777777" w:rsidR="00980A91" w:rsidRPr="00EA315C" w:rsidRDefault="00980A91">
            <w:pPr>
              <w:widowControl w:val="0"/>
              <w:spacing w:after="0" w:line="240" w:lineRule="auto"/>
              <w:jc w:val="center"/>
              <w:rPr>
                <w:rFonts w:ascii="Times New Roman" w:hAnsi="Times New Roman"/>
                <w:color w:val="auto"/>
                <w:sz w:val="24"/>
              </w:rPr>
            </w:pPr>
          </w:p>
        </w:tc>
        <w:tc>
          <w:tcPr>
            <w:tcW w:w="1984"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D72EAA7" w14:textId="17E8C8A4" w:rsidR="00980A91" w:rsidRPr="00EA315C" w:rsidRDefault="00980A91">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p>
        </w:tc>
      </w:tr>
      <w:tr w:rsidR="004D76BE" w:rsidRPr="00EA315C" w14:paraId="62F99C0A" w14:textId="77777777" w:rsidTr="00D26515">
        <w:trPr>
          <w:trHeight w:val="162"/>
          <w:jc w:val="center"/>
        </w:trPr>
        <w:tc>
          <w:tcPr>
            <w:tcW w:w="15596" w:type="dxa"/>
            <w:gridSpan w:val="12"/>
            <w:tcBorders>
              <w:left w:val="single" w:sz="4" w:space="0" w:color="000000"/>
              <w:bottom w:val="single" w:sz="4" w:space="0" w:color="000000"/>
              <w:right w:val="single" w:sz="4" w:space="0" w:color="000000"/>
            </w:tcBorders>
          </w:tcPr>
          <w:p w14:paraId="5170E63C" w14:textId="0F1FCA4B" w:rsidR="004D76BE" w:rsidRPr="00EA315C" w:rsidRDefault="004D76BE">
            <w:pPr>
              <w:widowControl w:val="0"/>
              <w:spacing w:after="0" w:line="240" w:lineRule="auto"/>
              <w:jc w:val="center"/>
              <w:rPr>
                <w:rFonts w:ascii="Times New Roman" w:hAnsi="Times New Roman"/>
                <w:color w:val="auto"/>
                <w:sz w:val="24"/>
              </w:rPr>
            </w:pPr>
            <w:r w:rsidRPr="00EA315C">
              <w:rPr>
                <w:rFonts w:ascii="Times New Roman" w:hAnsi="Times New Roman"/>
                <w:i/>
                <w:color w:val="auto"/>
                <w:sz w:val="24"/>
              </w:rPr>
              <w:t>2. Задача комплекса процессных мероприятий «Наименование»</w:t>
            </w:r>
            <w:r w:rsidRPr="00EA315C">
              <w:rPr>
                <w:rFonts w:ascii="Times New Roman" w:hAnsi="Times New Roman"/>
                <w:color w:val="auto"/>
                <w:sz w:val="24"/>
              </w:rPr>
              <w:t xml:space="preserve"> &lt;6&gt;</w:t>
            </w:r>
          </w:p>
        </w:tc>
      </w:tr>
      <w:tr w:rsidR="00980A91" w:rsidRPr="00EA315C" w14:paraId="6289A86F" w14:textId="77777777" w:rsidTr="009063B7">
        <w:trPr>
          <w:trHeight w:val="162"/>
          <w:jc w:val="center"/>
        </w:trPr>
        <w:tc>
          <w:tcPr>
            <w:tcW w:w="590" w:type="dxa"/>
            <w:tcBorders>
              <w:left w:val="single" w:sz="4" w:space="0" w:color="000000"/>
              <w:bottom w:val="single" w:sz="4" w:space="0" w:color="000000"/>
              <w:right w:val="single" w:sz="4" w:space="0" w:color="000000"/>
            </w:tcBorders>
            <w:tcMar>
              <w:left w:w="75" w:type="dxa"/>
              <w:right w:w="75" w:type="dxa"/>
            </w:tcMar>
          </w:tcPr>
          <w:p w14:paraId="2F0C95B0" w14:textId="77777777" w:rsidR="00980A91" w:rsidRPr="00EA315C" w:rsidRDefault="00980A91">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2.1.</w:t>
            </w:r>
          </w:p>
        </w:tc>
        <w:tc>
          <w:tcPr>
            <w:tcW w:w="2949" w:type="dxa"/>
            <w:tcBorders>
              <w:left w:val="single" w:sz="4" w:space="0" w:color="000000"/>
              <w:bottom w:val="single" w:sz="4" w:space="0" w:color="000000"/>
              <w:right w:val="single" w:sz="4" w:space="0" w:color="000000"/>
            </w:tcBorders>
            <w:tcMar>
              <w:left w:w="75" w:type="dxa"/>
              <w:right w:w="75" w:type="dxa"/>
            </w:tcMar>
          </w:tcPr>
          <w:p w14:paraId="10D74B32" w14:textId="77777777" w:rsidR="00980A91" w:rsidRPr="00EA315C" w:rsidRDefault="00980A91">
            <w:pPr>
              <w:widowControl w:val="0"/>
              <w:spacing w:after="0" w:line="240" w:lineRule="auto"/>
              <w:rPr>
                <w:rFonts w:ascii="Times New Roman" w:hAnsi="Times New Roman"/>
                <w:i/>
                <w:color w:val="auto"/>
                <w:sz w:val="24"/>
              </w:rPr>
            </w:pPr>
            <w:r w:rsidRPr="00EA315C">
              <w:rPr>
                <w:rFonts w:ascii="Times New Roman" w:hAnsi="Times New Roman"/>
                <w:i/>
                <w:color w:val="auto"/>
                <w:sz w:val="24"/>
              </w:rPr>
              <w:t>Наименование показателя</w:t>
            </w:r>
          </w:p>
        </w:tc>
        <w:tc>
          <w:tcPr>
            <w:tcW w:w="1418" w:type="dxa"/>
            <w:tcBorders>
              <w:left w:val="single" w:sz="4" w:space="0" w:color="000000"/>
              <w:bottom w:val="single" w:sz="4" w:space="0" w:color="000000"/>
              <w:right w:val="single" w:sz="4" w:space="0" w:color="000000"/>
            </w:tcBorders>
            <w:tcMar>
              <w:left w:w="75" w:type="dxa"/>
              <w:right w:w="75" w:type="dxa"/>
            </w:tcMar>
          </w:tcPr>
          <w:p w14:paraId="2E6C70DE" w14:textId="77777777" w:rsidR="00980A91" w:rsidRPr="00EA315C" w:rsidRDefault="00980A91">
            <w:pPr>
              <w:widowControl w:val="0"/>
              <w:spacing w:after="0" w:line="240" w:lineRule="auto"/>
              <w:jc w:val="center"/>
              <w:rPr>
                <w:rFonts w:ascii="Times New Roman" w:hAnsi="Times New Roman"/>
                <w:color w:val="auto"/>
                <w:sz w:val="24"/>
              </w:rPr>
            </w:pPr>
          </w:p>
        </w:tc>
        <w:tc>
          <w:tcPr>
            <w:tcW w:w="1701" w:type="dxa"/>
            <w:tcBorders>
              <w:left w:val="single" w:sz="4" w:space="0" w:color="000000"/>
              <w:bottom w:val="single" w:sz="4" w:space="0" w:color="000000"/>
              <w:right w:val="single" w:sz="4" w:space="0" w:color="000000"/>
            </w:tcBorders>
            <w:tcMar>
              <w:left w:w="75" w:type="dxa"/>
              <w:right w:w="75" w:type="dxa"/>
            </w:tcMar>
          </w:tcPr>
          <w:p w14:paraId="1132B4DD" w14:textId="77777777" w:rsidR="00980A91" w:rsidRPr="00EA315C" w:rsidRDefault="00980A91">
            <w:pPr>
              <w:widowControl w:val="0"/>
              <w:spacing w:after="0" w:line="240" w:lineRule="auto"/>
              <w:jc w:val="center"/>
              <w:rPr>
                <w:rFonts w:ascii="Times New Roman" w:hAnsi="Times New Roman"/>
                <w:color w:val="auto"/>
                <w:sz w:val="24"/>
              </w:rPr>
            </w:pPr>
          </w:p>
        </w:tc>
        <w:tc>
          <w:tcPr>
            <w:tcW w:w="1417" w:type="dxa"/>
            <w:tcBorders>
              <w:left w:val="single" w:sz="4" w:space="0" w:color="000000"/>
              <w:bottom w:val="single" w:sz="4" w:space="0" w:color="000000"/>
              <w:right w:val="single" w:sz="4" w:space="0" w:color="000000"/>
            </w:tcBorders>
            <w:tcMar>
              <w:left w:w="75" w:type="dxa"/>
              <w:right w:w="75" w:type="dxa"/>
            </w:tcMar>
          </w:tcPr>
          <w:p w14:paraId="61514F4F" w14:textId="77777777" w:rsidR="00980A91" w:rsidRPr="00EA315C" w:rsidRDefault="00980A91">
            <w:pPr>
              <w:widowControl w:val="0"/>
              <w:spacing w:after="0" w:line="240" w:lineRule="auto"/>
              <w:jc w:val="center"/>
              <w:rPr>
                <w:rFonts w:ascii="Times New Roman" w:hAnsi="Times New Roman"/>
                <w:color w:val="auto"/>
                <w:sz w:val="24"/>
              </w:rPr>
            </w:pPr>
          </w:p>
        </w:tc>
        <w:tc>
          <w:tcPr>
            <w:tcW w:w="1134" w:type="dxa"/>
            <w:tcBorders>
              <w:left w:val="single" w:sz="4" w:space="0" w:color="000000"/>
              <w:bottom w:val="single" w:sz="4" w:space="0" w:color="000000"/>
              <w:right w:val="single" w:sz="4" w:space="0" w:color="000000"/>
            </w:tcBorders>
            <w:tcMar>
              <w:left w:w="75" w:type="dxa"/>
              <w:right w:w="75" w:type="dxa"/>
            </w:tcMar>
          </w:tcPr>
          <w:p w14:paraId="075C7F6A" w14:textId="77777777" w:rsidR="00980A91" w:rsidRPr="00EA315C" w:rsidRDefault="00980A91">
            <w:pPr>
              <w:widowControl w:val="0"/>
              <w:spacing w:after="0" w:line="240" w:lineRule="auto"/>
              <w:jc w:val="center"/>
              <w:rPr>
                <w:rFonts w:ascii="Times New Roman" w:hAnsi="Times New Roman"/>
                <w:color w:val="auto"/>
                <w:sz w:val="24"/>
              </w:rPr>
            </w:pPr>
          </w:p>
        </w:tc>
        <w:tc>
          <w:tcPr>
            <w:tcW w:w="851" w:type="dxa"/>
            <w:tcBorders>
              <w:left w:val="single" w:sz="4" w:space="0" w:color="000000"/>
              <w:bottom w:val="single" w:sz="4" w:space="0" w:color="000000"/>
              <w:right w:val="single" w:sz="4" w:space="0" w:color="000000"/>
            </w:tcBorders>
            <w:tcMar>
              <w:left w:w="75" w:type="dxa"/>
              <w:right w:w="75" w:type="dxa"/>
            </w:tcMar>
          </w:tcPr>
          <w:p w14:paraId="0290C6B3" w14:textId="77777777" w:rsidR="00980A91" w:rsidRPr="00EA315C" w:rsidRDefault="00980A91">
            <w:pPr>
              <w:widowControl w:val="0"/>
              <w:spacing w:after="0" w:line="240" w:lineRule="auto"/>
              <w:jc w:val="center"/>
              <w:rPr>
                <w:rFonts w:ascii="Times New Roman" w:hAnsi="Times New Roman"/>
                <w:color w:val="auto"/>
                <w:sz w:val="24"/>
              </w:rPr>
            </w:pPr>
          </w:p>
        </w:tc>
        <w:tc>
          <w:tcPr>
            <w:tcW w:w="772" w:type="dxa"/>
            <w:tcBorders>
              <w:left w:val="single" w:sz="4" w:space="0" w:color="000000"/>
              <w:bottom w:val="single" w:sz="4" w:space="0" w:color="000000"/>
              <w:right w:val="single" w:sz="4" w:space="0" w:color="000000"/>
            </w:tcBorders>
            <w:tcMar>
              <w:left w:w="75" w:type="dxa"/>
              <w:right w:w="75" w:type="dxa"/>
            </w:tcMar>
          </w:tcPr>
          <w:p w14:paraId="0723758E" w14:textId="77777777" w:rsidR="00980A91" w:rsidRPr="00EA315C" w:rsidRDefault="00980A91">
            <w:pPr>
              <w:widowControl w:val="0"/>
              <w:spacing w:after="0" w:line="240" w:lineRule="auto"/>
              <w:jc w:val="center"/>
              <w:rPr>
                <w:rFonts w:ascii="Times New Roman" w:hAnsi="Times New Roman"/>
                <w:color w:val="auto"/>
                <w:sz w:val="24"/>
              </w:rPr>
            </w:pPr>
          </w:p>
        </w:tc>
        <w:tc>
          <w:tcPr>
            <w:tcW w:w="709" w:type="dxa"/>
            <w:tcBorders>
              <w:left w:val="single" w:sz="4" w:space="0" w:color="000000"/>
              <w:bottom w:val="single" w:sz="4" w:space="0" w:color="000000"/>
              <w:right w:val="single" w:sz="4" w:space="0" w:color="000000"/>
            </w:tcBorders>
            <w:tcMar>
              <w:left w:w="75" w:type="dxa"/>
              <w:right w:w="75" w:type="dxa"/>
            </w:tcMar>
          </w:tcPr>
          <w:p w14:paraId="766188B9" w14:textId="77777777" w:rsidR="00980A91" w:rsidRPr="00EA315C" w:rsidRDefault="00980A91">
            <w:pPr>
              <w:widowControl w:val="0"/>
              <w:spacing w:after="0" w:line="240" w:lineRule="auto"/>
              <w:jc w:val="center"/>
              <w:rPr>
                <w:rFonts w:ascii="Times New Roman" w:hAnsi="Times New Roman"/>
                <w:color w:val="auto"/>
                <w:sz w:val="24"/>
              </w:rPr>
            </w:pPr>
          </w:p>
        </w:tc>
        <w:tc>
          <w:tcPr>
            <w:tcW w:w="503" w:type="dxa"/>
            <w:tcBorders>
              <w:left w:val="single" w:sz="4" w:space="0" w:color="000000"/>
              <w:bottom w:val="single" w:sz="4" w:space="0" w:color="000000"/>
              <w:right w:val="single" w:sz="4" w:space="0" w:color="000000"/>
            </w:tcBorders>
            <w:tcMar>
              <w:left w:w="75" w:type="dxa"/>
              <w:right w:w="75" w:type="dxa"/>
            </w:tcMar>
          </w:tcPr>
          <w:p w14:paraId="16C724A0" w14:textId="77777777" w:rsidR="00980A91" w:rsidRPr="00EA315C" w:rsidRDefault="00980A91">
            <w:pPr>
              <w:widowControl w:val="0"/>
              <w:spacing w:after="0" w:line="240" w:lineRule="auto"/>
              <w:jc w:val="center"/>
              <w:rPr>
                <w:rFonts w:ascii="Times New Roman" w:hAnsi="Times New Roman"/>
                <w:color w:val="auto"/>
                <w:sz w:val="24"/>
              </w:rPr>
            </w:pPr>
          </w:p>
        </w:tc>
        <w:tc>
          <w:tcPr>
            <w:tcW w:w="1568" w:type="dxa"/>
            <w:tcBorders>
              <w:left w:val="single" w:sz="4" w:space="0" w:color="000000"/>
              <w:bottom w:val="single" w:sz="4" w:space="0" w:color="000000"/>
              <w:right w:val="single" w:sz="4" w:space="0" w:color="000000"/>
            </w:tcBorders>
          </w:tcPr>
          <w:p w14:paraId="2FD4E7C4" w14:textId="77777777" w:rsidR="00980A91" w:rsidRPr="00EA315C" w:rsidRDefault="00980A91">
            <w:pPr>
              <w:widowControl w:val="0"/>
              <w:spacing w:after="0" w:line="240" w:lineRule="auto"/>
              <w:jc w:val="center"/>
              <w:rPr>
                <w:rFonts w:ascii="Times New Roman" w:hAnsi="Times New Roman"/>
                <w:color w:val="auto"/>
                <w:sz w:val="24"/>
              </w:rPr>
            </w:pPr>
          </w:p>
        </w:tc>
        <w:tc>
          <w:tcPr>
            <w:tcW w:w="1984" w:type="dxa"/>
            <w:tcBorders>
              <w:left w:val="single" w:sz="4" w:space="0" w:color="000000"/>
              <w:bottom w:val="single" w:sz="4" w:space="0" w:color="000000"/>
              <w:right w:val="single" w:sz="4" w:space="0" w:color="000000"/>
            </w:tcBorders>
            <w:tcMar>
              <w:left w:w="75" w:type="dxa"/>
              <w:right w:w="75" w:type="dxa"/>
            </w:tcMar>
          </w:tcPr>
          <w:p w14:paraId="70D4C964" w14:textId="31A8B282" w:rsidR="00980A91" w:rsidRPr="00EA315C" w:rsidRDefault="00980A91">
            <w:pPr>
              <w:widowControl w:val="0"/>
              <w:spacing w:after="0" w:line="240" w:lineRule="auto"/>
              <w:jc w:val="center"/>
              <w:rPr>
                <w:rFonts w:ascii="Times New Roman" w:hAnsi="Times New Roman"/>
                <w:color w:val="auto"/>
                <w:sz w:val="24"/>
              </w:rPr>
            </w:pPr>
          </w:p>
        </w:tc>
      </w:tr>
      <w:tr w:rsidR="00980A91" w:rsidRPr="00EA315C" w14:paraId="7C914C5D" w14:textId="77777777" w:rsidTr="009063B7">
        <w:trPr>
          <w:trHeight w:val="162"/>
          <w:jc w:val="center"/>
        </w:trPr>
        <w:tc>
          <w:tcPr>
            <w:tcW w:w="590"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60FA595" w14:textId="77777777" w:rsidR="00980A91" w:rsidRPr="00EA315C" w:rsidRDefault="00980A91">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2.2.</w:t>
            </w:r>
          </w:p>
        </w:tc>
        <w:tc>
          <w:tcPr>
            <w:tcW w:w="29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1501740" w14:textId="77777777" w:rsidR="00980A91" w:rsidRPr="00EA315C" w:rsidRDefault="00980A91">
            <w:pPr>
              <w:widowControl w:val="0"/>
              <w:spacing w:after="0" w:line="240" w:lineRule="auto"/>
              <w:rPr>
                <w:rFonts w:ascii="Times New Roman" w:hAnsi="Times New Roman"/>
                <w:color w:val="auto"/>
                <w:sz w:val="24"/>
              </w:rPr>
            </w:pPr>
            <w:r w:rsidRPr="00EA315C">
              <w:rPr>
                <w:rFonts w:ascii="Times New Roman" w:hAnsi="Times New Roman"/>
                <w:i/>
                <w:color w:val="auto"/>
                <w:sz w:val="24"/>
              </w:rPr>
              <w:t>Наименование показателя</w:t>
            </w:r>
          </w:p>
        </w:tc>
        <w:tc>
          <w:tcPr>
            <w:tcW w:w="141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898CF16" w14:textId="77777777" w:rsidR="00980A91" w:rsidRPr="00EA315C" w:rsidRDefault="00980A91">
            <w:pPr>
              <w:widowControl w:val="0"/>
              <w:spacing w:after="0" w:line="240" w:lineRule="auto"/>
              <w:jc w:val="center"/>
              <w:rPr>
                <w:rFonts w:ascii="Times New Roman" w:hAnsi="Times New Roman"/>
                <w:color w:val="auto"/>
                <w:sz w:val="24"/>
              </w:rPr>
            </w:pPr>
          </w:p>
        </w:tc>
        <w:tc>
          <w:tcPr>
            <w:tcW w:w="170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94D5ADB" w14:textId="77777777" w:rsidR="00980A91" w:rsidRPr="00EA315C" w:rsidRDefault="00980A91">
            <w:pPr>
              <w:widowControl w:val="0"/>
              <w:spacing w:after="0" w:line="240" w:lineRule="auto"/>
              <w:jc w:val="center"/>
              <w:rPr>
                <w:rFonts w:ascii="Times New Roman" w:hAnsi="Times New Roman"/>
                <w:color w:val="auto"/>
                <w:sz w:val="24"/>
              </w:rPr>
            </w:pPr>
          </w:p>
        </w:tc>
        <w:tc>
          <w:tcPr>
            <w:tcW w:w="1417"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7A3518F" w14:textId="77777777" w:rsidR="00980A91" w:rsidRPr="00EA315C" w:rsidRDefault="00980A91">
            <w:pPr>
              <w:widowControl w:val="0"/>
              <w:spacing w:after="0" w:line="240" w:lineRule="auto"/>
              <w:jc w:val="center"/>
              <w:rPr>
                <w:rFonts w:ascii="Times New Roman" w:hAnsi="Times New Roman"/>
                <w:color w:val="auto"/>
                <w:sz w:val="24"/>
              </w:rPr>
            </w:pPr>
          </w:p>
        </w:tc>
        <w:tc>
          <w:tcPr>
            <w:tcW w:w="1134"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F7CB82A" w14:textId="77777777" w:rsidR="00980A91" w:rsidRPr="00EA315C" w:rsidRDefault="00980A91">
            <w:pPr>
              <w:widowControl w:val="0"/>
              <w:spacing w:after="0" w:line="240" w:lineRule="auto"/>
              <w:jc w:val="center"/>
              <w:rPr>
                <w:rFonts w:ascii="Times New Roman" w:hAnsi="Times New Roman"/>
                <w:color w:val="auto"/>
                <w:sz w:val="24"/>
              </w:rPr>
            </w:pP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EB1D53C" w14:textId="77777777" w:rsidR="00980A91" w:rsidRPr="00EA315C" w:rsidRDefault="00980A91">
            <w:pPr>
              <w:widowControl w:val="0"/>
              <w:spacing w:after="0" w:line="240" w:lineRule="auto"/>
              <w:jc w:val="center"/>
              <w:rPr>
                <w:rFonts w:ascii="Times New Roman" w:hAnsi="Times New Roman"/>
                <w:color w:val="auto"/>
                <w:sz w:val="24"/>
              </w:rPr>
            </w:pPr>
          </w:p>
        </w:tc>
        <w:tc>
          <w:tcPr>
            <w:tcW w:w="772"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74E3E8E" w14:textId="77777777" w:rsidR="00980A91" w:rsidRPr="00EA315C" w:rsidRDefault="00980A91">
            <w:pPr>
              <w:widowControl w:val="0"/>
              <w:spacing w:after="0" w:line="240" w:lineRule="auto"/>
              <w:jc w:val="center"/>
              <w:rPr>
                <w:rFonts w:ascii="Times New Roman" w:hAnsi="Times New Roman"/>
                <w:color w:val="auto"/>
                <w:sz w:val="24"/>
              </w:rPr>
            </w:pPr>
          </w:p>
        </w:tc>
        <w:tc>
          <w:tcPr>
            <w:tcW w:w="70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FC2ACAC" w14:textId="77777777" w:rsidR="00980A91" w:rsidRPr="00EA315C" w:rsidRDefault="00980A91">
            <w:pPr>
              <w:widowControl w:val="0"/>
              <w:spacing w:after="0" w:line="240" w:lineRule="auto"/>
              <w:jc w:val="center"/>
              <w:rPr>
                <w:rFonts w:ascii="Times New Roman" w:hAnsi="Times New Roman"/>
                <w:color w:val="auto"/>
                <w:sz w:val="24"/>
              </w:rPr>
            </w:pPr>
          </w:p>
        </w:tc>
        <w:tc>
          <w:tcPr>
            <w:tcW w:w="50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A670938" w14:textId="77777777" w:rsidR="00980A91" w:rsidRPr="00EA315C" w:rsidRDefault="00980A91">
            <w:pPr>
              <w:widowControl w:val="0"/>
              <w:spacing w:after="0" w:line="240" w:lineRule="auto"/>
              <w:jc w:val="center"/>
              <w:rPr>
                <w:rFonts w:ascii="Times New Roman" w:hAnsi="Times New Roman"/>
                <w:color w:val="auto"/>
                <w:sz w:val="24"/>
              </w:rPr>
            </w:pPr>
          </w:p>
        </w:tc>
        <w:tc>
          <w:tcPr>
            <w:tcW w:w="1568" w:type="dxa"/>
            <w:tcBorders>
              <w:top w:val="single" w:sz="4" w:space="0" w:color="000000"/>
              <w:left w:val="single" w:sz="4" w:space="0" w:color="000000"/>
              <w:bottom w:val="single" w:sz="4" w:space="0" w:color="000000"/>
              <w:right w:val="single" w:sz="4" w:space="0" w:color="000000"/>
            </w:tcBorders>
          </w:tcPr>
          <w:p w14:paraId="4F84BA3A" w14:textId="77777777" w:rsidR="00980A91" w:rsidRPr="00EA315C" w:rsidRDefault="00980A91">
            <w:pPr>
              <w:widowControl w:val="0"/>
              <w:spacing w:after="0" w:line="240" w:lineRule="auto"/>
              <w:jc w:val="center"/>
              <w:rPr>
                <w:rFonts w:ascii="Times New Roman" w:hAnsi="Times New Roman"/>
                <w:color w:val="auto"/>
                <w:sz w:val="24"/>
              </w:rPr>
            </w:pPr>
          </w:p>
        </w:tc>
        <w:tc>
          <w:tcPr>
            <w:tcW w:w="1984"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DD96ECE" w14:textId="15CC0912" w:rsidR="00980A91" w:rsidRPr="00EA315C" w:rsidRDefault="00980A91">
            <w:pPr>
              <w:widowControl w:val="0"/>
              <w:spacing w:after="0" w:line="240" w:lineRule="auto"/>
              <w:jc w:val="center"/>
              <w:rPr>
                <w:rFonts w:ascii="Times New Roman" w:hAnsi="Times New Roman"/>
                <w:color w:val="auto"/>
                <w:sz w:val="24"/>
              </w:rPr>
            </w:pPr>
          </w:p>
        </w:tc>
      </w:tr>
      <w:tr w:rsidR="00980A91" w:rsidRPr="00EA315C" w14:paraId="2B6D7590" w14:textId="77777777" w:rsidTr="009063B7">
        <w:trPr>
          <w:trHeight w:val="162"/>
          <w:jc w:val="center"/>
        </w:trPr>
        <w:tc>
          <w:tcPr>
            <w:tcW w:w="590"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D2B7CB3" w14:textId="77777777" w:rsidR="00980A91" w:rsidRPr="00EA315C" w:rsidRDefault="00980A91">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p>
        </w:tc>
        <w:tc>
          <w:tcPr>
            <w:tcW w:w="29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85BD50A" w14:textId="77777777" w:rsidR="00980A91" w:rsidRPr="00EA315C" w:rsidRDefault="00980A91">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p>
        </w:tc>
        <w:tc>
          <w:tcPr>
            <w:tcW w:w="141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608BDC5" w14:textId="77777777" w:rsidR="00980A91" w:rsidRPr="00EA315C" w:rsidRDefault="00980A91">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p>
        </w:tc>
        <w:tc>
          <w:tcPr>
            <w:tcW w:w="170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864FFF1" w14:textId="77777777" w:rsidR="00980A91" w:rsidRPr="00EA315C" w:rsidRDefault="00980A91">
            <w:pPr>
              <w:widowControl w:val="0"/>
              <w:spacing w:after="0" w:line="240" w:lineRule="auto"/>
              <w:jc w:val="center"/>
              <w:rPr>
                <w:rFonts w:ascii="Times New Roman" w:hAnsi="Times New Roman"/>
                <w:color w:val="auto"/>
                <w:sz w:val="24"/>
              </w:rPr>
            </w:pPr>
          </w:p>
        </w:tc>
        <w:tc>
          <w:tcPr>
            <w:tcW w:w="1417"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5BB7E12" w14:textId="77777777" w:rsidR="00980A91" w:rsidRPr="00EA315C" w:rsidRDefault="00980A91">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p>
        </w:tc>
        <w:tc>
          <w:tcPr>
            <w:tcW w:w="1134"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4E030E3" w14:textId="77777777" w:rsidR="00980A91" w:rsidRPr="00EA315C" w:rsidRDefault="00980A91">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7C03EB8" w14:textId="77777777" w:rsidR="00980A91" w:rsidRPr="00EA315C" w:rsidRDefault="00980A91">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p>
        </w:tc>
        <w:tc>
          <w:tcPr>
            <w:tcW w:w="772"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532F2E9" w14:textId="77777777" w:rsidR="00980A91" w:rsidRPr="00EA315C" w:rsidRDefault="00980A91">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p>
        </w:tc>
        <w:tc>
          <w:tcPr>
            <w:tcW w:w="70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E9D94DB" w14:textId="77777777" w:rsidR="00980A91" w:rsidRPr="00EA315C" w:rsidRDefault="00980A91">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p>
        </w:tc>
        <w:tc>
          <w:tcPr>
            <w:tcW w:w="50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E6488F2" w14:textId="77777777" w:rsidR="00980A91" w:rsidRPr="00EA315C" w:rsidRDefault="00980A91">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p>
        </w:tc>
        <w:tc>
          <w:tcPr>
            <w:tcW w:w="1568" w:type="dxa"/>
            <w:tcBorders>
              <w:top w:val="single" w:sz="4" w:space="0" w:color="000000"/>
              <w:left w:val="single" w:sz="4" w:space="0" w:color="000000"/>
              <w:bottom w:val="single" w:sz="4" w:space="0" w:color="000000"/>
              <w:right w:val="single" w:sz="4" w:space="0" w:color="000000"/>
            </w:tcBorders>
          </w:tcPr>
          <w:p w14:paraId="5512BED1" w14:textId="77777777" w:rsidR="00980A91" w:rsidRPr="00EA315C" w:rsidRDefault="00980A91">
            <w:pPr>
              <w:widowControl w:val="0"/>
              <w:spacing w:after="0" w:line="240" w:lineRule="auto"/>
              <w:jc w:val="center"/>
              <w:rPr>
                <w:rFonts w:ascii="Times New Roman" w:hAnsi="Times New Roman"/>
                <w:color w:val="auto"/>
                <w:sz w:val="24"/>
              </w:rPr>
            </w:pPr>
          </w:p>
        </w:tc>
        <w:tc>
          <w:tcPr>
            <w:tcW w:w="1984"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1E6A1A0" w14:textId="31E90FDF" w:rsidR="00980A91" w:rsidRPr="00EA315C" w:rsidRDefault="00980A91">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p>
        </w:tc>
      </w:tr>
    </w:tbl>
    <w:p w14:paraId="2143D7A0" w14:textId="77777777" w:rsidR="00FE340A" w:rsidRPr="00EA315C" w:rsidRDefault="00FE340A">
      <w:pPr>
        <w:widowControl w:val="0"/>
        <w:spacing w:after="0" w:line="240" w:lineRule="auto"/>
        <w:jc w:val="both"/>
        <w:rPr>
          <w:rFonts w:ascii="Times New Roman" w:hAnsi="Times New Roman"/>
          <w:color w:val="auto"/>
          <w:sz w:val="24"/>
        </w:rPr>
      </w:pPr>
    </w:p>
    <w:p w14:paraId="5D3E2D22" w14:textId="38297FED" w:rsidR="006049CC" w:rsidRPr="00EA315C" w:rsidRDefault="006049CC" w:rsidP="00314B93">
      <w:pPr>
        <w:widowControl w:val="0"/>
        <w:spacing w:after="0" w:line="240" w:lineRule="auto"/>
        <w:jc w:val="both"/>
        <w:rPr>
          <w:rFonts w:ascii="Times New Roman" w:hAnsi="Times New Roman"/>
          <w:color w:val="auto"/>
          <w:sz w:val="24"/>
        </w:rPr>
      </w:pPr>
      <w:r w:rsidRPr="00EA315C">
        <w:rPr>
          <w:rFonts w:ascii="Times New Roman" w:hAnsi="Times New Roman"/>
          <w:color w:val="auto"/>
          <w:sz w:val="24"/>
        </w:rPr>
        <w:t>&lt;</w:t>
      </w:r>
      <w:r w:rsidR="00314B93" w:rsidRPr="00EA315C">
        <w:rPr>
          <w:rFonts w:ascii="Times New Roman" w:hAnsi="Times New Roman"/>
          <w:color w:val="auto"/>
          <w:sz w:val="24"/>
        </w:rPr>
        <w:t>1</w:t>
      </w:r>
      <w:r w:rsidRPr="00EA315C">
        <w:rPr>
          <w:rFonts w:ascii="Times New Roman" w:hAnsi="Times New Roman"/>
          <w:color w:val="auto"/>
          <w:sz w:val="24"/>
        </w:rPr>
        <w:t xml:space="preserve">&gt; Указывается уровень соответствия, декомпозированного до </w:t>
      </w:r>
      <w:r w:rsidR="00993EEE" w:rsidRPr="00EA315C">
        <w:rPr>
          <w:rFonts w:ascii="Times New Roman" w:hAnsi="Times New Roman"/>
          <w:color w:val="auto"/>
          <w:sz w:val="24"/>
        </w:rPr>
        <w:t xml:space="preserve">муниципального образования </w:t>
      </w:r>
      <w:r w:rsidRPr="00EA315C">
        <w:rPr>
          <w:rFonts w:ascii="Times New Roman" w:hAnsi="Times New Roman"/>
          <w:color w:val="auto"/>
          <w:sz w:val="24"/>
        </w:rPr>
        <w:t xml:space="preserve">показателя для </w:t>
      </w:r>
      <w:r w:rsidR="0072634B" w:rsidRPr="00EA315C">
        <w:rPr>
          <w:rFonts w:ascii="Times New Roman" w:hAnsi="Times New Roman"/>
          <w:color w:val="auto"/>
          <w:sz w:val="24"/>
        </w:rPr>
        <w:t>муниципальной</w:t>
      </w:r>
      <w:r w:rsidRPr="00EA315C">
        <w:rPr>
          <w:rFonts w:ascii="Times New Roman" w:hAnsi="Times New Roman"/>
          <w:color w:val="auto"/>
          <w:sz w:val="24"/>
        </w:rPr>
        <w:t xml:space="preserve"> программы: </w:t>
      </w:r>
      <w:r w:rsidR="0072634B" w:rsidRPr="00EA315C">
        <w:rPr>
          <w:rFonts w:ascii="Times New Roman" w:hAnsi="Times New Roman"/>
          <w:color w:val="auto"/>
          <w:sz w:val="24"/>
        </w:rPr>
        <w:t xml:space="preserve">«РП в НП» – показатели из паспорта регионального проекта, обеспечивающего достижение целей национального проекта; «РП» – показатели из паспорта иного регионального проекта; «ГП» – показатели из паспорта государственной программы Ростовской области; «МП» – показатели, определенные руководителем муниципального проекта как индикатор выполнения цели/задачи (кроме «РП в НП», «РП», «ГП»); «ОДОМС» – показатели для оценки эффективности деятельности органов местного самоуправления, «ССЭР» – показатели стратегии социально-экономического развития города </w:t>
      </w:r>
      <w:r w:rsidR="0072634B" w:rsidRPr="00EA315C">
        <w:rPr>
          <w:rFonts w:ascii="Times New Roman" w:hAnsi="Times New Roman"/>
          <w:color w:val="auto"/>
          <w:sz w:val="24"/>
        </w:rPr>
        <w:br/>
        <w:t>Ростова-на-Дону</w:t>
      </w:r>
      <w:r w:rsidRPr="00EA315C">
        <w:rPr>
          <w:rFonts w:ascii="Times New Roman" w:hAnsi="Times New Roman"/>
          <w:color w:val="auto"/>
          <w:sz w:val="24"/>
        </w:rPr>
        <w:t>,</w:t>
      </w:r>
      <w:r w:rsidR="00466BE0" w:rsidRPr="00EA315C">
        <w:rPr>
          <w:rFonts w:ascii="Times New Roman" w:hAnsi="Times New Roman"/>
          <w:color w:val="auto"/>
          <w:sz w:val="24"/>
        </w:rPr>
        <w:t xml:space="preserve">; </w:t>
      </w:r>
      <w:r w:rsidRPr="00EA315C">
        <w:rPr>
          <w:rFonts w:ascii="Times New Roman" w:hAnsi="Times New Roman"/>
          <w:color w:val="auto"/>
          <w:sz w:val="24"/>
        </w:rPr>
        <w:t xml:space="preserve">«КПМ» </w:t>
      </w:r>
      <w:r w:rsidR="0072634B" w:rsidRPr="00EA315C">
        <w:rPr>
          <w:rFonts w:ascii="Times New Roman" w:hAnsi="Times New Roman"/>
          <w:color w:val="auto"/>
          <w:sz w:val="24"/>
        </w:rPr>
        <w:t xml:space="preserve">– </w:t>
      </w:r>
      <w:r w:rsidRPr="00EA315C">
        <w:rPr>
          <w:rFonts w:ascii="Times New Roman" w:hAnsi="Times New Roman"/>
          <w:color w:val="auto"/>
          <w:sz w:val="24"/>
        </w:rPr>
        <w:t>комплекс процессных мероприятий. Допускается установление одновременно нескольких уровней.</w:t>
      </w:r>
    </w:p>
    <w:p w14:paraId="42B3E573" w14:textId="5EDF5B2F" w:rsidR="00FE340A" w:rsidRPr="00EA315C" w:rsidRDefault="00070DD8" w:rsidP="00314B93">
      <w:pPr>
        <w:widowControl w:val="0"/>
        <w:spacing w:after="0" w:line="240" w:lineRule="auto"/>
        <w:jc w:val="both"/>
        <w:rPr>
          <w:rFonts w:ascii="Times New Roman" w:hAnsi="Times New Roman"/>
          <w:color w:val="auto"/>
          <w:sz w:val="24"/>
        </w:rPr>
      </w:pPr>
      <w:r w:rsidRPr="00EA315C">
        <w:rPr>
          <w:rFonts w:ascii="Times New Roman" w:hAnsi="Times New Roman"/>
          <w:color w:val="auto"/>
          <w:sz w:val="24"/>
        </w:rPr>
        <w:t>&lt;</w:t>
      </w:r>
      <w:r w:rsidR="0072634B" w:rsidRPr="00EA315C">
        <w:rPr>
          <w:rFonts w:ascii="Times New Roman" w:hAnsi="Times New Roman"/>
          <w:color w:val="auto"/>
          <w:sz w:val="24"/>
        </w:rPr>
        <w:t>2</w:t>
      </w:r>
      <w:r w:rsidRPr="00EA315C">
        <w:rPr>
          <w:rFonts w:ascii="Times New Roman" w:hAnsi="Times New Roman"/>
          <w:color w:val="auto"/>
          <w:sz w:val="24"/>
        </w:rPr>
        <w:t xml:space="preserve">&gt; Указывается фактическое значение за год, предшествующий году разработки проекта </w:t>
      </w:r>
      <w:r w:rsidR="0072634B" w:rsidRPr="00EA315C">
        <w:rPr>
          <w:rFonts w:ascii="Times New Roman" w:hAnsi="Times New Roman"/>
          <w:color w:val="auto"/>
          <w:sz w:val="24"/>
        </w:rPr>
        <w:t>муниципальной</w:t>
      </w:r>
      <w:r w:rsidRPr="00EA315C">
        <w:rPr>
          <w:rFonts w:ascii="Times New Roman" w:hAnsi="Times New Roman"/>
          <w:color w:val="auto"/>
          <w:sz w:val="24"/>
        </w:rPr>
        <w:t xml:space="preserve"> программы.</w:t>
      </w:r>
    </w:p>
    <w:p w14:paraId="0A763BD5" w14:textId="77777777" w:rsidR="00FE340A" w:rsidRPr="00EA315C" w:rsidRDefault="00070DD8" w:rsidP="00314B93">
      <w:pPr>
        <w:widowControl w:val="0"/>
        <w:spacing w:after="0" w:line="240" w:lineRule="auto"/>
        <w:jc w:val="both"/>
        <w:rPr>
          <w:rFonts w:ascii="Times New Roman" w:hAnsi="Times New Roman"/>
          <w:color w:val="auto"/>
          <w:sz w:val="24"/>
        </w:rPr>
      </w:pPr>
      <w:r w:rsidRPr="00EA315C">
        <w:rPr>
          <w:rFonts w:ascii="Times New Roman" w:hAnsi="Times New Roman"/>
          <w:color w:val="auto"/>
          <w:sz w:val="24"/>
        </w:rPr>
        <w:t>Базовое значение должно быть рассчитано по методике, используемой для расчета плановых и фактических значений соответствующего показателя.</w:t>
      </w:r>
    </w:p>
    <w:p w14:paraId="74E1FFB1" w14:textId="500326C4" w:rsidR="00FE340A" w:rsidRPr="00EA315C" w:rsidRDefault="00070DD8" w:rsidP="00314B93">
      <w:pPr>
        <w:widowControl w:val="0"/>
        <w:spacing w:after="0" w:line="240" w:lineRule="auto"/>
        <w:jc w:val="both"/>
        <w:rPr>
          <w:rFonts w:ascii="Times New Roman" w:hAnsi="Times New Roman"/>
          <w:color w:val="auto"/>
          <w:sz w:val="24"/>
        </w:rPr>
      </w:pPr>
      <w:r w:rsidRPr="00EA315C">
        <w:rPr>
          <w:rFonts w:ascii="Times New Roman" w:hAnsi="Times New Roman"/>
          <w:color w:val="auto"/>
          <w:sz w:val="24"/>
        </w:rPr>
        <w:t xml:space="preserve">При включении нового показателя в столбце «Базовое значение» рекомендуется указывать последнее фактическое (расчетное) значение показателя </w:t>
      </w:r>
      <w:r w:rsidR="0072634B" w:rsidRPr="00EA315C">
        <w:rPr>
          <w:rFonts w:ascii="Times New Roman" w:hAnsi="Times New Roman"/>
          <w:color w:val="auto"/>
          <w:sz w:val="24"/>
        </w:rPr>
        <w:br/>
      </w:r>
      <w:r w:rsidRPr="00EA315C">
        <w:rPr>
          <w:rFonts w:ascii="Times New Roman" w:hAnsi="Times New Roman"/>
          <w:color w:val="auto"/>
          <w:sz w:val="24"/>
        </w:rPr>
        <w:t>на момент подготовки/актуализации КПМ.</w:t>
      </w:r>
    </w:p>
    <w:p w14:paraId="3D3F8438" w14:textId="1E6422A6" w:rsidR="0072634B" w:rsidRPr="00EA315C" w:rsidRDefault="0072634B" w:rsidP="00314B93">
      <w:pPr>
        <w:widowControl w:val="0"/>
        <w:spacing w:after="0" w:line="240" w:lineRule="auto"/>
        <w:jc w:val="both"/>
        <w:rPr>
          <w:rFonts w:ascii="Times New Roman" w:hAnsi="Times New Roman"/>
          <w:color w:val="auto"/>
          <w:sz w:val="24"/>
        </w:rPr>
      </w:pPr>
      <w:r w:rsidRPr="00EA315C">
        <w:rPr>
          <w:rFonts w:ascii="Times New Roman" w:hAnsi="Times New Roman"/>
          <w:color w:val="auto"/>
          <w:sz w:val="24"/>
        </w:rPr>
        <w:t xml:space="preserve">&lt;3&gt; </w:t>
      </w:r>
      <w:r w:rsidRPr="00EA315C">
        <w:rPr>
          <w:rStyle w:val="13"/>
          <w:rFonts w:ascii="Times New Roman" w:hAnsi="Times New Roman"/>
          <w:color w:val="auto"/>
          <w:sz w:val="24"/>
        </w:rPr>
        <w:t xml:space="preserve">При приведении муниципальных программ в соответствие с требованиями Порядка и </w:t>
      </w:r>
      <w:r w:rsidR="00F55336" w:rsidRPr="00EA315C">
        <w:rPr>
          <w:rStyle w:val="13"/>
          <w:rFonts w:ascii="Times New Roman" w:hAnsi="Times New Roman"/>
          <w:color w:val="auto"/>
          <w:sz w:val="24"/>
        </w:rPr>
        <w:t xml:space="preserve">положениями </w:t>
      </w:r>
      <w:r w:rsidRPr="00EA315C">
        <w:rPr>
          <w:rStyle w:val="13"/>
          <w:rFonts w:ascii="Times New Roman" w:hAnsi="Times New Roman"/>
          <w:color w:val="auto"/>
          <w:sz w:val="24"/>
        </w:rPr>
        <w:t>Методических рекомендаций указывается очередной год и плановый период. В дальнейшем ежегодно добавляется год планового периода</w:t>
      </w:r>
      <w:r w:rsidRPr="00EA315C">
        <w:rPr>
          <w:rFonts w:ascii="Times New Roman" w:hAnsi="Times New Roman"/>
          <w:color w:val="auto"/>
          <w:sz w:val="24"/>
        </w:rPr>
        <w:t>.</w:t>
      </w:r>
    </w:p>
    <w:p w14:paraId="400BD2EC" w14:textId="7A90B03B" w:rsidR="009063B7" w:rsidRPr="00EA315C" w:rsidRDefault="009063B7" w:rsidP="009063B7">
      <w:pPr>
        <w:widowControl w:val="0"/>
        <w:spacing w:after="0" w:line="240" w:lineRule="auto"/>
        <w:ind w:right="-31"/>
        <w:jc w:val="both"/>
        <w:rPr>
          <w:rFonts w:ascii="Times New Roman" w:hAnsi="Times New Roman"/>
          <w:color w:val="auto"/>
          <w:szCs w:val="22"/>
        </w:rPr>
      </w:pPr>
      <w:r w:rsidRPr="00EA315C">
        <w:rPr>
          <w:rFonts w:ascii="Times New Roman" w:hAnsi="Times New Roman"/>
          <w:color w:val="auto"/>
          <w:szCs w:val="22"/>
        </w:rPr>
        <w:t xml:space="preserve">&lt;4&gt; </w:t>
      </w:r>
      <w:proofErr w:type="spellStart"/>
      <w:r w:rsidRPr="00EA315C">
        <w:rPr>
          <w:rFonts w:ascii="Times New Roman" w:hAnsi="Times New Roman"/>
          <w:color w:val="auto"/>
          <w:szCs w:val="22"/>
        </w:rPr>
        <w:t>Справочно</w:t>
      </w:r>
      <w:proofErr w:type="spellEnd"/>
      <w:r w:rsidRPr="00EA315C">
        <w:rPr>
          <w:rFonts w:ascii="Times New Roman" w:hAnsi="Times New Roman"/>
          <w:color w:val="auto"/>
          <w:szCs w:val="22"/>
        </w:rPr>
        <w:t xml:space="preserve"> у</w:t>
      </w:r>
      <w:r w:rsidRPr="00EA315C">
        <w:rPr>
          <w:rStyle w:val="13"/>
          <w:rFonts w:ascii="Times New Roman" w:hAnsi="Times New Roman"/>
          <w:color w:val="auto"/>
          <w:szCs w:val="22"/>
        </w:rPr>
        <w:t>казывается плановое значение показателя на последний год реализации муниципальной программы.</w:t>
      </w:r>
    </w:p>
    <w:p w14:paraId="1D1B14AD" w14:textId="02014CFB" w:rsidR="00FE340A" w:rsidRPr="00EA315C" w:rsidRDefault="00070DD8" w:rsidP="00314B93">
      <w:pPr>
        <w:widowControl w:val="0"/>
        <w:spacing w:after="0" w:line="240" w:lineRule="auto"/>
        <w:jc w:val="both"/>
        <w:rPr>
          <w:rFonts w:ascii="Times New Roman" w:hAnsi="Times New Roman"/>
          <w:color w:val="auto"/>
          <w:sz w:val="24"/>
        </w:rPr>
      </w:pPr>
      <w:r w:rsidRPr="00EA315C">
        <w:rPr>
          <w:rFonts w:ascii="Times New Roman" w:hAnsi="Times New Roman"/>
          <w:color w:val="auto"/>
          <w:sz w:val="24"/>
        </w:rPr>
        <w:t>&lt;</w:t>
      </w:r>
      <w:r w:rsidR="00980A91" w:rsidRPr="00EA315C">
        <w:rPr>
          <w:rFonts w:ascii="Times New Roman" w:hAnsi="Times New Roman"/>
          <w:color w:val="auto"/>
          <w:sz w:val="24"/>
        </w:rPr>
        <w:t>5</w:t>
      </w:r>
      <w:r w:rsidRPr="00EA315C">
        <w:rPr>
          <w:rFonts w:ascii="Times New Roman" w:hAnsi="Times New Roman"/>
          <w:color w:val="auto"/>
          <w:sz w:val="24"/>
        </w:rPr>
        <w:t xml:space="preserve">&gt; Указывается </w:t>
      </w:r>
      <w:r w:rsidR="0072634B" w:rsidRPr="00EA315C">
        <w:rPr>
          <w:rFonts w:ascii="Times New Roman" w:hAnsi="Times New Roman"/>
          <w:color w:val="auto"/>
          <w:sz w:val="24"/>
        </w:rPr>
        <w:t>наименование отраслевого (функционального) органа или функционального подразделения Администрации города Ростова-на-Дону, иного органа Администрации города Ростова-на-Дону</w:t>
      </w:r>
      <w:r w:rsidRPr="00EA315C">
        <w:rPr>
          <w:rFonts w:ascii="Times New Roman" w:hAnsi="Times New Roman"/>
          <w:color w:val="auto"/>
          <w:sz w:val="24"/>
        </w:rPr>
        <w:t>, ответственн</w:t>
      </w:r>
      <w:r w:rsidR="0072634B" w:rsidRPr="00EA315C">
        <w:rPr>
          <w:rFonts w:ascii="Times New Roman" w:hAnsi="Times New Roman"/>
          <w:color w:val="auto"/>
          <w:sz w:val="24"/>
        </w:rPr>
        <w:t>ого</w:t>
      </w:r>
      <w:r w:rsidRPr="00EA315C">
        <w:rPr>
          <w:rFonts w:ascii="Times New Roman" w:hAnsi="Times New Roman"/>
          <w:color w:val="auto"/>
          <w:sz w:val="24"/>
        </w:rPr>
        <w:t xml:space="preserve"> за достижение показателя.</w:t>
      </w:r>
    </w:p>
    <w:p w14:paraId="6BE9EB1E" w14:textId="5C7AC724" w:rsidR="00993EEE" w:rsidRDefault="00070DD8" w:rsidP="006D0F82">
      <w:pPr>
        <w:widowControl w:val="0"/>
        <w:spacing w:after="0" w:line="240" w:lineRule="auto"/>
        <w:jc w:val="both"/>
        <w:rPr>
          <w:rFonts w:ascii="Times New Roman" w:hAnsi="Times New Roman"/>
          <w:color w:val="auto"/>
          <w:sz w:val="24"/>
        </w:rPr>
        <w:sectPr w:rsidR="00993EEE" w:rsidSect="00CD4462">
          <w:pgSz w:w="16838" w:h="11906" w:orient="landscape"/>
          <w:pgMar w:top="1134" w:right="567" w:bottom="567" w:left="426" w:header="397" w:footer="430" w:gutter="0"/>
          <w:cols w:space="720"/>
          <w:docGrid w:linePitch="299"/>
        </w:sectPr>
      </w:pPr>
      <w:r w:rsidRPr="00EA315C">
        <w:rPr>
          <w:rFonts w:ascii="Times New Roman" w:hAnsi="Times New Roman"/>
          <w:color w:val="auto"/>
          <w:sz w:val="24"/>
        </w:rPr>
        <w:t>&lt;</w:t>
      </w:r>
      <w:r w:rsidR="00980A91" w:rsidRPr="00EA315C">
        <w:rPr>
          <w:rFonts w:ascii="Times New Roman" w:hAnsi="Times New Roman"/>
          <w:color w:val="auto"/>
          <w:sz w:val="24"/>
        </w:rPr>
        <w:t>6</w:t>
      </w:r>
      <w:r w:rsidRPr="00EA315C">
        <w:rPr>
          <w:rFonts w:ascii="Times New Roman" w:hAnsi="Times New Roman"/>
          <w:color w:val="auto"/>
          <w:sz w:val="24"/>
        </w:rPr>
        <w:t xml:space="preserve">&gt; Указывается в соответствии с разделом </w:t>
      </w:r>
      <w:r w:rsidR="0072634B" w:rsidRPr="00EA315C">
        <w:rPr>
          <w:rFonts w:ascii="Times New Roman" w:hAnsi="Times New Roman"/>
          <w:color w:val="auto"/>
          <w:sz w:val="24"/>
        </w:rPr>
        <w:t>3</w:t>
      </w:r>
      <w:r w:rsidRPr="00EA315C">
        <w:rPr>
          <w:rFonts w:ascii="Times New Roman" w:hAnsi="Times New Roman"/>
          <w:color w:val="auto"/>
          <w:sz w:val="24"/>
        </w:rPr>
        <w:t xml:space="preserve"> паспорта </w:t>
      </w:r>
      <w:r w:rsidR="0072634B" w:rsidRPr="00EA315C">
        <w:rPr>
          <w:rFonts w:ascii="Times New Roman" w:hAnsi="Times New Roman"/>
          <w:color w:val="auto"/>
          <w:sz w:val="24"/>
        </w:rPr>
        <w:t>муниципальной</w:t>
      </w:r>
      <w:r w:rsidRPr="00EA315C">
        <w:rPr>
          <w:rFonts w:ascii="Times New Roman" w:hAnsi="Times New Roman"/>
          <w:color w:val="auto"/>
          <w:sz w:val="24"/>
        </w:rPr>
        <w:t xml:space="preserve"> </w:t>
      </w:r>
      <w:proofErr w:type="spellStart"/>
      <w:r w:rsidRPr="00EA315C">
        <w:rPr>
          <w:rFonts w:ascii="Times New Roman" w:hAnsi="Times New Roman"/>
          <w:color w:val="auto"/>
          <w:sz w:val="24"/>
        </w:rPr>
        <w:t>програм</w:t>
      </w:r>
      <w:r w:rsidR="006D0F82" w:rsidRPr="00EA315C">
        <w:rPr>
          <w:rFonts w:ascii="Times New Roman" w:hAnsi="Times New Roman"/>
          <w:color w:val="auto"/>
          <w:sz w:val="24"/>
        </w:rPr>
        <w:t>ы</w:t>
      </w:r>
      <w:proofErr w:type="spellEnd"/>
      <w:r w:rsidR="006D0F82" w:rsidRPr="00EA315C">
        <w:rPr>
          <w:rFonts w:ascii="Times New Roman" w:hAnsi="Times New Roman"/>
          <w:color w:val="auto"/>
          <w:sz w:val="24"/>
        </w:rPr>
        <w:t>.</w:t>
      </w:r>
    </w:p>
    <w:p w14:paraId="59E1E43B" w14:textId="471A62A3" w:rsidR="00FE340A" w:rsidRPr="00EC5494" w:rsidRDefault="00993EEE">
      <w:pPr>
        <w:widowControl w:val="0"/>
        <w:spacing w:after="0" w:line="240" w:lineRule="auto"/>
        <w:ind w:left="360"/>
        <w:jc w:val="center"/>
        <w:rPr>
          <w:rFonts w:ascii="Times New Roman" w:hAnsi="Times New Roman"/>
          <w:color w:val="auto"/>
          <w:spacing w:val="12"/>
          <w:sz w:val="28"/>
          <w:szCs w:val="22"/>
        </w:rPr>
      </w:pPr>
      <w:r w:rsidRPr="00EC5494">
        <w:rPr>
          <w:rFonts w:ascii="Times New Roman" w:hAnsi="Times New Roman"/>
          <w:color w:val="auto"/>
          <w:spacing w:val="12"/>
          <w:sz w:val="28"/>
          <w:szCs w:val="22"/>
        </w:rPr>
        <w:lastRenderedPageBreak/>
        <w:t>3</w:t>
      </w:r>
      <w:r w:rsidR="00070DD8" w:rsidRPr="00EC5494">
        <w:rPr>
          <w:rFonts w:ascii="Times New Roman" w:hAnsi="Times New Roman"/>
          <w:color w:val="auto"/>
          <w:spacing w:val="12"/>
          <w:sz w:val="28"/>
          <w:szCs w:val="22"/>
        </w:rPr>
        <w:t>. Перечень мероприятий (результатов) комплекса процессных мероприятий</w:t>
      </w:r>
    </w:p>
    <w:p w14:paraId="49FD8293" w14:textId="77777777" w:rsidR="00FE340A" w:rsidRPr="006D0F82" w:rsidRDefault="00FE340A">
      <w:pPr>
        <w:widowControl w:val="0"/>
        <w:spacing w:after="0" w:line="240" w:lineRule="auto"/>
        <w:ind w:left="720"/>
        <w:rPr>
          <w:rFonts w:ascii="Times New Roman" w:hAnsi="Times New Roman"/>
          <w:color w:val="auto"/>
          <w:sz w:val="28"/>
          <w:szCs w:val="22"/>
        </w:rPr>
      </w:pPr>
    </w:p>
    <w:tbl>
      <w:tblPr>
        <w:tblW w:w="157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1"/>
        <w:gridCol w:w="3489"/>
        <w:gridCol w:w="2119"/>
        <w:gridCol w:w="1962"/>
        <w:gridCol w:w="1575"/>
        <w:gridCol w:w="1418"/>
        <w:gridCol w:w="850"/>
        <w:gridCol w:w="851"/>
        <w:gridCol w:w="850"/>
        <w:gridCol w:w="992"/>
        <w:gridCol w:w="993"/>
      </w:tblGrid>
      <w:tr w:rsidR="00C319B0" w:rsidRPr="00EA315C" w14:paraId="6DEBBB0C" w14:textId="77777777" w:rsidTr="00C038D9">
        <w:trPr>
          <w:jc w:val="center"/>
        </w:trPr>
        <w:tc>
          <w:tcPr>
            <w:tcW w:w="6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D8724C2" w14:textId="77777777" w:rsidR="00FE340A" w:rsidRPr="00EA315C" w:rsidRDefault="00070DD8">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 п/п</w:t>
            </w:r>
          </w:p>
        </w:tc>
        <w:tc>
          <w:tcPr>
            <w:tcW w:w="348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499FAC5" w14:textId="77777777" w:rsidR="00FE340A" w:rsidRPr="00EA315C" w:rsidRDefault="00070DD8">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Наименование мероприятия (результата)</w:t>
            </w:r>
          </w:p>
        </w:tc>
        <w:tc>
          <w:tcPr>
            <w:tcW w:w="2119" w:type="dxa"/>
            <w:vMerge w:val="restart"/>
            <w:tcBorders>
              <w:top w:val="single" w:sz="4" w:space="0" w:color="000000"/>
              <w:left w:val="single" w:sz="4" w:space="0" w:color="000000"/>
              <w:bottom w:val="single" w:sz="4" w:space="0" w:color="000000"/>
              <w:right w:val="single" w:sz="4" w:space="0" w:color="000000"/>
            </w:tcBorders>
          </w:tcPr>
          <w:p w14:paraId="02363EAC" w14:textId="4D86457A" w:rsidR="00FE340A" w:rsidRPr="00EA315C" w:rsidRDefault="00070DD8">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Тип мероприятия</w:t>
            </w:r>
            <w:r w:rsidR="00993EEE" w:rsidRPr="00EA315C">
              <w:rPr>
                <w:rFonts w:ascii="Times New Roman" w:hAnsi="Times New Roman"/>
                <w:color w:val="auto"/>
                <w:sz w:val="24"/>
              </w:rPr>
              <w:t xml:space="preserve"> </w:t>
            </w:r>
            <w:r w:rsidRPr="00EA315C">
              <w:rPr>
                <w:rFonts w:ascii="Times New Roman" w:hAnsi="Times New Roman"/>
                <w:color w:val="auto"/>
                <w:sz w:val="24"/>
              </w:rPr>
              <w:t>(результата) &lt;1&gt;</w:t>
            </w:r>
          </w:p>
        </w:tc>
        <w:tc>
          <w:tcPr>
            <w:tcW w:w="1962" w:type="dxa"/>
            <w:vMerge w:val="restart"/>
            <w:tcBorders>
              <w:top w:val="single" w:sz="4" w:space="0" w:color="000000"/>
              <w:left w:val="single" w:sz="4" w:space="0" w:color="000000"/>
              <w:bottom w:val="single" w:sz="4" w:space="0" w:color="000000"/>
              <w:right w:val="single" w:sz="4" w:space="0" w:color="000000"/>
            </w:tcBorders>
          </w:tcPr>
          <w:p w14:paraId="760EFD8F" w14:textId="77777777" w:rsidR="00FE340A" w:rsidRPr="00EA315C" w:rsidRDefault="00070DD8">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Характеристика &lt;2&gt;</w:t>
            </w:r>
          </w:p>
        </w:tc>
        <w:tc>
          <w:tcPr>
            <w:tcW w:w="15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822562E" w14:textId="77777777" w:rsidR="00FE340A" w:rsidRPr="00EA315C" w:rsidRDefault="00070DD8">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 xml:space="preserve">Единица измерения </w:t>
            </w:r>
            <w:r w:rsidRPr="00EA315C">
              <w:rPr>
                <w:rFonts w:ascii="Times New Roman" w:hAnsi="Times New Roman"/>
                <w:color w:val="auto"/>
                <w:sz w:val="24"/>
              </w:rPr>
              <w:br/>
              <w:t>(по ОКЕИ)</w:t>
            </w:r>
          </w:p>
        </w:tc>
        <w:tc>
          <w:tcPr>
            <w:tcW w:w="2268" w:type="dxa"/>
            <w:gridSpan w:val="2"/>
            <w:tcBorders>
              <w:top w:val="single" w:sz="4" w:space="0" w:color="000000"/>
              <w:left w:val="single" w:sz="4" w:space="0" w:color="000000"/>
              <w:bottom w:val="single" w:sz="4" w:space="0" w:color="000000"/>
              <w:right w:val="single" w:sz="4" w:space="0" w:color="000000"/>
            </w:tcBorders>
          </w:tcPr>
          <w:p w14:paraId="1850FD9A" w14:textId="77777777" w:rsidR="00FE340A" w:rsidRPr="00EA315C" w:rsidRDefault="00070DD8">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Базовое значение</w:t>
            </w:r>
          </w:p>
        </w:tc>
        <w:tc>
          <w:tcPr>
            <w:tcW w:w="3686" w:type="dxa"/>
            <w:gridSpan w:val="4"/>
            <w:tcBorders>
              <w:top w:val="single" w:sz="4" w:space="0" w:color="000000"/>
              <w:left w:val="single" w:sz="4" w:space="0" w:color="000000"/>
              <w:bottom w:val="single" w:sz="4" w:space="0" w:color="000000"/>
              <w:right w:val="single" w:sz="4" w:space="0" w:color="000000"/>
            </w:tcBorders>
          </w:tcPr>
          <w:p w14:paraId="761DBD15" w14:textId="78F935CE" w:rsidR="00FE340A" w:rsidRPr="00EA315C" w:rsidRDefault="00070DD8">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 xml:space="preserve">Значение результата </w:t>
            </w:r>
            <w:r w:rsidR="00993EEE" w:rsidRPr="00EA315C">
              <w:rPr>
                <w:rFonts w:ascii="Times New Roman" w:hAnsi="Times New Roman"/>
                <w:color w:val="auto"/>
                <w:sz w:val="24"/>
              </w:rPr>
              <w:br/>
            </w:r>
            <w:r w:rsidRPr="00EA315C">
              <w:rPr>
                <w:rFonts w:ascii="Times New Roman" w:hAnsi="Times New Roman"/>
                <w:color w:val="auto"/>
                <w:sz w:val="24"/>
              </w:rPr>
              <w:t>по годам реализации</w:t>
            </w:r>
            <w:r w:rsidR="00812A50" w:rsidRPr="00EA315C">
              <w:rPr>
                <w:rFonts w:ascii="Times New Roman" w:hAnsi="Times New Roman"/>
                <w:color w:val="auto"/>
                <w:sz w:val="24"/>
              </w:rPr>
              <w:t xml:space="preserve"> &lt;3&gt;</w:t>
            </w:r>
          </w:p>
        </w:tc>
      </w:tr>
      <w:tr w:rsidR="00C319B0" w:rsidRPr="00EA315C" w14:paraId="744DE8E5" w14:textId="77777777" w:rsidTr="00C038D9">
        <w:trPr>
          <w:jc w:val="center"/>
        </w:trPr>
        <w:tc>
          <w:tcPr>
            <w:tcW w:w="631" w:type="dxa"/>
            <w:vMerge/>
            <w:tcBorders>
              <w:top w:val="single" w:sz="4" w:space="0" w:color="000000"/>
              <w:left w:val="single" w:sz="4" w:space="0" w:color="000000"/>
              <w:bottom w:val="single" w:sz="4" w:space="0" w:color="000000"/>
              <w:right w:val="single" w:sz="4" w:space="0" w:color="000000"/>
            </w:tcBorders>
            <w:shd w:val="clear" w:color="auto" w:fill="auto"/>
          </w:tcPr>
          <w:p w14:paraId="0773B546" w14:textId="77777777" w:rsidR="00FE340A" w:rsidRPr="00EA315C" w:rsidRDefault="00FE340A">
            <w:pPr>
              <w:rPr>
                <w:color w:val="auto"/>
              </w:rPr>
            </w:pPr>
          </w:p>
        </w:tc>
        <w:tc>
          <w:tcPr>
            <w:tcW w:w="3489" w:type="dxa"/>
            <w:vMerge/>
            <w:tcBorders>
              <w:top w:val="single" w:sz="4" w:space="0" w:color="000000"/>
              <w:left w:val="single" w:sz="4" w:space="0" w:color="000000"/>
              <w:bottom w:val="single" w:sz="4" w:space="0" w:color="000000"/>
              <w:right w:val="single" w:sz="4" w:space="0" w:color="000000"/>
            </w:tcBorders>
            <w:shd w:val="clear" w:color="auto" w:fill="auto"/>
          </w:tcPr>
          <w:p w14:paraId="7CFDDFEB" w14:textId="77777777" w:rsidR="00FE340A" w:rsidRPr="00EA315C" w:rsidRDefault="00FE340A">
            <w:pPr>
              <w:rPr>
                <w:color w:val="auto"/>
              </w:rPr>
            </w:pPr>
          </w:p>
        </w:tc>
        <w:tc>
          <w:tcPr>
            <w:tcW w:w="2119" w:type="dxa"/>
            <w:vMerge/>
            <w:tcBorders>
              <w:top w:val="single" w:sz="4" w:space="0" w:color="000000"/>
              <w:left w:val="single" w:sz="4" w:space="0" w:color="000000"/>
              <w:bottom w:val="single" w:sz="4" w:space="0" w:color="000000"/>
              <w:right w:val="single" w:sz="4" w:space="0" w:color="000000"/>
            </w:tcBorders>
          </w:tcPr>
          <w:p w14:paraId="328441FE" w14:textId="77777777" w:rsidR="00FE340A" w:rsidRPr="00EA315C" w:rsidRDefault="00FE340A">
            <w:pPr>
              <w:rPr>
                <w:color w:val="auto"/>
              </w:rPr>
            </w:pPr>
          </w:p>
        </w:tc>
        <w:tc>
          <w:tcPr>
            <w:tcW w:w="1962" w:type="dxa"/>
            <w:vMerge/>
            <w:tcBorders>
              <w:top w:val="single" w:sz="4" w:space="0" w:color="000000"/>
              <w:left w:val="single" w:sz="4" w:space="0" w:color="000000"/>
              <w:bottom w:val="single" w:sz="4" w:space="0" w:color="000000"/>
              <w:right w:val="single" w:sz="4" w:space="0" w:color="000000"/>
            </w:tcBorders>
          </w:tcPr>
          <w:p w14:paraId="16E47E6C" w14:textId="77777777" w:rsidR="00FE340A" w:rsidRPr="00EA315C" w:rsidRDefault="00FE340A">
            <w:pPr>
              <w:rPr>
                <w:color w:val="auto"/>
              </w:rPr>
            </w:pPr>
          </w:p>
        </w:tc>
        <w:tc>
          <w:tcPr>
            <w:tcW w:w="1575" w:type="dxa"/>
            <w:vMerge/>
            <w:tcBorders>
              <w:top w:val="single" w:sz="4" w:space="0" w:color="000000"/>
              <w:left w:val="single" w:sz="4" w:space="0" w:color="000000"/>
              <w:bottom w:val="single" w:sz="4" w:space="0" w:color="000000"/>
              <w:right w:val="single" w:sz="4" w:space="0" w:color="000000"/>
            </w:tcBorders>
            <w:shd w:val="clear" w:color="auto" w:fill="auto"/>
          </w:tcPr>
          <w:p w14:paraId="56D2C435" w14:textId="77777777" w:rsidR="00FE340A" w:rsidRPr="00EA315C" w:rsidRDefault="00FE340A">
            <w:pPr>
              <w:rPr>
                <w:color w:val="auto"/>
              </w:rPr>
            </w:pPr>
          </w:p>
        </w:tc>
        <w:tc>
          <w:tcPr>
            <w:tcW w:w="1418" w:type="dxa"/>
            <w:tcBorders>
              <w:top w:val="single" w:sz="4" w:space="0" w:color="000000"/>
              <w:left w:val="single" w:sz="4" w:space="0" w:color="000000"/>
              <w:bottom w:val="single" w:sz="4" w:space="0" w:color="000000"/>
              <w:right w:val="single" w:sz="4" w:space="0" w:color="000000"/>
            </w:tcBorders>
          </w:tcPr>
          <w:p w14:paraId="6EBE1053" w14:textId="77777777" w:rsidR="00FE340A" w:rsidRPr="00EA315C" w:rsidRDefault="00070DD8">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значение</w:t>
            </w:r>
          </w:p>
        </w:tc>
        <w:tc>
          <w:tcPr>
            <w:tcW w:w="850" w:type="dxa"/>
            <w:tcBorders>
              <w:top w:val="single" w:sz="4" w:space="0" w:color="000000"/>
              <w:left w:val="single" w:sz="4" w:space="0" w:color="000000"/>
              <w:bottom w:val="single" w:sz="4" w:space="0" w:color="000000"/>
              <w:right w:val="single" w:sz="4" w:space="0" w:color="000000"/>
            </w:tcBorders>
          </w:tcPr>
          <w:p w14:paraId="0C852FA6" w14:textId="77777777" w:rsidR="00FE340A" w:rsidRPr="00EA315C" w:rsidRDefault="00070DD8">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год</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C81B191" w14:textId="77777777" w:rsidR="00FE340A" w:rsidRPr="00EA315C" w:rsidRDefault="00070DD8">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N</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68605B5" w14:textId="77777777" w:rsidR="00FE340A" w:rsidRPr="00EA315C" w:rsidRDefault="00070DD8">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N+1</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E95B850" w14:textId="77777777" w:rsidR="00FE340A" w:rsidRPr="00EA315C" w:rsidRDefault="00070DD8">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70CC9A72" w14:textId="77777777" w:rsidR="00FE340A" w:rsidRPr="00EA315C" w:rsidRDefault="00070DD8">
            <w:pPr>
              <w:widowControl w:val="0"/>
              <w:spacing w:after="0" w:line="240" w:lineRule="auto"/>
              <w:jc w:val="center"/>
              <w:rPr>
                <w:rFonts w:ascii="Times New Roman" w:hAnsi="Times New Roman"/>
                <w:color w:val="auto"/>
                <w:sz w:val="24"/>
              </w:rPr>
            </w:pPr>
            <w:proofErr w:type="spellStart"/>
            <w:r w:rsidRPr="00EA315C">
              <w:rPr>
                <w:rFonts w:ascii="Times New Roman" w:hAnsi="Times New Roman"/>
                <w:color w:val="auto"/>
                <w:sz w:val="24"/>
              </w:rPr>
              <w:t>N+n</w:t>
            </w:r>
            <w:proofErr w:type="spellEnd"/>
          </w:p>
        </w:tc>
      </w:tr>
      <w:tr w:rsidR="00C319B0" w:rsidRPr="00EA315C" w14:paraId="3E743AEC" w14:textId="77777777" w:rsidTr="00C038D9">
        <w:trPr>
          <w:jc w:val="center"/>
        </w:trPr>
        <w:tc>
          <w:tcPr>
            <w:tcW w:w="631" w:type="dxa"/>
            <w:tcBorders>
              <w:top w:val="single" w:sz="4" w:space="0" w:color="000000"/>
              <w:left w:val="single" w:sz="4" w:space="0" w:color="000000"/>
              <w:bottom w:val="single" w:sz="4" w:space="0" w:color="000000"/>
              <w:right w:val="single" w:sz="4" w:space="0" w:color="000000"/>
            </w:tcBorders>
            <w:shd w:val="clear" w:color="auto" w:fill="auto"/>
          </w:tcPr>
          <w:p w14:paraId="6BEC7F2B" w14:textId="4A278950" w:rsidR="00FE340A" w:rsidRPr="00EA315C" w:rsidRDefault="00DA41B2">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1</w:t>
            </w:r>
          </w:p>
        </w:tc>
        <w:tc>
          <w:tcPr>
            <w:tcW w:w="3489" w:type="dxa"/>
            <w:tcBorders>
              <w:top w:val="single" w:sz="4" w:space="0" w:color="000000"/>
              <w:left w:val="single" w:sz="4" w:space="0" w:color="000000"/>
              <w:bottom w:val="single" w:sz="4" w:space="0" w:color="000000"/>
              <w:right w:val="single" w:sz="4" w:space="0" w:color="000000"/>
            </w:tcBorders>
            <w:shd w:val="clear" w:color="auto" w:fill="auto"/>
          </w:tcPr>
          <w:p w14:paraId="6AD776B3" w14:textId="456A8498" w:rsidR="00FE340A" w:rsidRPr="00EA315C" w:rsidRDefault="00DA41B2">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2</w:t>
            </w:r>
          </w:p>
        </w:tc>
        <w:tc>
          <w:tcPr>
            <w:tcW w:w="2119" w:type="dxa"/>
            <w:tcBorders>
              <w:top w:val="single" w:sz="4" w:space="0" w:color="000000"/>
              <w:left w:val="single" w:sz="4" w:space="0" w:color="000000"/>
              <w:bottom w:val="single" w:sz="4" w:space="0" w:color="000000"/>
              <w:right w:val="single" w:sz="4" w:space="0" w:color="000000"/>
            </w:tcBorders>
          </w:tcPr>
          <w:p w14:paraId="66F1A863" w14:textId="226DA445" w:rsidR="00FE340A" w:rsidRPr="00EA315C" w:rsidRDefault="00DA41B2">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3</w:t>
            </w:r>
          </w:p>
        </w:tc>
        <w:tc>
          <w:tcPr>
            <w:tcW w:w="1962" w:type="dxa"/>
            <w:tcBorders>
              <w:top w:val="single" w:sz="4" w:space="0" w:color="000000"/>
              <w:left w:val="single" w:sz="4" w:space="0" w:color="000000"/>
              <w:bottom w:val="single" w:sz="4" w:space="0" w:color="000000"/>
              <w:right w:val="single" w:sz="4" w:space="0" w:color="000000"/>
            </w:tcBorders>
          </w:tcPr>
          <w:p w14:paraId="5FD5C570" w14:textId="6343B7DE" w:rsidR="00FE340A" w:rsidRPr="00EA315C" w:rsidRDefault="00DA41B2">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4</w:t>
            </w:r>
          </w:p>
        </w:tc>
        <w:tc>
          <w:tcPr>
            <w:tcW w:w="1575" w:type="dxa"/>
            <w:tcBorders>
              <w:top w:val="single" w:sz="4" w:space="0" w:color="000000"/>
              <w:left w:val="single" w:sz="4" w:space="0" w:color="000000"/>
              <w:bottom w:val="single" w:sz="4" w:space="0" w:color="000000"/>
              <w:right w:val="single" w:sz="4" w:space="0" w:color="000000"/>
            </w:tcBorders>
            <w:shd w:val="clear" w:color="auto" w:fill="auto"/>
          </w:tcPr>
          <w:p w14:paraId="270453F9" w14:textId="4BA5760E" w:rsidR="00FE340A" w:rsidRPr="00EA315C" w:rsidRDefault="00DA41B2">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C163BB7" w14:textId="3E8F05E6" w:rsidR="00FE340A" w:rsidRPr="00EA315C" w:rsidRDefault="00DA41B2">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6</w:t>
            </w:r>
          </w:p>
        </w:tc>
        <w:tc>
          <w:tcPr>
            <w:tcW w:w="850" w:type="dxa"/>
            <w:tcBorders>
              <w:top w:val="single" w:sz="4" w:space="0" w:color="000000"/>
              <w:left w:val="single" w:sz="4" w:space="0" w:color="000000"/>
              <w:bottom w:val="single" w:sz="4" w:space="0" w:color="000000"/>
              <w:right w:val="single" w:sz="4" w:space="0" w:color="000000"/>
            </w:tcBorders>
          </w:tcPr>
          <w:p w14:paraId="2BFDC787" w14:textId="71DB2806" w:rsidR="00FE340A" w:rsidRPr="00EA315C" w:rsidRDefault="00DA41B2">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7</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1DC5D2F" w14:textId="075129A9" w:rsidR="00FE340A" w:rsidRPr="00EA315C" w:rsidRDefault="00DA41B2">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8</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DEFB76E" w14:textId="60C07A93" w:rsidR="00FE340A" w:rsidRPr="00EA315C" w:rsidRDefault="00DA41B2">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9</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05CCB42" w14:textId="2999F739" w:rsidR="00FE340A" w:rsidRPr="00EA315C" w:rsidRDefault="00DA41B2">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10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72EE63B6" w14:textId="5BFD4403" w:rsidR="00FE340A" w:rsidRPr="00EA315C" w:rsidRDefault="00DA41B2">
            <w:pPr>
              <w:widowControl w:val="0"/>
              <w:spacing w:after="0" w:line="240" w:lineRule="auto"/>
              <w:jc w:val="center"/>
              <w:rPr>
                <w:rFonts w:ascii="Times New Roman" w:hAnsi="Times New Roman"/>
                <w:color w:val="auto"/>
                <w:sz w:val="24"/>
              </w:rPr>
            </w:pPr>
            <w:r w:rsidRPr="00EA315C">
              <w:rPr>
                <w:rFonts w:ascii="Times New Roman" w:hAnsi="Times New Roman"/>
                <w:color w:val="auto"/>
                <w:sz w:val="24"/>
              </w:rPr>
              <w:t>11</w:t>
            </w:r>
          </w:p>
        </w:tc>
      </w:tr>
      <w:tr w:rsidR="00C319B0" w:rsidRPr="00EA315C" w14:paraId="41C1DFA0" w14:textId="77777777" w:rsidTr="006D0F82">
        <w:trPr>
          <w:trHeight w:val="395"/>
          <w:jc w:val="center"/>
        </w:trPr>
        <w:tc>
          <w:tcPr>
            <w:tcW w:w="15730" w:type="dxa"/>
            <w:gridSpan w:val="11"/>
            <w:tcBorders>
              <w:top w:val="single" w:sz="4" w:space="0" w:color="000000"/>
              <w:left w:val="single" w:sz="4" w:space="0" w:color="000000"/>
              <w:bottom w:val="single" w:sz="4" w:space="0" w:color="000000"/>
              <w:right w:val="single" w:sz="4" w:space="0" w:color="000000"/>
            </w:tcBorders>
            <w:vAlign w:val="center"/>
          </w:tcPr>
          <w:p w14:paraId="0C0548AE" w14:textId="0A41EC9C" w:rsidR="00FE340A" w:rsidRPr="00EA315C" w:rsidRDefault="00C038D9">
            <w:pPr>
              <w:widowControl w:val="0"/>
              <w:spacing w:after="0" w:line="240" w:lineRule="auto"/>
              <w:ind w:left="720"/>
              <w:rPr>
                <w:rFonts w:ascii="Times New Roman" w:hAnsi="Times New Roman"/>
                <w:color w:val="auto"/>
                <w:sz w:val="24"/>
              </w:rPr>
            </w:pPr>
            <w:r w:rsidRPr="00EA315C">
              <w:rPr>
                <w:rFonts w:ascii="Times New Roman" w:hAnsi="Times New Roman"/>
                <w:i/>
                <w:color w:val="auto"/>
                <w:sz w:val="24"/>
              </w:rPr>
              <w:t xml:space="preserve">1. </w:t>
            </w:r>
            <w:r w:rsidR="00070DD8" w:rsidRPr="00EA315C">
              <w:rPr>
                <w:rFonts w:ascii="Times New Roman" w:hAnsi="Times New Roman"/>
                <w:i/>
                <w:color w:val="auto"/>
                <w:sz w:val="24"/>
              </w:rPr>
              <w:t>Задача комплекса процессных мероприятий «Наименование»</w:t>
            </w:r>
          </w:p>
        </w:tc>
      </w:tr>
      <w:tr w:rsidR="00C319B0" w:rsidRPr="00EA315C" w14:paraId="7C9F6519" w14:textId="77777777" w:rsidTr="00C038D9">
        <w:trPr>
          <w:jc w:val="center"/>
        </w:trPr>
        <w:tc>
          <w:tcPr>
            <w:tcW w:w="631" w:type="dxa"/>
            <w:tcBorders>
              <w:top w:val="single" w:sz="4" w:space="0" w:color="000000"/>
              <w:left w:val="single" w:sz="4" w:space="0" w:color="000000"/>
              <w:bottom w:val="single" w:sz="4" w:space="0" w:color="000000"/>
              <w:right w:val="single" w:sz="4" w:space="0" w:color="000000"/>
            </w:tcBorders>
            <w:shd w:val="clear" w:color="auto" w:fill="auto"/>
          </w:tcPr>
          <w:p w14:paraId="45ACE19B" w14:textId="0CF94C60" w:rsidR="00FE340A" w:rsidRPr="00EA315C" w:rsidRDefault="00070DD8">
            <w:pPr>
              <w:widowControl w:val="0"/>
              <w:spacing w:after="0" w:line="240" w:lineRule="auto"/>
              <w:rPr>
                <w:rFonts w:ascii="Times New Roman" w:hAnsi="Times New Roman"/>
                <w:i/>
                <w:color w:val="auto"/>
                <w:sz w:val="24"/>
              </w:rPr>
            </w:pPr>
            <w:r w:rsidRPr="00EA315C">
              <w:rPr>
                <w:rFonts w:ascii="Times New Roman" w:hAnsi="Times New Roman"/>
                <w:i/>
                <w:color w:val="auto"/>
                <w:sz w:val="24"/>
              </w:rPr>
              <w:t>1.</w:t>
            </w:r>
            <w:r w:rsidR="006D0F82" w:rsidRPr="00EA315C">
              <w:rPr>
                <w:rFonts w:ascii="Times New Roman" w:hAnsi="Times New Roman"/>
                <w:i/>
                <w:color w:val="auto"/>
                <w:sz w:val="24"/>
              </w:rPr>
              <w:t>1.</w:t>
            </w:r>
          </w:p>
        </w:tc>
        <w:tc>
          <w:tcPr>
            <w:tcW w:w="3489" w:type="dxa"/>
            <w:tcBorders>
              <w:top w:val="single" w:sz="4" w:space="0" w:color="000000"/>
              <w:left w:val="single" w:sz="4" w:space="0" w:color="000000"/>
              <w:bottom w:val="single" w:sz="4" w:space="0" w:color="000000"/>
              <w:right w:val="single" w:sz="4" w:space="0" w:color="000000"/>
            </w:tcBorders>
            <w:shd w:val="clear" w:color="auto" w:fill="auto"/>
          </w:tcPr>
          <w:p w14:paraId="1457C10B" w14:textId="77777777" w:rsidR="00FE340A" w:rsidRPr="00EA315C" w:rsidRDefault="00070DD8">
            <w:pPr>
              <w:widowControl w:val="0"/>
              <w:spacing w:after="0" w:line="240" w:lineRule="auto"/>
              <w:rPr>
                <w:rFonts w:ascii="Times New Roman" w:hAnsi="Times New Roman"/>
                <w:i/>
                <w:color w:val="auto"/>
                <w:sz w:val="24"/>
              </w:rPr>
            </w:pPr>
            <w:r w:rsidRPr="00EA315C">
              <w:rPr>
                <w:rFonts w:ascii="Times New Roman" w:hAnsi="Times New Roman"/>
                <w:i/>
                <w:color w:val="auto"/>
                <w:sz w:val="24"/>
              </w:rPr>
              <w:t>Мероприятие (результат) «наименование»</w:t>
            </w:r>
          </w:p>
        </w:tc>
        <w:tc>
          <w:tcPr>
            <w:tcW w:w="2119" w:type="dxa"/>
            <w:tcBorders>
              <w:top w:val="single" w:sz="4" w:space="0" w:color="000000"/>
              <w:left w:val="single" w:sz="4" w:space="0" w:color="000000"/>
              <w:bottom w:val="single" w:sz="4" w:space="0" w:color="000000"/>
              <w:right w:val="single" w:sz="4" w:space="0" w:color="000000"/>
            </w:tcBorders>
            <w:vAlign w:val="center"/>
          </w:tcPr>
          <w:p w14:paraId="05956C49" w14:textId="33FAB923" w:rsidR="00FE340A" w:rsidRPr="00EA315C" w:rsidRDefault="006D0F82" w:rsidP="006D0F82">
            <w:pPr>
              <w:spacing w:after="0" w:line="240" w:lineRule="auto"/>
              <w:jc w:val="center"/>
              <w:rPr>
                <w:rFonts w:ascii="Times New Roman" w:hAnsi="Times New Roman"/>
                <w:color w:val="auto"/>
                <w:sz w:val="16"/>
              </w:rPr>
            </w:pPr>
            <w:r w:rsidRPr="00EA315C">
              <w:rPr>
                <w:rFonts w:ascii="Times New Roman" w:hAnsi="Times New Roman"/>
                <w:color w:val="auto"/>
                <w:sz w:val="16"/>
              </w:rPr>
              <w:t>Х</w:t>
            </w:r>
          </w:p>
        </w:tc>
        <w:tc>
          <w:tcPr>
            <w:tcW w:w="1962" w:type="dxa"/>
            <w:tcBorders>
              <w:top w:val="single" w:sz="4" w:space="0" w:color="000000"/>
              <w:left w:val="single" w:sz="4" w:space="0" w:color="000000"/>
              <w:bottom w:val="single" w:sz="4" w:space="0" w:color="000000"/>
              <w:right w:val="single" w:sz="4" w:space="0" w:color="000000"/>
            </w:tcBorders>
            <w:vAlign w:val="center"/>
          </w:tcPr>
          <w:p w14:paraId="5067E337" w14:textId="77777777" w:rsidR="00FE340A" w:rsidRPr="00EA315C" w:rsidRDefault="00FE340A" w:rsidP="006D0F82">
            <w:pPr>
              <w:spacing w:after="0" w:line="240" w:lineRule="auto"/>
              <w:jc w:val="center"/>
              <w:rPr>
                <w:rFonts w:ascii="Times New Roman" w:hAnsi="Times New Roman"/>
                <w:color w:val="auto"/>
                <w:sz w:val="16"/>
              </w:rPr>
            </w:pPr>
          </w:p>
        </w:tc>
        <w:tc>
          <w:tcPr>
            <w:tcW w:w="15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84A5C0" w14:textId="77777777" w:rsidR="00FE340A" w:rsidRPr="00EA315C" w:rsidRDefault="00FE340A" w:rsidP="006D0F82">
            <w:pPr>
              <w:spacing w:after="0" w:line="240" w:lineRule="auto"/>
              <w:jc w:val="center"/>
              <w:rPr>
                <w:rFonts w:ascii="Times New Roman" w:hAnsi="Times New Roman"/>
                <w:color w:val="auto"/>
                <w:sz w:val="16"/>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D77863" w14:textId="77777777" w:rsidR="00FE340A" w:rsidRPr="00EA315C" w:rsidRDefault="00FE340A" w:rsidP="006D0F82">
            <w:pPr>
              <w:spacing w:after="0" w:line="240" w:lineRule="auto"/>
              <w:jc w:val="center"/>
              <w:rPr>
                <w:rFonts w:ascii="Times New Roman" w:hAnsi="Times New Roman"/>
                <w:color w:val="auto"/>
                <w:sz w:val="16"/>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30324C4D" w14:textId="77777777" w:rsidR="00FE340A" w:rsidRPr="00EA315C" w:rsidRDefault="00FE340A" w:rsidP="006D0F82">
            <w:pPr>
              <w:spacing w:after="0" w:line="240" w:lineRule="auto"/>
              <w:jc w:val="center"/>
              <w:rPr>
                <w:rFonts w:ascii="Times New Roman" w:hAnsi="Times New Roman"/>
                <w:color w:val="auto"/>
                <w:sz w:val="16"/>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A5F3C0" w14:textId="77777777" w:rsidR="00FE340A" w:rsidRPr="00EA315C" w:rsidRDefault="00FE340A" w:rsidP="006D0F82">
            <w:pPr>
              <w:spacing w:after="0" w:line="240" w:lineRule="auto"/>
              <w:jc w:val="center"/>
              <w:rPr>
                <w:rFonts w:ascii="Times New Roman" w:hAnsi="Times New Roman"/>
                <w:color w:val="auto"/>
                <w:sz w:val="16"/>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84D50E" w14:textId="77777777" w:rsidR="00FE340A" w:rsidRPr="00EA315C" w:rsidRDefault="00FE340A" w:rsidP="006D0F82">
            <w:pPr>
              <w:spacing w:after="0" w:line="240" w:lineRule="auto"/>
              <w:jc w:val="center"/>
              <w:rPr>
                <w:rFonts w:ascii="Times New Roman" w:hAnsi="Times New Roman"/>
                <w:color w:val="auto"/>
                <w:sz w:val="16"/>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EE5ECB" w14:textId="77777777" w:rsidR="00FE340A" w:rsidRPr="00EA315C" w:rsidRDefault="00FE340A" w:rsidP="006D0F82">
            <w:pPr>
              <w:spacing w:after="0" w:line="240" w:lineRule="auto"/>
              <w:jc w:val="center"/>
              <w:rPr>
                <w:rFonts w:ascii="Times New Roman" w:hAnsi="Times New Roman"/>
                <w:color w:val="auto"/>
                <w:sz w:val="16"/>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B74A04" w14:textId="77777777" w:rsidR="00FE340A" w:rsidRPr="00EA315C" w:rsidRDefault="00FE340A" w:rsidP="006D0F82">
            <w:pPr>
              <w:spacing w:after="0" w:line="240" w:lineRule="auto"/>
              <w:jc w:val="center"/>
              <w:rPr>
                <w:rFonts w:ascii="Times New Roman" w:hAnsi="Times New Roman"/>
                <w:color w:val="auto"/>
                <w:sz w:val="16"/>
              </w:rPr>
            </w:pPr>
          </w:p>
        </w:tc>
      </w:tr>
      <w:tr w:rsidR="00C319B0" w:rsidRPr="00EA315C" w14:paraId="1E5FD43A" w14:textId="77777777" w:rsidTr="00C038D9">
        <w:trPr>
          <w:jc w:val="center"/>
        </w:trPr>
        <w:tc>
          <w:tcPr>
            <w:tcW w:w="631" w:type="dxa"/>
            <w:tcBorders>
              <w:top w:val="single" w:sz="4" w:space="0" w:color="000000"/>
              <w:left w:val="single" w:sz="4" w:space="0" w:color="000000"/>
              <w:bottom w:val="single" w:sz="4" w:space="0" w:color="000000"/>
              <w:right w:val="single" w:sz="4" w:space="0" w:color="000000"/>
            </w:tcBorders>
            <w:vAlign w:val="center"/>
          </w:tcPr>
          <w:p w14:paraId="09F674C9" w14:textId="69CEBB36" w:rsidR="00FE340A" w:rsidRPr="00EA315C" w:rsidRDefault="006D0F82">
            <w:pPr>
              <w:widowControl w:val="0"/>
              <w:spacing w:after="0" w:line="240" w:lineRule="auto"/>
              <w:rPr>
                <w:rFonts w:ascii="Times New Roman" w:hAnsi="Times New Roman"/>
                <w:i/>
                <w:color w:val="auto"/>
                <w:sz w:val="24"/>
              </w:rPr>
            </w:pPr>
            <w:r w:rsidRPr="00EA315C">
              <w:rPr>
                <w:rFonts w:ascii="Times New Roman" w:hAnsi="Times New Roman"/>
                <w:i/>
                <w:color w:val="auto"/>
                <w:sz w:val="24"/>
              </w:rPr>
              <w:t>1.2</w:t>
            </w:r>
            <w:r w:rsidR="00070DD8" w:rsidRPr="00EA315C">
              <w:rPr>
                <w:rFonts w:ascii="Times New Roman" w:hAnsi="Times New Roman"/>
                <w:i/>
                <w:color w:val="auto"/>
                <w:sz w:val="24"/>
              </w:rPr>
              <w:t>.</w:t>
            </w:r>
          </w:p>
        </w:tc>
        <w:tc>
          <w:tcPr>
            <w:tcW w:w="3489" w:type="dxa"/>
            <w:tcBorders>
              <w:top w:val="single" w:sz="4" w:space="0" w:color="000000"/>
              <w:left w:val="single" w:sz="4" w:space="0" w:color="000000"/>
              <w:bottom w:val="single" w:sz="4" w:space="0" w:color="000000"/>
              <w:right w:val="single" w:sz="4" w:space="0" w:color="000000"/>
            </w:tcBorders>
            <w:vAlign w:val="center"/>
          </w:tcPr>
          <w:p w14:paraId="4EEAEA82" w14:textId="79F84CB9" w:rsidR="00FE340A" w:rsidRPr="00EA315C" w:rsidRDefault="006D0F82">
            <w:pPr>
              <w:widowControl w:val="0"/>
              <w:spacing w:after="0" w:line="240" w:lineRule="auto"/>
              <w:rPr>
                <w:rFonts w:ascii="Times New Roman" w:hAnsi="Times New Roman"/>
                <w:i/>
                <w:color w:val="auto"/>
                <w:sz w:val="24"/>
              </w:rPr>
            </w:pPr>
            <w:r w:rsidRPr="00EA315C">
              <w:rPr>
                <w:rFonts w:ascii="Times New Roman" w:hAnsi="Times New Roman"/>
                <w:i/>
                <w:color w:val="auto"/>
                <w:sz w:val="24"/>
              </w:rPr>
              <w:t>Мероприятие (результат) «наименование»</w:t>
            </w:r>
          </w:p>
        </w:tc>
        <w:tc>
          <w:tcPr>
            <w:tcW w:w="2119" w:type="dxa"/>
            <w:tcBorders>
              <w:top w:val="single" w:sz="4" w:space="0" w:color="000000"/>
              <w:left w:val="single" w:sz="4" w:space="0" w:color="000000"/>
              <w:bottom w:val="single" w:sz="4" w:space="0" w:color="000000"/>
              <w:right w:val="single" w:sz="4" w:space="0" w:color="000000"/>
            </w:tcBorders>
            <w:vAlign w:val="center"/>
          </w:tcPr>
          <w:p w14:paraId="25334C81" w14:textId="77777777" w:rsidR="00FE340A" w:rsidRPr="00EA315C" w:rsidRDefault="00070DD8">
            <w:pPr>
              <w:spacing w:after="0" w:line="240" w:lineRule="auto"/>
              <w:jc w:val="center"/>
              <w:rPr>
                <w:rFonts w:ascii="Times New Roman" w:hAnsi="Times New Roman"/>
                <w:color w:val="auto"/>
                <w:sz w:val="16"/>
              </w:rPr>
            </w:pPr>
            <w:r w:rsidRPr="00EA315C">
              <w:rPr>
                <w:rFonts w:ascii="Times New Roman" w:hAnsi="Times New Roman"/>
                <w:color w:val="auto"/>
                <w:sz w:val="16"/>
              </w:rPr>
              <w:t>Х</w:t>
            </w:r>
          </w:p>
        </w:tc>
        <w:tc>
          <w:tcPr>
            <w:tcW w:w="1962" w:type="dxa"/>
            <w:tcBorders>
              <w:top w:val="single" w:sz="4" w:space="0" w:color="000000"/>
              <w:left w:val="single" w:sz="4" w:space="0" w:color="000000"/>
              <w:bottom w:val="single" w:sz="4" w:space="0" w:color="000000"/>
              <w:right w:val="single" w:sz="4" w:space="0" w:color="000000"/>
            </w:tcBorders>
            <w:vAlign w:val="center"/>
          </w:tcPr>
          <w:p w14:paraId="3C0AAB15" w14:textId="77777777" w:rsidR="00FE340A" w:rsidRPr="00EA315C" w:rsidRDefault="00FE340A">
            <w:pPr>
              <w:spacing w:after="0" w:line="240" w:lineRule="auto"/>
              <w:jc w:val="center"/>
              <w:rPr>
                <w:rFonts w:ascii="Times New Roman" w:hAnsi="Times New Roman"/>
                <w:color w:val="auto"/>
                <w:sz w:val="16"/>
              </w:rPr>
            </w:pPr>
          </w:p>
        </w:tc>
        <w:tc>
          <w:tcPr>
            <w:tcW w:w="1575" w:type="dxa"/>
            <w:tcBorders>
              <w:top w:val="single" w:sz="4" w:space="0" w:color="000000"/>
              <w:left w:val="single" w:sz="4" w:space="0" w:color="000000"/>
              <w:bottom w:val="single" w:sz="4" w:space="0" w:color="000000"/>
              <w:right w:val="single" w:sz="4" w:space="0" w:color="000000"/>
            </w:tcBorders>
            <w:vAlign w:val="center"/>
          </w:tcPr>
          <w:p w14:paraId="005223A4" w14:textId="77777777" w:rsidR="00FE340A" w:rsidRPr="00EA315C" w:rsidRDefault="00FE340A">
            <w:pPr>
              <w:spacing w:after="0" w:line="240" w:lineRule="auto"/>
              <w:jc w:val="center"/>
              <w:rPr>
                <w:rFonts w:ascii="Times New Roman" w:hAnsi="Times New Roman"/>
                <w:color w:val="auto"/>
                <w:sz w:val="16"/>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6A2E0A57" w14:textId="77777777" w:rsidR="00FE340A" w:rsidRPr="00EA315C" w:rsidRDefault="00FE340A">
            <w:pPr>
              <w:spacing w:after="0" w:line="240" w:lineRule="auto"/>
              <w:jc w:val="center"/>
              <w:rPr>
                <w:rFonts w:ascii="Times New Roman" w:hAnsi="Times New Roman"/>
                <w:color w:val="auto"/>
                <w:sz w:val="16"/>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34F9B8E" w14:textId="77777777" w:rsidR="00FE340A" w:rsidRPr="00EA315C" w:rsidRDefault="00FE340A">
            <w:pPr>
              <w:spacing w:after="0" w:line="240" w:lineRule="auto"/>
              <w:jc w:val="center"/>
              <w:rPr>
                <w:rFonts w:ascii="Times New Roman" w:hAnsi="Times New Roman"/>
                <w:color w:val="auto"/>
                <w:sz w:val="16"/>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00F4053" w14:textId="77777777" w:rsidR="00FE340A" w:rsidRPr="00EA315C" w:rsidRDefault="00FE340A">
            <w:pPr>
              <w:spacing w:after="0" w:line="240" w:lineRule="auto"/>
              <w:jc w:val="center"/>
              <w:rPr>
                <w:rFonts w:ascii="Times New Roman" w:hAnsi="Times New Roman"/>
                <w:color w:val="auto"/>
                <w:sz w:val="16"/>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4236A4E" w14:textId="77777777" w:rsidR="00FE340A" w:rsidRPr="00EA315C" w:rsidRDefault="00FE340A">
            <w:pPr>
              <w:spacing w:after="0" w:line="240" w:lineRule="auto"/>
              <w:jc w:val="center"/>
              <w:rPr>
                <w:rFonts w:ascii="Times New Roman" w:hAnsi="Times New Roman"/>
                <w:color w:val="auto"/>
                <w:sz w:val="16"/>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5DB1D4A7" w14:textId="77777777" w:rsidR="00FE340A" w:rsidRPr="00EA315C" w:rsidRDefault="00FE340A">
            <w:pPr>
              <w:spacing w:after="0" w:line="240" w:lineRule="auto"/>
              <w:jc w:val="center"/>
              <w:rPr>
                <w:rFonts w:ascii="Times New Roman" w:hAnsi="Times New Roman"/>
                <w:color w:val="auto"/>
                <w:sz w:val="16"/>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0A37EBDB" w14:textId="77777777" w:rsidR="00FE340A" w:rsidRPr="00EA315C" w:rsidRDefault="00FE340A" w:rsidP="006D0F82">
            <w:pPr>
              <w:spacing w:after="0" w:line="240" w:lineRule="auto"/>
              <w:jc w:val="center"/>
              <w:rPr>
                <w:rFonts w:ascii="Times New Roman" w:hAnsi="Times New Roman"/>
                <w:color w:val="auto"/>
                <w:sz w:val="16"/>
              </w:rPr>
            </w:pPr>
          </w:p>
        </w:tc>
      </w:tr>
      <w:tr w:rsidR="00C319B0" w:rsidRPr="00EA315C" w14:paraId="1EB0D0BF" w14:textId="77777777" w:rsidTr="00C038D9">
        <w:trPr>
          <w:jc w:val="center"/>
        </w:trPr>
        <w:tc>
          <w:tcPr>
            <w:tcW w:w="631" w:type="dxa"/>
            <w:tcBorders>
              <w:top w:val="single" w:sz="4" w:space="0" w:color="000000"/>
              <w:left w:val="single" w:sz="4" w:space="0" w:color="000000"/>
              <w:bottom w:val="single" w:sz="4" w:space="0" w:color="000000"/>
              <w:right w:val="single" w:sz="4" w:space="0" w:color="000000"/>
            </w:tcBorders>
            <w:vAlign w:val="center"/>
          </w:tcPr>
          <w:p w14:paraId="5D5D7A3A" w14:textId="16C3327D" w:rsidR="00FE340A" w:rsidRPr="00EA315C" w:rsidRDefault="006D0F82">
            <w:pPr>
              <w:widowControl w:val="0"/>
              <w:spacing w:after="0" w:line="240" w:lineRule="auto"/>
              <w:rPr>
                <w:rFonts w:ascii="Times New Roman" w:hAnsi="Times New Roman"/>
                <w:i/>
                <w:color w:val="auto"/>
                <w:sz w:val="24"/>
              </w:rPr>
            </w:pPr>
            <w:r w:rsidRPr="00EA315C">
              <w:rPr>
                <w:rFonts w:ascii="Times New Roman" w:hAnsi="Times New Roman"/>
                <w:i/>
                <w:color w:val="auto"/>
                <w:sz w:val="24"/>
              </w:rPr>
              <w:t>…</w:t>
            </w:r>
          </w:p>
        </w:tc>
        <w:tc>
          <w:tcPr>
            <w:tcW w:w="3489" w:type="dxa"/>
            <w:tcBorders>
              <w:top w:val="single" w:sz="4" w:space="0" w:color="000000"/>
              <w:left w:val="single" w:sz="4" w:space="0" w:color="000000"/>
              <w:bottom w:val="single" w:sz="4" w:space="0" w:color="000000"/>
              <w:right w:val="single" w:sz="4" w:space="0" w:color="000000"/>
            </w:tcBorders>
            <w:vAlign w:val="center"/>
          </w:tcPr>
          <w:p w14:paraId="6626F602" w14:textId="43D70328" w:rsidR="00FE340A" w:rsidRPr="00EA315C" w:rsidRDefault="006D0F82">
            <w:pPr>
              <w:widowControl w:val="0"/>
              <w:spacing w:after="0" w:line="240" w:lineRule="auto"/>
              <w:rPr>
                <w:rFonts w:ascii="Times New Roman" w:hAnsi="Times New Roman"/>
                <w:i/>
                <w:color w:val="auto"/>
                <w:sz w:val="24"/>
              </w:rPr>
            </w:pPr>
            <w:r w:rsidRPr="00EA315C">
              <w:rPr>
                <w:rFonts w:ascii="Times New Roman" w:hAnsi="Times New Roman"/>
                <w:i/>
                <w:color w:val="auto"/>
                <w:sz w:val="24"/>
              </w:rPr>
              <w:t>…</w:t>
            </w:r>
          </w:p>
        </w:tc>
        <w:tc>
          <w:tcPr>
            <w:tcW w:w="2119" w:type="dxa"/>
            <w:tcBorders>
              <w:top w:val="single" w:sz="4" w:space="0" w:color="000000"/>
              <w:left w:val="single" w:sz="4" w:space="0" w:color="000000"/>
              <w:bottom w:val="single" w:sz="4" w:space="0" w:color="000000"/>
              <w:right w:val="single" w:sz="4" w:space="0" w:color="000000"/>
            </w:tcBorders>
            <w:vAlign w:val="center"/>
          </w:tcPr>
          <w:p w14:paraId="7FB89CFD" w14:textId="4B1BCF15" w:rsidR="00FE340A" w:rsidRPr="00EA315C" w:rsidRDefault="006D0F82">
            <w:pPr>
              <w:spacing w:after="0" w:line="240" w:lineRule="auto"/>
              <w:jc w:val="center"/>
              <w:rPr>
                <w:rFonts w:ascii="Times New Roman" w:hAnsi="Times New Roman"/>
                <w:color w:val="auto"/>
                <w:sz w:val="16"/>
              </w:rPr>
            </w:pPr>
            <w:r w:rsidRPr="00EA315C">
              <w:rPr>
                <w:rFonts w:ascii="Times New Roman" w:hAnsi="Times New Roman"/>
                <w:color w:val="auto"/>
                <w:sz w:val="16"/>
              </w:rPr>
              <w:t>…</w:t>
            </w:r>
          </w:p>
        </w:tc>
        <w:tc>
          <w:tcPr>
            <w:tcW w:w="1962" w:type="dxa"/>
            <w:tcBorders>
              <w:top w:val="single" w:sz="4" w:space="0" w:color="000000"/>
              <w:left w:val="single" w:sz="4" w:space="0" w:color="000000"/>
              <w:bottom w:val="single" w:sz="4" w:space="0" w:color="000000"/>
              <w:right w:val="single" w:sz="4" w:space="0" w:color="000000"/>
            </w:tcBorders>
            <w:vAlign w:val="center"/>
          </w:tcPr>
          <w:p w14:paraId="686B962F" w14:textId="22CED363" w:rsidR="00FE340A" w:rsidRPr="00EA315C" w:rsidRDefault="006D0F82">
            <w:pPr>
              <w:spacing w:after="0" w:line="240" w:lineRule="auto"/>
              <w:jc w:val="center"/>
              <w:rPr>
                <w:rFonts w:ascii="Times New Roman" w:hAnsi="Times New Roman"/>
                <w:color w:val="auto"/>
                <w:sz w:val="16"/>
              </w:rPr>
            </w:pPr>
            <w:r w:rsidRPr="00EA315C">
              <w:rPr>
                <w:rFonts w:ascii="Times New Roman" w:hAnsi="Times New Roman"/>
                <w:color w:val="auto"/>
                <w:sz w:val="16"/>
              </w:rPr>
              <w:t>…</w:t>
            </w:r>
          </w:p>
        </w:tc>
        <w:tc>
          <w:tcPr>
            <w:tcW w:w="1575" w:type="dxa"/>
            <w:tcBorders>
              <w:top w:val="single" w:sz="4" w:space="0" w:color="000000"/>
              <w:left w:val="single" w:sz="4" w:space="0" w:color="000000"/>
              <w:bottom w:val="single" w:sz="4" w:space="0" w:color="000000"/>
              <w:right w:val="single" w:sz="4" w:space="0" w:color="000000"/>
            </w:tcBorders>
            <w:vAlign w:val="center"/>
          </w:tcPr>
          <w:p w14:paraId="026D8815" w14:textId="734FE085" w:rsidR="00FE340A" w:rsidRPr="00EA315C" w:rsidRDefault="006D0F82">
            <w:pPr>
              <w:spacing w:after="0" w:line="240" w:lineRule="auto"/>
              <w:jc w:val="center"/>
              <w:rPr>
                <w:rFonts w:ascii="Times New Roman" w:hAnsi="Times New Roman"/>
                <w:color w:val="auto"/>
                <w:sz w:val="16"/>
              </w:rPr>
            </w:pPr>
            <w:r w:rsidRPr="00EA315C">
              <w:rPr>
                <w:rFonts w:ascii="Times New Roman" w:hAnsi="Times New Roman"/>
                <w:color w:val="auto"/>
                <w:sz w:val="16"/>
              </w:rPr>
              <w:t>…</w:t>
            </w:r>
          </w:p>
        </w:tc>
        <w:tc>
          <w:tcPr>
            <w:tcW w:w="1418" w:type="dxa"/>
            <w:tcBorders>
              <w:top w:val="single" w:sz="4" w:space="0" w:color="000000"/>
              <w:left w:val="single" w:sz="4" w:space="0" w:color="000000"/>
              <w:bottom w:val="single" w:sz="4" w:space="0" w:color="000000"/>
              <w:right w:val="single" w:sz="4" w:space="0" w:color="000000"/>
            </w:tcBorders>
            <w:vAlign w:val="center"/>
          </w:tcPr>
          <w:p w14:paraId="3F0A3C89" w14:textId="01D6A97C" w:rsidR="00FE340A" w:rsidRPr="00EA315C" w:rsidRDefault="006D0F82">
            <w:pPr>
              <w:spacing w:after="0" w:line="240" w:lineRule="auto"/>
              <w:jc w:val="center"/>
              <w:rPr>
                <w:rFonts w:ascii="Times New Roman" w:hAnsi="Times New Roman"/>
                <w:color w:val="auto"/>
                <w:sz w:val="16"/>
              </w:rPr>
            </w:pPr>
            <w:r w:rsidRPr="00EA315C">
              <w:rPr>
                <w:rFonts w:ascii="Times New Roman" w:hAnsi="Times New Roman"/>
                <w:color w:val="auto"/>
                <w:sz w:val="16"/>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06C12260" w14:textId="7ACEB366" w:rsidR="00FE340A" w:rsidRPr="00EA315C" w:rsidRDefault="006D0F82">
            <w:pPr>
              <w:spacing w:after="0" w:line="240" w:lineRule="auto"/>
              <w:jc w:val="center"/>
              <w:rPr>
                <w:rFonts w:ascii="Times New Roman" w:hAnsi="Times New Roman"/>
                <w:color w:val="auto"/>
                <w:sz w:val="16"/>
              </w:rPr>
            </w:pPr>
            <w:r w:rsidRPr="00EA315C">
              <w:rPr>
                <w:rFonts w:ascii="Times New Roman" w:hAnsi="Times New Roman"/>
                <w:color w:val="auto"/>
                <w:sz w:val="16"/>
              </w:rPr>
              <w:t>…</w:t>
            </w:r>
          </w:p>
        </w:tc>
        <w:tc>
          <w:tcPr>
            <w:tcW w:w="851" w:type="dxa"/>
            <w:tcBorders>
              <w:top w:val="single" w:sz="4" w:space="0" w:color="000000"/>
              <w:left w:val="single" w:sz="4" w:space="0" w:color="000000"/>
              <w:bottom w:val="single" w:sz="4" w:space="0" w:color="000000"/>
              <w:right w:val="single" w:sz="4" w:space="0" w:color="000000"/>
            </w:tcBorders>
            <w:vAlign w:val="center"/>
          </w:tcPr>
          <w:p w14:paraId="3A5075BF" w14:textId="2D9FEC1D" w:rsidR="00FE340A" w:rsidRPr="00EA315C" w:rsidRDefault="006D0F82">
            <w:pPr>
              <w:spacing w:after="0" w:line="240" w:lineRule="auto"/>
              <w:jc w:val="center"/>
              <w:rPr>
                <w:rFonts w:ascii="Times New Roman" w:hAnsi="Times New Roman"/>
                <w:color w:val="auto"/>
                <w:sz w:val="16"/>
              </w:rPr>
            </w:pPr>
            <w:r w:rsidRPr="00EA315C">
              <w:rPr>
                <w:rFonts w:ascii="Times New Roman" w:hAnsi="Times New Roman"/>
                <w:color w:val="auto"/>
                <w:sz w:val="16"/>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3BC1F50E" w14:textId="7F89C398" w:rsidR="00FE340A" w:rsidRPr="00EA315C" w:rsidRDefault="006D0F82">
            <w:pPr>
              <w:spacing w:after="0" w:line="240" w:lineRule="auto"/>
              <w:jc w:val="center"/>
              <w:rPr>
                <w:rFonts w:ascii="Times New Roman" w:hAnsi="Times New Roman"/>
                <w:color w:val="auto"/>
                <w:sz w:val="16"/>
              </w:rPr>
            </w:pPr>
            <w:r w:rsidRPr="00EA315C">
              <w:rPr>
                <w:rFonts w:ascii="Times New Roman" w:hAnsi="Times New Roman"/>
                <w:color w:val="auto"/>
                <w:sz w:val="16"/>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1AE2FDAB" w14:textId="71C7EF6C" w:rsidR="00FE340A" w:rsidRPr="00EA315C" w:rsidRDefault="006D0F82">
            <w:pPr>
              <w:spacing w:after="0" w:line="240" w:lineRule="auto"/>
              <w:jc w:val="center"/>
              <w:rPr>
                <w:rFonts w:ascii="Times New Roman" w:hAnsi="Times New Roman"/>
                <w:color w:val="auto"/>
                <w:sz w:val="16"/>
              </w:rPr>
            </w:pPr>
            <w:r w:rsidRPr="00EA315C">
              <w:rPr>
                <w:rFonts w:ascii="Times New Roman" w:hAnsi="Times New Roman"/>
                <w:color w:val="auto"/>
                <w:sz w:val="16"/>
              </w:rPr>
              <w:t>…</w:t>
            </w:r>
          </w:p>
        </w:tc>
        <w:tc>
          <w:tcPr>
            <w:tcW w:w="993" w:type="dxa"/>
            <w:tcBorders>
              <w:top w:val="single" w:sz="4" w:space="0" w:color="000000"/>
              <w:left w:val="single" w:sz="4" w:space="0" w:color="000000"/>
              <w:bottom w:val="single" w:sz="4" w:space="0" w:color="000000"/>
              <w:right w:val="single" w:sz="4" w:space="0" w:color="000000"/>
            </w:tcBorders>
            <w:vAlign w:val="center"/>
          </w:tcPr>
          <w:p w14:paraId="112A4BF6" w14:textId="1ED26B87" w:rsidR="00FE340A" w:rsidRPr="00EA315C" w:rsidRDefault="006D0F82" w:rsidP="006D0F82">
            <w:pPr>
              <w:spacing w:after="0" w:line="240" w:lineRule="auto"/>
              <w:jc w:val="center"/>
              <w:rPr>
                <w:rFonts w:ascii="Times New Roman" w:hAnsi="Times New Roman"/>
                <w:color w:val="auto"/>
                <w:sz w:val="16"/>
              </w:rPr>
            </w:pPr>
            <w:r w:rsidRPr="00EA315C">
              <w:rPr>
                <w:rFonts w:ascii="Times New Roman" w:hAnsi="Times New Roman"/>
                <w:color w:val="auto"/>
                <w:sz w:val="16"/>
              </w:rPr>
              <w:t>…</w:t>
            </w:r>
          </w:p>
        </w:tc>
      </w:tr>
      <w:tr w:rsidR="00C319B0" w:rsidRPr="00EA315C" w14:paraId="23720A06" w14:textId="77777777" w:rsidTr="006D0F82">
        <w:trPr>
          <w:trHeight w:val="408"/>
          <w:jc w:val="center"/>
        </w:trPr>
        <w:tc>
          <w:tcPr>
            <w:tcW w:w="15730"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14:paraId="48D80CDB" w14:textId="5A0C7B03" w:rsidR="00FE340A" w:rsidRPr="00EA315C" w:rsidRDefault="00C038D9" w:rsidP="006D0F82">
            <w:pPr>
              <w:widowControl w:val="0"/>
              <w:spacing w:after="0" w:line="240" w:lineRule="auto"/>
              <w:ind w:firstLine="742"/>
              <w:rPr>
                <w:rFonts w:ascii="Times New Roman" w:hAnsi="Times New Roman"/>
                <w:color w:val="auto"/>
                <w:sz w:val="24"/>
              </w:rPr>
            </w:pPr>
            <w:r w:rsidRPr="00EA315C">
              <w:rPr>
                <w:rFonts w:ascii="Times New Roman" w:hAnsi="Times New Roman"/>
                <w:i/>
                <w:color w:val="auto"/>
                <w:sz w:val="24"/>
              </w:rPr>
              <w:t xml:space="preserve">2. </w:t>
            </w:r>
            <w:r w:rsidR="00070DD8" w:rsidRPr="00EA315C">
              <w:rPr>
                <w:rFonts w:ascii="Times New Roman" w:hAnsi="Times New Roman"/>
                <w:i/>
                <w:color w:val="auto"/>
                <w:sz w:val="24"/>
              </w:rPr>
              <w:t>Задача комплекса процессных мероприятий «Наименование»</w:t>
            </w:r>
          </w:p>
        </w:tc>
      </w:tr>
      <w:tr w:rsidR="006D0F82" w:rsidRPr="00EA315C" w14:paraId="3737BE93" w14:textId="77777777" w:rsidTr="00C038D9">
        <w:trPr>
          <w:jc w:val="center"/>
        </w:trPr>
        <w:tc>
          <w:tcPr>
            <w:tcW w:w="631" w:type="dxa"/>
            <w:tcBorders>
              <w:top w:val="single" w:sz="4" w:space="0" w:color="000000"/>
              <w:left w:val="single" w:sz="4" w:space="0" w:color="000000"/>
              <w:bottom w:val="single" w:sz="4" w:space="0" w:color="000000"/>
              <w:right w:val="single" w:sz="4" w:space="0" w:color="000000"/>
            </w:tcBorders>
            <w:shd w:val="clear" w:color="auto" w:fill="auto"/>
          </w:tcPr>
          <w:p w14:paraId="68F74133" w14:textId="31C2B234" w:rsidR="006D0F82" w:rsidRPr="00EA315C" w:rsidRDefault="006D0F82" w:rsidP="006D0F82">
            <w:pPr>
              <w:widowControl w:val="0"/>
              <w:spacing w:after="0" w:line="240" w:lineRule="auto"/>
              <w:rPr>
                <w:rFonts w:ascii="Times New Roman" w:hAnsi="Times New Roman"/>
                <w:i/>
                <w:color w:val="auto"/>
                <w:sz w:val="24"/>
              </w:rPr>
            </w:pPr>
            <w:r w:rsidRPr="00EA315C">
              <w:rPr>
                <w:rFonts w:ascii="Times New Roman" w:hAnsi="Times New Roman"/>
                <w:i/>
                <w:color w:val="auto"/>
                <w:sz w:val="24"/>
              </w:rPr>
              <w:t>2.1.</w:t>
            </w:r>
          </w:p>
        </w:tc>
        <w:tc>
          <w:tcPr>
            <w:tcW w:w="3489" w:type="dxa"/>
            <w:tcBorders>
              <w:top w:val="single" w:sz="4" w:space="0" w:color="000000"/>
              <w:left w:val="single" w:sz="4" w:space="0" w:color="000000"/>
              <w:bottom w:val="single" w:sz="4" w:space="0" w:color="000000"/>
              <w:right w:val="single" w:sz="4" w:space="0" w:color="000000"/>
            </w:tcBorders>
            <w:shd w:val="clear" w:color="auto" w:fill="auto"/>
          </w:tcPr>
          <w:p w14:paraId="708D2421" w14:textId="77777777" w:rsidR="006D0F82" w:rsidRPr="00EA315C" w:rsidRDefault="006D0F82" w:rsidP="006D0F82">
            <w:pPr>
              <w:widowControl w:val="0"/>
              <w:spacing w:after="0" w:line="240" w:lineRule="auto"/>
              <w:rPr>
                <w:rFonts w:ascii="Times New Roman" w:hAnsi="Times New Roman"/>
                <w:i/>
                <w:color w:val="auto"/>
                <w:sz w:val="24"/>
              </w:rPr>
            </w:pPr>
            <w:r w:rsidRPr="00EA315C">
              <w:rPr>
                <w:rFonts w:ascii="Times New Roman" w:hAnsi="Times New Roman"/>
                <w:i/>
                <w:color w:val="auto"/>
                <w:sz w:val="24"/>
              </w:rPr>
              <w:t>Мероприятие (результат) «наименование»</w:t>
            </w:r>
          </w:p>
        </w:tc>
        <w:tc>
          <w:tcPr>
            <w:tcW w:w="2119" w:type="dxa"/>
            <w:tcBorders>
              <w:top w:val="single" w:sz="4" w:space="0" w:color="000000"/>
              <w:left w:val="single" w:sz="4" w:space="0" w:color="000000"/>
              <w:bottom w:val="single" w:sz="4" w:space="0" w:color="000000"/>
              <w:right w:val="single" w:sz="4" w:space="0" w:color="000000"/>
            </w:tcBorders>
            <w:vAlign w:val="center"/>
          </w:tcPr>
          <w:p w14:paraId="71B007B0" w14:textId="01BAD1ED" w:rsidR="006D0F82" w:rsidRPr="00EA315C" w:rsidRDefault="006D0F82" w:rsidP="006D0F82">
            <w:pPr>
              <w:widowControl w:val="0"/>
              <w:spacing w:after="0" w:line="240" w:lineRule="auto"/>
              <w:jc w:val="center"/>
              <w:rPr>
                <w:rFonts w:ascii="Times New Roman" w:hAnsi="Times New Roman"/>
                <w:color w:val="auto"/>
                <w:sz w:val="24"/>
              </w:rPr>
            </w:pPr>
            <w:r w:rsidRPr="00EA315C">
              <w:rPr>
                <w:rFonts w:ascii="Times New Roman" w:hAnsi="Times New Roman"/>
                <w:color w:val="auto"/>
                <w:sz w:val="16"/>
              </w:rPr>
              <w:t>Х</w:t>
            </w:r>
          </w:p>
        </w:tc>
        <w:tc>
          <w:tcPr>
            <w:tcW w:w="1962" w:type="dxa"/>
            <w:tcBorders>
              <w:top w:val="single" w:sz="4" w:space="0" w:color="000000"/>
              <w:left w:val="single" w:sz="4" w:space="0" w:color="000000"/>
              <w:bottom w:val="single" w:sz="4" w:space="0" w:color="000000"/>
              <w:right w:val="single" w:sz="4" w:space="0" w:color="000000"/>
            </w:tcBorders>
            <w:vAlign w:val="center"/>
          </w:tcPr>
          <w:p w14:paraId="0923D4F7" w14:textId="77777777" w:rsidR="006D0F82" w:rsidRPr="00EA315C" w:rsidRDefault="006D0F82" w:rsidP="006D0F82">
            <w:pPr>
              <w:spacing w:after="0" w:line="240" w:lineRule="auto"/>
              <w:jc w:val="center"/>
              <w:rPr>
                <w:rFonts w:ascii="Times New Roman" w:hAnsi="Times New Roman"/>
                <w:color w:val="auto"/>
                <w:sz w:val="16"/>
              </w:rPr>
            </w:pPr>
          </w:p>
        </w:tc>
        <w:tc>
          <w:tcPr>
            <w:tcW w:w="15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DBC1B" w14:textId="77777777" w:rsidR="006D0F82" w:rsidRPr="00EA315C" w:rsidRDefault="006D0F82" w:rsidP="006D0F82">
            <w:pPr>
              <w:spacing w:after="0" w:line="240" w:lineRule="auto"/>
              <w:jc w:val="center"/>
              <w:rPr>
                <w:rFonts w:ascii="Times New Roman" w:hAnsi="Times New Roman"/>
                <w:color w:val="auto"/>
                <w:sz w:val="16"/>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163060" w14:textId="77777777" w:rsidR="006D0F82" w:rsidRPr="00EA315C" w:rsidRDefault="006D0F82" w:rsidP="006D0F82">
            <w:pPr>
              <w:spacing w:after="0" w:line="240" w:lineRule="auto"/>
              <w:jc w:val="center"/>
              <w:rPr>
                <w:rFonts w:ascii="Times New Roman" w:hAnsi="Times New Roman"/>
                <w:color w:val="auto"/>
                <w:sz w:val="16"/>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304AA12D" w14:textId="77777777" w:rsidR="006D0F82" w:rsidRPr="00EA315C" w:rsidRDefault="006D0F82" w:rsidP="006D0F82">
            <w:pPr>
              <w:spacing w:after="0" w:line="240" w:lineRule="auto"/>
              <w:jc w:val="center"/>
              <w:rPr>
                <w:rFonts w:ascii="Times New Roman" w:hAnsi="Times New Roman"/>
                <w:color w:val="auto"/>
                <w:sz w:val="16"/>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160E12" w14:textId="77777777" w:rsidR="006D0F82" w:rsidRPr="00EA315C" w:rsidRDefault="006D0F82" w:rsidP="006D0F82">
            <w:pPr>
              <w:spacing w:after="0" w:line="240" w:lineRule="auto"/>
              <w:jc w:val="center"/>
              <w:rPr>
                <w:rFonts w:ascii="Times New Roman" w:hAnsi="Times New Roman"/>
                <w:color w:val="auto"/>
                <w:sz w:val="16"/>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269064" w14:textId="77777777" w:rsidR="006D0F82" w:rsidRPr="00EA315C" w:rsidRDefault="006D0F82" w:rsidP="006D0F82">
            <w:pPr>
              <w:spacing w:after="0" w:line="240" w:lineRule="auto"/>
              <w:jc w:val="center"/>
              <w:rPr>
                <w:rFonts w:ascii="Times New Roman" w:hAnsi="Times New Roman"/>
                <w:color w:val="auto"/>
                <w:sz w:val="16"/>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7E53F4" w14:textId="77777777" w:rsidR="006D0F82" w:rsidRPr="00EA315C" w:rsidRDefault="006D0F82" w:rsidP="006D0F82">
            <w:pPr>
              <w:spacing w:after="0" w:line="240" w:lineRule="auto"/>
              <w:jc w:val="center"/>
              <w:rPr>
                <w:rFonts w:ascii="Times New Roman" w:hAnsi="Times New Roman"/>
                <w:color w:val="auto"/>
                <w:sz w:val="16"/>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67626D" w14:textId="77777777" w:rsidR="006D0F82" w:rsidRPr="00EA315C" w:rsidRDefault="006D0F82" w:rsidP="006D0F82">
            <w:pPr>
              <w:spacing w:after="0" w:line="240" w:lineRule="auto"/>
              <w:jc w:val="center"/>
              <w:rPr>
                <w:rFonts w:ascii="Times New Roman" w:hAnsi="Times New Roman"/>
                <w:color w:val="auto"/>
                <w:sz w:val="16"/>
              </w:rPr>
            </w:pPr>
          </w:p>
        </w:tc>
      </w:tr>
      <w:tr w:rsidR="006D0F82" w:rsidRPr="00EA315C" w14:paraId="3B09E5EB" w14:textId="77777777" w:rsidTr="00C038D9">
        <w:trPr>
          <w:jc w:val="center"/>
        </w:trPr>
        <w:tc>
          <w:tcPr>
            <w:tcW w:w="631" w:type="dxa"/>
            <w:tcBorders>
              <w:top w:val="single" w:sz="4" w:space="0" w:color="000000"/>
              <w:left w:val="single" w:sz="4" w:space="0" w:color="000000"/>
              <w:bottom w:val="single" w:sz="4" w:space="0" w:color="000000"/>
              <w:right w:val="single" w:sz="4" w:space="0" w:color="000000"/>
            </w:tcBorders>
            <w:vAlign w:val="center"/>
          </w:tcPr>
          <w:p w14:paraId="7096D21C" w14:textId="1E81D688" w:rsidR="006D0F82" w:rsidRPr="00EA315C" w:rsidRDefault="006D0F82" w:rsidP="006D0F82">
            <w:pPr>
              <w:widowControl w:val="0"/>
              <w:spacing w:after="0" w:line="240" w:lineRule="auto"/>
              <w:rPr>
                <w:rFonts w:ascii="Times New Roman" w:hAnsi="Times New Roman"/>
                <w:i/>
                <w:color w:val="auto"/>
                <w:sz w:val="24"/>
              </w:rPr>
            </w:pPr>
            <w:r w:rsidRPr="00EA315C">
              <w:rPr>
                <w:rFonts w:ascii="Times New Roman" w:hAnsi="Times New Roman"/>
                <w:i/>
                <w:color w:val="auto"/>
                <w:sz w:val="24"/>
              </w:rPr>
              <w:t>2.2.</w:t>
            </w:r>
          </w:p>
        </w:tc>
        <w:tc>
          <w:tcPr>
            <w:tcW w:w="3489" w:type="dxa"/>
            <w:tcBorders>
              <w:top w:val="single" w:sz="4" w:space="0" w:color="000000"/>
              <w:left w:val="single" w:sz="4" w:space="0" w:color="000000"/>
              <w:bottom w:val="single" w:sz="4" w:space="0" w:color="000000"/>
              <w:right w:val="single" w:sz="4" w:space="0" w:color="000000"/>
            </w:tcBorders>
            <w:vAlign w:val="center"/>
          </w:tcPr>
          <w:p w14:paraId="65076BAA" w14:textId="0DA20375" w:rsidR="006D0F82" w:rsidRPr="00EA315C" w:rsidRDefault="006D0F82" w:rsidP="006D0F82">
            <w:pPr>
              <w:widowControl w:val="0"/>
              <w:spacing w:after="0" w:line="240" w:lineRule="auto"/>
              <w:rPr>
                <w:rFonts w:ascii="Times New Roman" w:hAnsi="Times New Roman"/>
                <w:i/>
                <w:color w:val="auto"/>
                <w:sz w:val="24"/>
              </w:rPr>
            </w:pPr>
            <w:r w:rsidRPr="00EA315C">
              <w:rPr>
                <w:rFonts w:ascii="Times New Roman" w:hAnsi="Times New Roman"/>
                <w:i/>
                <w:color w:val="auto"/>
                <w:sz w:val="24"/>
              </w:rPr>
              <w:t>Мероприятие (результат) «наименование»</w:t>
            </w:r>
          </w:p>
        </w:tc>
        <w:tc>
          <w:tcPr>
            <w:tcW w:w="2119" w:type="dxa"/>
            <w:tcBorders>
              <w:top w:val="single" w:sz="4" w:space="0" w:color="000000"/>
              <w:left w:val="single" w:sz="4" w:space="0" w:color="000000"/>
              <w:bottom w:val="single" w:sz="4" w:space="0" w:color="000000"/>
              <w:right w:val="single" w:sz="4" w:space="0" w:color="000000"/>
            </w:tcBorders>
            <w:vAlign w:val="center"/>
          </w:tcPr>
          <w:p w14:paraId="68BA3D62" w14:textId="57B290C5" w:rsidR="006D0F82" w:rsidRPr="00EA315C" w:rsidRDefault="006D0F82" w:rsidP="006D0F82">
            <w:pPr>
              <w:spacing w:after="0" w:line="240" w:lineRule="auto"/>
              <w:jc w:val="center"/>
              <w:rPr>
                <w:rFonts w:ascii="Times New Roman" w:hAnsi="Times New Roman"/>
                <w:color w:val="auto"/>
                <w:sz w:val="16"/>
              </w:rPr>
            </w:pPr>
            <w:r w:rsidRPr="00EA315C">
              <w:rPr>
                <w:rFonts w:ascii="Times New Roman" w:hAnsi="Times New Roman"/>
                <w:color w:val="auto"/>
                <w:sz w:val="16"/>
              </w:rPr>
              <w:t>Х</w:t>
            </w:r>
          </w:p>
        </w:tc>
        <w:tc>
          <w:tcPr>
            <w:tcW w:w="1962" w:type="dxa"/>
            <w:tcBorders>
              <w:top w:val="single" w:sz="4" w:space="0" w:color="000000"/>
              <w:left w:val="single" w:sz="4" w:space="0" w:color="000000"/>
              <w:bottom w:val="single" w:sz="4" w:space="0" w:color="000000"/>
              <w:right w:val="single" w:sz="4" w:space="0" w:color="000000"/>
            </w:tcBorders>
            <w:vAlign w:val="center"/>
          </w:tcPr>
          <w:p w14:paraId="4BD1D6A1" w14:textId="77777777" w:rsidR="006D0F82" w:rsidRPr="00EA315C" w:rsidRDefault="006D0F82" w:rsidP="006D0F82">
            <w:pPr>
              <w:spacing w:after="0" w:line="240" w:lineRule="auto"/>
              <w:jc w:val="center"/>
              <w:rPr>
                <w:rFonts w:ascii="Times New Roman" w:hAnsi="Times New Roman"/>
                <w:color w:val="auto"/>
                <w:sz w:val="16"/>
              </w:rPr>
            </w:pPr>
          </w:p>
        </w:tc>
        <w:tc>
          <w:tcPr>
            <w:tcW w:w="1575" w:type="dxa"/>
            <w:tcBorders>
              <w:top w:val="single" w:sz="4" w:space="0" w:color="000000"/>
              <w:left w:val="single" w:sz="4" w:space="0" w:color="000000"/>
              <w:bottom w:val="single" w:sz="4" w:space="0" w:color="000000"/>
              <w:right w:val="single" w:sz="4" w:space="0" w:color="000000"/>
            </w:tcBorders>
            <w:vAlign w:val="center"/>
          </w:tcPr>
          <w:p w14:paraId="4C23CC42" w14:textId="77777777" w:rsidR="006D0F82" w:rsidRPr="00EA315C" w:rsidRDefault="006D0F82" w:rsidP="006D0F82">
            <w:pPr>
              <w:spacing w:after="0" w:line="240" w:lineRule="auto"/>
              <w:jc w:val="center"/>
              <w:rPr>
                <w:rFonts w:ascii="Times New Roman" w:hAnsi="Times New Roman"/>
                <w:color w:val="auto"/>
                <w:sz w:val="16"/>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145FDDCA" w14:textId="77777777" w:rsidR="006D0F82" w:rsidRPr="00EA315C" w:rsidRDefault="006D0F82" w:rsidP="006D0F82">
            <w:pPr>
              <w:spacing w:after="0" w:line="240" w:lineRule="auto"/>
              <w:jc w:val="center"/>
              <w:rPr>
                <w:rFonts w:ascii="Times New Roman" w:hAnsi="Times New Roman"/>
                <w:color w:val="auto"/>
                <w:sz w:val="16"/>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3CCC51BE" w14:textId="77777777" w:rsidR="006D0F82" w:rsidRPr="00EA315C" w:rsidRDefault="006D0F82" w:rsidP="006D0F82">
            <w:pPr>
              <w:spacing w:after="0" w:line="240" w:lineRule="auto"/>
              <w:jc w:val="center"/>
              <w:rPr>
                <w:rFonts w:ascii="Times New Roman" w:hAnsi="Times New Roman"/>
                <w:color w:val="auto"/>
                <w:sz w:val="16"/>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568CB2E" w14:textId="77777777" w:rsidR="006D0F82" w:rsidRPr="00EA315C" w:rsidRDefault="006D0F82" w:rsidP="006D0F82">
            <w:pPr>
              <w:spacing w:after="0" w:line="240" w:lineRule="auto"/>
              <w:jc w:val="center"/>
              <w:rPr>
                <w:rFonts w:ascii="Times New Roman" w:hAnsi="Times New Roman"/>
                <w:color w:val="auto"/>
                <w:sz w:val="16"/>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20475F6E" w14:textId="77777777" w:rsidR="006D0F82" w:rsidRPr="00EA315C" w:rsidRDefault="006D0F82" w:rsidP="006D0F82">
            <w:pPr>
              <w:spacing w:after="0" w:line="240" w:lineRule="auto"/>
              <w:jc w:val="center"/>
              <w:rPr>
                <w:rFonts w:ascii="Times New Roman" w:hAnsi="Times New Roman"/>
                <w:color w:val="auto"/>
                <w:sz w:val="16"/>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6D24CFE2" w14:textId="77777777" w:rsidR="006D0F82" w:rsidRPr="00EA315C" w:rsidRDefault="006D0F82" w:rsidP="006D0F82">
            <w:pPr>
              <w:spacing w:after="0" w:line="240" w:lineRule="auto"/>
              <w:jc w:val="center"/>
              <w:rPr>
                <w:rFonts w:ascii="Times New Roman" w:hAnsi="Times New Roman"/>
                <w:color w:val="auto"/>
                <w:sz w:val="16"/>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3847F189" w14:textId="77777777" w:rsidR="006D0F82" w:rsidRPr="00EA315C" w:rsidRDefault="006D0F82" w:rsidP="006D0F82">
            <w:pPr>
              <w:spacing w:after="0" w:line="240" w:lineRule="auto"/>
              <w:jc w:val="center"/>
              <w:rPr>
                <w:rFonts w:ascii="Times New Roman" w:hAnsi="Times New Roman"/>
                <w:color w:val="auto"/>
                <w:sz w:val="16"/>
              </w:rPr>
            </w:pPr>
          </w:p>
        </w:tc>
      </w:tr>
      <w:tr w:rsidR="006D0F82" w:rsidRPr="00EA315C" w14:paraId="4F4622ED" w14:textId="77777777" w:rsidTr="00C038D9">
        <w:trPr>
          <w:jc w:val="center"/>
        </w:trPr>
        <w:tc>
          <w:tcPr>
            <w:tcW w:w="631" w:type="dxa"/>
            <w:tcBorders>
              <w:top w:val="single" w:sz="4" w:space="0" w:color="000000"/>
              <w:left w:val="single" w:sz="4" w:space="0" w:color="000000"/>
              <w:bottom w:val="single" w:sz="4" w:space="0" w:color="000000"/>
              <w:right w:val="single" w:sz="4" w:space="0" w:color="000000"/>
            </w:tcBorders>
            <w:vAlign w:val="center"/>
          </w:tcPr>
          <w:p w14:paraId="6F655202" w14:textId="77777777" w:rsidR="006D0F82" w:rsidRPr="00EA315C" w:rsidRDefault="006D0F82" w:rsidP="006D0F82">
            <w:pPr>
              <w:widowControl w:val="0"/>
              <w:spacing w:after="0" w:line="240" w:lineRule="auto"/>
              <w:rPr>
                <w:rFonts w:ascii="Times New Roman" w:hAnsi="Times New Roman"/>
                <w:i/>
                <w:color w:val="auto"/>
                <w:sz w:val="24"/>
              </w:rPr>
            </w:pPr>
            <w:r w:rsidRPr="00EA315C">
              <w:rPr>
                <w:rFonts w:ascii="Times New Roman" w:hAnsi="Times New Roman"/>
                <w:i/>
                <w:color w:val="auto"/>
                <w:sz w:val="24"/>
              </w:rPr>
              <w:t>…</w:t>
            </w:r>
          </w:p>
        </w:tc>
        <w:tc>
          <w:tcPr>
            <w:tcW w:w="3489" w:type="dxa"/>
            <w:tcBorders>
              <w:top w:val="single" w:sz="4" w:space="0" w:color="000000"/>
              <w:left w:val="single" w:sz="4" w:space="0" w:color="000000"/>
              <w:bottom w:val="single" w:sz="4" w:space="0" w:color="000000"/>
              <w:right w:val="single" w:sz="4" w:space="0" w:color="000000"/>
            </w:tcBorders>
            <w:vAlign w:val="center"/>
          </w:tcPr>
          <w:p w14:paraId="1D080699" w14:textId="77777777" w:rsidR="006D0F82" w:rsidRPr="00EA315C" w:rsidRDefault="006D0F82" w:rsidP="006D0F82">
            <w:pPr>
              <w:widowControl w:val="0"/>
              <w:spacing w:after="0" w:line="240" w:lineRule="auto"/>
              <w:rPr>
                <w:rFonts w:ascii="Times New Roman" w:hAnsi="Times New Roman"/>
                <w:i/>
                <w:color w:val="auto"/>
                <w:sz w:val="24"/>
              </w:rPr>
            </w:pPr>
            <w:r w:rsidRPr="00EA315C">
              <w:rPr>
                <w:rFonts w:ascii="Times New Roman" w:hAnsi="Times New Roman"/>
                <w:i/>
                <w:color w:val="auto"/>
                <w:sz w:val="24"/>
              </w:rPr>
              <w:t>…</w:t>
            </w:r>
          </w:p>
        </w:tc>
        <w:tc>
          <w:tcPr>
            <w:tcW w:w="2119" w:type="dxa"/>
            <w:tcBorders>
              <w:top w:val="single" w:sz="4" w:space="0" w:color="000000"/>
              <w:left w:val="single" w:sz="4" w:space="0" w:color="000000"/>
              <w:bottom w:val="single" w:sz="4" w:space="0" w:color="000000"/>
              <w:right w:val="single" w:sz="4" w:space="0" w:color="000000"/>
            </w:tcBorders>
            <w:vAlign w:val="center"/>
          </w:tcPr>
          <w:p w14:paraId="57F1ED54" w14:textId="77777777" w:rsidR="006D0F82" w:rsidRPr="00EA315C" w:rsidRDefault="006D0F82" w:rsidP="006D0F82">
            <w:pPr>
              <w:spacing w:after="0" w:line="240" w:lineRule="auto"/>
              <w:jc w:val="center"/>
              <w:rPr>
                <w:rFonts w:ascii="Times New Roman" w:hAnsi="Times New Roman"/>
                <w:color w:val="auto"/>
                <w:sz w:val="16"/>
              </w:rPr>
            </w:pPr>
            <w:r w:rsidRPr="00EA315C">
              <w:rPr>
                <w:rFonts w:ascii="Times New Roman" w:hAnsi="Times New Roman"/>
                <w:color w:val="auto"/>
                <w:sz w:val="16"/>
              </w:rPr>
              <w:t>…</w:t>
            </w:r>
          </w:p>
        </w:tc>
        <w:tc>
          <w:tcPr>
            <w:tcW w:w="1962" w:type="dxa"/>
            <w:tcBorders>
              <w:top w:val="single" w:sz="4" w:space="0" w:color="000000"/>
              <w:left w:val="single" w:sz="4" w:space="0" w:color="000000"/>
              <w:bottom w:val="single" w:sz="4" w:space="0" w:color="000000"/>
              <w:right w:val="single" w:sz="4" w:space="0" w:color="000000"/>
            </w:tcBorders>
            <w:vAlign w:val="center"/>
          </w:tcPr>
          <w:p w14:paraId="772A8FDF" w14:textId="77777777" w:rsidR="006D0F82" w:rsidRPr="00EA315C" w:rsidRDefault="006D0F82" w:rsidP="006D0F82">
            <w:pPr>
              <w:spacing w:after="0" w:line="240" w:lineRule="auto"/>
              <w:jc w:val="center"/>
              <w:rPr>
                <w:rFonts w:ascii="Times New Roman" w:hAnsi="Times New Roman"/>
                <w:color w:val="auto"/>
                <w:sz w:val="16"/>
              </w:rPr>
            </w:pPr>
            <w:r w:rsidRPr="00EA315C">
              <w:rPr>
                <w:rFonts w:ascii="Times New Roman" w:hAnsi="Times New Roman"/>
                <w:color w:val="auto"/>
                <w:sz w:val="16"/>
              </w:rPr>
              <w:t>…</w:t>
            </w:r>
          </w:p>
        </w:tc>
        <w:tc>
          <w:tcPr>
            <w:tcW w:w="1575" w:type="dxa"/>
            <w:tcBorders>
              <w:top w:val="single" w:sz="4" w:space="0" w:color="000000"/>
              <w:left w:val="single" w:sz="4" w:space="0" w:color="000000"/>
              <w:bottom w:val="single" w:sz="4" w:space="0" w:color="000000"/>
              <w:right w:val="single" w:sz="4" w:space="0" w:color="000000"/>
            </w:tcBorders>
            <w:vAlign w:val="center"/>
          </w:tcPr>
          <w:p w14:paraId="36DE4E7B" w14:textId="77777777" w:rsidR="006D0F82" w:rsidRPr="00EA315C" w:rsidRDefault="006D0F82" w:rsidP="006D0F82">
            <w:pPr>
              <w:spacing w:after="0" w:line="240" w:lineRule="auto"/>
              <w:jc w:val="center"/>
              <w:rPr>
                <w:rFonts w:ascii="Times New Roman" w:hAnsi="Times New Roman"/>
                <w:color w:val="auto"/>
                <w:sz w:val="16"/>
              </w:rPr>
            </w:pPr>
            <w:r w:rsidRPr="00EA315C">
              <w:rPr>
                <w:rFonts w:ascii="Times New Roman" w:hAnsi="Times New Roman"/>
                <w:color w:val="auto"/>
                <w:sz w:val="16"/>
              </w:rPr>
              <w:t>…</w:t>
            </w:r>
          </w:p>
        </w:tc>
        <w:tc>
          <w:tcPr>
            <w:tcW w:w="1418" w:type="dxa"/>
            <w:tcBorders>
              <w:top w:val="single" w:sz="4" w:space="0" w:color="000000"/>
              <w:left w:val="single" w:sz="4" w:space="0" w:color="000000"/>
              <w:bottom w:val="single" w:sz="4" w:space="0" w:color="000000"/>
              <w:right w:val="single" w:sz="4" w:space="0" w:color="000000"/>
            </w:tcBorders>
            <w:vAlign w:val="center"/>
          </w:tcPr>
          <w:p w14:paraId="097590E4" w14:textId="77777777" w:rsidR="006D0F82" w:rsidRPr="00EA315C" w:rsidRDefault="006D0F82" w:rsidP="006D0F82">
            <w:pPr>
              <w:spacing w:after="0" w:line="240" w:lineRule="auto"/>
              <w:jc w:val="center"/>
              <w:rPr>
                <w:rFonts w:ascii="Times New Roman" w:hAnsi="Times New Roman"/>
                <w:color w:val="auto"/>
                <w:sz w:val="16"/>
              </w:rPr>
            </w:pPr>
            <w:r w:rsidRPr="00EA315C">
              <w:rPr>
                <w:rFonts w:ascii="Times New Roman" w:hAnsi="Times New Roman"/>
                <w:color w:val="auto"/>
                <w:sz w:val="16"/>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7E4423E3" w14:textId="77777777" w:rsidR="006D0F82" w:rsidRPr="00EA315C" w:rsidRDefault="006D0F82" w:rsidP="006D0F82">
            <w:pPr>
              <w:spacing w:after="0" w:line="240" w:lineRule="auto"/>
              <w:jc w:val="center"/>
              <w:rPr>
                <w:rFonts w:ascii="Times New Roman" w:hAnsi="Times New Roman"/>
                <w:color w:val="auto"/>
                <w:sz w:val="16"/>
              </w:rPr>
            </w:pPr>
            <w:r w:rsidRPr="00EA315C">
              <w:rPr>
                <w:rFonts w:ascii="Times New Roman" w:hAnsi="Times New Roman"/>
                <w:color w:val="auto"/>
                <w:sz w:val="16"/>
              </w:rPr>
              <w:t>…</w:t>
            </w:r>
          </w:p>
        </w:tc>
        <w:tc>
          <w:tcPr>
            <w:tcW w:w="851" w:type="dxa"/>
            <w:tcBorders>
              <w:top w:val="single" w:sz="4" w:space="0" w:color="000000"/>
              <w:left w:val="single" w:sz="4" w:space="0" w:color="000000"/>
              <w:bottom w:val="single" w:sz="4" w:space="0" w:color="000000"/>
              <w:right w:val="single" w:sz="4" w:space="0" w:color="000000"/>
            </w:tcBorders>
            <w:vAlign w:val="center"/>
          </w:tcPr>
          <w:p w14:paraId="1721A9FD" w14:textId="77777777" w:rsidR="006D0F82" w:rsidRPr="00EA315C" w:rsidRDefault="006D0F82" w:rsidP="006D0F82">
            <w:pPr>
              <w:spacing w:after="0" w:line="240" w:lineRule="auto"/>
              <w:jc w:val="center"/>
              <w:rPr>
                <w:rFonts w:ascii="Times New Roman" w:hAnsi="Times New Roman"/>
                <w:color w:val="auto"/>
                <w:sz w:val="16"/>
              </w:rPr>
            </w:pPr>
            <w:r w:rsidRPr="00EA315C">
              <w:rPr>
                <w:rFonts w:ascii="Times New Roman" w:hAnsi="Times New Roman"/>
                <w:color w:val="auto"/>
                <w:sz w:val="16"/>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0182FF65" w14:textId="77777777" w:rsidR="006D0F82" w:rsidRPr="00EA315C" w:rsidRDefault="006D0F82" w:rsidP="006D0F82">
            <w:pPr>
              <w:spacing w:after="0" w:line="240" w:lineRule="auto"/>
              <w:jc w:val="center"/>
              <w:rPr>
                <w:rFonts w:ascii="Times New Roman" w:hAnsi="Times New Roman"/>
                <w:color w:val="auto"/>
                <w:sz w:val="16"/>
              </w:rPr>
            </w:pPr>
            <w:r w:rsidRPr="00EA315C">
              <w:rPr>
                <w:rFonts w:ascii="Times New Roman" w:hAnsi="Times New Roman"/>
                <w:color w:val="auto"/>
                <w:sz w:val="16"/>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198C66D0" w14:textId="77777777" w:rsidR="006D0F82" w:rsidRPr="00EA315C" w:rsidRDefault="006D0F82" w:rsidP="006D0F82">
            <w:pPr>
              <w:spacing w:after="0" w:line="240" w:lineRule="auto"/>
              <w:jc w:val="center"/>
              <w:rPr>
                <w:rFonts w:ascii="Times New Roman" w:hAnsi="Times New Roman"/>
                <w:color w:val="auto"/>
                <w:sz w:val="16"/>
              </w:rPr>
            </w:pPr>
            <w:r w:rsidRPr="00EA315C">
              <w:rPr>
                <w:rFonts w:ascii="Times New Roman" w:hAnsi="Times New Roman"/>
                <w:color w:val="auto"/>
                <w:sz w:val="16"/>
              </w:rPr>
              <w:t>…</w:t>
            </w:r>
          </w:p>
        </w:tc>
        <w:tc>
          <w:tcPr>
            <w:tcW w:w="993" w:type="dxa"/>
            <w:tcBorders>
              <w:top w:val="single" w:sz="4" w:space="0" w:color="000000"/>
              <w:left w:val="single" w:sz="4" w:space="0" w:color="000000"/>
              <w:bottom w:val="single" w:sz="4" w:space="0" w:color="000000"/>
              <w:right w:val="single" w:sz="4" w:space="0" w:color="000000"/>
            </w:tcBorders>
            <w:vAlign w:val="center"/>
          </w:tcPr>
          <w:p w14:paraId="3A50F7FB" w14:textId="77777777" w:rsidR="006D0F82" w:rsidRPr="00EA315C" w:rsidRDefault="006D0F82" w:rsidP="006D0F82">
            <w:pPr>
              <w:spacing w:after="0" w:line="240" w:lineRule="auto"/>
              <w:jc w:val="center"/>
              <w:rPr>
                <w:rFonts w:ascii="Times New Roman" w:hAnsi="Times New Roman"/>
                <w:color w:val="auto"/>
                <w:sz w:val="16"/>
              </w:rPr>
            </w:pPr>
            <w:r w:rsidRPr="00EA315C">
              <w:rPr>
                <w:rFonts w:ascii="Times New Roman" w:hAnsi="Times New Roman"/>
                <w:color w:val="auto"/>
                <w:sz w:val="16"/>
              </w:rPr>
              <w:t>…</w:t>
            </w:r>
          </w:p>
        </w:tc>
      </w:tr>
    </w:tbl>
    <w:p w14:paraId="0FA5F3BE" w14:textId="77777777" w:rsidR="00993EEE" w:rsidRPr="00EA315C" w:rsidRDefault="00993EEE">
      <w:pPr>
        <w:widowControl w:val="0"/>
        <w:spacing w:after="0" w:line="240" w:lineRule="auto"/>
        <w:ind w:left="720"/>
        <w:rPr>
          <w:rFonts w:ascii="Times New Roman" w:hAnsi="Times New Roman"/>
          <w:color w:val="auto"/>
          <w:sz w:val="28"/>
          <w:szCs w:val="22"/>
        </w:rPr>
      </w:pPr>
    </w:p>
    <w:p w14:paraId="19E84F02" w14:textId="332438DB" w:rsidR="00FE340A" w:rsidRPr="00EA315C" w:rsidRDefault="00070DD8" w:rsidP="00CD4462">
      <w:pPr>
        <w:widowControl w:val="0"/>
        <w:spacing w:after="0" w:line="240" w:lineRule="auto"/>
        <w:ind w:left="-567" w:right="-598"/>
        <w:rPr>
          <w:rFonts w:ascii="Times New Roman" w:hAnsi="Times New Roman"/>
          <w:color w:val="auto"/>
          <w:sz w:val="24"/>
        </w:rPr>
      </w:pPr>
      <w:r w:rsidRPr="00EA315C">
        <w:rPr>
          <w:rFonts w:ascii="Times New Roman" w:hAnsi="Times New Roman"/>
          <w:color w:val="auto"/>
          <w:sz w:val="24"/>
        </w:rPr>
        <w:t>&lt;1&gt; Тип мероприятия (результата) указывается в соответствии с приложением № 4 к настоящим Методическим рекомендациям.</w:t>
      </w:r>
    </w:p>
    <w:p w14:paraId="002BB36E" w14:textId="0B9223F0" w:rsidR="00FE340A" w:rsidRPr="00EA315C" w:rsidRDefault="00070DD8" w:rsidP="00CD4462">
      <w:pPr>
        <w:widowControl w:val="0"/>
        <w:spacing w:after="0" w:line="240" w:lineRule="auto"/>
        <w:ind w:left="-567" w:right="-598"/>
        <w:rPr>
          <w:rFonts w:ascii="Times New Roman" w:hAnsi="Times New Roman"/>
          <w:color w:val="auto"/>
          <w:sz w:val="24"/>
        </w:rPr>
      </w:pPr>
      <w:r w:rsidRPr="00EA315C">
        <w:rPr>
          <w:rFonts w:ascii="Times New Roman" w:hAnsi="Times New Roman"/>
          <w:color w:val="auto"/>
          <w:sz w:val="24"/>
        </w:rPr>
        <w:t>&lt;2&gt; Приводится краткое описание мероприятия (результата), в том числе его качественные и количественные характеристики.</w:t>
      </w:r>
    </w:p>
    <w:p w14:paraId="00796AA9" w14:textId="0AF17E0F" w:rsidR="00812A50" w:rsidRPr="00C319B0" w:rsidRDefault="00812A50" w:rsidP="00812A50">
      <w:pPr>
        <w:widowControl w:val="0"/>
        <w:spacing w:after="0" w:line="240" w:lineRule="auto"/>
        <w:ind w:left="-567" w:right="-314"/>
        <w:jc w:val="both"/>
        <w:rPr>
          <w:rFonts w:ascii="Times New Roman" w:hAnsi="Times New Roman"/>
          <w:color w:val="auto"/>
          <w:sz w:val="24"/>
        </w:rPr>
      </w:pPr>
      <w:r w:rsidRPr="00EA315C">
        <w:rPr>
          <w:rFonts w:ascii="Times New Roman" w:hAnsi="Times New Roman"/>
          <w:color w:val="auto"/>
          <w:sz w:val="24"/>
        </w:rPr>
        <w:t xml:space="preserve">&lt;3&gt; При приведении муниципальных программ в соответствие с требованиями Порядка и </w:t>
      </w:r>
      <w:r w:rsidR="00F55336" w:rsidRPr="00EA315C">
        <w:rPr>
          <w:rFonts w:ascii="Times New Roman" w:hAnsi="Times New Roman"/>
          <w:color w:val="auto"/>
          <w:sz w:val="24"/>
        </w:rPr>
        <w:t xml:space="preserve">положениями </w:t>
      </w:r>
      <w:r w:rsidRPr="00EA315C">
        <w:rPr>
          <w:rFonts w:ascii="Times New Roman" w:hAnsi="Times New Roman"/>
          <w:color w:val="auto"/>
          <w:sz w:val="24"/>
        </w:rPr>
        <w:t>Методических рекомендаций указывается очередной год и плановый период. В дальнейшем ежегодно добавляется год планового периода.</w:t>
      </w:r>
    </w:p>
    <w:p w14:paraId="28C95A9D" w14:textId="753EF4E1" w:rsidR="00FE340A" w:rsidRPr="00C319B0" w:rsidRDefault="00070DD8" w:rsidP="00CD4462">
      <w:pPr>
        <w:widowControl w:val="0"/>
        <w:spacing w:after="0" w:line="240" w:lineRule="auto"/>
        <w:ind w:left="-567" w:right="-598"/>
        <w:rPr>
          <w:rFonts w:ascii="Times New Roman" w:hAnsi="Times New Roman"/>
          <w:b/>
          <w:color w:val="auto"/>
        </w:rPr>
      </w:pPr>
      <w:r w:rsidRPr="00C319B0">
        <w:rPr>
          <w:rFonts w:ascii="Times New Roman" w:hAnsi="Times New Roman"/>
          <w:b/>
          <w:color w:val="auto"/>
        </w:rPr>
        <w:br w:type="page"/>
      </w:r>
    </w:p>
    <w:p w14:paraId="2CC53FE0" w14:textId="23EAC499" w:rsidR="00FE340A" w:rsidRPr="00EC5494" w:rsidRDefault="00EC5494">
      <w:pPr>
        <w:pStyle w:val="11"/>
        <w:tabs>
          <w:tab w:val="left" w:pos="709"/>
        </w:tabs>
        <w:spacing w:before="89" w:after="0"/>
        <w:ind w:left="360"/>
        <w:rPr>
          <w:rFonts w:ascii="Times New Roman" w:hAnsi="Times New Roman"/>
          <w:b w:val="0"/>
          <w:color w:val="auto"/>
          <w:spacing w:val="12"/>
          <w:sz w:val="28"/>
          <w:szCs w:val="22"/>
        </w:rPr>
      </w:pPr>
      <w:r>
        <w:rPr>
          <w:rFonts w:ascii="Times New Roman" w:hAnsi="Times New Roman"/>
          <w:b w:val="0"/>
          <w:color w:val="auto"/>
          <w:spacing w:val="12"/>
          <w:sz w:val="28"/>
          <w:szCs w:val="22"/>
        </w:rPr>
        <w:lastRenderedPageBreak/>
        <w:t>4</w:t>
      </w:r>
      <w:r w:rsidR="00070DD8" w:rsidRPr="00EC5494">
        <w:rPr>
          <w:rFonts w:ascii="Times New Roman" w:hAnsi="Times New Roman"/>
          <w:b w:val="0"/>
          <w:color w:val="auto"/>
          <w:spacing w:val="12"/>
          <w:sz w:val="28"/>
          <w:szCs w:val="22"/>
        </w:rPr>
        <w:t>. Финансовое обеспечение комплекса процессных мероприятий</w:t>
      </w:r>
    </w:p>
    <w:p w14:paraId="4A92A13E" w14:textId="77777777" w:rsidR="006B7D31" w:rsidRDefault="006B7D31">
      <w:pPr>
        <w:widowControl w:val="0"/>
        <w:spacing w:after="0" w:line="240" w:lineRule="auto"/>
        <w:ind w:left="720" w:right="-173"/>
        <w:rPr>
          <w:rFonts w:ascii="Times New Roman" w:hAnsi="Times New Roman"/>
          <w:color w:val="auto"/>
          <w:sz w:val="24"/>
        </w:rPr>
      </w:pPr>
    </w:p>
    <w:tbl>
      <w:tblPr>
        <w:tblW w:w="1576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2"/>
        <w:gridCol w:w="5901"/>
        <w:gridCol w:w="3005"/>
        <w:gridCol w:w="1276"/>
        <w:gridCol w:w="1134"/>
        <w:gridCol w:w="1134"/>
        <w:gridCol w:w="1134"/>
        <w:gridCol w:w="1417"/>
      </w:tblGrid>
      <w:tr w:rsidR="006B7D31" w:rsidRPr="006B7D31" w14:paraId="0E03C74C" w14:textId="77777777" w:rsidTr="00CD4462">
        <w:trPr>
          <w:tblHeader/>
        </w:trPr>
        <w:tc>
          <w:tcPr>
            <w:tcW w:w="762" w:type="dxa"/>
            <w:vMerge w:val="restart"/>
            <w:tcBorders>
              <w:top w:val="single" w:sz="4" w:space="0" w:color="000000"/>
              <w:left w:val="single" w:sz="4" w:space="0" w:color="000000"/>
              <w:right w:val="single" w:sz="4" w:space="0" w:color="000000"/>
            </w:tcBorders>
            <w:shd w:val="clear" w:color="auto" w:fill="auto"/>
          </w:tcPr>
          <w:p w14:paraId="4B1A7820" w14:textId="77777777" w:rsidR="006B7D31" w:rsidRPr="006B7D31" w:rsidRDefault="006B7D31" w:rsidP="006B7D31">
            <w:pPr>
              <w:widowControl w:val="0"/>
              <w:spacing w:after="0" w:line="240" w:lineRule="auto"/>
              <w:jc w:val="center"/>
              <w:outlineLvl w:val="2"/>
              <w:rPr>
                <w:rFonts w:ascii="Times New Roman" w:hAnsi="Times New Roman"/>
                <w:color w:val="auto"/>
                <w:sz w:val="24"/>
                <w:szCs w:val="24"/>
              </w:rPr>
            </w:pPr>
            <w:r w:rsidRPr="006B7D31">
              <w:rPr>
                <w:rFonts w:ascii="Times New Roman" w:hAnsi="Times New Roman"/>
                <w:color w:val="auto"/>
                <w:sz w:val="24"/>
                <w:szCs w:val="24"/>
              </w:rPr>
              <w:t>№ п/п</w:t>
            </w:r>
          </w:p>
        </w:tc>
        <w:tc>
          <w:tcPr>
            <w:tcW w:w="5901" w:type="dxa"/>
            <w:vMerge w:val="restart"/>
            <w:tcBorders>
              <w:top w:val="single" w:sz="4" w:space="0" w:color="000000"/>
              <w:left w:val="single" w:sz="4" w:space="0" w:color="000000"/>
              <w:right w:val="single" w:sz="4" w:space="0" w:color="000000"/>
            </w:tcBorders>
            <w:shd w:val="clear" w:color="auto" w:fill="auto"/>
          </w:tcPr>
          <w:p w14:paraId="517F397E" w14:textId="0084E027" w:rsidR="006B7D31" w:rsidRPr="006B7D31" w:rsidRDefault="006B7D31" w:rsidP="006B7D31">
            <w:pPr>
              <w:spacing w:after="0" w:line="240" w:lineRule="auto"/>
              <w:jc w:val="center"/>
              <w:rPr>
                <w:rFonts w:ascii="Times New Roman" w:hAnsi="Times New Roman"/>
                <w:color w:val="auto"/>
                <w:sz w:val="24"/>
                <w:szCs w:val="24"/>
              </w:rPr>
            </w:pPr>
            <w:r w:rsidRPr="006B7D31">
              <w:rPr>
                <w:rFonts w:ascii="Times New Roman" w:hAnsi="Times New Roman"/>
                <w:color w:val="auto"/>
                <w:sz w:val="24"/>
                <w:szCs w:val="24"/>
              </w:rPr>
              <w:t>Наименование мероприятия (результата)</w:t>
            </w:r>
            <w:r w:rsidR="00EC5494">
              <w:rPr>
                <w:rFonts w:ascii="Times New Roman" w:hAnsi="Times New Roman"/>
                <w:color w:val="auto"/>
                <w:sz w:val="24"/>
                <w:szCs w:val="24"/>
              </w:rPr>
              <w:t xml:space="preserve"> </w:t>
            </w:r>
            <w:r w:rsidRPr="006B7D31">
              <w:rPr>
                <w:rFonts w:ascii="Times New Roman" w:hAnsi="Times New Roman"/>
                <w:color w:val="auto"/>
                <w:sz w:val="24"/>
                <w:szCs w:val="24"/>
              </w:rPr>
              <w:t>/ источник</w:t>
            </w:r>
          </w:p>
          <w:p w14:paraId="18CD76C2" w14:textId="77777777" w:rsidR="006B7D31" w:rsidRPr="006B7D31" w:rsidRDefault="006B7D31" w:rsidP="006B7D31">
            <w:pPr>
              <w:widowControl w:val="0"/>
              <w:spacing w:after="0" w:line="240" w:lineRule="auto"/>
              <w:ind w:right="-173"/>
              <w:jc w:val="center"/>
              <w:outlineLvl w:val="2"/>
              <w:rPr>
                <w:rFonts w:ascii="Times New Roman" w:hAnsi="Times New Roman"/>
                <w:color w:val="auto"/>
                <w:sz w:val="24"/>
                <w:szCs w:val="24"/>
              </w:rPr>
            </w:pPr>
            <w:r w:rsidRPr="006B7D31">
              <w:rPr>
                <w:rFonts w:ascii="Times New Roman" w:hAnsi="Times New Roman"/>
                <w:color w:val="auto"/>
                <w:sz w:val="24"/>
                <w:szCs w:val="24"/>
              </w:rPr>
              <w:t>финансового обеспечения &lt;1&gt;</w:t>
            </w:r>
          </w:p>
        </w:tc>
        <w:tc>
          <w:tcPr>
            <w:tcW w:w="3005" w:type="dxa"/>
            <w:vMerge w:val="restart"/>
            <w:tcBorders>
              <w:top w:val="single" w:sz="4" w:space="0" w:color="000000"/>
              <w:left w:val="single" w:sz="4" w:space="0" w:color="000000"/>
              <w:right w:val="single" w:sz="4" w:space="0" w:color="000000"/>
            </w:tcBorders>
          </w:tcPr>
          <w:p w14:paraId="1D51BE1B" w14:textId="77777777" w:rsidR="006B7D31" w:rsidRPr="006B7D31" w:rsidRDefault="006B7D31" w:rsidP="006B7D31">
            <w:pPr>
              <w:widowControl w:val="0"/>
              <w:spacing w:after="0" w:line="240" w:lineRule="auto"/>
              <w:ind w:right="-173"/>
              <w:jc w:val="center"/>
              <w:outlineLvl w:val="2"/>
              <w:rPr>
                <w:rFonts w:ascii="Times New Roman" w:hAnsi="Times New Roman"/>
                <w:color w:val="auto"/>
                <w:sz w:val="24"/>
                <w:szCs w:val="24"/>
              </w:rPr>
            </w:pPr>
            <w:r w:rsidRPr="006B7D31">
              <w:rPr>
                <w:rFonts w:ascii="Times New Roman" w:hAnsi="Times New Roman"/>
                <w:color w:val="auto"/>
                <w:sz w:val="24"/>
                <w:szCs w:val="24"/>
              </w:rPr>
              <w:t>Код бюджетной классификации расходов &lt;2&gt;</w:t>
            </w:r>
          </w:p>
        </w:tc>
        <w:tc>
          <w:tcPr>
            <w:tcW w:w="6095" w:type="dxa"/>
            <w:gridSpan w:val="5"/>
            <w:tcBorders>
              <w:top w:val="single" w:sz="4" w:space="0" w:color="000000"/>
              <w:left w:val="single" w:sz="4" w:space="0" w:color="000000"/>
              <w:bottom w:val="single" w:sz="4" w:space="0" w:color="000000"/>
              <w:right w:val="single" w:sz="4" w:space="0" w:color="000000"/>
            </w:tcBorders>
            <w:shd w:val="clear" w:color="auto" w:fill="auto"/>
          </w:tcPr>
          <w:p w14:paraId="63F6CC2D" w14:textId="77777777" w:rsidR="006B7D31" w:rsidRPr="006B7D31" w:rsidRDefault="006B7D31" w:rsidP="006B7D31">
            <w:pPr>
              <w:widowControl w:val="0"/>
              <w:spacing w:after="0" w:line="240" w:lineRule="auto"/>
              <w:ind w:right="-173"/>
              <w:jc w:val="center"/>
              <w:outlineLvl w:val="2"/>
              <w:rPr>
                <w:rFonts w:ascii="Times New Roman" w:hAnsi="Times New Roman"/>
                <w:color w:val="auto"/>
                <w:sz w:val="24"/>
                <w:szCs w:val="24"/>
              </w:rPr>
            </w:pPr>
            <w:r w:rsidRPr="006B7D31">
              <w:rPr>
                <w:rFonts w:ascii="Times New Roman" w:hAnsi="Times New Roman"/>
                <w:color w:val="auto"/>
                <w:sz w:val="24"/>
                <w:szCs w:val="24"/>
              </w:rPr>
              <w:t>Объем расходов по годам реализации, тыс. рублей</w:t>
            </w:r>
          </w:p>
        </w:tc>
      </w:tr>
      <w:tr w:rsidR="006B7D31" w:rsidRPr="006B7D31" w14:paraId="02EA945A" w14:textId="77777777" w:rsidTr="00CD4462">
        <w:trPr>
          <w:tblHeader/>
        </w:trPr>
        <w:tc>
          <w:tcPr>
            <w:tcW w:w="762" w:type="dxa"/>
            <w:vMerge/>
            <w:tcBorders>
              <w:left w:val="single" w:sz="4" w:space="0" w:color="000000"/>
              <w:bottom w:val="single" w:sz="4" w:space="0" w:color="000000"/>
              <w:right w:val="single" w:sz="4" w:space="0" w:color="000000"/>
            </w:tcBorders>
            <w:shd w:val="clear" w:color="auto" w:fill="auto"/>
          </w:tcPr>
          <w:p w14:paraId="42016622" w14:textId="77777777" w:rsidR="006B7D31" w:rsidRPr="006B7D31" w:rsidRDefault="006B7D31" w:rsidP="006B7D31">
            <w:pPr>
              <w:widowControl w:val="0"/>
              <w:spacing w:after="0" w:line="240" w:lineRule="auto"/>
              <w:jc w:val="center"/>
              <w:outlineLvl w:val="2"/>
              <w:rPr>
                <w:rFonts w:ascii="Times New Roman" w:hAnsi="Times New Roman"/>
                <w:color w:val="auto"/>
                <w:sz w:val="24"/>
                <w:szCs w:val="24"/>
              </w:rPr>
            </w:pPr>
          </w:p>
        </w:tc>
        <w:tc>
          <w:tcPr>
            <w:tcW w:w="5901" w:type="dxa"/>
            <w:vMerge/>
            <w:tcBorders>
              <w:left w:val="single" w:sz="4" w:space="0" w:color="000000"/>
              <w:bottom w:val="single" w:sz="4" w:space="0" w:color="000000"/>
              <w:right w:val="single" w:sz="4" w:space="0" w:color="000000"/>
            </w:tcBorders>
            <w:shd w:val="clear" w:color="auto" w:fill="auto"/>
          </w:tcPr>
          <w:p w14:paraId="4AB7F0AE" w14:textId="77777777" w:rsidR="006B7D31" w:rsidRPr="006B7D31" w:rsidRDefault="006B7D31" w:rsidP="006B7D31">
            <w:pPr>
              <w:widowControl w:val="0"/>
              <w:spacing w:after="0" w:line="240" w:lineRule="auto"/>
              <w:ind w:right="-173"/>
              <w:jc w:val="center"/>
              <w:outlineLvl w:val="2"/>
              <w:rPr>
                <w:rFonts w:ascii="Times New Roman" w:hAnsi="Times New Roman"/>
                <w:color w:val="auto"/>
                <w:sz w:val="24"/>
                <w:szCs w:val="24"/>
              </w:rPr>
            </w:pPr>
          </w:p>
        </w:tc>
        <w:tc>
          <w:tcPr>
            <w:tcW w:w="3005" w:type="dxa"/>
            <w:vMerge/>
            <w:tcBorders>
              <w:left w:val="single" w:sz="4" w:space="0" w:color="000000"/>
              <w:bottom w:val="single" w:sz="4" w:space="0" w:color="000000"/>
              <w:right w:val="single" w:sz="4" w:space="0" w:color="000000"/>
            </w:tcBorders>
          </w:tcPr>
          <w:p w14:paraId="0D99243F" w14:textId="77777777" w:rsidR="006B7D31" w:rsidRPr="006B7D31" w:rsidRDefault="006B7D31" w:rsidP="006B7D31">
            <w:pPr>
              <w:widowControl w:val="0"/>
              <w:spacing w:after="0" w:line="240" w:lineRule="auto"/>
              <w:ind w:right="-173"/>
              <w:jc w:val="center"/>
              <w:outlineLvl w:val="2"/>
              <w:rPr>
                <w:rFonts w:ascii="Times New Roman" w:hAnsi="Times New Roman"/>
                <w:color w:val="auto"/>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71040FB" w14:textId="77777777" w:rsidR="006B7D31" w:rsidRPr="006B7D31" w:rsidRDefault="006B7D31" w:rsidP="006B7D31">
            <w:pPr>
              <w:widowControl w:val="0"/>
              <w:spacing w:after="0" w:line="240" w:lineRule="auto"/>
              <w:ind w:right="-173"/>
              <w:jc w:val="center"/>
              <w:outlineLvl w:val="2"/>
              <w:rPr>
                <w:rFonts w:ascii="Times New Roman" w:hAnsi="Times New Roman"/>
                <w:color w:val="auto"/>
                <w:sz w:val="24"/>
                <w:szCs w:val="24"/>
              </w:rPr>
            </w:pPr>
            <w:proofErr w:type="gramStart"/>
            <w:r w:rsidRPr="006B7D31">
              <w:rPr>
                <w:rFonts w:ascii="Times New Roman" w:hAnsi="Times New Roman"/>
                <w:color w:val="auto"/>
                <w:sz w:val="24"/>
                <w:szCs w:val="24"/>
              </w:rPr>
              <w:t>N&lt;</w:t>
            </w:r>
            <w:proofErr w:type="gramEnd"/>
            <w:r w:rsidRPr="006B7D31">
              <w:rPr>
                <w:rFonts w:ascii="Times New Roman" w:hAnsi="Times New Roman"/>
                <w:color w:val="auto"/>
                <w:sz w:val="24"/>
                <w:szCs w:val="24"/>
              </w:rPr>
              <w:t xml:space="preserve">3&gt;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599AA95" w14:textId="77777777" w:rsidR="006B7D31" w:rsidRPr="006B7D31" w:rsidRDefault="006B7D31" w:rsidP="006B7D31">
            <w:pPr>
              <w:widowControl w:val="0"/>
              <w:spacing w:after="0" w:line="240" w:lineRule="auto"/>
              <w:ind w:right="-173"/>
              <w:jc w:val="center"/>
              <w:outlineLvl w:val="2"/>
              <w:rPr>
                <w:rFonts w:ascii="Times New Roman" w:hAnsi="Times New Roman"/>
                <w:color w:val="auto"/>
                <w:sz w:val="24"/>
                <w:szCs w:val="24"/>
              </w:rPr>
            </w:pPr>
            <w:r w:rsidRPr="006B7D31">
              <w:rPr>
                <w:rFonts w:ascii="Times New Roman" w:hAnsi="Times New Roman"/>
                <w:color w:val="auto"/>
                <w:sz w:val="24"/>
                <w:szCs w:val="24"/>
              </w:rPr>
              <w:t xml:space="preserve">N+1&lt;3&gt;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3320853" w14:textId="77777777" w:rsidR="006B7D31" w:rsidRPr="006B7D31" w:rsidRDefault="006B7D31" w:rsidP="006B7D31">
            <w:pPr>
              <w:spacing w:after="0" w:line="240" w:lineRule="auto"/>
              <w:jc w:val="center"/>
              <w:rPr>
                <w:rFonts w:ascii="Times New Roman" w:hAnsi="Times New Roman"/>
                <w:color w:val="auto"/>
                <w:sz w:val="24"/>
                <w:szCs w:val="24"/>
              </w:rPr>
            </w:pPr>
            <w:proofErr w:type="gramStart"/>
            <w:r w:rsidRPr="006B7D31">
              <w:rPr>
                <w:rFonts w:ascii="Times New Roman" w:hAnsi="Times New Roman"/>
                <w:color w:val="auto"/>
                <w:sz w:val="24"/>
                <w:szCs w:val="24"/>
              </w:rPr>
              <w:t>....</w:t>
            </w:r>
            <w:proofErr w:type="gramEnd"/>
            <w:r w:rsidRPr="006B7D31">
              <w:rPr>
                <w:rFonts w:ascii="Times New Roman" w:hAnsi="Times New Roman"/>
                <w:color w:val="auto"/>
                <w:sz w:val="24"/>
                <w:szCs w:val="24"/>
              </w:rPr>
              <w:t>&lt;3&gt;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17604BC" w14:textId="77777777" w:rsidR="006B7D31" w:rsidRPr="006B7D31" w:rsidRDefault="006B7D31" w:rsidP="006B7D31">
            <w:pPr>
              <w:widowControl w:val="0"/>
              <w:spacing w:after="0" w:line="240" w:lineRule="auto"/>
              <w:ind w:right="-173"/>
              <w:jc w:val="center"/>
              <w:outlineLvl w:val="2"/>
              <w:rPr>
                <w:rFonts w:ascii="Times New Roman" w:hAnsi="Times New Roman"/>
                <w:color w:val="auto"/>
                <w:sz w:val="24"/>
                <w:szCs w:val="24"/>
              </w:rPr>
            </w:pPr>
            <w:proofErr w:type="spellStart"/>
            <w:r w:rsidRPr="006B7D31">
              <w:rPr>
                <w:rFonts w:ascii="Times New Roman" w:hAnsi="Times New Roman"/>
                <w:color w:val="auto"/>
                <w:sz w:val="24"/>
                <w:szCs w:val="24"/>
              </w:rPr>
              <w:t>N+</w:t>
            </w:r>
            <w:proofErr w:type="gramStart"/>
            <w:r w:rsidRPr="006B7D31">
              <w:rPr>
                <w:rFonts w:ascii="Times New Roman" w:hAnsi="Times New Roman"/>
                <w:color w:val="auto"/>
                <w:sz w:val="24"/>
                <w:szCs w:val="24"/>
              </w:rPr>
              <w:t>n</w:t>
            </w:r>
            <w:proofErr w:type="spellEnd"/>
            <w:r w:rsidRPr="006B7D31">
              <w:rPr>
                <w:rFonts w:ascii="Times New Roman" w:hAnsi="Times New Roman"/>
                <w:color w:val="auto"/>
                <w:sz w:val="24"/>
                <w:szCs w:val="24"/>
              </w:rPr>
              <w:t>&lt;</w:t>
            </w:r>
            <w:proofErr w:type="gramEnd"/>
            <w:r w:rsidRPr="006B7D31">
              <w:rPr>
                <w:rFonts w:ascii="Times New Roman" w:hAnsi="Times New Roman"/>
                <w:color w:val="auto"/>
                <w:sz w:val="24"/>
                <w:szCs w:val="24"/>
              </w:rPr>
              <w:t xml:space="preserve">3&gt;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7A07D10" w14:textId="77777777" w:rsidR="006B7D31" w:rsidRPr="006B7D31" w:rsidRDefault="006B7D31" w:rsidP="006B7D31">
            <w:pPr>
              <w:widowControl w:val="0"/>
              <w:spacing w:after="0" w:line="240" w:lineRule="auto"/>
              <w:ind w:right="-173"/>
              <w:jc w:val="center"/>
              <w:outlineLvl w:val="2"/>
              <w:rPr>
                <w:rFonts w:ascii="Times New Roman" w:hAnsi="Times New Roman"/>
                <w:color w:val="auto"/>
                <w:sz w:val="24"/>
                <w:szCs w:val="24"/>
              </w:rPr>
            </w:pPr>
            <w:r w:rsidRPr="006B7D31">
              <w:rPr>
                <w:rFonts w:ascii="Times New Roman" w:hAnsi="Times New Roman"/>
                <w:color w:val="auto"/>
                <w:sz w:val="24"/>
                <w:szCs w:val="24"/>
              </w:rPr>
              <w:t>Всего</w:t>
            </w:r>
          </w:p>
        </w:tc>
      </w:tr>
      <w:tr w:rsidR="006B7D31" w:rsidRPr="006B7D31" w14:paraId="6B222AEB" w14:textId="77777777" w:rsidTr="00CD4462">
        <w:trPr>
          <w:tblHeader/>
        </w:trPr>
        <w:tc>
          <w:tcPr>
            <w:tcW w:w="762" w:type="dxa"/>
            <w:tcBorders>
              <w:top w:val="single" w:sz="4" w:space="0" w:color="000000"/>
              <w:left w:val="single" w:sz="4" w:space="0" w:color="000000"/>
              <w:bottom w:val="single" w:sz="4" w:space="0" w:color="000000"/>
              <w:right w:val="single" w:sz="4" w:space="0" w:color="000000"/>
            </w:tcBorders>
            <w:shd w:val="clear" w:color="auto" w:fill="auto"/>
          </w:tcPr>
          <w:p w14:paraId="7C49E362" w14:textId="77777777" w:rsidR="006B7D31" w:rsidRPr="006B7D31" w:rsidRDefault="006B7D31" w:rsidP="006B7D31">
            <w:pPr>
              <w:widowControl w:val="0"/>
              <w:spacing w:after="0" w:line="240" w:lineRule="auto"/>
              <w:jc w:val="center"/>
              <w:outlineLvl w:val="2"/>
              <w:rPr>
                <w:rFonts w:ascii="Times New Roman" w:hAnsi="Times New Roman"/>
                <w:color w:val="auto"/>
                <w:sz w:val="24"/>
                <w:szCs w:val="24"/>
              </w:rPr>
            </w:pPr>
            <w:r w:rsidRPr="006B7D31">
              <w:rPr>
                <w:rFonts w:ascii="Times New Roman" w:hAnsi="Times New Roman"/>
                <w:color w:val="auto"/>
                <w:sz w:val="24"/>
                <w:szCs w:val="24"/>
              </w:rPr>
              <w:t>1</w:t>
            </w:r>
          </w:p>
        </w:tc>
        <w:tc>
          <w:tcPr>
            <w:tcW w:w="5901" w:type="dxa"/>
            <w:tcBorders>
              <w:top w:val="single" w:sz="4" w:space="0" w:color="000000"/>
              <w:left w:val="single" w:sz="4" w:space="0" w:color="000000"/>
              <w:bottom w:val="single" w:sz="4" w:space="0" w:color="000000"/>
              <w:right w:val="single" w:sz="4" w:space="0" w:color="000000"/>
            </w:tcBorders>
            <w:shd w:val="clear" w:color="auto" w:fill="auto"/>
          </w:tcPr>
          <w:p w14:paraId="39A52AA1" w14:textId="77777777" w:rsidR="006B7D31" w:rsidRPr="006B7D31" w:rsidRDefault="006B7D31" w:rsidP="006B7D31">
            <w:pPr>
              <w:widowControl w:val="0"/>
              <w:spacing w:after="0" w:line="240" w:lineRule="auto"/>
              <w:ind w:right="-173"/>
              <w:jc w:val="center"/>
              <w:outlineLvl w:val="2"/>
              <w:rPr>
                <w:rFonts w:ascii="Times New Roman" w:hAnsi="Times New Roman"/>
                <w:color w:val="auto"/>
                <w:sz w:val="24"/>
                <w:szCs w:val="24"/>
              </w:rPr>
            </w:pPr>
            <w:r w:rsidRPr="006B7D31">
              <w:rPr>
                <w:rFonts w:ascii="Times New Roman" w:hAnsi="Times New Roman"/>
                <w:color w:val="auto"/>
                <w:sz w:val="24"/>
                <w:szCs w:val="24"/>
              </w:rPr>
              <w:t>2</w:t>
            </w:r>
          </w:p>
        </w:tc>
        <w:tc>
          <w:tcPr>
            <w:tcW w:w="3005" w:type="dxa"/>
            <w:tcBorders>
              <w:top w:val="single" w:sz="4" w:space="0" w:color="000000"/>
              <w:left w:val="single" w:sz="4" w:space="0" w:color="000000"/>
              <w:bottom w:val="single" w:sz="4" w:space="0" w:color="000000"/>
              <w:right w:val="single" w:sz="4" w:space="0" w:color="000000"/>
            </w:tcBorders>
          </w:tcPr>
          <w:p w14:paraId="10612EFE" w14:textId="77777777" w:rsidR="006B7D31" w:rsidRPr="006B7D31" w:rsidRDefault="006B7D31" w:rsidP="006B7D31">
            <w:pPr>
              <w:widowControl w:val="0"/>
              <w:spacing w:after="0" w:line="240" w:lineRule="auto"/>
              <w:ind w:right="-173"/>
              <w:jc w:val="center"/>
              <w:outlineLvl w:val="2"/>
              <w:rPr>
                <w:rFonts w:ascii="Times New Roman" w:hAnsi="Times New Roman"/>
                <w:color w:val="auto"/>
                <w:sz w:val="24"/>
                <w:szCs w:val="24"/>
              </w:rPr>
            </w:pPr>
            <w:r w:rsidRPr="006B7D31">
              <w:rPr>
                <w:rFonts w:ascii="Times New Roman" w:hAnsi="Times New Roman"/>
                <w:color w:val="auto"/>
                <w:sz w:val="24"/>
                <w:szCs w:val="24"/>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B548B34" w14:textId="77777777" w:rsidR="006B7D31" w:rsidRPr="006B7D31" w:rsidRDefault="006B7D31" w:rsidP="006B7D31">
            <w:pPr>
              <w:widowControl w:val="0"/>
              <w:spacing w:after="0" w:line="240" w:lineRule="auto"/>
              <w:ind w:right="-173"/>
              <w:jc w:val="center"/>
              <w:outlineLvl w:val="2"/>
              <w:rPr>
                <w:rFonts w:ascii="Times New Roman" w:hAnsi="Times New Roman"/>
                <w:color w:val="auto"/>
                <w:sz w:val="24"/>
                <w:szCs w:val="24"/>
              </w:rPr>
            </w:pPr>
            <w:r w:rsidRPr="006B7D31">
              <w:rPr>
                <w:rFonts w:ascii="Times New Roman" w:hAnsi="Times New Roman"/>
                <w:color w:val="auto"/>
                <w:sz w:val="24"/>
                <w:szCs w:val="24"/>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56D4E49" w14:textId="77777777" w:rsidR="006B7D31" w:rsidRPr="006B7D31" w:rsidRDefault="006B7D31" w:rsidP="006B7D31">
            <w:pPr>
              <w:widowControl w:val="0"/>
              <w:spacing w:after="0" w:line="240" w:lineRule="auto"/>
              <w:ind w:right="-173"/>
              <w:jc w:val="center"/>
              <w:outlineLvl w:val="2"/>
              <w:rPr>
                <w:rFonts w:ascii="Times New Roman" w:hAnsi="Times New Roman"/>
                <w:color w:val="auto"/>
                <w:sz w:val="24"/>
                <w:szCs w:val="24"/>
              </w:rPr>
            </w:pPr>
            <w:r w:rsidRPr="006B7D31">
              <w:rPr>
                <w:rFonts w:ascii="Times New Roman" w:hAnsi="Times New Roman"/>
                <w:color w:val="auto"/>
                <w:sz w:val="24"/>
                <w:szCs w:val="24"/>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D614538" w14:textId="77777777" w:rsidR="006B7D31" w:rsidRPr="006B7D31" w:rsidRDefault="006B7D31" w:rsidP="006B7D31">
            <w:pPr>
              <w:widowControl w:val="0"/>
              <w:spacing w:after="0" w:line="240" w:lineRule="auto"/>
              <w:ind w:right="-173"/>
              <w:jc w:val="center"/>
              <w:outlineLvl w:val="2"/>
              <w:rPr>
                <w:rFonts w:ascii="Times New Roman" w:hAnsi="Times New Roman"/>
                <w:color w:val="auto"/>
                <w:sz w:val="24"/>
                <w:szCs w:val="24"/>
              </w:rPr>
            </w:pPr>
            <w:r w:rsidRPr="006B7D31">
              <w:rPr>
                <w:rFonts w:ascii="Times New Roman" w:hAnsi="Times New Roman"/>
                <w:color w:val="auto"/>
                <w:sz w:val="24"/>
                <w:szCs w:val="24"/>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7A97B8B" w14:textId="77777777" w:rsidR="006B7D31" w:rsidRPr="006B7D31" w:rsidRDefault="006B7D31" w:rsidP="006B7D31">
            <w:pPr>
              <w:widowControl w:val="0"/>
              <w:spacing w:after="0" w:line="240" w:lineRule="auto"/>
              <w:ind w:right="-173"/>
              <w:jc w:val="center"/>
              <w:outlineLvl w:val="2"/>
              <w:rPr>
                <w:rFonts w:ascii="Times New Roman" w:hAnsi="Times New Roman"/>
                <w:color w:val="auto"/>
                <w:sz w:val="24"/>
                <w:szCs w:val="24"/>
              </w:rPr>
            </w:pPr>
            <w:r w:rsidRPr="006B7D31">
              <w:rPr>
                <w:rFonts w:ascii="Times New Roman" w:hAnsi="Times New Roman"/>
                <w:color w:val="auto"/>
                <w:sz w:val="24"/>
                <w:szCs w:val="24"/>
              </w:rPr>
              <w:t>7</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BF54342" w14:textId="77777777" w:rsidR="006B7D31" w:rsidRPr="006B7D31" w:rsidRDefault="006B7D31" w:rsidP="006B7D31">
            <w:pPr>
              <w:widowControl w:val="0"/>
              <w:spacing w:after="0" w:line="240" w:lineRule="auto"/>
              <w:ind w:right="-173"/>
              <w:jc w:val="center"/>
              <w:outlineLvl w:val="2"/>
              <w:rPr>
                <w:rFonts w:ascii="Times New Roman" w:hAnsi="Times New Roman"/>
                <w:color w:val="auto"/>
                <w:sz w:val="24"/>
                <w:szCs w:val="24"/>
              </w:rPr>
            </w:pPr>
            <w:r w:rsidRPr="006B7D31">
              <w:rPr>
                <w:rFonts w:ascii="Times New Roman" w:hAnsi="Times New Roman"/>
                <w:color w:val="auto"/>
                <w:sz w:val="24"/>
                <w:szCs w:val="24"/>
              </w:rPr>
              <w:t>8</w:t>
            </w:r>
          </w:p>
        </w:tc>
      </w:tr>
      <w:tr w:rsidR="006B7D31" w:rsidRPr="006B7D31" w14:paraId="68CA844D" w14:textId="77777777" w:rsidTr="00CD4462">
        <w:tc>
          <w:tcPr>
            <w:tcW w:w="76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8D56173" w14:textId="77777777" w:rsidR="006B7D31" w:rsidRPr="006B7D31" w:rsidRDefault="006B7D31" w:rsidP="006B7D31">
            <w:pPr>
              <w:widowControl w:val="0"/>
              <w:spacing w:after="0" w:line="240" w:lineRule="auto"/>
              <w:jc w:val="center"/>
              <w:outlineLvl w:val="2"/>
              <w:rPr>
                <w:rFonts w:ascii="Times New Roman" w:hAnsi="Times New Roman"/>
                <w:color w:val="auto"/>
                <w:sz w:val="24"/>
                <w:szCs w:val="24"/>
              </w:rPr>
            </w:pPr>
            <w:r w:rsidRPr="006B7D31">
              <w:rPr>
                <w:rFonts w:ascii="Times New Roman" w:hAnsi="Times New Roman"/>
                <w:color w:val="auto"/>
                <w:sz w:val="24"/>
                <w:szCs w:val="24"/>
              </w:rPr>
              <w:t>1.</w:t>
            </w:r>
          </w:p>
        </w:tc>
        <w:tc>
          <w:tcPr>
            <w:tcW w:w="59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0837CB" w14:textId="77777777" w:rsidR="006B7D31" w:rsidRPr="006B7D31" w:rsidRDefault="006B7D31" w:rsidP="006B7D31">
            <w:pPr>
              <w:widowControl w:val="0"/>
              <w:spacing w:after="0" w:line="240" w:lineRule="auto"/>
              <w:ind w:right="-173"/>
              <w:outlineLvl w:val="2"/>
              <w:rPr>
                <w:rFonts w:ascii="Times New Roman" w:hAnsi="Times New Roman"/>
                <w:b/>
                <w:i/>
                <w:color w:val="auto"/>
                <w:sz w:val="24"/>
                <w:szCs w:val="24"/>
              </w:rPr>
            </w:pPr>
            <w:r w:rsidRPr="006B7D31">
              <w:rPr>
                <w:rFonts w:ascii="Times New Roman" w:hAnsi="Times New Roman"/>
                <w:b/>
                <w:i/>
                <w:color w:val="auto"/>
                <w:sz w:val="24"/>
                <w:szCs w:val="24"/>
              </w:rPr>
              <w:t>Комплекс процессных мероприятий «Наименование» (всего), в том числе:</w:t>
            </w:r>
          </w:p>
        </w:tc>
        <w:tc>
          <w:tcPr>
            <w:tcW w:w="3005" w:type="dxa"/>
            <w:vMerge w:val="restart"/>
            <w:tcBorders>
              <w:top w:val="single" w:sz="4" w:space="0" w:color="000000"/>
              <w:left w:val="single" w:sz="4" w:space="0" w:color="000000"/>
              <w:bottom w:val="single" w:sz="4" w:space="0" w:color="000000"/>
              <w:right w:val="single" w:sz="4" w:space="0" w:color="000000"/>
            </w:tcBorders>
          </w:tcPr>
          <w:p w14:paraId="4F51375E" w14:textId="77777777" w:rsidR="006B7D31" w:rsidRPr="006B7D31" w:rsidRDefault="006B7D31" w:rsidP="006B7D31">
            <w:pPr>
              <w:widowControl w:val="0"/>
              <w:spacing w:after="0" w:line="240" w:lineRule="auto"/>
              <w:ind w:right="-173"/>
              <w:jc w:val="center"/>
              <w:outlineLvl w:val="2"/>
              <w:rPr>
                <w:rFonts w:ascii="Times New Roman" w:hAnsi="Times New Roman"/>
                <w:color w:val="auto"/>
                <w:sz w:val="24"/>
                <w:szCs w:val="24"/>
              </w:rPr>
            </w:pPr>
            <w:r w:rsidRPr="006B7D31">
              <w:rPr>
                <w:rFonts w:ascii="Times New Roman" w:hAnsi="Times New Roman"/>
                <w:color w:val="auto"/>
                <w:sz w:val="24"/>
                <w:szCs w:val="24"/>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9C5FC11" w14:textId="77777777" w:rsidR="006B7D31" w:rsidRPr="006B7D31" w:rsidRDefault="006B7D31" w:rsidP="00E204EC">
            <w:pPr>
              <w:widowControl w:val="0"/>
              <w:spacing w:after="0" w:line="240" w:lineRule="auto"/>
              <w:ind w:right="-80"/>
              <w:jc w:val="center"/>
              <w:outlineLvl w:val="2"/>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B642019" w14:textId="77777777" w:rsidR="006B7D31" w:rsidRPr="006B7D31" w:rsidRDefault="006B7D31" w:rsidP="00E204EC">
            <w:pPr>
              <w:widowControl w:val="0"/>
              <w:spacing w:after="0" w:line="240" w:lineRule="auto"/>
              <w:ind w:right="-80"/>
              <w:jc w:val="center"/>
              <w:outlineLvl w:val="2"/>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B3025BE" w14:textId="77777777" w:rsidR="006B7D31" w:rsidRPr="006B7D31" w:rsidRDefault="006B7D31" w:rsidP="00E204EC">
            <w:pPr>
              <w:widowControl w:val="0"/>
              <w:spacing w:after="0" w:line="240" w:lineRule="auto"/>
              <w:ind w:right="-80"/>
              <w:jc w:val="center"/>
              <w:outlineLvl w:val="2"/>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124A883" w14:textId="77777777" w:rsidR="006B7D31" w:rsidRPr="006B7D31" w:rsidRDefault="006B7D31" w:rsidP="00E204EC">
            <w:pPr>
              <w:widowControl w:val="0"/>
              <w:spacing w:after="0" w:line="240" w:lineRule="auto"/>
              <w:ind w:right="-80"/>
              <w:jc w:val="center"/>
              <w:outlineLvl w:val="2"/>
              <w:rPr>
                <w:rFonts w:ascii="Times New Roman" w:hAnsi="Times New Roman"/>
                <w:color w:val="auto"/>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661962A" w14:textId="77777777" w:rsidR="006B7D31" w:rsidRPr="006B7D31" w:rsidRDefault="006B7D31" w:rsidP="00E204EC">
            <w:pPr>
              <w:widowControl w:val="0"/>
              <w:spacing w:after="0" w:line="240" w:lineRule="auto"/>
              <w:ind w:right="-80"/>
              <w:jc w:val="center"/>
              <w:outlineLvl w:val="2"/>
              <w:rPr>
                <w:rFonts w:ascii="Times New Roman" w:hAnsi="Times New Roman"/>
                <w:color w:val="auto"/>
                <w:sz w:val="24"/>
                <w:szCs w:val="24"/>
              </w:rPr>
            </w:pPr>
          </w:p>
        </w:tc>
      </w:tr>
      <w:tr w:rsidR="006B7D31" w:rsidRPr="006B7D31" w14:paraId="7DD8887C" w14:textId="77777777" w:rsidTr="00CD4462">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14:paraId="3C425CE8" w14:textId="77777777" w:rsidR="006B7D31" w:rsidRPr="006B7D31" w:rsidRDefault="006B7D31" w:rsidP="006B7D31">
            <w:pPr>
              <w:spacing w:after="0" w:line="240" w:lineRule="auto"/>
              <w:rPr>
                <w:rFonts w:ascii="Times New Roman" w:hAnsi="Times New Roman"/>
                <w:color w:val="auto"/>
                <w:sz w:val="24"/>
                <w:szCs w:val="24"/>
              </w:rPr>
            </w:pPr>
          </w:p>
        </w:tc>
        <w:tc>
          <w:tcPr>
            <w:tcW w:w="59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F30F70" w14:textId="77777777" w:rsidR="006B7D31" w:rsidRPr="006B7D31" w:rsidRDefault="006B7D31" w:rsidP="006B7D31">
            <w:pPr>
              <w:spacing w:after="0" w:line="240" w:lineRule="auto"/>
              <w:rPr>
                <w:rFonts w:ascii="Times New Roman" w:hAnsi="Times New Roman"/>
                <w:color w:val="auto"/>
                <w:sz w:val="24"/>
                <w:szCs w:val="24"/>
              </w:rPr>
            </w:pPr>
            <w:r w:rsidRPr="006B7D31">
              <w:rPr>
                <w:rFonts w:ascii="Times New Roman" w:hAnsi="Times New Roman"/>
                <w:color w:val="auto"/>
                <w:sz w:val="24"/>
                <w:szCs w:val="24"/>
              </w:rPr>
              <w:t xml:space="preserve">Федеральный бюджет </w:t>
            </w:r>
          </w:p>
        </w:tc>
        <w:tc>
          <w:tcPr>
            <w:tcW w:w="3005" w:type="dxa"/>
            <w:vMerge/>
            <w:tcBorders>
              <w:top w:val="single" w:sz="4" w:space="0" w:color="000000"/>
              <w:left w:val="single" w:sz="4" w:space="0" w:color="000000"/>
              <w:bottom w:val="single" w:sz="4" w:space="0" w:color="000000"/>
              <w:right w:val="single" w:sz="4" w:space="0" w:color="000000"/>
            </w:tcBorders>
          </w:tcPr>
          <w:p w14:paraId="7FA42FBF" w14:textId="77777777" w:rsidR="006B7D31" w:rsidRPr="006B7D31" w:rsidRDefault="006B7D31" w:rsidP="006B7D31">
            <w:pPr>
              <w:spacing w:after="0" w:line="240" w:lineRule="auto"/>
              <w:rPr>
                <w:rFonts w:ascii="Times New Roman" w:hAnsi="Times New Roman"/>
                <w:color w:val="auto"/>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8C8C073" w14:textId="77777777" w:rsidR="006B7D31" w:rsidRPr="006B7D31" w:rsidRDefault="006B7D31" w:rsidP="00E204EC">
            <w:pPr>
              <w:widowControl w:val="0"/>
              <w:spacing w:after="0" w:line="240" w:lineRule="auto"/>
              <w:ind w:right="-80"/>
              <w:jc w:val="center"/>
              <w:outlineLvl w:val="2"/>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88BE49B" w14:textId="77777777" w:rsidR="006B7D31" w:rsidRPr="006B7D31" w:rsidRDefault="006B7D31" w:rsidP="00E204EC">
            <w:pPr>
              <w:widowControl w:val="0"/>
              <w:spacing w:after="0" w:line="240" w:lineRule="auto"/>
              <w:ind w:right="-80"/>
              <w:jc w:val="center"/>
              <w:outlineLvl w:val="2"/>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9CDC635" w14:textId="77777777" w:rsidR="006B7D31" w:rsidRPr="006B7D31" w:rsidRDefault="006B7D31" w:rsidP="00E204EC">
            <w:pPr>
              <w:widowControl w:val="0"/>
              <w:spacing w:after="0" w:line="240" w:lineRule="auto"/>
              <w:ind w:right="-80"/>
              <w:jc w:val="center"/>
              <w:outlineLvl w:val="2"/>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639A611" w14:textId="77777777" w:rsidR="006B7D31" w:rsidRPr="006B7D31" w:rsidRDefault="006B7D31" w:rsidP="00E204EC">
            <w:pPr>
              <w:widowControl w:val="0"/>
              <w:spacing w:after="0" w:line="240" w:lineRule="auto"/>
              <w:ind w:right="-80"/>
              <w:jc w:val="center"/>
              <w:outlineLvl w:val="2"/>
              <w:rPr>
                <w:rFonts w:ascii="Times New Roman" w:hAnsi="Times New Roman"/>
                <w:color w:val="auto"/>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CA4803D" w14:textId="77777777" w:rsidR="006B7D31" w:rsidRPr="006B7D31" w:rsidRDefault="006B7D31" w:rsidP="00E204EC">
            <w:pPr>
              <w:widowControl w:val="0"/>
              <w:spacing w:after="0" w:line="240" w:lineRule="auto"/>
              <w:ind w:right="-80"/>
              <w:jc w:val="center"/>
              <w:outlineLvl w:val="2"/>
              <w:rPr>
                <w:rFonts w:ascii="Times New Roman" w:hAnsi="Times New Roman"/>
                <w:color w:val="auto"/>
                <w:sz w:val="24"/>
                <w:szCs w:val="24"/>
              </w:rPr>
            </w:pPr>
          </w:p>
        </w:tc>
      </w:tr>
      <w:tr w:rsidR="006B7D31" w:rsidRPr="006B7D31" w14:paraId="105BDFFC" w14:textId="77777777" w:rsidTr="00CD4462">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14:paraId="76F905A3" w14:textId="77777777" w:rsidR="006B7D31" w:rsidRPr="006B7D31" w:rsidRDefault="006B7D31" w:rsidP="006B7D31">
            <w:pPr>
              <w:spacing w:after="0" w:line="240" w:lineRule="auto"/>
              <w:rPr>
                <w:rFonts w:ascii="Times New Roman" w:hAnsi="Times New Roman"/>
                <w:color w:val="auto"/>
                <w:sz w:val="24"/>
                <w:szCs w:val="24"/>
              </w:rPr>
            </w:pPr>
          </w:p>
        </w:tc>
        <w:tc>
          <w:tcPr>
            <w:tcW w:w="59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5A4383" w14:textId="77777777" w:rsidR="006B7D31" w:rsidRPr="006B7D31" w:rsidRDefault="006B7D31" w:rsidP="006B7D31">
            <w:pPr>
              <w:spacing w:after="0" w:line="240" w:lineRule="auto"/>
              <w:rPr>
                <w:rFonts w:ascii="Times New Roman" w:hAnsi="Times New Roman"/>
                <w:color w:val="auto"/>
                <w:sz w:val="24"/>
                <w:szCs w:val="24"/>
              </w:rPr>
            </w:pPr>
            <w:r w:rsidRPr="006B7D31">
              <w:rPr>
                <w:rFonts w:ascii="Times New Roman" w:hAnsi="Times New Roman"/>
                <w:color w:val="auto"/>
                <w:sz w:val="24"/>
                <w:szCs w:val="24"/>
              </w:rPr>
              <w:t>Областной бюджет</w:t>
            </w:r>
          </w:p>
        </w:tc>
        <w:tc>
          <w:tcPr>
            <w:tcW w:w="3005" w:type="dxa"/>
            <w:vMerge/>
            <w:tcBorders>
              <w:top w:val="single" w:sz="4" w:space="0" w:color="000000"/>
              <w:left w:val="single" w:sz="4" w:space="0" w:color="000000"/>
              <w:bottom w:val="single" w:sz="4" w:space="0" w:color="000000"/>
              <w:right w:val="single" w:sz="4" w:space="0" w:color="000000"/>
            </w:tcBorders>
          </w:tcPr>
          <w:p w14:paraId="03DCD7D4" w14:textId="77777777" w:rsidR="006B7D31" w:rsidRPr="006B7D31" w:rsidRDefault="006B7D31" w:rsidP="006B7D31">
            <w:pPr>
              <w:spacing w:after="0" w:line="240" w:lineRule="auto"/>
              <w:rPr>
                <w:rFonts w:ascii="Times New Roman" w:hAnsi="Times New Roman"/>
                <w:color w:val="auto"/>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A508E52" w14:textId="77777777" w:rsidR="006B7D31" w:rsidRPr="006B7D31" w:rsidRDefault="006B7D31" w:rsidP="00E204EC">
            <w:pPr>
              <w:widowControl w:val="0"/>
              <w:spacing w:after="0" w:line="240" w:lineRule="auto"/>
              <w:ind w:right="-80"/>
              <w:jc w:val="center"/>
              <w:outlineLvl w:val="2"/>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F70C35F" w14:textId="77777777" w:rsidR="006B7D31" w:rsidRPr="006B7D31" w:rsidRDefault="006B7D31" w:rsidP="00E204EC">
            <w:pPr>
              <w:widowControl w:val="0"/>
              <w:spacing w:after="0" w:line="240" w:lineRule="auto"/>
              <w:ind w:right="-80"/>
              <w:jc w:val="center"/>
              <w:outlineLvl w:val="2"/>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403D658" w14:textId="77777777" w:rsidR="006B7D31" w:rsidRPr="006B7D31" w:rsidRDefault="006B7D31" w:rsidP="00E204EC">
            <w:pPr>
              <w:widowControl w:val="0"/>
              <w:spacing w:after="0" w:line="240" w:lineRule="auto"/>
              <w:ind w:right="-80"/>
              <w:jc w:val="center"/>
              <w:outlineLvl w:val="2"/>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242EF12" w14:textId="77777777" w:rsidR="006B7D31" w:rsidRPr="006B7D31" w:rsidRDefault="006B7D31" w:rsidP="00E204EC">
            <w:pPr>
              <w:widowControl w:val="0"/>
              <w:spacing w:after="0" w:line="240" w:lineRule="auto"/>
              <w:ind w:right="-80"/>
              <w:jc w:val="center"/>
              <w:outlineLvl w:val="2"/>
              <w:rPr>
                <w:rFonts w:ascii="Times New Roman" w:hAnsi="Times New Roman"/>
                <w:color w:val="auto"/>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CDA5E2D" w14:textId="77777777" w:rsidR="006B7D31" w:rsidRPr="006B7D31" w:rsidRDefault="006B7D31" w:rsidP="00E204EC">
            <w:pPr>
              <w:widowControl w:val="0"/>
              <w:spacing w:after="0" w:line="240" w:lineRule="auto"/>
              <w:ind w:right="-80"/>
              <w:jc w:val="center"/>
              <w:outlineLvl w:val="2"/>
              <w:rPr>
                <w:rFonts w:ascii="Times New Roman" w:hAnsi="Times New Roman"/>
                <w:color w:val="auto"/>
                <w:sz w:val="24"/>
                <w:szCs w:val="24"/>
              </w:rPr>
            </w:pPr>
          </w:p>
        </w:tc>
      </w:tr>
      <w:tr w:rsidR="006B7D31" w:rsidRPr="006B7D31" w14:paraId="63A45042" w14:textId="77777777" w:rsidTr="00CD4462">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14:paraId="2FAC6EEF" w14:textId="77777777" w:rsidR="006B7D31" w:rsidRPr="006B7D31" w:rsidRDefault="006B7D31" w:rsidP="006B7D31">
            <w:pPr>
              <w:spacing w:after="0" w:line="240" w:lineRule="auto"/>
              <w:rPr>
                <w:rFonts w:ascii="Times New Roman" w:hAnsi="Times New Roman"/>
                <w:color w:val="auto"/>
                <w:sz w:val="24"/>
                <w:szCs w:val="24"/>
              </w:rPr>
            </w:pPr>
          </w:p>
        </w:tc>
        <w:tc>
          <w:tcPr>
            <w:tcW w:w="59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289CFF" w14:textId="77777777" w:rsidR="006B7D31" w:rsidRPr="006B7D31" w:rsidRDefault="006B7D31" w:rsidP="006B7D31">
            <w:pPr>
              <w:spacing w:after="0" w:line="240" w:lineRule="auto"/>
              <w:rPr>
                <w:rFonts w:ascii="Times New Roman" w:hAnsi="Times New Roman"/>
                <w:color w:val="auto"/>
                <w:sz w:val="24"/>
                <w:szCs w:val="24"/>
              </w:rPr>
            </w:pPr>
            <w:r w:rsidRPr="006B7D31">
              <w:rPr>
                <w:rFonts w:ascii="Times New Roman" w:hAnsi="Times New Roman"/>
                <w:color w:val="auto"/>
                <w:sz w:val="24"/>
                <w:szCs w:val="24"/>
              </w:rPr>
              <w:t>Местный бюджет</w:t>
            </w:r>
          </w:p>
        </w:tc>
        <w:tc>
          <w:tcPr>
            <w:tcW w:w="3005" w:type="dxa"/>
            <w:vMerge/>
            <w:tcBorders>
              <w:top w:val="single" w:sz="4" w:space="0" w:color="000000"/>
              <w:left w:val="single" w:sz="4" w:space="0" w:color="000000"/>
              <w:bottom w:val="single" w:sz="4" w:space="0" w:color="000000"/>
              <w:right w:val="single" w:sz="4" w:space="0" w:color="000000"/>
            </w:tcBorders>
          </w:tcPr>
          <w:p w14:paraId="021B91C5" w14:textId="77777777" w:rsidR="006B7D31" w:rsidRPr="006B7D31" w:rsidRDefault="006B7D31" w:rsidP="006B7D31">
            <w:pPr>
              <w:spacing w:after="0" w:line="240" w:lineRule="auto"/>
              <w:rPr>
                <w:rFonts w:ascii="Times New Roman" w:hAnsi="Times New Roman"/>
                <w:color w:val="auto"/>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6B3EFB4" w14:textId="77777777" w:rsidR="006B7D31" w:rsidRPr="006B7D31" w:rsidRDefault="006B7D31" w:rsidP="00E204EC">
            <w:pPr>
              <w:widowControl w:val="0"/>
              <w:spacing w:after="0" w:line="240" w:lineRule="auto"/>
              <w:ind w:right="-80"/>
              <w:jc w:val="center"/>
              <w:outlineLvl w:val="2"/>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FFFD4FC" w14:textId="77777777" w:rsidR="006B7D31" w:rsidRPr="006B7D31" w:rsidRDefault="006B7D31" w:rsidP="00E204EC">
            <w:pPr>
              <w:widowControl w:val="0"/>
              <w:spacing w:after="0" w:line="240" w:lineRule="auto"/>
              <w:ind w:right="-80"/>
              <w:jc w:val="center"/>
              <w:outlineLvl w:val="2"/>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49ABD69" w14:textId="77777777" w:rsidR="006B7D31" w:rsidRPr="006B7D31" w:rsidRDefault="006B7D31" w:rsidP="00E204EC">
            <w:pPr>
              <w:widowControl w:val="0"/>
              <w:spacing w:after="0" w:line="240" w:lineRule="auto"/>
              <w:ind w:right="-80"/>
              <w:jc w:val="center"/>
              <w:outlineLvl w:val="2"/>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F613457" w14:textId="77777777" w:rsidR="006B7D31" w:rsidRPr="006B7D31" w:rsidRDefault="006B7D31" w:rsidP="00E204EC">
            <w:pPr>
              <w:widowControl w:val="0"/>
              <w:spacing w:after="0" w:line="240" w:lineRule="auto"/>
              <w:ind w:right="-80"/>
              <w:jc w:val="center"/>
              <w:outlineLvl w:val="2"/>
              <w:rPr>
                <w:rFonts w:ascii="Times New Roman" w:hAnsi="Times New Roman"/>
                <w:color w:val="auto"/>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F21ED95" w14:textId="77777777" w:rsidR="006B7D31" w:rsidRPr="006B7D31" w:rsidRDefault="006B7D31" w:rsidP="00E204EC">
            <w:pPr>
              <w:widowControl w:val="0"/>
              <w:spacing w:after="0" w:line="240" w:lineRule="auto"/>
              <w:ind w:right="-80"/>
              <w:jc w:val="center"/>
              <w:outlineLvl w:val="2"/>
              <w:rPr>
                <w:rFonts w:ascii="Times New Roman" w:hAnsi="Times New Roman"/>
                <w:color w:val="auto"/>
                <w:sz w:val="24"/>
                <w:szCs w:val="24"/>
              </w:rPr>
            </w:pPr>
          </w:p>
        </w:tc>
      </w:tr>
      <w:tr w:rsidR="006B7D31" w:rsidRPr="006B7D31" w14:paraId="3C9746B9" w14:textId="77777777" w:rsidTr="00CD4462">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14:paraId="31A7D9BB" w14:textId="77777777" w:rsidR="006B7D31" w:rsidRPr="006B7D31" w:rsidRDefault="006B7D31" w:rsidP="006B7D31">
            <w:pPr>
              <w:spacing w:after="0" w:line="240" w:lineRule="auto"/>
              <w:rPr>
                <w:rFonts w:ascii="Times New Roman" w:hAnsi="Times New Roman"/>
                <w:color w:val="auto"/>
                <w:sz w:val="24"/>
                <w:szCs w:val="24"/>
              </w:rPr>
            </w:pPr>
          </w:p>
        </w:tc>
        <w:tc>
          <w:tcPr>
            <w:tcW w:w="59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58A80A" w14:textId="77777777" w:rsidR="006B7D31" w:rsidRPr="006B7D31" w:rsidRDefault="006B7D31" w:rsidP="006B7D31">
            <w:pPr>
              <w:spacing w:after="0" w:line="240" w:lineRule="auto"/>
              <w:rPr>
                <w:rFonts w:ascii="Times New Roman" w:hAnsi="Times New Roman"/>
                <w:color w:val="auto"/>
                <w:sz w:val="24"/>
                <w:szCs w:val="24"/>
              </w:rPr>
            </w:pPr>
            <w:r w:rsidRPr="006B7D31">
              <w:rPr>
                <w:rFonts w:ascii="Times New Roman" w:hAnsi="Times New Roman"/>
                <w:color w:val="auto"/>
                <w:sz w:val="24"/>
                <w:szCs w:val="24"/>
              </w:rPr>
              <w:t>Внебюджетные источники</w:t>
            </w:r>
          </w:p>
        </w:tc>
        <w:tc>
          <w:tcPr>
            <w:tcW w:w="3005" w:type="dxa"/>
            <w:vMerge/>
            <w:tcBorders>
              <w:top w:val="single" w:sz="4" w:space="0" w:color="000000"/>
              <w:left w:val="single" w:sz="4" w:space="0" w:color="000000"/>
              <w:bottom w:val="single" w:sz="4" w:space="0" w:color="000000"/>
              <w:right w:val="single" w:sz="4" w:space="0" w:color="000000"/>
            </w:tcBorders>
          </w:tcPr>
          <w:p w14:paraId="57333796" w14:textId="77777777" w:rsidR="006B7D31" w:rsidRPr="006B7D31" w:rsidRDefault="006B7D31" w:rsidP="006B7D31">
            <w:pPr>
              <w:spacing w:after="0" w:line="240" w:lineRule="auto"/>
              <w:rPr>
                <w:rFonts w:ascii="Times New Roman" w:hAnsi="Times New Roman"/>
                <w:color w:val="auto"/>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62E858EC" w14:textId="77777777" w:rsidR="006B7D31" w:rsidRPr="006B7D31" w:rsidRDefault="006B7D31" w:rsidP="00E204EC">
            <w:pPr>
              <w:widowControl w:val="0"/>
              <w:spacing w:after="0" w:line="240" w:lineRule="auto"/>
              <w:ind w:right="-80"/>
              <w:jc w:val="center"/>
              <w:outlineLvl w:val="2"/>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6A83100" w14:textId="77777777" w:rsidR="006B7D31" w:rsidRPr="006B7D31" w:rsidRDefault="006B7D31" w:rsidP="00E204EC">
            <w:pPr>
              <w:widowControl w:val="0"/>
              <w:spacing w:after="0" w:line="240" w:lineRule="auto"/>
              <w:ind w:right="-80"/>
              <w:jc w:val="center"/>
              <w:outlineLvl w:val="2"/>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D6C899D" w14:textId="77777777" w:rsidR="006B7D31" w:rsidRPr="006B7D31" w:rsidRDefault="006B7D31" w:rsidP="00E204EC">
            <w:pPr>
              <w:widowControl w:val="0"/>
              <w:spacing w:after="0" w:line="240" w:lineRule="auto"/>
              <w:ind w:right="-80"/>
              <w:jc w:val="center"/>
              <w:outlineLvl w:val="2"/>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7E84A37" w14:textId="77777777" w:rsidR="006B7D31" w:rsidRPr="006B7D31" w:rsidRDefault="006B7D31" w:rsidP="00E204EC">
            <w:pPr>
              <w:widowControl w:val="0"/>
              <w:spacing w:after="0" w:line="240" w:lineRule="auto"/>
              <w:ind w:right="-80"/>
              <w:jc w:val="center"/>
              <w:outlineLvl w:val="2"/>
              <w:rPr>
                <w:rFonts w:ascii="Times New Roman" w:hAnsi="Times New Roman"/>
                <w:color w:val="auto"/>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573F553" w14:textId="77777777" w:rsidR="006B7D31" w:rsidRPr="006B7D31" w:rsidRDefault="006B7D31" w:rsidP="00E204EC">
            <w:pPr>
              <w:widowControl w:val="0"/>
              <w:spacing w:after="0" w:line="240" w:lineRule="auto"/>
              <w:ind w:right="-80"/>
              <w:jc w:val="center"/>
              <w:outlineLvl w:val="2"/>
              <w:rPr>
                <w:rFonts w:ascii="Times New Roman" w:hAnsi="Times New Roman"/>
                <w:color w:val="auto"/>
                <w:sz w:val="24"/>
                <w:szCs w:val="24"/>
              </w:rPr>
            </w:pPr>
          </w:p>
        </w:tc>
      </w:tr>
      <w:tr w:rsidR="00E204EC" w:rsidRPr="006B7D31" w14:paraId="6A647E94" w14:textId="77777777" w:rsidTr="00D26515">
        <w:tc>
          <w:tcPr>
            <w:tcW w:w="762" w:type="dxa"/>
            <w:vMerge w:val="restart"/>
            <w:tcBorders>
              <w:top w:val="single" w:sz="4" w:space="0" w:color="000000"/>
              <w:left w:val="single" w:sz="4" w:space="0" w:color="000000"/>
              <w:right w:val="single" w:sz="4" w:space="0" w:color="000000"/>
            </w:tcBorders>
            <w:shd w:val="clear" w:color="auto" w:fill="auto"/>
          </w:tcPr>
          <w:p w14:paraId="1280EB52" w14:textId="77777777" w:rsidR="00E204EC" w:rsidRPr="006B7D31" w:rsidRDefault="00E204EC" w:rsidP="00E204EC">
            <w:pPr>
              <w:widowControl w:val="0"/>
              <w:spacing w:after="0" w:line="240" w:lineRule="auto"/>
              <w:ind w:right="-173"/>
              <w:jc w:val="center"/>
              <w:outlineLvl w:val="2"/>
              <w:rPr>
                <w:rFonts w:ascii="Times New Roman" w:hAnsi="Times New Roman"/>
                <w:color w:val="auto"/>
                <w:sz w:val="24"/>
                <w:szCs w:val="24"/>
              </w:rPr>
            </w:pPr>
            <w:r w:rsidRPr="006B7D31">
              <w:rPr>
                <w:rFonts w:ascii="Times New Roman" w:hAnsi="Times New Roman"/>
                <w:color w:val="auto"/>
                <w:sz w:val="24"/>
                <w:szCs w:val="24"/>
              </w:rPr>
              <w:t>2.</w:t>
            </w:r>
          </w:p>
        </w:tc>
        <w:tc>
          <w:tcPr>
            <w:tcW w:w="59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D06088" w14:textId="23276F9A" w:rsidR="00E204EC" w:rsidRPr="006B7D31" w:rsidRDefault="00E204EC" w:rsidP="006B7D31">
            <w:pPr>
              <w:widowControl w:val="0"/>
              <w:spacing w:after="0" w:line="240" w:lineRule="auto"/>
              <w:ind w:right="-173"/>
              <w:outlineLvl w:val="2"/>
              <w:rPr>
                <w:rFonts w:ascii="Times New Roman" w:hAnsi="Times New Roman"/>
                <w:i/>
                <w:color w:val="auto"/>
                <w:sz w:val="24"/>
                <w:szCs w:val="24"/>
              </w:rPr>
            </w:pPr>
            <w:r w:rsidRPr="006B7D31">
              <w:rPr>
                <w:rFonts w:ascii="Times New Roman" w:hAnsi="Times New Roman"/>
                <w:i/>
                <w:color w:val="auto"/>
                <w:sz w:val="24"/>
                <w:szCs w:val="24"/>
              </w:rPr>
              <w:t>Мероприятие (результат) 1</w:t>
            </w:r>
            <w:r>
              <w:rPr>
                <w:rFonts w:ascii="Times New Roman" w:hAnsi="Times New Roman"/>
                <w:i/>
                <w:color w:val="auto"/>
                <w:sz w:val="24"/>
                <w:szCs w:val="24"/>
              </w:rPr>
              <w:t>.</w:t>
            </w:r>
            <w:r w:rsidRPr="006B7D31">
              <w:rPr>
                <w:rFonts w:ascii="Times New Roman" w:hAnsi="Times New Roman"/>
                <w:i/>
                <w:color w:val="auto"/>
                <w:sz w:val="24"/>
                <w:szCs w:val="24"/>
              </w:rPr>
              <w:t xml:space="preserve"> «Наименование» (всего), </w:t>
            </w:r>
            <w:r>
              <w:rPr>
                <w:rFonts w:ascii="Times New Roman" w:hAnsi="Times New Roman"/>
                <w:i/>
                <w:color w:val="auto"/>
                <w:sz w:val="24"/>
                <w:szCs w:val="24"/>
              </w:rPr>
              <w:br/>
            </w:r>
            <w:r w:rsidRPr="006B7D31">
              <w:rPr>
                <w:rFonts w:ascii="Times New Roman" w:hAnsi="Times New Roman"/>
                <w:i/>
                <w:color w:val="auto"/>
                <w:sz w:val="24"/>
                <w:szCs w:val="24"/>
              </w:rPr>
              <w:t>в том числе:</w:t>
            </w:r>
          </w:p>
        </w:tc>
        <w:tc>
          <w:tcPr>
            <w:tcW w:w="3005" w:type="dxa"/>
            <w:tcBorders>
              <w:top w:val="single" w:sz="4" w:space="0" w:color="000000"/>
              <w:left w:val="single" w:sz="4" w:space="0" w:color="000000"/>
              <w:bottom w:val="single" w:sz="4" w:space="0" w:color="000000"/>
              <w:right w:val="single" w:sz="4" w:space="0" w:color="000000"/>
            </w:tcBorders>
          </w:tcPr>
          <w:p w14:paraId="33144701" w14:textId="77777777" w:rsidR="00E204EC" w:rsidRPr="006B7D31" w:rsidRDefault="00E204EC" w:rsidP="006B7D31">
            <w:pPr>
              <w:widowControl w:val="0"/>
              <w:spacing w:after="0" w:line="240" w:lineRule="auto"/>
              <w:ind w:right="-173"/>
              <w:jc w:val="center"/>
              <w:outlineLvl w:val="2"/>
              <w:rPr>
                <w:rFonts w:ascii="Times New Roman" w:hAnsi="Times New Roman"/>
                <w:color w:val="auto"/>
                <w:sz w:val="24"/>
                <w:szCs w:val="24"/>
              </w:rPr>
            </w:pPr>
            <w:r w:rsidRPr="006B7D31">
              <w:rPr>
                <w:rFonts w:ascii="Times New Roman" w:hAnsi="Times New Roman"/>
                <w:color w:val="auto"/>
                <w:sz w:val="24"/>
                <w:szCs w:val="24"/>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BF4C61C" w14:textId="77777777" w:rsidR="00E204EC" w:rsidRPr="006B7D31" w:rsidRDefault="00E204EC" w:rsidP="00E204EC">
            <w:pPr>
              <w:widowControl w:val="0"/>
              <w:spacing w:after="0" w:line="240" w:lineRule="auto"/>
              <w:ind w:right="-80"/>
              <w:jc w:val="center"/>
              <w:outlineLvl w:val="2"/>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860E45B" w14:textId="77777777" w:rsidR="00E204EC" w:rsidRPr="006B7D31" w:rsidRDefault="00E204EC" w:rsidP="00E204EC">
            <w:pPr>
              <w:widowControl w:val="0"/>
              <w:spacing w:after="0" w:line="240" w:lineRule="auto"/>
              <w:ind w:right="-80"/>
              <w:jc w:val="center"/>
              <w:outlineLvl w:val="2"/>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8255C22" w14:textId="77777777" w:rsidR="00E204EC" w:rsidRPr="006B7D31" w:rsidRDefault="00E204EC" w:rsidP="00E204EC">
            <w:pPr>
              <w:widowControl w:val="0"/>
              <w:spacing w:after="0" w:line="240" w:lineRule="auto"/>
              <w:ind w:right="-80"/>
              <w:jc w:val="center"/>
              <w:outlineLvl w:val="2"/>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C4C85D3" w14:textId="77777777" w:rsidR="00E204EC" w:rsidRPr="006B7D31" w:rsidRDefault="00E204EC" w:rsidP="00E204EC">
            <w:pPr>
              <w:widowControl w:val="0"/>
              <w:spacing w:after="0" w:line="240" w:lineRule="auto"/>
              <w:ind w:right="-80"/>
              <w:jc w:val="center"/>
              <w:outlineLvl w:val="2"/>
              <w:rPr>
                <w:rFonts w:ascii="Times New Roman" w:hAnsi="Times New Roman"/>
                <w:color w:val="auto"/>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EB6EB10" w14:textId="77777777" w:rsidR="00E204EC" w:rsidRPr="006B7D31" w:rsidRDefault="00E204EC" w:rsidP="00E204EC">
            <w:pPr>
              <w:widowControl w:val="0"/>
              <w:spacing w:after="0" w:line="240" w:lineRule="auto"/>
              <w:ind w:right="-80"/>
              <w:jc w:val="center"/>
              <w:outlineLvl w:val="2"/>
              <w:rPr>
                <w:rFonts w:ascii="Times New Roman" w:hAnsi="Times New Roman"/>
                <w:color w:val="auto"/>
                <w:sz w:val="24"/>
                <w:szCs w:val="24"/>
              </w:rPr>
            </w:pPr>
          </w:p>
        </w:tc>
      </w:tr>
      <w:tr w:rsidR="00E204EC" w:rsidRPr="006B7D31" w14:paraId="57AC82A2" w14:textId="77777777" w:rsidTr="00D26515">
        <w:tc>
          <w:tcPr>
            <w:tcW w:w="762" w:type="dxa"/>
            <w:vMerge/>
            <w:tcBorders>
              <w:left w:val="single" w:sz="4" w:space="0" w:color="000000"/>
              <w:right w:val="single" w:sz="4" w:space="0" w:color="000000"/>
            </w:tcBorders>
            <w:shd w:val="clear" w:color="auto" w:fill="auto"/>
          </w:tcPr>
          <w:p w14:paraId="2C58F5B1" w14:textId="77777777" w:rsidR="00E204EC" w:rsidRPr="006B7D31" w:rsidRDefault="00E204EC" w:rsidP="006B7D31">
            <w:pPr>
              <w:spacing w:after="0" w:line="240" w:lineRule="auto"/>
              <w:rPr>
                <w:rFonts w:ascii="Times New Roman" w:hAnsi="Times New Roman"/>
                <w:color w:val="auto"/>
                <w:sz w:val="24"/>
                <w:szCs w:val="24"/>
              </w:rPr>
            </w:pPr>
          </w:p>
        </w:tc>
        <w:tc>
          <w:tcPr>
            <w:tcW w:w="59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D65FCA" w14:textId="77777777" w:rsidR="00E204EC" w:rsidRPr="00151ABE" w:rsidRDefault="00E204EC" w:rsidP="006B7D31">
            <w:pPr>
              <w:spacing w:after="0" w:line="240" w:lineRule="auto"/>
              <w:rPr>
                <w:rFonts w:ascii="Times New Roman" w:hAnsi="Times New Roman"/>
                <w:color w:val="auto"/>
                <w:sz w:val="24"/>
                <w:szCs w:val="24"/>
                <w:highlight w:val="yellow"/>
              </w:rPr>
            </w:pPr>
            <w:r w:rsidRPr="00151ABE">
              <w:rPr>
                <w:rFonts w:ascii="Times New Roman" w:hAnsi="Times New Roman"/>
                <w:color w:val="auto"/>
                <w:sz w:val="24"/>
                <w:szCs w:val="24"/>
                <w:highlight w:val="yellow"/>
              </w:rPr>
              <w:t xml:space="preserve">Федеральный бюджет </w:t>
            </w:r>
          </w:p>
        </w:tc>
        <w:tc>
          <w:tcPr>
            <w:tcW w:w="3005" w:type="dxa"/>
            <w:tcBorders>
              <w:top w:val="single" w:sz="4" w:space="0" w:color="000000"/>
              <w:left w:val="single" w:sz="4" w:space="0" w:color="000000"/>
              <w:bottom w:val="single" w:sz="4" w:space="0" w:color="000000"/>
              <w:right w:val="single" w:sz="4" w:space="0" w:color="000000"/>
            </w:tcBorders>
          </w:tcPr>
          <w:p w14:paraId="1A25B615" w14:textId="77777777" w:rsidR="00E204EC" w:rsidRPr="00151ABE" w:rsidRDefault="00E204EC" w:rsidP="006B7D31">
            <w:pPr>
              <w:spacing w:after="0" w:line="240" w:lineRule="auto"/>
              <w:rPr>
                <w:rFonts w:ascii="Times New Roman" w:hAnsi="Times New Roman"/>
                <w:color w:val="auto"/>
                <w:sz w:val="24"/>
                <w:szCs w:val="24"/>
                <w:highlight w:val="yellow"/>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3C6F41C" w14:textId="77777777" w:rsidR="00E204EC" w:rsidRPr="00151ABE" w:rsidRDefault="00E204EC" w:rsidP="00E204EC">
            <w:pPr>
              <w:widowControl w:val="0"/>
              <w:spacing w:after="0" w:line="240" w:lineRule="auto"/>
              <w:ind w:right="-80"/>
              <w:jc w:val="center"/>
              <w:outlineLvl w:val="2"/>
              <w:rPr>
                <w:rFonts w:ascii="Times New Roman" w:hAnsi="Times New Roman"/>
                <w:color w:val="auto"/>
                <w:sz w:val="24"/>
                <w:szCs w:val="24"/>
                <w:highlight w:val="yellow"/>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28F9DA7" w14:textId="77777777" w:rsidR="00E204EC" w:rsidRPr="006B7D31" w:rsidRDefault="00E204EC" w:rsidP="00E204EC">
            <w:pPr>
              <w:widowControl w:val="0"/>
              <w:spacing w:after="0" w:line="240" w:lineRule="auto"/>
              <w:ind w:right="-80"/>
              <w:jc w:val="center"/>
              <w:outlineLvl w:val="2"/>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A9FF473" w14:textId="77777777" w:rsidR="00E204EC" w:rsidRPr="006B7D31" w:rsidRDefault="00E204EC" w:rsidP="00E204EC">
            <w:pPr>
              <w:widowControl w:val="0"/>
              <w:spacing w:after="0" w:line="240" w:lineRule="auto"/>
              <w:ind w:right="-80"/>
              <w:jc w:val="center"/>
              <w:outlineLvl w:val="2"/>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5719F18" w14:textId="77777777" w:rsidR="00E204EC" w:rsidRPr="006B7D31" w:rsidRDefault="00E204EC" w:rsidP="00E204EC">
            <w:pPr>
              <w:widowControl w:val="0"/>
              <w:spacing w:after="0" w:line="240" w:lineRule="auto"/>
              <w:ind w:right="-80"/>
              <w:jc w:val="center"/>
              <w:outlineLvl w:val="2"/>
              <w:rPr>
                <w:rFonts w:ascii="Times New Roman" w:hAnsi="Times New Roman"/>
                <w:color w:val="auto"/>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2F121DA" w14:textId="77777777" w:rsidR="00E204EC" w:rsidRPr="006B7D31" w:rsidRDefault="00E204EC" w:rsidP="00E204EC">
            <w:pPr>
              <w:widowControl w:val="0"/>
              <w:spacing w:after="0" w:line="240" w:lineRule="auto"/>
              <w:ind w:right="-80"/>
              <w:jc w:val="center"/>
              <w:outlineLvl w:val="2"/>
              <w:rPr>
                <w:rFonts w:ascii="Times New Roman" w:hAnsi="Times New Roman"/>
                <w:color w:val="auto"/>
                <w:sz w:val="24"/>
                <w:szCs w:val="24"/>
              </w:rPr>
            </w:pPr>
          </w:p>
        </w:tc>
      </w:tr>
      <w:tr w:rsidR="00E204EC" w:rsidRPr="006B7D31" w14:paraId="2E2EEF06" w14:textId="77777777" w:rsidTr="00D26515">
        <w:tc>
          <w:tcPr>
            <w:tcW w:w="762" w:type="dxa"/>
            <w:vMerge/>
            <w:tcBorders>
              <w:left w:val="single" w:sz="4" w:space="0" w:color="000000"/>
              <w:right w:val="single" w:sz="4" w:space="0" w:color="000000"/>
            </w:tcBorders>
            <w:shd w:val="clear" w:color="auto" w:fill="auto"/>
          </w:tcPr>
          <w:p w14:paraId="101C63E9" w14:textId="77777777" w:rsidR="00E204EC" w:rsidRPr="006B7D31" w:rsidRDefault="00E204EC" w:rsidP="006B7D31">
            <w:pPr>
              <w:spacing w:after="0" w:line="240" w:lineRule="auto"/>
              <w:rPr>
                <w:rFonts w:ascii="Times New Roman" w:hAnsi="Times New Roman"/>
                <w:color w:val="auto"/>
                <w:sz w:val="24"/>
                <w:szCs w:val="24"/>
              </w:rPr>
            </w:pPr>
          </w:p>
        </w:tc>
        <w:tc>
          <w:tcPr>
            <w:tcW w:w="59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319A11" w14:textId="77777777" w:rsidR="00E204EC" w:rsidRPr="00151ABE" w:rsidRDefault="00E204EC" w:rsidP="006B7D31">
            <w:pPr>
              <w:spacing w:after="0" w:line="240" w:lineRule="auto"/>
              <w:rPr>
                <w:rFonts w:ascii="Times New Roman" w:hAnsi="Times New Roman"/>
                <w:color w:val="auto"/>
                <w:sz w:val="24"/>
                <w:szCs w:val="24"/>
                <w:highlight w:val="yellow"/>
              </w:rPr>
            </w:pPr>
            <w:r w:rsidRPr="00151ABE">
              <w:rPr>
                <w:rFonts w:ascii="Times New Roman" w:hAnsi="Times New Roman"/>
                <w:color w:val="auto"/>
                <w:sz w:val="24"/>
                <w:szCs w:val="24"/>
                <w:highlight w:val="yellow"/>
              </w:rPr>
              <w:t>Областной бюджет</w:t>
            </w:r>
          </w:p>
        </w:tc>
        <w:tc>
          <w:tcPr>
            <w:tcW w:w="3005" w:type="dxa"/>
            <w:tcBorders>
              <w:top w:val="single" w:sz="4" w:space="0" w:color="000000"/>
              <w:left w:val="single" w:sz="4" w:space="0" w:color="000000"/>
              <w:bottom w:val="single" w:sz="4" w:space="0" w:color="000000"/>
              <w:right w:val="single" w:sz="4" w:space="0" w:color="000000"/>
            </w:tcBorders>
          </w:tcPr>
          <w:p w14:paraId="05F04F67" w14:textId="77777777" w:rsidR="00E204EC" w:rsidRPr="00151ABE" w:rsidRDefault="00E204EC" w:rsidP="006B7D31">
            <w:pPr>
              <w:spacing w:after="0" w:line="240" w:lineRule="auto"/>
              <w:rPr>
                <w:rFonts w:ascii="Times New Roman" w:hAnsi="Times New Roman"/>
                <w:color w:val="auto"/>
                <w:sz w:val="24"/>
                <w:szCs w:val="24"/>
                <w:highlight w:val="yellow"/>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6F22D1FF" w14:textId="77777777" w:rsidR="00E204EC" w:rsidRPr="00151ABE" w:rsidRDefault="00E204EC" w:rsidP="00E204EC">
            <w:pPr>
              <w:widowControl w:val="0"/>
              <w:spacing w:after="0" w:line="240" w:lineRule="auto"/>
              <w:ind w:right="-80"/>
              <w:jc w:val="center"/>
              <w:outlineLvl w:val="2"/>
              <w:rPr>
                <w:rFonts w:ascii="Times New Roman" w:hAnsi="Times New Roman"/>
                <w:color w:val="auto"/>
                <w:sz w:val="24"/>
                <w:szCs w:val="24"/>
                <w:highlight w:val="yellow"/>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5DF0A97" w14:textId="77777777" w:rsidR="00E204EC" w:rsidRPr="006B7D31" w:rsidRDefault="00E204EC" w:rsidP="00E204EC">
            <w:pPr>
              <w:widowControl w:val="0"/>
              <w:spacing w:after="0" w:line="240" w:lineRule="auto"/>
              <w:ind w:right="-80"/>
              <w:jc w:val="center"/>
              <w:outlineLvl w:val="2"/>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8A60C82" w14:textId="77777777" w:rsidR="00E204EC" w:rsidRPr="006B7D31" w:rsidRDefault="00E204EC" w:rsidP="00E204EC">
            <w:pPr>
              <w:widowControl w:val="0"/>
              <w:spacing w:after="0" w:line="240" w:lineRule="auto"/>
              <w:ind w:right="-80"/>
              <w:jc w:val="center"/>
              <w:outlineLvl w:val="2"/>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53AC646" w14:textId="77777777" w:rsidR="00E204EC" w:rsidRPr="006B7D31" w:rsidRDefault="00E204EC" w:rsidP="00E204EC">
            <w:pPr>
              <w:widowControl w:val="0"/>
              <w:spacing w:after="0" w:line="240" w:lineRule="auto"/>
              <w:ind w:right="-80"/>
              <w:jc w:val="center"/>
              <w:outlineLvl w:val="2"/>
              <w:rPr>
                <w:rFonts w:ascii="Times New Roman" w:hAnsi="Times New Roman"/>
                <w:color w:val="auto"/>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AD52667" w14:textId="77777777" w:rsidR="00E204EC" w:rsidRPr="006B7D31" w:rsidRDefault="00E204EC" w:rsidP="00E204EC">
            <w:pPr>
              <w:widowControl w:val="0"/>
              <w:spacing w:after="0" w:line="240" w:lineRule="auto"/>
              <w:ind w:right="-80"/>
              <w:jc w:val="center"/>
              <w:outlineLvl w:val="2"/>
              <w:rPr>
                <w:rFonts w:ascii="Times New Roman" w:hAnsi="Times New Roman"/>
                <w:color w:val="auto"/>
                <w:sz w:val="24"/>
                <w:szCs w:val="24"/>
              </w:rPr>
            </w:pPr>
          </w:p>
        </w:tc>
      </w:tr>
      <w:tr w:rsidR="00E204EC" w:rsidRPr="006B7D31" w14:paraId="1C34D48E" w14:textId="77777777" w:rsidTr="00D26515">
        <w:tc>
          <w:tcPr>
            <w:tcW w:w="762" w:type="dxa"/>
            <w:vMerge/>
            <w:tcBorders>
              <w:left w:val="single" w:sz="4" w:space="0" w:color="000000"/>
              <w:right w:val="single" w:sz="4" w:space="0" w:color="000000"/>
            </w:tcBorders>
            <w:shd w:val="clear" w:color="auto" w:fill="auto"/>
          </w:tcPr>
          <w:p w14:paraId="59947618" w14:textId="77777777" w:rsidR="00E204EC" w:rsidRPr="006B7D31" w:rsidRDefault="00E204EC" w:rsidP="006B7D31">
            <w:pPr>
              <w:spacing w:after="0" w:line="240" w:lineRule="auto"/>
              <w:rPr>
                <w:rFonts w:ascii="Times New Roman" w:hAnsi="Times New Roman"/>
                <w:color w:val="auto"/>
                <w:sz w:val="24"/>
                <w:szCs w:val="24"/>
              </w:rPr>
            </w:pPr>
          </w:p>
        </w:tc>
        <w:tc>
          <w:tcPr>
            <w:tcW w:w="5901"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F836A69" w14:textId="644142C3" w:rsidR="00E204EC" w:rsidRPr="006B7D31" w:rsidRDefault="00E204EC" w:rsidP="006B7D31">
            <w:pPr>
              <w:spacing w:after="0" w:line="240" w:lineRule="auto"/>
              <w:rPr>
                <w:rFonts w:ascii="Times New Roman" w:hAnsi="Times New Roman"/>
                <w:color w:val="auto"/>
                <w:sz w:val="24"/>
                <w:szCs w:val="24"/>
              </w:rPr>
            </w:pPr>
            <w:r w:rsidRPr="006B7D31">
              <w:rPr>
                <w:rFonts w:ascii="Times New Roman" w:hAnsi="Times New Roman"/>
                <w:color w:val="auto"/>
                <w:sz w:val="24"/>
                <w:szCs w:val="24"/>
              </w:rPr>
              <w:t>Местный бюджет</w:t>
            </w:r>
            <w:r>
              <w:rPr>
                <w:rFonts w:ascii="Times New Roman" w:hAnsi="Times New Roman"/>
                <w:color w:val="auto"/>
                <w:sz w:val="24"/>
                <w:szCs w:val="24"/>
              </w:rPr>
              <w:t>, всего, в том числе:</w:t>
            </w:r>
          </w:p>
        </w:tc>
        <w:tc>
          <w:tcPr>
            <w:tcW w:w="3005" w:type="dxa"/>
            <w:tcBorders>
              <w:top w:val="single" w:sz="4" w:space="0" w:color="000000"/>
              <w:left w:val="single" w:sz="4" w:space="0" w:color="000000"/>
              <w:bottom w:val="single" w:sz="4" w:space="0" w:color="000000"/>
              <w:right w:val="single" w:sz="4" w:space="0" w:color="000000"/>
            </w:tcBorders>
          </w:tcPr>
          <w:p w14:paraId="5F960301" w14:textId="77777777" w:rsidR="00E204EC" w:rsidRPr="006B7D31" w:rsidRDefault="00E204EC" w:rsidP="006B7D31">
            <w:pPr>
              <w:spacing w:after="0" w:line="240" w:lineRule="auto"/>
              <w:rPr>
                <w:rFonts w:ascii="Times New Roman" w:hAnsi="Times New Roman"/>
                <w:color w:val="auto"/>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8FE146F" w14:textId="77777777" w:rsidR="00E204EC" w:rsidRPr="006B7D31" w:rsidRDefault="00E204EC" w:rsidP="00E204EC">
            <w:pPr>
              <w:widowControl w:val="0"/>
              <w:spacing w:after="0" w:line="240" w:lineRule="auto"/>
              <w:ind w:right="-80"/>
              <w:jc w:val="center"/>
              <w:outlineLvl w:val="2"/>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6629C58" w14:textId="77777777" w:rsidR="00E204EC" w:rsidRPr="006B7D31" w:rsidRDefault="00E204EC" w:rsidP="00E204EC">
            <w:pPr>
              <w:widowControl w:val="0"/>
              <w:spacing w:after="0" w:line="240" w:lineRule="auto"/>
              <w:ind w:right="-80"/>
              <w:jc w:val="center"/>
              <w:outlineLvl w:val="2"/>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014DABF" w14:textId="77777777" w:rsidR="00E204EC" w:rsidRPr="006B7D31" w:rsidRDefault="00E204EC" w:rsidP="00E204EC">
            <w:pPr>
              <w:widowControl w:val="0"/>
              <w:spacing w:after="0" w:line="240" w:lineRule="auto"/>
              <w:ind w:right="-80"/>
              <w:jc w:val="center"/>
              <w:outlineLvl w:val="2"/>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B18B81C" w14:textId="77777777" w:rsidR="00E204EC" w:rsidRPr="006B7D31" w:rsidRDefault="00E204EC" w:rsidP="00E204EC">
            <w:pPr>
              <w:widowControl w:val="0"/>
              <w:spacing w:after="0" w:line="240" w:lineRule="auto"/>
              <w:ind w:right="-80"/>
              <w:jc w:val="center"/>
              <w:outlineLvl w:val="2"/>
              <w:rPr>
                <w:rFonts w:ascii="Times New Roman" w:hAnsi="Times New Roman"/>
                <w:color w:val="auto"/>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E5C0B93" w14:textId="77777777" w:rsidR="00E204EC" w:rsidRPr="006B7D31" w:rsidRDefault="00E204EC" w:rsidP="00E204EC">
            <w:pPr>
              <w:widowControl w:val="0"/>
              <w:spacing w:after="0" w:line="240" w:lineRule="auto"/>
              <w:ind w:right="-80"/>
              <w:jc w:val="center"/>
              <w:outlineLvl w:val="2"/>
              <w:rPr>
                <w:rFonts w:ascii="Times New Roman" w:hAnsi="Times New Roman"/>
                <w:color w:val="auto"/>
                <w:sz w:val="24"/>
                <w:szCs w:val="24"/>
              </w:rPr>
            </w:pPr>
          </w:p>
        </w:tc>
      </w:tr>
      <w:tr w:rsidR="00E204EC" w:rsidRPr="006B7D31" w14:paraId="24EEE028" w14:textId="77777777" w:rsidTr="00D26515">
        <w:tc>
          <w:tcPr>
            <w:tcW w:w="762" w:type="dxa"/>
            <w:vMerge/>
            <w:tcBorders>
              <w:left w:val="single" w:sz="4" w:space="0" w:color="000000"/>
              <w:right w:val="single" w:sz="4" w:space="0" w:color="000000"/>
            </w:tcBorders>
            <w:shd w:val="clear" w:color="auto" w:fill="auto"/>
          </w:tcPr>
          <w:p w14:paraId="31CB105F" w14:textId="77777777" w:rsidR="00E204EC" w:rsidRPr="006B7D31" w:rsidRDefault="00E204EC" w:rsidP="00E204EC">
            <w:pPr>
              <w:spacing w:after="0" w:line="240" w:lineRule="auto"/>
              <w:rPr>
                <w:rFonts w:ascii="Times New Roman" w:hAnsi="Times New Roman"/>
                <w:color w:val="auto"/>
                <w:sz w:val="24"/>
                <w:szCs w:val="24"/>
              </w:rPr>
            </w:pPr>
          </w:p>
        </w:tc>
        <w:tc>
          <w:tcPr>
            <w:tcW w:w="5901" w:type="dxa"/>
            <w:vMerge/>
            <w:tcBorders>
              <w:left w:val="single" w:sz="4" w:space="0" w:color="000000"/>
              <w:right w:val="single" w:sz="4" w:space="0" w:color="000000"/>
            </w:tcBorders>
            <w:shd w:val="clear" w:color="auto" w:fill="auto"/>
            <w:tcMar>
              <w:top w:w="0" w:type="dxa"/>
              <w:left w:w="108" w:type="dxa"/>
              <w:bottom w:w="0" w:type="dxa"/>
              <w:right w:w="108" w:type="dxa"/>
            </w:tcMar>
          </w:tcPr>
          <w:p w14:paraId="563FDC9C" w14:textId="349E2B37" w:rsidR="00E204EC" w:rsidRPr="006B7D31" w:rsidRDefault="00E204EC" w:rsidP="00E204EC">
            <w:pPr>
              <w:spacing w:after="0" w:line="240" w:lineRule="auto"/>
              <w:rPr>
                <w:rFonts w:ascii="Times New Roman" w:hAnsi="Times New Roman"/>
                <w:color w:val="auto"/>
                <w:sz w:val="24"/>
                <w:szCs w:val="24"/>
              </w:rPr>
            </w:pPr>
          </w:p>
        </w:tc>
        <w:tc>
          <w:tcPr>
            <w:tcW w:w="3005" w:type="dxa"/>
            <w:tcBorders>
              <w:top w:val="single" w:sz="4" w:space="0" w:color="000000"/>
              <w:left w:val="single" w:sz="4" w:space="0" w:color="000000"/>
              <w:bottom w:val="single" w:sz="4" w:space="0" w:color="000000"/>
              <w:right w:val="single" w:sz="4" w:space="0" w:color="000000"/>
            </w:tcBorders>
          </w:tcPr>
          <w:p w14:paraId="6AFF2D2D" w14:textId="4B3F5EC4" w:rsidR="00E204EC" w:rsidRPr="006B7D31" w:rsidRDefault="00E204EC" w:rsidP="00E204EC">
            <w:pPr>
              <w:spacing w:after="0" w:line="240" w:lineRule="auto"/>
              <w:jc w:val="center"/>
              <w:rPr>
                <w:rFonts w:ascii="Times New Roman" w:hAnsi="Times New Roman"/>
                <w:color w:val="auto"/>
                <w:sz w:val="24"/>
                <w:szCs w:val="24"/>
              </w:rPr>
            </w:pPr>
            <w:r w:rsidRPr="006B7D31">
              <w:rPr>
                <w:rFonts w:ascii="Times New Roman" w:hAnsi="Times New Roman"/>
                <w:color w:val="auto"/>
                <w:sz w:val="24"/>
                <w:szCs w:val="24"/>
              </w:rPr>
              <w:t>&lt;4&gt;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A7515C0" w14:textId="77777777" w:rsidR="00E204EC" w:rsidRPr="006B7D31" w:rsidRDefault="00E204EC" w:rsidP="00E204EC">
            <w:pPr>
              <w:widowControl w:val="0"/>
              <w:spacing w:after="0" w:line="240" w:lineRule="auto"/>
              <w:ind w:right="-80"/>
              <w:jc w:val="center"/>
              <w:outlineLvl w:val="2"/>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8D05112" w14:textId="77777777" w:rsidR="00E204EC" w:rsidRPr="006B7D31" w:rsidRDefault="00E204EC" w:rsidP="00E204EC">
            <w:pPr>
              <w:widowControl w:val="0"/>
              <w:spacing w:after="0" w:line="240" w:lineRule="auto"/>
              <w:ind w:right="-80"/>
              <w:jc w:val="center"/>
              <w:outlineLvl w:val="2"/>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AC31613" w14:textId="77777777" w:rsidR="00E204EC" w:rsidRPr="006B7D31" w:rsidRDefault="00E204EC" w:rsidP="00E204EC">
            <w:pPr>
              <w:widowControl w:val="0"/>
              <w:spacing w:after="0" w:line="240" w:lineRule="auto"/>
              <w:ind w:right="-80"/>
              <w:jc w:val="center"/>
              <w:outlineLvl w:val="2"/>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932BE61" w14:textId="77777777" w:rsidR="00E204EC" w:rsidRPr="006B7D31" w:rsidRDefault="00E204EC" w:rsidP="00E204EC">
            <w:pPr>
              <w:widowControl w:val="0"/>
              <w:spacing w:after="0" w:line="240" w:lineRule="auto"/>
              <w:ind w:right="-80"/>
              <w:jc w:val="center"/>
              <w:outlineLvl w:val="2"/>
              <w:rPr>
                <w:rFonts w:ascii="Times New Roman" w:hAnsi="Times New Roman"/>
                <w:color w:val="auto"/>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ABE6328" w14:textId="77777777" w:rsidR="00E204EC" w:rsidRPr="006B7D31" w:rsidRDefault="00E204EC" w:rsidP="00E204EC">
            <w:pPr>
              <w:widowControl w:val="0"/>
              <w:spacing w:after="0" w:line="240" w:lineRule="auto"/>
              <w:ind w:right="-80"/>
              <w:jc w:val="center"/>
              <w:outlineLvl w:val="2"/>
              <w:rPr>
                <w:rFonts w:ascii="Times New Roman" w:hAnsi="Times New Roman"/>
                <w:color w:val="auto"/>
                <w:sz w:val="24"/>
                <w:szCs w:val="24"/>
              </w:rPr>
            </w:pPr>
          </w:p>
        </w:tc>
      </w:tr>
      <w:tr w:rsidR="00E204EC" w:rsidRPr="006B7D31" w14:paraId="74998894" w14:textId="77777777" w:rsidTr="00D26515">
        <w:tc>
          <w:tcPr>
            <w:tcW w:w="762" w:type="dxa"/>
            <w:vMerge/>
            <w:tcBorders>
              <w:left w:val="single" w:sz="4" w:space="0" w:color="000000"/>
              <w:right w:val="single" w:sz="4" w:space="0" w:color="000000"/>
            </w:tcBorders>
            <w:shd w:val="clear" w:color="auto" w:fill="auto"/>
          </w:tcPr>
          <w:p w14:paraId="7B1A2436" w14:textId="77777777" w:rsidR="00E204EC" w:rsidRPr="006B7D31" w:rsidRDefault="00E204EC" w:rsidP="00E204EC">
            <w:pPr>
              <w:spacing w:after="0" w:line="240" w:lineRule="auto"/>
              <w:rPr>
                <w:rFonts w:ascii="Times New Roman" w:hAnsi="Times New Roman"/>
                <w:color w:val="auto"/>
                <w:sz w:val="24"/>
                <w:szCs w:val="24"/>
              </w:rPr>
            </w:pPr>
          </w:p>
        </w:tc>
        <w:tc>
          <w:tcPr>
            <w:tcW w:w="5901" w:type="dxa"/>
            <w:vMerge/>
            <w:tcBorders>
              <w:left w:val="single" w:sz="4" w:space="0" w:color="000000"/>
              <w:right w:val="single" w:sz="4" w:space="0" w:color="000000"/>
            </w:tcBorders>
            <w:shd w:val="clear" w:color="auto" w:fill="auto"/>
            <w:tcMar>
              <w:top w:w="0" w:type="dxa"/>
              <w:left w:w="108" w:type="dxa"/>
              <w:bottom w:w="0" w:type="dxa"/>
              <w:right w:w="108" w:type="dxa"/>
            </w:tcMar>
          </w:tcPr>
          <w:p w14:paraId="34EC28F9" w14:textId="77777777" w:rsidR="00E204EC" w:rsidRPr="006B7D31" w:rsidRDefault="00E204EC" w:rsidP="00E204EC">
            <w:pPr>
              <w:spacing w:after="0" w:line="240" w:lineRule="auto"/>
              <w:rPr>
                <w:rFonts w:ascii="Times New Roman" w:hAnsi="Times New Roman"/>
                <w:i/>
                <w:color w:val="auto"/>
                <w:sz w:val="24"/>
                <w:szCs w:val="24"/>
              </w:rPr>
            </w:pPr>
          </w:p>
        </w:tc>
        <w:tc>
          <w:tcPr>
            <w:tcW w:w="3005" w:type="dxa"/>
            <w:tcBorders>
              <w:top w:val="single" w:sz="4" w:space="0" w:color="000000"/>
              <w:left w:val="single" w:sz="4" w:space="0" w:color="000000"/>
              <w:bottom w:val="single" w:sz="4" w:space="0" w:color="000000"/>
              <w:right w:val="single" w:sz="4" w:space="0" w:color="000000"/>
            </w:tcBorders>
          </w:tcPr>
          <w:p w14:paraId="62ECADF3" w14:textId="3ACBB425" w:rsidR="00E204EC" w:rsidRPr="006B7D31" w:rsidRDefault="00E204EC" w:rsidP="00E204EC">
            <w:pPr>
              <w:spacing w:after="0" w:line="240" w:lineRule="auto"/>
              <w:jc w:val="center"/>
              <w:rPr>
                <w:rFonts w:ascii="Times New Roman" w:hAnsi="Times New Roman"/>
                <w:color w:val="auto"/>
                <w:sz w:val="24"/>
                <w:szCs w:val="24"/>
              </w:rPr>
            </w:pPr>
            <w:r w:rsidRPr="006B7D31">
              <w:rPr>
                <w:rFonts w:ascii="Times New Roman" w:hAnsi="Times New Roman"/>
                <w:color w:val="auto"/>
                <w:sz w:val="24"/>
                <w:szCs w:val="24"/>
              </w:rPr>
              <w:t>&lt;4&gt;</w:t>
            </w:r>
          </w:p>
        </w:tc>
        <w:tc>
          <w:tcPr>
            <w:tcW w:w="1276" w:type="dxa"/>
            <w:tcBorders>
              <w:top w:val="single" w:sz="4" w:space="0" w:color="000000"/>
              <w:left w:val="single" w:sz="4" w:space="0" w:color="000000"/>
              <w:bottom w:val="single" w:sz="4" w:space="0" w:color="000000"/>
              <w:right w:val="single" w:sz="4" w:space="0" w:color="000000"/>
            </w:tcBorders>
          </w:tcPr>
          <w:p w14:paraId="2CDA26C9" w14:textId="77777777" w:rsidR="00E204EC" w:rsidRPr="006B7D31" w:rsidRDefault="00E204EC" w:rsidP="00E204EC">
            <w:pPr>
              <w:spacing w:after="0" w:line="240" w:lineRule="auto"/>
              <w:ind w:right="-80"/>
              <w:jc w:val="center"/>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480EA8E3" w14:textId="77777777" w:rsidR="00E204EC" w:rsidRPr="006B7D31" w:rsidRDefault="00E204EC" w:rsidP="00E204EC">
            <w:pPr>
              <w:spacing w:after="0" w:line="240" w:lineRule="auto"/>
              <w:ind w:right="-80"/>
              <w:jc w:val="center"/>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7571EB52" w14:textId="77777777" w:rsidR="00E204EC" w:rsidRPr="006B7D31" w:rsidRDefault="00E204EC" w:rsidP="00E204EC">
            <w:pPr>
              <w:spacing w:after="0" w:line="240" w:lineRule="auto"/>
              <w:ind w:right="-80"/>
              <w:jc w:val="center"/>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E5DA758" w14:textId="77777777" w:rsidR="00E204EC" w:rsidRPr="006B7D31" w:rsidRDefault="00E204EC" w:rsidP="00E204EC">
            <w:pPr>
              <w:spacing w:after="0" w:line="240" w:lineRule="auto"/>
              <w:ind w:right="-80"/>
              <w:jc w:val="center"/>
              <w:rPr>
                <w:rFonts w:ascii="Times New Roman" w:hAnsi="Times New Roman"/>
                <w:color w:val="auto"/>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59E9ACDD" w14:textId="77777777" w:rsidR="00E204EC" w:rsidRPr="006B7D31" w:rsidRDefault="00E204EC" w:rsidP="00E204EC">
            <w:pPr>
              <w:spacing w:after="0" w:line="240" w:lineRule="auto"/>
              <w:ind w:right="-80"/>
              <w:jc w:val="center"/>
              <w:rPr>
                <w:rFonts w:ascii="Times New Roman" w:hAnsi="Times New Roman"/>
                <w:color w:val="auto"/>
                <w:sz w:val="24"/>
                <w:szCs w:val="24"/>
              </w:rPr>
            </w:pPr>
          </w:p>
        </w:tc>
      </w:tr>
      <w:tr w:rsidR="00E204EC" w:rsidRPr="006B7D31" w14:paraId="77D3C302" w14:textId="77777777" w:rsidTr="00D26515">
        <w:tc>
          <w:tcPr>
            <w:tcW w:w="762" w:type="dxa"/>
            <w:vMerge/>
            <w:tcBorders>
              <w:left w:val="single" w:sz="4" w:space="0" w:color="000000"/>
              <w:right w:val="single" w:sz="4" w:space="0" w:color="000000"/>
            </w:tcBorders>
            <w:shd w:val="clear" w:color="auto" w:fill="auto"/>
          </w:tcPr>
          <w:p w14:paraId="41197DFE" w14:textId="77777777" w:rsidR="00E204EC" w:rsidRPr="006B7D31" w:rsidRDefault="00E204EC" w:rsidP="00E204EC">
            <w:pPr>
              <w:spacing w:after="0" w:line="240" w:lineRule="auto"/>
              <w:rPr>
                <w:rFonts w:ascii="Times New Roman" w:hAnsi="Times New Roman"/>
                <w:color w:val="auto"/>
                <w:sz w:val="24"/>
                <w:szCs w:val="24"/>
              </w:rPr>
            </w:pPr>
          </w:p>
        </w:tc>
        <w:tc>
          <w:tcPr>
            <w:tcW w:w="5901" w:type="dxa"/>
            <w:vMerge/>
            <w:tcBorders>
              <w:left w:val="single" w:sz="4" w:space="0" w:color="000000"/>
              <w:right w:val="single" w:sz="4" w:space="0" w:color="000000"/>
            </w:tcBorders>
            <w:shd w:val="clear" w:color="auto" w:fill="auto"/>
            <w:tcMar>
              <w:top w:w="0" w:type="dxa"/>
              <w:left w:w="108" w:type="dxa"/>
              <w:bottom w:w="0" w:type="dxa"/>
              <w:right w:w="108" w:type="dxa"/>
            </w:tcMar>
          </w:tcPr>
          <w:p w14:paraId="0A03463A" w14:textId="77777777" w:rsidR="00E204EC" w:rsidRPr="006B7D31" w:rsidRDefault="00E204EC" w:rsidP="00E204EC">
            <w:pPr>
              <w:spacing w:after="0" w:line="240" w:lineRule="auto"/>
              <w:rPr>
                <w:rFonts w:ascii="Times New Roman" w:hAnsi="Times New Roman"/>
                <w:color w:val="auto"/>
                <w:sz w:val="24"/>
                <w:szCs w:val="24"/>
              </w:rPr>
            </w:pPr>
          </w:p>
        </w:tc>
        <w:tc>
          <w:tcPr>
            <w:tcW w:w="3005" w:type="dxa"/>
            <w:tcBorders>
              <w:top w:val="single" w:sz="4" w:space="0" w:color="000000"/>
              <w:left w:val="single" w:sz="4" w:space="0" w:color="000000"/>
              <w:bottom w:val="single" w:sz="4" w:space="0" w:color="000000"/>
              <w:right w:val="single" w:sz="4" w:space="0" w:color="000000"/>
            </w:tcBorders>
          </w:tcPr>
          <w:p w14:paraId="3AA9E774" w14:textId="0675F6E0" w:rsidR="00E204EC" w:rsidRPr="006B7D31" w:rsidRDefault="00E204EC" w:rsidP="00E204EC">
            <w:pPr>
              <w:spacing w:after="0" w:line="240" w:lineRule="auto"/>
              <w:jc w:val="center"/>
              <w:rPr>
                <w:rFonts w:ascii="Times New Roman" w:hAnsi="Times New Roman"/>
                <w:color w:val="auto"/>
                <w:sz w:val="24"/>
                <w:szCs w:val="24"/>
              </w:rPr>
            </w:pPr>
            <w:r w:rsidRPr="006B7D31">
              <w:rPr>
                <w:rFonts w:ascii="Times New Roman" w:hAnsi="Times New Roman"/>
                <w:color w:val="auto"/>
                <w:sz w:val="24"/>
                <w:szCs w:val="24"/>
              </w:rPr>
              <w:t>&lt;4&gt;</w:t>
            </w:r>
          </w:p>
        </w:tc>
        <w:tc>
          <w:tcPr>
            <w:tcW w:w="1276" w:type="dxa"/>
            <w:tcBorders>
              <w:top w:val="single" w:sz="4" w:space="0" w:color="000000"/>
              <w:left w:val="single" w:sz="4" w:space="0" w:color="000000"/>
              <w:bottom w:val="single" w:sz="4" w:space="0" w:color="000000"/>
              <w:right w:val="single" w:sz="4" w:space="0" w:color="000000"/>
            </w:tcBorders>
          </w:tcPr>
          <w:p w14:paraId="23211274" w14:textId="77777777" w:rsidR="00E204EC" w:rsidRPr="006B7D31" w:rsidRDefault="00E204EC" w:rsidP="00E204EC">
            <w:pPr>
              <w:spacing w:after="0" w:line="240" w:lineRule="auto"/>
              <w:ind w:right="-80"/>
              <w:jc w:val="center"/>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46CDA04A" w14:textId="77777777" w:rsidR="00E204EC" w:rsidRPr="006B7D31" w:rsidRDefault="00E204EC" w:rsidP="00E204EC">
            <w:pPr>
              <w:spacing w:after="0" w:line="240" w:lineRule="auto"/>
              <w:ind w:right="-80"/>
              <w:jc w:val="center"/>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98B20E8" w14:textId="77777777" w:rsidR="00E204EC" w:rsidRPr="006B7D31" w:rsidRDefault="00E204EC" w:rsidP="00E204EC">
            <w:pPr>
              <w:spacing w:after="0" w:line="240" w:lineRule="auto"/>
              <w:ind w:right="-80"/>
              <w:jc w:val="center"/>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497A3EF2" w14:textId="77777777" w:rsidR="00E204EC" w:rsidRPr="006B7D31" w:rsidRDefault="00E204EC" w:rsidP="00E204EC">
            <w:pPr>
              <w:spacing w:after="0" w:line="240" w:lineRule="auto"/>
              <w:ind w:right="-80"/>
              <w:jc w:val="center"/>
              <w:rPr>
                <w:rFonts w:ascii="Times New Roman" w:hAnsi="Times New Roman"/>
                <w:color w:val="auto"/>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71CD9B82" w14:textId="77777777" w:rsidR="00E204EC" w:rsidRPr="006B7D31" w:rsidRDefault="00E204EC" w:rsidP="00E204EC">
            <w:pPr>
              <w:spacing w:after="0" w:line="240" w:lineRule="auto"/>
              <w:ind w:right="-80"/>
              <w:jc w:val="center"/>
              <w:rPr>
                <w:rFonts w:ascii="Times New Roman" w:hAnsi="Times New Roman"/>
                <w:color w:val="auto"/>
                <w:sz w:val="24"/>
                <w:szCs w:val="24"/>
              </w:rPr>
            </w:pPr>
          </w:p>
        </w:tc>
      </w:tr>
      <w:tr w:rsidR="00E204EC" w:rsidRPr="006B7D31" w14:paraId="6103163E" w14:textId="77777777" w:rsidTr="00D26515">
        <w:tc>
          <w:tcPr>
            <w:tcW w:w="762" w:type="dxa"/>
            <w:vMerge/>
            <w:tcBorders>
              <w:left w:val="single" w:sz="4" w:space="0" w:color="000000"/>
              <w:right w:val="single" w:sz="4" w:space="0" w:color="000000"/>
            </w:tcBorders>
            <w:shd w:val="clear" w:color="auto" w:fill="auto"/>
          </w:tcPr>
          <w:p w14:paraId="11ED1C70" w14:textId="77777777" w:rsidR="00E204EC" w:rsidRPr="006B7D31" w:rsidRDefault="00E204EC" w:rsidP="00E204EC">
            <w:pPr>
              <w:spacing w:after="0" w:line="240" w:lineRule="auto"/>
              <w:rPr>
                <w:rFonts w:ascii="Times New Roman" w:hAnsi="Times New Roman"/>
                <w:color w:val="auto"/>
                <w:sz w:val="24"/>
                <w:szCs w:val="24"/>
              </w:rPr>
            </w:pPr>
          </w:p>
        </w:tc>
        <w:tc>
          <w:tcPr>
            <w:tcW w:w="5901"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68C024" w14:textId="77777777" w:rsidR="00E204EC" w:rsidRPr="006B7D31" w:rsidRDefault="00E204EC" w:rsidP="00E204EC">
            <w:pPr>
              <w:spacing w:after="0" w:line="240" w:lineRule="auto"/>
              <w:rPr>
                <w:rFonts w:ascii="Times New Roman" w:hAnsi="Times New Roman"/>
                <w:color w:val="auto"/>
                <w:sz w:val="24"/>
                <w:szCs w:val="24"/>
              </w:rPr>
            </w:pPr>
          </w:p>
        </w:tc>
        <w:tc>
          <w:tcPr>
            <w:tcW w:w="3005" w:type="dxa"/>
            <w:tcBorders>
              <w:top w:val="single" w:sz="4" w:space="0" w:color="000000"/>
              <w:left w:val="single" w:sz="4" w:space="0" w:color="000000"/>
              <w:bottom w:val="single" w:sz="4" w:space="0" w:color="000000"/>
              <w:right w:val="single" w:sz="4" w:space="0" w:color="000000"/>
            </w:tcBorders>
          </w:tcPr>
          <w:p w14:paraId="5D9FFB8B" w14:textId="6B764350" w:rsidR="00E204EC" w:rsidRPr="006B7D31" w:rsidRDefault="00E204EC" w:rsidP="00E204EC">
            <w:pPr>
              <w:spacing w:after="0" w:line="240" w:lineRule="auto"/>
              <w:jc w:val="center"/>
              <w:rPr>
                <w:rFonts w:ascii="Times New Roman" w:hAnsi="Times New Roman"/>
                <w:color w:val="auto"/>
                <w:sz w:val="24"/>
                <w:szCs w:val="24"/>
              </w:rPr>
            </w:pPr>
            <w:r>
              <w:rPr>
                <w:rFonts w:ascii="Times New Roman" w:hAnsi="Times New Roman"/>
                <w:color w:val="auto"/>
                <w:sz w:val="24"/>
                <w:szCs w:val="24"/>
              </w:rPr>
              <w:t>…..</w:t>
            </w:r>
          </w:p>
        </w:tc>
        <w:tc>
          <w:tcPr>
            <w:tcW w:w="1276" w:type="dxa"/>
            <w:tcBorders>
              <w:top w:val="single" w:sz="4" w:space="0" w:color="000000"/>
              <w:left w:val="single" w:sz="4" w:space="0" w:color="000000"/>
              <w:bottom w:val="single" w:sz="4" w:space="0" w:color="000000"/>
              <w:right w:val="single" w:sz="4" w:space="0" w:color="000000"/>
            </w:tcBorders>
          </w:tcPr>
          <w:p w14:paraId="5D81F4DC" w14:textId="77777777" w:rsidR="00E204EC" w:rsidRPr="006B7D31" w:rsidRDefault="00E204EC" w:rsidP="00E204EC">
            <w:pPr>
              <w:spacing w:after="0" w:line="240" w:lineRule="auto"/>
              <w:ind w:right="-80"/>
              <w:jc w:val="center"/>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D9B954E" w14:textId="77777777" w:rsidR="00E204EC" w:rsidRPr="006B7D31" w:rsidRDefault="00E204EC" w:rsidP="00E204EC">
            <w:pPr>
              <w:spacing w:after="0" w:line="240" w:lineRule="auto"/>
              <w:ind w:right="-80"/>
              <w:jc w:val="center"/>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34BBB511" w14:textId="77777777" w:rsidR="00E204EC" w:rsidRPr="006B7D31" w:rsidRDefault="00E204EC" w:rsidP="00E204EC">
            <w:pPr>
              <w:spacing w:after="0" w:line="240" w:lineRule="auto"/>
              <w:ind w:right="-80"/>
              <w:jc w:val="center"/>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01E1DF3" w14:textId="77777777" w:rsidR="00E204EC" w:rsidRPr="006B7D31" w:rsidRDefault="00E204EC" w:rsidP="00E204EC">
            <w:pPr>
              <w:spacing w:after="0" w:line="240" w:lineRule="auto"/>
              <w:ind w:right="-80"/>
              <w:jc w:val="center"/>
              <w:rPr>
                <w:rFonts w:ascii="Times New Roman" w:hAnsi="Times New Roman"/>
                <w:color w:val="auto"/>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3E6FC5C6" w14:textId="77777777" w:rsidR="00E204EC" w:rsidRPr="006B7D31" w:rsidRDefault="00E204EC" w:rsidP="00E204EC">
            <w:pPr>
              <w:spacing w:after="0" w:line="240" w:lineRule="auto"/>
              <w:ind w:right="-80"/>
              <w:jc w:val="center"/>
              <w:rPr>
                <w:rFonts w:ascii="Times New Roman" w:hAnsi="Times New Roman"/>
                <w:color w:val="auto"/>
                <w:sz w:val="24"/>
                <w:szCs w:val="24"/>
              </w:rPr>
            </w:pPr>
          </w:p>
        </w:tc>
      </w:tr>
      <w:tr w:rsidR="00E204EC" w:rsidRPr="006B7D31" w14:paraId="68F8EA1D" w14:textId="77777777" w:rsidTr="00D26515">
        <w:tc>
          <w:tcPr>
            <w:tcW w:w="762" w:type="dxa"/>
            <w:vMerge/>
            <w:tcBorders>
              <w:left w:val="single" w:sz="4" w:space="0" w:color="000000"/>
              <w:bottom w:val="single" w:sz="4" w:space="0" w:color="000000"/>
              <w:right w:val="single" w:sz="4" w:space="0" w:color="000000"/>
            </w:tcBorders>
          </w:tcPr>
          <w:p w14:paraId="7B3DB9BD" w14:textId="77777777" w:rsidR="00E204EC" w:rsidRPr="006B7D31" w:rsidRDefault="00E204EC" w:rsidP="00E204EC">
            <w:pPr>
              <w:spacing w:after="0" w:line="240" w:lineRule="auto"/>
              <w:rPr>
                <w:rFonts w:ascii="Times New Roman" w:hAnsi="Times New Roman"/>
                <w:color w:val="auto"/>
                <w:sz w:val="24"/>
                <w:szCs w:val="24"/>
              </w:rPr>
            </w:pPr>
          </w:p>
        </w:tc>
        <w:tc>
          <w:tcPr>
            <w:tcW w:w="5901" w:type="dxa"/>
            <w:tcBorders>
              <w:top w:val="single" w:sz="4" w:space="0" w:color="000000"/>
              <w:left w:val="single" w:sz="4" w:space="0" w:color="000000"/>
              <w:bottom w:val="single" w:sz="4" w:space="0" w:color="000000"/>
              <w:right w:val="single" w:sz="4" w:space="0" w:color="000000"/>
            </w:tcBorders>
          </w:tcPr>
          <w:p w14:paraId="0A0B75CF" w14:textId="60A3F8FB" w:rsidR="00E204EC" w:rsidRPr="006B7D31" w:rsidRDefault="00E204EC" w:rsidP="00E204EC">
            <w:pPr>
              <w:spacing w:after="0" w:line="240" w:lineRule="auto"/>
              <w:rPr>
                <w:rFonts w:ascii="Times New Roman" w:hAnsi="Times New Roman"/>
                <w:color w:val="auto"/>
                <w:sz w:val="24"/>
                <w:szCs w:val="24"/>
              </w:rPr>
            </w:pPr>
            <w:r w:rsidRPr="00E204EC">
              <w:rPr>
                <w:rFonts w:ascii="Times New Roman" w:hAnsi="Times New Roman"/>
                <w:color w:val="auto"/>
                <w:sz w:val="24"/>
                <w:szCs w:val="24"/>
              </w:rPr>
              <w:t>Внебюджетные источники</w:t>
            </w:r>
          </w:p>
        </w:tc>
        <w:tc>
          <w:tcPr>
            <w:tcW w:w="3005" w:type="dxa"/>
            <w:tcBorders>
              <w:top w:val="single" w:sz="4" w:space="0" w:color="000000"/>
              <w:left w:val="single" w:sz="4" w:space="0" w:color="000000"/>
              <w:bottom w:val="single" w:sz="4" w:space="0" w:color="000000"/>
              <w:right w:val="single" w:sz="4" w:space="0" w:color="000000"/>
            </w:tcBorders>
          </w:tcPr>
          <w:p w14:paraId="74B33A46" w14:textId="77777777" w:rsidR="00E204EC" w:rsidRPr="006B7D31" w:rsidRDefault="00E204EC" w:rsidP="00E204EC">
            <w:pPr>
              <w:spacing w:after="0" w:line="240" w:lineRule="auto"/>
              <w:jc w:val="center"/>
              <w:rPr>
                <w:rFonts w:ascii="Times New Roman" w:hAnsi="Times New Roman"/>
                <w:color w:val="auto"/>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1ACF727D" w14:textId="77777777" w:rsidR="00E204EC" w:rsidRPr="006B7D31" w:rsidRDefault="00E204EC" w:rsidP="00E204EC">
            <w:pPr>
              <w:spacing w:after="0" w:line="240" w:lineRule="auto"/>
              <w:ind w:right="-80"/>
              <w:jc w:val="center"/>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367DDFC" w14:textId="77777777" w:rsidR="00E204EC" w:rsidRPr="006B7D31" w:rsidRDefault="00E204EC" w:rsidP="00E204EC">
            <w:pPr>
              <w:spacing w:after="0" w:line="240" w:lineRule="auto"/>
              <w:ind w:right="-80"/>
              <w:jc w:val="center"/>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62BBC557" w14:textId="77777777" w:rsidR="00E204EC" w:rsidRPr="006B7D31" w:rsidRDefault="00E204EC" w:rsidP="00E204EC">
            <w:pPr>
              <w:spacing w:after="0" w:line="240" w:lineRule="auto"/>
              <w:ind w:right="-80"/>
              <w:jc w:val="center"/>
              <w:rPr>
                <w:rFonts w:ascii="Times New Roman" w:hAnsi="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88E8EAB" w14:textId="77777777" w:rsidR="00E204EC" w:rsidRPr="006B7D31" w:rsidRDefault="00E204EC" w:rsidP="00E204EC">
            <w:pPr>
              <w:spacing w:after="0" w:line="240" w:lineRule="auto"/>
              <w:ind w:right="-80"/>
              <w:jc w:val="center"/>
              <w:rPr>
                <w:rFonts w:ascii="Times New Roman" w:hAnsi="Times New Roman"/>
                <w:color w:val="auto"/>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70041DD2" w14:textId="77777777" w:rsidR="00E204EC" w:rsidRPr="006B7D31" w:rsidRDefault="00E204EC" w:rsidP="00E204EC">
            <w:pPr>
              <w:spacing w:after="0" w:line="240" w:lineRule="auto"/>
              <w:ind w:right="-80"/>
              <w:jc w:val="center"/>
              <w:rPr>
                <w:rFonts w:ascii="Times New Roman" w:hAnsi="Times New Roman"/>
                <w:color w:val="auto"/>
                <w:sz w:val="24"/>
                <w:szCs w:val="24"/>
              </w:rPr>
            </w:pPr>
          </w:p>
        </w:tc>
      </w:tr>
      <w:tr w:rsidR="00E204EC" w:rsidRPr="006B7D31" w14:paraId="2EE6A752" w14:textId="77777777" w:rsidTr="00CD4462">
        <w:tc>
          <w:tcPr>
            <w:tcW w:w="762" w:type="dxa"/>
            <w:tcBorders>
              <w:top w:val="single" w:sz="4" w:space="0" w:color="000000"/>
              <w:left w:val="single" w:sz="4" w:space="0" w:color="000000"/>
              <w:bottom w:val="single" w:sz="4" w:space="0" w:color="000000"/>
              <w:right w:val="single" w:sz="4" w:space="0" w:color="000000"/>
            </w:tcBorders>
          </w:tcPr>
          <w:p w14:paraId="4E793625" w14:textId="77777777" w:rsidR="00E204EC" w:rsidRPr="006B7D31" w:rsidRDefault="00E204EC" w:rsidP="00E204EC">
            <w:pPr>
              <w:spacing w:after="0" w:line="240" w:lineRule="auto"/>
              <w:jc w:val="center"/>
              <w:rPr>
                <w:rFonts w:ascii="Times New Roman" w:hAnsi="Times New Roman"/>
                <w:color w:val="auto"/>
                <w:sz w:val="24"/>
                <w:szCs w:val="24"/>
              </w:rPr>
            </w:pPr>
            <w:r w:rsidRPr="006B7D31">
              <w:rPr>
                <w:rFonts w:ascii="Times New Roman" w:hAnsi="Times New Roman"/>
                <w:color w:val="auto"/>
                <w:sz w:val="24"/>
                <w:szCs w:val="24"/>
              </w:rPr>
              <w:t>3.</w:t>
            </w:r>
          </w:p>
        </w:tc>
        <w:tc>
          <w:tcPr>
            <w:tcW w:w="5901" w:type="dxa"/>
            <w:tcBorders>
              <w:top w:val="single" w:sz="4" w:space="0" w:color="000000"/>
              <w:left w:val="single" w:sz="4" w:space="0" w:color="000000"/>
              <w:bottom w:val="single" w:sz="4" w:space="0" w:color="000000"/>
              <w:right w:val="single" w:sz="4" w:space="0" w:color="000000"/>
            </w:tcBorders>
          </w:tcPr>
          <w:p w14:paraId="1B1EF951" w14:textId="77777777" w:rsidR="00E204EC" w:rsidRPr="006B7D31" w:rsidRDefault="00E204EC" w:rsidP="00E204EC">
            <w:pPr>
              <w:spacing w:after="0" w:line="240" w:lineRule="auto"/>
              <w:jc w:val="center"/>
              <w:rPr>
                <w:rFonts w:ascii="Times New Roman" w:hAnsi="Times New Roman"/>
                <w:color w:val="auto"/>
                <w:sz w:val="24"/>
                <w:szCs w:val="24"/>
              </w:rPr>
            </w:pPr>
            <w:r w:rsidRPr="006B7D31">
              <w:rPr>
                <w:rFonts w:ascii="Times New Roman" w:hAnsi="Times New Roman"/>
                <w:color w:val="auto"/>
                <w:sz w:val="24"/>
                <w:szCs w:val="24"/>
              </w:rPr>
              <w:t>...</w:t>
            </w:r>
          </w:p>
        </w:tc>
        <w:tc>
          <w:tcPr>
            <w:tcW w:w="3005" w:type="dxa"/>
            <w:tcBorders>
              <w:top w:val="single" w:sz="4" w:space="0" w:color="000000"/>
              <w:left w:val="single" w:sz="4" w:space="0" w:color="000000"/>
              <w:bottom w:val="single" w:sz="4" w:space="0" w:color="000000"/>
              <w:right w:val="single" w:sz="4" w:space="0" w:color="000000"/>
            </w:tcBorders>
          </w:tcPr>
          <w:p w14:paraId="0E4F6408" w14:textId="77777777" w:rsidR="00E204EC" w:rsidRPr="006B7D31" w:rsidRDefault="00E204EC" w:rsidP="00E204EC">
            <w:pPr>
              <w:spacing w:after="0" w:line="240" w:lineRule="auto"/>
              <w:jc w:val="center"/>
              <w:rPr>
                <w:rFonts w:ascii="Times New Roman" w:hAnsi="Times New Roman"/>
                <w:color w:val="auto"/>
                <w:sz w:val="24"/>
                <w:szCs w:val="24"/>
              </w:rPr>
            </w:pPr>
            <w:r w:rsidRPr="006B7D31">
              <w:rPr>
                <w:rFonts w:ascii="Times New Roman" w:hAnsi="Times New Roman"/>
                <w:color w:val="auto"/>
                <w:sz w:val="24"/>
                <w:szCs w:val="24"/>
              </w:rPr>
              <w:t>...</w:t>
            </w:r>
          </w:p>
        </w:tc>
        <w:tc>
          <w:tcPr>
            <w:tcW w:w="1276" w:type="dxa"/>
            <w:tcBorders>
              <w:top w:val="single" w:sz="4" w:space="0" w:color="000000"/>
              <w:left w:val="single" w:sz="4" w:space="0" w:color="000000"/>
              <w:bottom w:val="single" w:sz="4" w:space="0" w:color="000000"/>
              <w:right w:val="single" w:sz="4" w:space="0" w:color="000000"/>
            </w:tcBorders>
          </w:tcPr>
          <w:p w14:paraId="16BD44F3" w14:textId="77777777" w:rsidR="00E204EC" w:rsidRPr="006B7D31" w:rsidRDefault="00E204EC" w:rsidP="00E204EC">
            <w:pPr>
              <w:spacing w:after="0" w:line="240" w:lineRule="auto"/>
              <w:ind w:right="-80"/>
              <w:jc w:val="center"/>
              <w:rPr>
                <w:rFonts w:ascii="Times New Roman" w:hAnsi="Times New Roman"/>
                <w:color w:val="auto"/>
                <w:sz w:val="24"/>
                <w:szCs w:val="24"/>
              </w:rPr>
            </w:pPr>
            <w:r w:rsidRPr="006B7D31">
              <w:rPr>
                <w:rFonts w:ascii="Times New Roman" w:hAnsi="Times New Roman"/>
                <w:color w:val="auto"/>
                <w:sz w:val="24"/>
                <w:szCs w:val="24"/>
              </w:rPr>
              <w:t>...</w:t>
            </w:r>
          </w:p>
        </w:tc>
        <w:tc>
          <w:tcPr>
            <w:tcW w:w="1134" w:type="dxa"/>
            <w:tcBorders>
              <w:top w:val="single" w:sz="4" w:space="0" w:color="000000"/>
              <w:left w:val="single" w:sz="4" w:space="0" w:color="000000"/>
              <w:bottom w:val="single" w:sz="4" w:space="0" w:color="000000"/>
              <w:right w:val="single" w:sz="4" w:space="0" w:color="000000"/>
            </w:tcBorders>
          </w:tcPr>
          <w:p w14:paraId="760AE109" w14:textId="77777777" w:rsidR="00E204EC" w:rsidRPr="006B7D31" w:rsidRDefault="00E204EC" w:rsidP="00E204EC">
            <w:pPr>
              <w:spacing w:after="0" w:line="240" w:lineRule="auto"/>
              <w:ind w:right="-80"/>
              <w:jc w:val="center"/>
              <w:rPr>
                <w:rFonts w:ascii="Times New Roman" w:hAnsi="Times New Roman"/>
                <w:color w:val="auto"/>
                <w:sz w:val="24"/>
                <w:szCs w:val="24"/>
              </w:rPr>
            </w:pPr>
            <w:r w:rsidRPr="006B7D31">
              <w:rPr>
                <w:rFonts w:ascii="Times New Roman" w:hAnsi="Times New Roman"/>
                <w:color w:val="auto"/>
                <w:sz w:val="24"/>
                <w:szCs w:val="24"/>
              </w:rPr>
              <w:t>...</w:t>
            </w:r>
          </w:p>
        </w:tc>
        <w:tc>
          <w:tcPr>
            <w:tcW w:w="1134" w:type="dxa"/>
            <w:tcBorders>
              <w:top w:val="single" w:sz="4" w:space="0" w:color="000000"/>
              <w:left w:val="single" w:sz="4" w:space="0" w:color="000000"/>
              <w:bottom w:val="single" w:sz="4" w:space="0" w:color="000000"/>
              <w:right w:val="single" w:sz="4" w:space="0" w:color="000000"/>
            </w:tcBorders>
          </w:tcPr>
          <w:p w14:paraId="1A681068" w14:textId="77777777" w:rsidR="00E204EC" w:rsidRPr="006B7D31" w:rsidRDefault="00E204EC" w:rsidP="00E204EC">
            <w:pPr>
              <w:spacing w:after="0" w:line="240" w:lineRule="auto"/>
              <w:ind w:right="-80"/>
              <w:jc w:val="center"/>
              <w:rPr>
                <w:rFonts w:ascii="Times New Roman" w:hAnsi="Times New Roman"/>
                <w:color w:val="auto"/>
                <w:sz w:val="24"/>
                <w:szCs w:val="24"/>
              </w:rPr>
            </w:pPr>
            <w:r w:rsidRPr="006B7D31">
              <w:rPr>
                <w:rFonts w:ascii="Times New Roman" w:hAnsi="Times New Roman"/>
                <w:color w:val="auto"/>
                <w:sz w:val="24"/>
                <w:szCs w:val="24"/>
              </w:rPr>
              <w:t>...</w:t>
            </w:r>
          </w:p>
        </w:tc>
        <w:tc>
          <w:tcPr>
            <w:tcW w:w="1134" w:type="dxa"/>
            <w:tcBorders>
              <w:top w:val="single" w:sz="4" w:space="0" w:color="000000"/>
              <w:left w:val="single" w:sz="4" w:space="0" w:color="000000"/>
              <w:bottom w:val="single" w:sz="4" w:space="0" w:color="000000"/>
              <w:right w:val="single" w:sz="4" w:space="0" w:color="000000"/>
            </w:tcBorders>
          </w:tcPr>
          <w:p w14:paraId="254A1C42" w14:textId="77777777" w:rsidR="00E204EC" w:rsidRPr="006B7D31" w:rsidRDefault="00E204EC" w:rsidP="00E204EC">
            <w:pPr>
              <w:spacing w:after="0" w:line="240" w:lineRule="auto"/>
              <w:ind w:right="-80"/>
              <w:jc w:val="center"/>
              <w:rPr>
                <w:rFonts w:ascii="Times New Roman" w:hAnsi="Times New Roman"/>
                <w:color w:val="auto"/>
                <w:sz w:val="24"/>
                <w:szCs w:val="24"/>
              </w:rPr>
            </w:pPr>
            <w:r w:rsidRPr="006B7D31">
              <w:rPr>
                <w:rFonts w:ascii="Times New Roman" w:hAnsi="Times New Roman"/>
                <w:color w:val="auto"/>
                <w:sz w:val="24"/>
                <w:szCs w:val="24"/>
              </w:rPr>
              <w:t>...</w:t>
            </w:r>
          </w:p>
        </w:tc>
        <w:tc>
          <w:tcPr>
            <w:tcW w:w="1417" w:type="dxa"/>
            <w:tcBorders>
              <w:top w:val="single" w:sz="4" w:space="0" w:color="000000"/>
              <w:left w:val="single" w:sz="4" w:space="0" w:color="000000"/>
              <w:bottom w:val="single" w:sz="4" w:space="0" w:color="000000"/>
              <w:right w:val="single" w:sz="4" w:space="0" w:color="000000"/>
            </w:tcBorders>
          </w:tcPr>
          <w:p w14:paraId="272AC57A" w14:textId="77777777" w:rsidR="00E204EC" w:rsidRPr="006B7D31" w:rsidRDefault="00E204EC" w:rsidP="00E204EC">
            <w:pPr>
              <w:spacing w:after="0" w:line="240" w:lineRule="auto"/>
              <w:ind w:right="-80"/>
              <w:jc w:val="center"/>
              <w:rPr>
                <w:rFonts w:ascii="Times New Roman" w:hAnsi="Times New Roman"/>
                <w:color w:val="auto"/>
                <w:sz w:val="24"/>
                <w:szCs w:val="24"/>
              </w:rPr>
            </w:pPr>
            <w:r w:rsidRPr="006B7D31">
              <w:rPr>
                <w:rFonts w:ascii="Times New Roman" w:hAnsi="Times New Roman"/>
                <w:color w:val="auto"/>
                <w:sz w:val="24"/>
                <w:szCs w:val="24"/>
              </w:rPr>
              <w:t>...</w:t>
            </w:r>
          </w:p>
        </w:tc>
      </w:tr>
    </w:tbl>
    <w:p w14:paraId="28615F9F" w14:textId="77777777" w:rsidR="006B7D31" w:rsidRDefault="006B7D31">
      <w:pPr>
        <w:widowControl w:val="0"/>
        <w:spacing w:after="0" w:line="240" w:lineRule="auto"/>
        <w:ind w:left="720" w:right="-173"/>
        <w:rPr>
          <w:rFonts w:ascii="Times New Roman" w:hAnsi="Times New Roman"/>
          <w:color w:val="auto"/>
          <w:sz w:val="24"/>
        </w:rPr>
      </w:pPr>
    </w:p>
    <w:p w14:paraId="5C9C4BF4" w14:textId="3A9E2EF4" w:rsidR="00FE340A" w:rsidRPr="00C319B0" w:rsidRDefault="00070DD8" w:rsidP="00CD4462">
      <w:pPr>
        <w:widowControl w:val="0"/>
        <w:spacing w:after="0" w:line="240" w:lineRule="auto"/>
        <w:ind w:left="-567" w:right="-456"/>
        <w:rPr>
          <w:rFonts w:ascii="Times New Roman" w:hAnsi="Times New Roman"/>
          <w:color w:val="auto"/>
          <w:sz w:val="24"/>
        </w:rPr>
      </w:pPr>
      <w:r w:rsidRPr="00C319B0">
        <w:rPr>
          <w:rFonts w:ascii="Times New Roman" w:hAnsi="Times New Roman"/>
          <w:color w:val="auto"/>
          <w:sz w:val="24"/>
        </w:rPr>
        <w:t>&lt;1&gt; В случае отсутствия финансового обеспечения за счет отдельных источников, такие источники не включаются.</w:t>
      </w:r>
    </w:p>
    <w:p w14:paraId="731AA4E8" w14:textId="49AECB27" w:rsidR="00FE340A" w:rsidRPr="00C319B0" w:rsidRDefault="00070DD8" w:rsidP="00CD4462">
      <w:pPr>
        <w:widowControl w:val="0"/>
        <w:spacing w:after="0" w:line="240" w:lineRule="auto"/>
        <w:ind w:left="-567" w:right="-456"/>
        <w:rPr>
          <w:rFonts w:ascii="Times New Roman" w:hAnsi="Times New Roman"/>
          <w:color w:val="auto"/>
          <w:sz w:val="24"/>
        </w:rPr>
      </w:pPr>
      <w:r w:rsidRPr="00C319B0">
        <w:rPr>
          <w:rFonts w:ascii="Times New Roman" w:hAnsi="Times New Roman"/>
          <w:color w:val="auto"/>
          <w:sz w:val="24"/>
        </w:rPr>
        <w:t xml:space="preserve">&lt;2&gt; При формировании </w:t>
      </w:r>
      <w:r w:rsidR="00EC5494">
        <w:rPr>
          <w:rFonts w:ascii="Times New Roman" w:hAnsi="Times New Roman"/>
          <w:color w:val="auto"/>
          <w:sz w:val="24"/>
        </w:rPr>
        <w:t>муниципальной</w:t>
      </w:r>
      <w:r w:rsidRPr="00C319B0">
        <w:rPr>
          <w:rFonts w:ascii="Times New Roman" w:hAnsi="Times New Roman"/>
          <w:color w:val="auto"/>
          <w:sz w:val="24"/>
        </w:rPr>
        <w:t xml:space="preserve"> программы до ввода</w:t>
      </w:r>
      <w:r w:rsidRPr="00C319B0">
        <w:rPr>
          <w:rFonts w:ascii="Times New Roman" w:hAnsi="Times New Roman"/>
          <w:color w:val="auto"/>
          <w:sz w:val="28"/>
        </w:rPr>
        <w:t xml:space="preserve"> </w:t>
      </w:r>
      <w:r w:rsidRPr="00C319B0">
        <w:rPr>
          <w:rFonts w:ascii="Times New Roman" w:hAnsi="Times New Roman"/>
          <w:color w:val="auto"/>
          <w:sz w:val="24"/>
        </w:rPr>
        <w:t>подсистемы управления государственными программами государственной интегрированной информационной системы управления общественными финансами «Электронный бюджет».</w:t>
      </w:r>
    </w:p>
    <w:p w14:paraId="60354D3E" w14:textId="087D9C5B" w:rsidR="00FE340A" w:rsidRPr="00C319B0" w:rsidRDefault="00070DD8" w:rsidP="00F55336">
      <w:pPr>
        <w:widowControl w:val="0"/>
        <w:spacing w:after="0" w:line="240" w:lineRule="auto"/>
        <w:ind w:left="-567" w:right="-456"/>
        <w:jc w:val="both"/>
        <w:rPr>
          <w:rFonts w:ascii="Times New Roman" w:hAnsi="Times New Roman"/>
          <w:color w:val="auto"/>
          <w:sz w:val="24"/>
        </w:rPr>
      </w:pPr>
      <w:r w:rsidRPr="00C319B0">
        <w:rPr>
          <w:rFonts w:ascii="Times New Roman" w:hAnsi="Times New Roman"/>
          <w:color w:val="auto"/>
          <w:sz w:val="24"/>
        </w:rPr>
        <w:t xml:space="preserve">&lt;3&gt; </w:t>
      </w:r>
      <w:r w:rsidRPr="00EC5494">
        <w:rPr>
          <w:rFonts w:ascii="Times New Roman" w:hAnsi="Times New Roman"/>
          <w:color w:val="auto"/>
          <w:sz w:val="24"/>
        </w:rPr>
        <w:t xml:space="preserve">При приведении </w:t>
      </w:r>
      <w:r w:rsidR="00EC5494" w:rsidRPr="00EC5494">
        <w:rPr>
          <w:rFonts w:ascii="Times New Roman" w:hAnsi="Times New Roman"/>
          <w:color w:val="auto"/>
          <w:sz w:val="24"/>
        </w:rPr>
        <w:t>муниципальных</w:t>
      </w:r>
      <w:r w:rsidRPr="00EC5494">
        <w:rPr>
          <w:rFonts w:ascii="Times New Roman" w:hAnsi="Times New Roman"/>
          <w:color w:val="auto"/>
          <w:sz w:val="24"/>
        </w:rPr>
        <w:t xml:space="preserve"> программ в соответствие с требованиями Порядка </w:t>
      </w:r>
      <w:r w:rsidRPr="00EA315C">
        <w:rPr>
          <w:rFonts w:ascii="Times New Roman" w:hAnsi="Times New Roman"/>
          <w:color w:val="auto"/>
          <w:sz w:val="24"/>
        </w:rPr>
        <w:t xml:space="preserve">и </w:t>
      </w:r>
      <w:r w:rsidR="00F55336" w:rsidRPr="00EA315C">
        <w:rPr>
          <w:rFonts w:ascii="Times New Roman" w:hAnsi="Times New Roman"/>
          <w:color w:val="auto"/>
          <w:sz w:val="24"/>
        </w:rPr>
        <w:t xml:space="preserve">положениями </w:t>
      </w:r>
      <w:r w:rsidRPr="00EA315C">
        <w:rPr>
          <w:rFonts w:ascii="Times New Roman" w:hAnsi="Times New Roman"/>
          <w:color w:val="auto"/>
          <w:sz w:val="24"/>
        </w:rPr>
        <w:t>Методических</w:t>
      </w:r>
      <w:r w:rsidRPr="00EC5494">
        <w:rPr>
          <w:rFonts w:ascii="Times New Roman" w:hAnsi="Times New Roman"/>
          <w:color w:val="auto"/>
          <w:sz w:val="24"/>
        </w:rPr>
        <w:t xml:space="preserve"> рекомендаций указывается финансирование на очередной финансовый год и плановый период. В дальнейшем ежегодно добавляется год планового периода.</w:t>
      </w:r>
    </w:p>
    <w:p w14:paraId="77E13230" w14:textId="051A03FD" w:rsidR="00FE340A" w:rsidRPr="00C319B0" w:rsidRDefault="00070DD8" w:rsidP="00CD4462">
      <w:pPr>
        <w:widowControl w:val="0"/>
        <w:spacing w:after="0" w:line="240" w:lineRule="auto"/>
        <w:ind w:left="-567" w:right="-456"/>
        <w:rPr>
          <w:rFonts w:ascii="Times New Roman" w:hAnsi="Times New Roman"/>
          <w:color w:val="auto"/>
          <w:sz w:val="24"/>
        </w:rPr>
      </w:pPr>
      <w:r w:rsidRPr="00C319B0">
        <w:rPr>
          <w:rFonts w:ascii="Times New Roman" w:hAnsi="Times New Roman"/>
          <w:color w:val="auto"/>
          <w:sz w:val="24"/>
        </w:rPr>
        <w:t>&lt;4&gt; КБК заполняется только по расходам бюджета</w:t>
      </w:r>
      <w:r w:rsidR="00EC5494">
        <w:rPr>
          <w:rFonts w:ascii="Times New Roman" w:hAnsi="Times New Roman"/>
          <w:color w:val="auto"/>
          <w:sz w:val="24"/>
        </w:rPr>
        <w:t xml:space="preserve"> города Ростова-на-Дону</w:t>
      </w:r>
      <w:r w:rsidRPr="00C319B0">
        <w:rPr>
          <w:rFonts w:ascii="Times New Roman" w:hAnsi="Times New Roman"/>
          <w:color w:val="auto"/>
          <w:sz w:val="24"/>
        </w:rPr>
        <w:t>.</w:t>
      </w:r>
    </w:p>
    <w:p w14:paraId="154F6682" w14:textId="77777777" w:rsidR="00FE340A" w:rsidRPr="00C319B0" w:rsidRDefault="00FE340A">
      <w:pPr>
        <w:widowControl w:val="0"/>
        <w:spacing w:after="0" w:line="240" w:lineRule="auto"/>
        <w:ind w:left="720" w:right="-173"/>
        <w:rPr>
          <w:rFonts w:ascii="Times New Roman" w:hAnsi="Times New Roman"/>
          <w:color w:val="auto"/>
          <w:sz w:val="24"/>
        </w:rPr>
      </w:pPr>
    </w:p>
    <w:p w14:paraId="0F9B7D26" w14:textId="77777777" w:rsidR="00FE340A" w:rsidRPr="00C319B0" w:rsidRDefault="00070DD8">
      <w:pPr>
        <w:widowControl w:val="0"/>
        <w:spacing w:after="0" w:line="240" w:lineRule="auto"/>
        <w:ind w:left="720" w:right="-173"/>
        <w:rPr>
          <w:rFonts w:ascii="Times New Roman" w:hAnsi="Times New Roman"/>
          <w:color w:val="auto"/>
          <w:sz w:val="24"/>
        </w:rPr>
      </w:pPr>
      <w:r w:rsidRPr="00C319B0">
        <w:rPr>
          <w:rFonts w:ascii="Times New Roman" w:hAnsi="Times New Roman"/>
          <w:color w:val="auto"/>
          <w:sz w:val="24"/>
        </w:rPr>
        <w:br w:type="page"/>
      </w:r>
    </w:p>
    <w:p w14:paraId="7D24FAAD" w14:textId="10A2E007" w:rsidR="00FE340A" w:rsidRPr="00EA315C" w:rsidRDefault="00EC5494">
      <w:pPr>
        <w:pStyle w:val="11"/>
        <w:tabs>
          <w:tab w:val="left" w:pos="851"/>
          <w:tab w:val="left" w:pos="11057"/>
        </w:tabs>
        <w:rPr>
          <w:rFonts w:ascii="Times New Roman" w:hAnsi="Times New Roman"/>
          <w:b w:val="0"/>
          <w:color w:val="auto"/>
          <w:spacing w:val="12"/>
          <w:sz w:val="28"/>
          <w:szCs w:val="22"/>
        </w:rPr>
      </w:pPr>
      <w:r w:rsidRPr="00EC5494">
        <w:rPr>
          <w:rFonts w:ascii="Times New Roman" w:hAnsi="Times New Roman"/>
          <w:b w:val="0"/>
          <w:color w:val="auto"/>
          <w:spacing w:val="12"/>
          <w:sz w:val="28"/>
          <w:szCs w:val="22"/>
        </w:rPr>
        <w:lastRenderedPageBreak/>
        <w:t>5</w:t>
      </w:r>
      <w:r w:rsidR="00070DD8" w:rsidRPr="00EA315C">
        <w:rPr>
          <w:rFonts w:ascii="Times New Roman" w:hAnsi="Times New Roman"/>
          <w:b w:val="0"/>
          <w:color w:val="auto"/>
          <w:spacing w:val="12"/>
          <w:sz w:val="28"/>
          <w:szCs w:val="22"/>
        </w:rPr>
        <w:t>. План реализации комплекса процессных мероприятий на ____ год</w:t>
      </w:r>
      <w:r w:rsidR="00BC31A2" w:rsidRPr="00EA315C">
        <w:rPr>
          <w:rFonts w:ascii="Times New Roman" w:hAnsi="Times New Roman"/>
          <w:b w:val="0"/>
          <w:color w:val="auto"/>
          <w:spacing w:val="12"/>
          <w:sz w:val="28"/>
          <w:szCs w:val="22"/>
        </w:rPr>
        <w:t>ы</w:t>
      </w:r>
    </w:p>
    <w:p w14:paraId="0EB1B5D6" w14:textId="77777777" w:rsidR="00FE340A" w:rsidRPr="00EA315C" w:rsidRDefault="00FE340A">
      <w:pPr>
        <w:pStyle w:val="aff2"/>
        <w:tabs>
          <w:tab w:val="left" w:pos="11057"/>
        </w:tabs>
        <w:spacing w:before="8" w:after="1"/>
        <w:rPr>
          <w:b/>
          <w:color w:val="auto"/>
          <w:sz w:val="12"/>
        </w:rPr>
      </w:pPr>
    </w:p>
    <w:tbl>
      <w:tblPr>
        <w:tblW w:w="15730" w:type="dxa"/>
        <w:jc w:val="center"/>
        <w:tblLayout w:type="fixed"/>
        <w:tblLook w:val="04A0" w:firstRow="1" w:lastRow="0" w:firstColumn="1" w:lastColumn="0" w:noHBand="0" w:noVBand="1"/>
      </w:tblPr>
      <w:tblGrid>
        <w:gridCol w:w="805"/>
        <w:gridCol w:w="3868"/>
        <w:gridCol w:w="2299"/>
        <w:gridCol w:w="3938"/>
        <w:gridCol w:w="2126"/>
        <w:gridCol w:w="2694"/>
      </w:tblGrid>
      <w:tr w:rsidR="00C319B0" w:rsidRPr="00EA315C" w14:paraId="02AAE693" w14:textId="77777777" w:rsidTr="00BC31A2">
        <w:trPr>
          <w:trHeight w:val="607"/>
          <w:jc w:val="center"/>
        </w:trPr>
        <w:tc>
          <w:tcPr>
            <w:tcW w:w="805" w:type="dxa"/>
            <w:tcBorders>
              <w:top w:val="single" w:sz="4" w:space="0" w:color="000000"/>
              <w:left w:val="single" w:sz="4" w:space="0" w:color="000000"/>
              <w:bottom w:val="single" w:sz="4" w:space="0" w:color="000000"/>
              <w:right w:val="single" w:sz="4" w:space="0" w:color="000000"/>
            </w:tcBorders>
          </w:tcPr>
          <w:p w14:paraId="5299974D" w14:textId="77777777" w:rsidR="00FE340A" w:rsidRPr="00EA315C" w:rsidRDefault="00070DD8">
            <w:pPr>
              <w:pStyle w:val="TableParagraph"/>
              <w:tabs>
                <w:tab w:val="left" w:pos="11057"/>
              </w:tabs>
              <w:spacing w:line="247" w:lineRule="exact"/>
              <w:ind w:left="-16" w:right="-39"/>
              <w:jc w:val="center"/>
              <w:rPr>
                <w:color w:val="auto"/>
                <w:sz w:val="24"/>
              </w:rPr>
            </w:pPr>
            <w:r w:rsidRPr="00EA315C">
              <w:rPr>
                <w:color w:val="auto"/>
                <w:sz w:val="24"/>
              </w:rPr>
              <w:t xml:space="preserve">№ </w:t>
            </w:r>
            <w:r w:rsidRPr="00EA315C">
              <w:rPr>
                <w:color w:val="auto"/>
                <w:sz w:val="24"/>
              </w:rPr>
              <w:br/>
              <w:t>п/п</w:t>
            </w:r>
          </w:p>
        </w:tc>
        <w:tc>
          <w:tcPr>
            <w:tcW w:w="3868" w:type="dxa"/>
            <w:tcBorders>
              <w:top w:val="single" w:sz="4" w:space="0" w:color="000000"/>
              <w:left w:val="single" w:sz="4" w:space="0" w:color="000000"/>
              <w:bottom w:val="single" w:sz="4" w:space="0" w:color="000000"/>
              <w:right w:val="single" w:sz="4" w:space="0" w:color="000000"/>
            </w:tcBorders>
            <w:shd w:val="clear" w:color="auto" w:fill="auto"/>
          </w:tcPr>
          <w:p w14:paraId="694E4687" w14:textId="77777777" w:rsidR="00FE340A" w:rsidRPr="00EA315C" w:rsidRDefault="00070DD8">
            <w:pPr>
              <w:pStyle w:val="TableParagraph"/>
              <w:tabs>
                <w:tab w:val="left" w:pos="11057"/>
              </w:tabs>
              <w:spacing w:line="247" w:lineRule="exact"/>
              <w:ind w:left="-16" w:right="-39"/>
              <w:jc w:val="center"/>
              <w:rPr>
                <w:color w:val="auto"/>
                <w:spacing w:val="-1"/>
              </w:rPr>
            </w:pPr>
            <w:r w:rsidRPr="00EA315C">
              <w:rPr>
                <w:color w:val="auto"/>
                <w:sz w:val="24"/>
              </w:rPr>
              <w:t>Задача,</w:t>
            </w:r>
            <w:r w:rsidRPr="00EA315C">
              <w:rPr>
                <w:color w:val="auto"/>
                <w:spacing w:val="-2"/>
                <w:sz w:val="24"/>
              </w:rPr>
              <w:t xml:space="preserve"> м</w:t>
            </w:r>
            <w:r w:rsidRPr="00EA315C">
              <w:rPr>
                <w:color w:val="auto"/>
                <w:sz w:val="24"/>
              </w:rPr>
              <w:t>ероприятие</w:t>
            </w:r>
            <w:r w:rsidRPr="00EA315C">
              <w:rPr>
                <w:color w:val="auto"/>
                <w:spacing w:val="-4"/>
                <w:sz w:val="24"/>
              </w:rPr>
              <w:t xml:space="preserve"> </w:t>
            </w:r>
            <w:r w:rsidRPr="00EA315C">
              <w:rPr>
                <w:color w:val="auto"/>
                <w:sz w:val="24"/>
              </w:rPr>
              <w:t>(результат)</w:t>
            </w:r>
            <w:r w:rsidRPr="00EA315C">
              <w:rPr>
                <w:color w:val="auto"/>
                <w:spacing w:val="-2"/>
                <w:sz w:val="24"/>
              </w:rPr>
              <w:t xml:space="preserve"> </w:t>
            </w:r>
            <w:r w:rsidRPr="00EA315C">
              <w:rPr>
                <w:color w:val="auto"/>
                <w:sz w:val="24"/>
              </w:rPr>
              <w:t>/</w:t>
            </w:r>
            <w:r w:rsidRPr="00EA315C">
              <w:rPr>
                <w:color w:val="auto"/>
                <w:spacing w:val="-1"/>
                <w:sz w:val="24"/>
              </w:rPr>
              <w:t xml:space="preserve"> </w:t>
            </w:r>
          </w:p>
          <w:p w14:paraId="7AF495E9" w14:textId="77777777" w:rsidR="00FE340A" w:rsidRPr="00EA315C" w:rsidRDefault="00070DD8">
            <w:pPr>
              <w:pStyle w:val="TableParagraph"/>
              <w:tabs>
                <w:tab w:val="left" w:pos="11057"/>
              </w:tabs>
              <w:spacing w:line="247" w:lineRule="exact"/>
              <w:ind w:left="-16" w:right="-39"/>
              <w:jc w:val="center"/>
              <w:rPr>
                <w:color w:val="auto"/>
                <w:sz w:val="24"/>
              </w:rPr>
            </w:pPr>
            <w:r w:rsidRPr="00EA315C">
              <w:rPr>
                <w:color w:val="auto"/>
                <w:sz w:val="24"/>
              </w:rPr>
              <w:t>контрольная</w:t>
            </w:r>
            <w:r w:rsidRPr="00EA315C">
              <w:rPr>
                <w:color w:val="auto"/>
                <w:spacing w:val="-2"/>
                <w:sz w:val="24"/>
              </w:rPr>
              <w:t xml:space="preserve"> </w:t>
            </w:r>
            <w:r w:rsidRPr="00EA315C">
              <w:rPr>
                <w:color w:val="auto"/>
                <w:sz w:val="24"/>
              </w:rPr>
              <w:t>точка</w:t>
            </w:r>
          </w:p>
        </w:tc>
        <w:tc>
          <w:tcPr>
            <w:tcW w:w="2299" w:type="dxa"/>
            <w:tcBorders>
              <w:top w:val="single" w:sz="4" w:space="0" w:color="000000"/>
              <w:left w:val="single" w:sz="4" w:space="0" w:color="000000"/>
              <w:bottom w:val="single" w:sz="4" w:space="0" w:color="000000"/>
              <w:right w:val="single" w:sz="4" w:space="0" w:color="000000"/>
            </w:tcBorders>
            <w:shd w:val="clear" w:color="auto" w:fill="auto"/>
          </w:tcPr>
          <w:p w14:paraId="142808ED" w14:textId="77777777" w:rsidR="00FE340A" w:rsidRPr="00EA315C" w:rsidRDefault="00070DD8">
            <w:pPr>
              <w:pStyle w:val="TableParagraph"/>
              <w:tabs>
                <w:tab w:val="left" w:pos="11057"/>
              </w:tabs>
              <w:ind w:right="13"/>
              <w:jc w:val="center"/>
              <w:rPr>
                <w:color w:val="auto"/>
                <w:sz w:val="24"/>
              </w:rPr>
            </w:pPr>
            <w:r w:rsidRPr="00EA315C">
              <w:rPr>
                <w:color w:val="auto"/>
                <w:sz w:val="24"/>
              </w:rPr>
              <w:t>Дата наступления контрольной точки</w:t>
            </w:r>
          </w:p>
        </w:tc>
        <w:tc>
          <w:tcPr>
            <w:tcW w:w="3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EB3A8C" w14:textId="77777777" w:rsidR="00FE340A" w:rsidRPr="00EA315C" w:rsidRDefault="00070DD8">
            <w:pPr>
              <w:pStyle w:val="TableParagraph"/>
              <w:tabs>
                <w:tab w:val="left" w:pos="11057"/>
              </w:tabs>
              <w:ind w:right="13"/>
              <w:jc w:val="center"/>
              <w:rPr>
                <w:color w:val="auto"/>
                <w:sz w:val="24"/>
              </w:rPr>
            </w:pPr>
            <w:r w:rsidRPr="00EA315C">
              <w:rPr>
                <w:color w:val="auto"/>
                <w:sz w:val="24"/>
              </w:rPr>
              <w:t xml:space="preserve">Ответственный исполнитель </w:t>
            </w:r>
          </w:p>
          <w:p w14:paraId="0131ED85" w14:textId="3153958D" w:rsidR="00FE340A" w:rsidRPr="00EA315C" w:rsidRDefault="00070DD8">
            <w:pPr>
              <w:pStyle w:val="TableParagraph"/>
              <w:tabs>
                <w:tab w:val="left" w:pos="11057"/>
              </w:tabs>
              <w:ind w:right="13"/>
              <w:jc w:val="center"/>
              <w:rPr>
                <w:color w:val="auto"/>
                <w:sz w:val="24"/>
              </w:rPr>
            </w:pPr>
            <w:r w:rsidRPr="00EA315C">
              <w:rPr>
                <w:color w:val="auto"/>
                <w:sz w:val="24"/>
              </w:rPr>
              <w:t>(</w:t>
            </w:r>
            <w:r w:rsidR="00403DA5" w:rsidRPr="00EA315C">
              <w:rPr>
                <w:color w:val="auto"/>
                <w:sz w:val="24"/>
              </w:rPr>
              <w:t>Ф</w:t>
            </w:r>
            <w:r w:rsidR="002001F6" w:rsidRPr="00EA315C">
              <w:rPr>
                <w:color w:val="auto"/>
                <w:sz w:val="24"/>
              </w:rPr>
              <w:t>амилия и инициалы</w:t>
            </w:r>
            <w:r w:rsidR="00403DA5" w:rsidRPr="00EA315C">
              <w:rPr>
                <w:color w:val="auto"/>
                <w:sz w:val="24"/>
              </w:rPr>
              <w:t xml:space="preserve">, </w:t>
            </w:r>
            <w:r w:rsidRPr="00EA315C">
              <w:rPr>
                <w:color w:val="auto"/>
                <w:sz w:val="24"/>
              </w:rPr>
              <w:t>должность</w:t>
            </w:r>
            <w:r w:rsidR="006D0F82" w:rsidRPr="00EA315C">
              <w:rPr>
                <w:color w:val="auto"/>
                <w:sz w:val="24"/>
              </w:rPr>
              <w:t xml:space="preserve"> сотрудника</w:t>
            </w:r>
            <w:r w:rsidRPr="00EA315C">
              <w:rPr>
                <w:color w:val="auto"/>
                <w:spacing w:val="-1"/>
                <w:sz w:val="24"/>
              </w:rPr>
              <w:t xml:space="preserve"> </w:t>
            </w:r>
            <w:r w:rsidR="00EC5494" w:rsidRPr="00EA315C">
              <w:rPr>
                <w:color w:val="auto"/>
                <w:spacing w:val="-1"/>
                <w:sz w:val="24"/>
              </w:rPr>
              <w:t>участника муниципальной программы</w:t>
            </w:r>
            <w:r w:rsidRPr="00EA315C">
              <w:rPr>
                <w:color w:val="auto"/>
                <w:sz w:val="24"/>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7371C6ED" w14:textId="77777777" w:rsidR="00FE340A" w:rsidRPr="00EA315C" w:rsidRDefault="00070DD8">
            <w:pPr>
              <w:pStyle w:val="TableParagraph"/>
              <w:tabs>
                <w:tab w:val="left" w:pos="11057"/>
              </w:tabs>
              <w:jc w:val="center"/>
              <w:rPr>
                <w:color w:val="auto"/>
                <w:sz w:val="24"/>
              </w:rPr>
            </w:pPr>
            <w:r w:rsidRPr="00EA315C">
              <w:rPr>
                <w:color w:val="auto"/>
                <w:sz w:val="24"/>
              </w:rPr>
              <w:t>Вид подтверждающего документа &lt;1&gt;</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6EE97A77" w14:textId="77777777" w:rsidR="00FE340A" w:rsidRPr="00EA315C" w:rsidRDefault="00070DD8">
            <w:pPr>
              <w:pStyle w:val="TableParagraph"/>
              <w:tabs>
                <w:tab w:val="left" w:pos="11057"/>
              </w:tabs>
              <w:ind w:right="52"/>
              <w:jc w:val="center"/>
              <w:rPr>
                <w:color w:val="auto"/>
                <w:sz w:val="24"/>
              </w:rPr>
            </w:pPr>
            <w:r w:rsidRPr="00EA315C">
              <w:rPr>
                <w:color w:val="auto"/>
                <w:sz w:val="24"/>
              </w:rPr>
              <w:t xml:space="preserve">Информационная система </w:t>
            </w:r>
          </w:p>
          <w:p w14:paraId="0E0C2317" w14:textId="77777777" w:rsidR="00FE340A" w:rsidRPr="00EA315C" w:rsidRDefault="00070DD8">
            <w:pPr>
              <w:pStyle w:val="TableParagraph"/>
              <w:tabs>
                <w:tab w:val="left" w:pos="11057"/>
              </w:tabs>
              <w:ind w:right="52"/>
              <w:jc w:val="center"/>
              <w:rPr>
                <w:color w:val="auto"/>
                <w:sz w:val="24"/>
              </w:rPr>
            </w:pPr>
            <w:r w:rsidRPr="00EA315C">
              <w:rPr>
                <w:color w:val="auto"/>
                <w:sz w:val="24"/>
              </w:rPr>
              <w:t>(источник данных) &lt;2&gt;</w:t>
            </w:r>
          </w:p>
        </w:tc>
      </w:tr>
      <w:tr w:rsidR="00C319B0" w:rsidRPr="00EA315C" w14:paraId="67BE6C70" w14:textId="77777777" w:rsidTr="00BC31A2">
        <w:trPr>
          <w:trHeight w:val="256"/>
          <w:jc w:val="center"/>
        </w:trPr>
        <w:tc>
          <w:tcPr>
            <w:tcW w:w="805" w:type="dxa"/>
            <w:tcBorders>
              <w:top w:val="single" w:sz="4" w:space="0" w:color="000000"/>
              <w:left w:val="single" w:sz="4" w:space="0" w:color="000000"/>
              <w:bottom w:val="single" w:sz="4" w:space="0" w:color="000000"/>
              <w:right w:val="single" w:sz="4" w:space="0" w:color="000000"/>
            </w:tcBorders>
          </w:tcPr>
          <w:p w14:paraId="715C583C" w14:textId="77777777" w:rsidR="00FE340A" w:rsidRPr="00EA315C" w:rsidRDefault="00070DD8">
            <w:pPr>
              <w:pStyle w:val="TableParagraph"/>
              <w:tabs>
                <w:tab w:val="left" w:pos="11057"/>
              </w:tabs>
              <w:spacing w:before="10"/>
              <w:ind w:left="9"/>
              <w:jc w:val="center"/>
              <w:rPr>
                <w:color w:val="auto"/>
                <w:sz w:val="24"/>
              </w:rPr>
            </w:pPr>
            <w:r w:rsidRPr="00EA315C">
              <w:rPr>
                <w:color w:val="auto"/>
                <w:sz w:val="24"/>
              </w:rPr>
              <w:t>1</w:t>
            </w:r>
          </w:p>
        </w:tc>
        <w:tc>
          <w:tcPr>
            <w:tcW w:w="3868" w:type="dxa"/>
            <w:tcBorders>
              <w:top w:val="single" w:sz="4" w:space="0" w:color="000000"/>
              <w:left w:val="single" w:sz="4" w:space="0" w:color="000000"/>
              <w:bottom w:val="single" w:sz="4" w:space="0" w:color="000000"/>
              <w:right w:val="single" w:sz="4" w:space="0" w:color="000000"/>
            </w:tcBorders>
            <w:shd w:val="clear" w:color="auto" w:fill="auto"/>
          </w:tcPr>
          <w:p w14:paraId="7EB1F6E6" w14:textId="77777777" w:rsidR="00FE340A" w:rsidRPr="00EA315C" w:rsidRDefault="00070DD8">
            <w:pPr>
              <w:pStyle w:val="TableParagraph"/>
              <w:tabs>
                <w:tab w:val="left" w:pos="11057"/>
              </w:tabs>
              <w:spacing w:before="10"/>
              <w:ind w:left="9"/>
              <w:jc w:val="center"/>
              <w:rPr>
                <w:color w:val="auto"/>
                <w:sz w:val="24"/>
              </w:rPr>
            </w:pPr>
            <w:r w:rsidRPr="00EA315C">
              <w:rPr>
                <w:color w:val="auto"/>
                <w:sz w:val="24"/>
              </w:rPr>
              <w:t>2</w:t>
            </w:r>
          </w:p>
        </w:tc>
        <w:tc>
          <w:tcPr>
            <w:tcW w:w="2299" w:type="dxa"/>
            <w:tcBorders>
              <w:top w:val="single" w:sz="4" w:space="0" w:color="000000"/>
              <w:left w:val="single" w:sz="4" w:space="0" w:color="000000"/>
              <w:bottom w:val="single" w:sz="4" w:space="0" w:color="000000"/>
              <w:right w:val="single" w:sz="4" w:space="0" w:color="000000"/>
            </w:tcBorders>
            <w:shd w:val="clear" w:color="auto" w:fill="auto"/>
          </w:tcPr>
          <w:p w14:paraId="0C59C520" w14:textId="77777777" w:rsidR="00FE340A" w:rsidRPr="00EA315C" w:rsidRDefault="00070DD8">
            <w:pPr>
              <w:pStyle w:val="TableParagraph"/>
              <w:tabs>
                <w:tab w:val="left" w:pos="11057"/>
              </w:tabs>
              <w:spacing w:before="10"/>
              <w:jc w:val="center"/>
              <w:rPr>
                <w:color w:val="auto"/>
                <w:sz w:val="24"/>
              </w:rPr>
            </w:pPr>
            <w:r w:rsidRPr="00EA315C">
              <w:rPr>
                <w:color w:val="auto"/>
                <w:sz w:val="24"/>
              </w:rPr>
              <w:t>3</w:t>
            </w:r>
          </w:p>
        </w:tc>
        <w:tc>
          <w:tcPr>
            <w:tcW w:w="3938" w:type="dxa"/>
            <w:tcBorders>
              <w:top w:val="single" w:sz="4" w:space="0" w:color="000000"/>
              <w:left w:val="single" w:sz="4" w:space="0" w:color="000000"/>
              <w:bottom w:val="single" w:sz="4" w:space="0" w:color="000000"/>
              <w:right w:val="single" w:sz="4" w:space="0" w:color="000000"/>
            </w:tcBorders>
            <w:shd w:val="clear" w:color="auto" w:fill="auto"/>
          </w:tcPr>
          <w:p w14:paraId="6AEC21EE" w14:textId="77777777" w:rsidR="00FE340A" w:rsidRPr="00EA315C" w:rsidRDefault="00070DD8">
            <w:pPr>
              <w:pStyle w:val="TableParagraph"/>
              <w:tabs>
                <w:tab w:val="left" w:pos="11057"/>
              </w:tabs>
              <w:spacing w:before="10"/>
              <w:jc w:val="center"/>
              <w:rPr>
                <w:color w:val="auto"/>
                <w:sz w:val="24"/>
              </w:rPr>
            </w:pPr>
            <w:r w:rsidRPr="00EA315C">
              <w:rPr>
                <w:color w:val="auto"/>
                <w:sz w:val="24"/>
              </w:rPr>
              <w:t>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7FDEA856" w14:textId="77777777" w:rsidR="00FE340A" w:rsidRPr="00EA315C" w:rsidRDefault="00070DD8">
            <w:pPr>
              <w:pStyle w:val="TableParagraph"/>
              <w:tabs>
                <w:tab w:val="left" w:pos="11057"/>
              </w:tabs>
              <w:spacing w:before="10"/>
              <w:ind w:left="6"/>
              <w:jc w:val="center"/>
              <w:rPr>
                <w:color w:val="auto"/>
                <w:sz w:val="24"/>
              </w:rPr>
            </w:pPr>
            <w:r w:rsidRPr="00EA315C">
              <w:rPr>
                <w:color w:val="auto"/>
                <w:sz w:val="24"/>
              </w:rPr>
              <w:t>5</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1BECD545" w14:textId="77777777" w:rsidR="00FE340A" w:rsidRPr="00EA315C" w:rsidRDefault="00070DD8">
            <w:pPr>
              <w:pStyle w:val="TableParagraph"/>
              <w:tabs>
                <w:tab w:val="left" w:pos="11057"/>
              </w:tabs>
              <w:spacing w:before="10"/>
              <w:ind w:left="6"/>
              <w:jc w:val="center"/>
              <w:rPr>
                <w:color w:val="auto"/>
                <w:sz w:val="24"/>
              </w:rPr>
            </w:pPr>
            <w:r w:rsidRPr="00EA315C">
              <w:rPr>
                <w:color w:val="auto"/>
                <w:sz w:val="24"/>
              </w:rPr>
              <w:t>6</w:t>
            </w:r>
          </w:p>
        </w:tc>
      </w:tr>
      <w:tr w:rsidR="00C319B0" w:rsidRPr="00EA315C" w14:paraId="7EBE92B2" w14:textId="77777777" w:rsidTr="00BC31A2">
        <w:trPr>
          <w:trHeight w:val="296"/>
          <w:jc w:val="center"/>
        </w:trPr>
        <w:tc>
          <w:tcPr>
            <w:tcW w:w="15730" w:type="dxa"/>
            <w:gridSpan w:val="6"/>
            <w:tcBorders>
              <w:top w:val="single" w:sz="4" w:space="0" w:color="000000"/>
              <w:left w:val="single" w:sz="4" w:space="0" w:color="000000"/>
              <w:bottom w:val="single" w:sz="4" w:space="0" w:color="000000"/>
              <w:right w:val="single" w:sz="4" w:space="0" w:color="000000"/>
            </w:tcBorders>
          </w:tcPr>
          <w:p w14:paraId="0F53039F" w14:textId="2E7BA343" w:rsidR="00FE340A" w:rsidRPr="00EA315C" w:rsidRDefault="004D76BE" w:rsidP="004D76BE">
            <w:pPr>
              <w:pStyle w:val="TableParagraph"/>
              <w:tabs>
                <w:tab w:val="left" w:pos="11057"/>
              </w:tabs>
              <w:spacing w:before="32"/>
              <w:ind w:left="7"/>
              <w:jc w:val="center"/>
              <w:rPr>
                <w:i/>
                <w:color w:val="auto"/>
              </w:rPr>
            </w:pPr>
            <w:r w:rsidRPr="00EA315C">
              <w:rPr>
                <w:i/>
                <w:color w:val="auto"/>
                <w:sz w:val="24"/>
              </w:rPr>
              <w:t>1. З</w:t>
            </w:r>
            <w:r w:rsidR="00070DD8" w:rsidRPr="00EA315C">
              <w:rPr>
                <w:i/>
                <w:color w:val="auto"/>
                <w:sz w:val="24"/>
              </w:rPr>
              <w:t>адач</w:t>
            </w:r>
            <w:r w:rsidRPr="00EA315C">
              <w:rPr>
                <w:i/>
                <w:color w:val="auto"/>
                <w:sz w:val="24"/>
              </w:rPr>
              <w:t>а</w:t>
            </w:r>
            <w:r w:rsidR="00070DD8" w:rsidRPr="00EA315C">
              <w:rPr>
                <w:i/>
                <w:color w:val="auto"/>
                <w:sz w:val="24"/>
              </w:rPr>
              <w:t xml:space="preserve"> комплекса процессных мероприятий</w:t>
            </w:r>
            <w:r w:rsidR="00733BE4" w:rsidRPr="00EA315C">
              <w:rPr>
                <w:i/>
                <w:color w:val="auto"/>
                <w:sz w:val="24"/>
              </w:rPr>
              <w:t xml:space="preserve"> «Наименование»</w:t>
            </w:r>
          </w:p>
        </w:tc>
      </w:tr>
      <w:tr w:rsidR="00C319B0" w:rsidRPr="00EA315C" w14:paraId="586CDC90" w14:textId="77777777" w:rsidTr="00BC31A2">
        <w:trPr>
          <w:trHeight w:val="295"/>
          <w:jc w:val="center"/>
        </w:trPr>
        <w:tc>
          <w:tcPr>
            <w:tcW w:w="805" w:type="dxa"/>
            <w:tcBorders>
              <w:top w:val="single" w:sz="4" w:space="0" w:color="000000"/>
              <w:left w:val="single" w:sz="4" w:space="0" w:color="000000"/>
              <w:bottom w:val="single" w:sz="4" w:space="0" w:color="000000"/>
              <w:right w:val="single" w:sz="4" w:space="0" w:color="000000"/>
            </w:tcBorders>
          </w:tcPr>
          <w:p w14:paraId="700EAFBF" w14:textId="40DAFB69" w:rsidR="00FE340A" w:rsidRPr="00EA315C" w:rsidRDefault="00070DD8">
            <w:pPr>
              <w:pStyle w:val="TableParagraph"/>
              <w:tabs>
                <w:tab w:val="left" w:pos="11057"/>
              </w:tabs>
              <w:spacing w:line="247" w:lineRule="exact"/>
              <w:rPr>
                <w:i/>
                <w:color w:val="auto"/>
                <w:sz w:val="24"/>
              </w:rPr>
            </w:pPr>
            <w:r w:rsidRPr="00EA315C">
              <w:rPr>
                <w:i/>
                <w:color w:val="auto"/>
                <w:sz w:val="24"/>
              </w:rPr>
              <w:t>1.</w:t>
            </w:r>
            <w:r w:rsidR="004D76BE" w:rsidRPr="00EA315C">
              <w:rPr>
                <w:i/>
                <w:color w:val="auto"/>
                <w:sz w:val="24"/>
              </w:rPr>
              <w:t>1.</w:t>
            </w:r>
          </w:p>
        </w:tc>
        <w:tc>
          <w:tcPr>
            <w:tcW w:w="3868" w:type="dxa"/>
            <w:tcBorders>
              <w:top w:val="single" w:sz="4" w:space="0" w:color="000000"/>
              <w:left w:val="single" w:sz="4" w:space="0" w:color="000000"/>
              <w:bottom w:val="single" w:sz="4" w:space="0" w:color="000000"/>
              <w:right w:val="single" w:sz="4" w:space="0" w:color="000000"/>
            </w:tcBorders>
            <w:shd w:val="clear" w:color="auto" w:fill="auto"/>
          </w:tcPr>
          <w:p w14:paraId="7E79209A" w14:textId="5B5C50F1" w:rsidR="00FE340A" w:rsidRPr="00EA315C" w:rsidRDefault="00070DD8">
            <w:pPr>
              <w:pStyle w:val="TableParagraph"/>
              <w:tabs>
                <w:tab w:val="left" w:pos="11057"/>
              </w:tabs>
              <w:spacing w:line="247" w:lineRule="exact"/>
              <w:rPr>
                <w:i/>
                <w:color w:val="auto"/>
              </w:rPr>
            </w:pPr>
            <w:r w:rsidRPr="00EA315C">
              <w:rPr>
                <w:i/>
                <w:color w:val="auto"/>
                <w:sz w:val="24"/>
              </w:rPr>
              <w:t>Мероприятие</w:t>
            </w:r>
            <w:r w:rsidRPr="00EA315C">
              <w:rPr>
                <w:i/>
                <w:color w:val="auto"/>
                <w:spacing w:val="-1"/>
                <w:sz w:val="24"/>
              </w:rPr>
              <w:t xml:space="preserve"> </w:t>
            </w:r>
            <w:r w:rsidRPr="00EA315C">
              <w:rPr>
                <w:i/>
                <w:color w:val="auto"/>
                <w:sz w:val="24"/>
              </w:rPr>
              <w:t>(результат)</w:t>
            </w:r>
            <w:r w:rsidR="004D76BE" w:rsidRPr="00EA315C">
              <w:rPr>
                <w:i/>
                <w:color w:val="auto"/>
                <w:sz w:val="24"/>
              </w:rPr>
              <w:t xml:space="preserve"> 1.</w:t>
            </w:r>
            <w:r w:rsidRPr="00EA315C">
              <w:rPr>
                <w:i/>
                <w:color w:val="auto"/>
                <w:sz w:val="24"/>
              </w:rPr>
              <w:t xml:space="preserve"> «Наименование» </w:t>
            </w:r>
          </w:p>
        </w:tc>
        <w:tc>
          <w:tcPr>
            <w:tcW w:w="2299" w:type="dxa"/>
            <w:tcBorders>
              <w:top w:val="single" w:sz="4" w:space="0" w:color="000000"/>
              <w:left w:val="single" w:sz="4" w:space="0" w:color="000000"/>
              <w:bottom w:val="single" w:sz="4" w:space="0" w:color="000000"/>
              <w:right w:val="single" w:sz="4" w:space="0" w:color="000000"/>
            </w:tcBorders>
            <w:shd w:val="clear" w:color="auto" w:fill="auto"/>
          </w:tcPr>
          <w:p w14:paraId="07E4BBA5" w14:textId="77777777" w:rsidR="00FE340A" w:rsidRPr="00EA315C" w:rsidRDefault="00070DD8">
            <w:pPr>
              <w:pStyle w:val="TableParagraph"/>
              <w:tabs>
                <w:tab w:val="left" w:pos="11057"/>
              </w:tabs>
              <w:jc w:val="center"/>
              <w:rPr>
                <w:color w:val="auto"/>
                <w:sz w:val="24"/>
              </w:rPr>
            </w:pPr>
            <w:r w:rsidRPr="00EA315C">
              <w:rPr>
                <w:color w:val="auto"/>
                <w:sz w:val="24"/>
              </w:rPr>
              <w:t>Х</w:t>
            </w:r>
          </w:p>
        </w:tc>
        <w:tc>
          <w:tcPr>
            <w:tcW w:w="3938" w:type="dxa"/>
            <w:tcBorders>
              <w:top w:val="single" w:sz="4" w:space="0" w:color="000000"/>
              <w:left w:val="single" w:sz="4" w:space="0" w:color="000000"/>
              <w:bottom w:val="single" w:sz="4" w:space="0" w:color="000000"/>
              <w:right w:val="single" w:sz="4" w:space="0" w:color="000000"/>
            </w:tcBorders>
            <w:shd w:val="clear" w:color="auto" w:fill="auto"/>
          </w:tcPr>
          <w:p w14:paraId="6CFF5A9E" w14:textId="77777777" w:rsidR="00FE340A" w:rsidRPr="00EA315C" w:rsidRDefault="00FE340A">
            <w:pPr>
              <w:pStyle w:val="TableParagraph"/>
              <w:tabs>
                <w:tab w:val="left" w:pos="11057"/>
              </w:tabs>
              <w:rPr>
                <w:color w:val="auto"/>
                <w:sz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1B4449A6" w14:textId="77777777" w:rsidR="00FE340A" w:rsidRPr="00EA315C" w:rsidRDefault="00FE340A">
            <w:pPr>
              <w:pStyle w:val="TableParagraph"/>
              <w:tabs>
                <w:tab w:val="left" w:pos="11057"/>
              </w:tabs>
              <w:spacing w:line="247" w:lineRule="exact"/>
              <w:ind w:left="7"/>
              <w:jc w:val="center"/>
              <w:rPr>
                <w:color w:val="auto"/>
                <w:sz w:val="24"/>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25CA2EA9" w14:textId="77777777" w:rsidR="00FE340A" w:rsidRPr="00EA315C" w:rsidRDefault="00FE340A">
            <w:pPr>
              <w:pStyle w:val="TableParagraph"/>
              <w:tabs>
                <w:tab w:val="left" w:pos="11057"/>
              </w:tabs>
              <w:spacing w:line="247" w:lineRule="exact"/>
              <w:ind w:left="7"/>
              <w:jc w:val="center"/>
              <w:rPr>
                <w:color w:val="auto"/>
                <w:sz w:val="24"/>
              </w:rPr>
            </w:pPr>
          </w:p>
        </w:tc>
      </w:tr>
      <w:tr w:rsidR="00C319B0" w:rsidRPr="00EA315C" w14:paraId="7C9F1706" w14:textId="77777777" w:rsidTr="00BC31A2">
        <w:trPr>
          <w:trHeight w:val="295"/>
          <w:jc w:val="center"/>
        </w:trPr>
        <w:tc>
          <w:tcPr>
            <w:tcW w:w="805" w:type="dxa"/>
            <w:tcBorders>
              <w:top w:val="single" w:sz="4" w:space="0" w:color="000000"/>
              <w:left w:val="single" w:sz="4" w:space="0" w:color="000000"/>
              <w:bottom w:val="single" w:sz="4" w:space="0" w:color="000000"/>
              <w:right w:val="single" w:sz="4" w:space="0" w:color="000000"/>
            </w:tcBorders>
          </w:tcPr>
          <w:p w14:paraId="2416D30B" w14:textId="5FD1CF08" w:rsidR="00FE340A" w:rsidRPr="00EA315C" w:rsidRDefault="004D76BE">
            <w:pPr>
              <w:pStyle w:val="TableParagraph"/>
              <w:tabs>
                <w:tab w:val="left" w:pos="11057"/>
              </w:tabs>
              <w:spacing w:line="247" w:lineRule="exact"/>
              <w:ind w:left="-16" w:firstLine="16"/>
              <w:rPr>
                <w:i/>
                <w:color w:val="auto"/>
                <w:sz w:val="24"/>
              </w:rPr>
            </w:pPr>
            <w:r w:rsidRPr="00EA315C">
              <w:rPr>
                <w:i/>
                <w:color w:val="auto"/>
                <w:sz w:val="24"/>
              </w:rPr>
              <w:t>1.1.1.</w:t>
            </w:r>
          </w:p>
        </w:tc>
        <w:tc>
          <w:tcPr>
            <w:tcW w:w="3868" w:type="dxa"/>
            <w:tcBorders>
              <w:top w:val="single" w:sz="4" w:space="0" w:color="000000"/>
              <w:left w:val="single" w:sz="4" w:space="0" w:color="000000"/>
              <w:bottom w:val="single" w:sz="4" w:space="0" w:color="000000"/>
              <w:right w:val="single" w:sz="4" w:space="0" w:color="000000"/>
            </w:tcBorders>
            <w:shd w:val="clear" w:color="auto" w:fill="auto"/>
          </w:tcPr>
          <w:p w14:paraId="1AAB22DE" w14:textId="7F9A1FBD" w:rsidR="00FE340A" w:rsidRPr="00EA315C" w:rsidRDefault="00070DD8">
            <w:pPr>
              <w:pStyle w:val="TableParagraph"/>
              <w:tabs>
                <w:tab w:val="left" w:pos="11057"/>
              </w:tabs>
              <w:spacing w:line="247" w:lineRule="exact"/>
              <w:ind w:left="-16" w:firstLine="16"/>
              <w:rPr>
                <w:i/>
                <w:color w:val="auto"/>
              </w:rPr>
            </w:pPr>
            <w:r w:rsidRPr="00EA315C">
              <w:rPr>
                <w:i/>
                <w:color w:val="auto"/>
                <w:sz w:val="24"/>
              </w:rPr>
              <w:t>Контрольная</w:t>
            </w:r>
            <w:r w:rsidRPr="00EA315C">
              <w:rPr>
                <w:i/>
                <w:color w:val="auto"/>
                <w:spacing w:val="-2"/>
                <w:sz w:val="24"/>
              </w:rPr>
              <w:t xml:space="preserve"> </w:t>
            </w:r>
            <w:r w:rsidRPr="00EA315C">
              <w:rPr>
                <w:i/>
                <w:color w:val="auto"/>
                <w:sz w:val="24"/>
              </w:rPr>
              <w:t>точка</w:t>
            </w:r>
            <w:r w:rsidRPr="00EA315C">
              <w:rPr>
                <w:i/>
                <w:color w:val="auto"/>
                <w:spacing w:val="-3"/>
                <w:sz w:val="24"/>
              </w:rPr>
              <w:t xml:space="preserve"> </w:t>
            </w:r>
            <w:r w:rsidRPr="00EA315C">
              <w:rPr>
                <w:i/>
                <w:color w:val="auto"/>
                <w:sz w:val="24"/>
              </w:rPr>
              <w:t>1.1.</w:t>
            </w:r>
          </w:p>
        </w:tc>
        <w:tc>
          <w:tcPr>
            <w:tcW w:w="2299" w:type="dxa"/>
            <w:tcBorders>
              <w:top w:val="single" w:sz="4" w:space="0" w:color="000000"/>
              <w:left w:val="single" w:sz="4" w:space="0" w:color="000000"/>
              <w:bottom w:val="single" w:sz="4" w:space="0" w:color="000000"/>
              <w:right w:val="single" w:sz="4" w:space="0" w:color="000000"/>
            </w:tcBorders>
            <w:shd w:val="clear" w:color="auto" w:fill="auto"/>
          </w:tcPr>
          <w:p w14:paraId="32655845" w14:textId="77777777" w:rsidR="00FE340A" w:rsidRPr="00EA315C" w:rsidRDefault="00FE340A">
            <w:pPr>
              <w:pStyle w:val="TableParagraph"/>
              <w:tabs>
                <w:tab w:val="left" w:pos="11057"/>
              </w:tabs>
              <w:rPr>
                <w:color w:val="auto"/>
                <w:sz w:val="24"/>
              </w:rPr>
            </w:pPr>
          </w:p>
        </w:tc>
        <w:tc>
          <w:tcPr>
            <w:tcW w:w="3938" w:type="dxa"/>
            <w:tcBorders>
              <w:top w:val="single" w:sz="4" w:space="0" w:color="000000"/>
              <w:left w:val="single" w:sz="4" w:space="0" w:color="000000"/>
              <w:bottom w:val="single" w:sz="4" w:space="0" w:color="000000"/>
              <w:right w:val="single" w:sz="4" w:space="0" w:color="000000"/>
            </w:tcBorders>
            <w:shd w:val="clear" w:color="auto" w:fill="auto"/>
          </w:tcPr>
          <w:p w14:paraId="74F81CB0" w14:textId="77777777" w:rsidR="00FE340A" w:rsidRPr="00EA315C" w:rsidRDefault="00FE340A">
            <w:pPr>
              <w:pStyle w:val="TableParagraph"/>
              <w:tabs>
                <w:tab w:val="left" w:pos="11057"/>
              </w:tabs>
              <w:rPr>
                <w:color w:val="auto"/>
                <w:sz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6D719308" w14:textId="77777777" w:rsidR="00FE340A" w:rsidRPr="00EA315C" w:rsidRDefault="00FE340A">
            <w:pPr>
              <w:pStyle w:val="TableParagraph"/>
              <w:tabs>
                <w:tab w:val="left" w:pos="11057"/>
              </w:tabs>
              <w:spacing w:line="247" w:lineRule="exact"/>
              <w:ind w:left="7"/>
              <w:jc w:val="center"/>
              <w:rPr>
                <w:color w:val="auto"/>
                <w:sz w:val="24"/>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392286ED" w14:textId="77777777" w:rsidR="00FE340A" w:rsidRPr="00EA315C" w:rsidRDefault="00FE340A">
            <w:pPr>
              <w:pStyle w:val="TableParagraph"/>
              <w:tabs>
                <w:tab w:val="left" w:pos="11057"/>
              </w:tabs>
              <w:spacing w:line="247" w:lineRule="exact"/>
              <w:ind w:left="7"/>
              <w:jc w:val="center"/>
              <w:rPr>
                <w:color w:val="auto"/>
                <w:sz w:val="24"/>
              </w:rPr>
            </w:pPr>
          </w:p>
        </w:tc>
      </w:tr>
      <w:tr w:rsidR="00C319B0" w:rsidRPr="00EA315C" w14:paraId="0F74DE1A" w14:textId="77777777" w:rsidTr="00BC31A2">
        <w:trPr>
          <w:trHeight w:val="295"/>
          <w:jc w:val="center"/>
        </w:trPr>
        <w:tc>
          <w:tcPr>
            <w:tcW w:w="805" w:type="dxa"/>
            <w:tcBorders>
              <w:top w:val="single" w:sz="4" w:space="0" w:color="000000"/>
              <w:left w:val="single" w:sz="4" w:space="0" w:color="000000"/>
              <w:bottom w:val="single" w:sz="4" w:space="0" w:color="000000"/>
              <w:right w:val="single" w:sz="4" w:space="0" w:color="000000"/>
            </w:tcBorders>
          </w:tcPr>
          <w:p w14:paraId="7E4334B7" w14:textId="440C38DB" w:rsidR="00FE340A" w:rsidRPr="00EA315C" w:rsidRDefault="004D76BE">
            <w:pPr>
              <w:pStyle w:val="TableParagraph"/>
              <w:tabs>
                <w:tab w:val="left" w:pos="11057"/>
              </w:tabs>
              <w:spacing w:line="247" w:lineRule="exact"/>
              <w:rPr>
                <w:i/>
                <w:color w:val="auto"/>
                <w:sz w:val="24"/>
              </w:rPr>
            </w:pPr>
            <w:r w:rsidRPr="00EA315C">
              <w:rPr>
                <w:i/>
                <w:color w:val="auto"/>
                <w:sz w:val="24"/>
              </w:rPr>
              <w:t>1.1</w:t>
            </w:r>
            <w:r w:rsidR="00070DD8" w:rsidRPr="00EA315C">
              <w:rPr>
                <w:i/>
                <w:color w:val="auto"/>
                <w:sz w:val="24"/>
              </w:rPr>
              <w:t>.</w:t>
            </w:r>
            <w:r w:rsidRPr="00EA315C">
              <w:rPr>
                <w:i/>
                <w:color w:val="auto"/>
                <w:sz w:val="24"/>
              </w:rPr>
              <w:t>2.</w:t>
            </w:r>
          </w:p>
        </w:tc>
        <w:tc>
          <w:tcPr>
            <w:tcW w:w="3868" w:type="dxa"/>
            <w:tcBorders>
              <w:top w:val="single" w:sz="4" w:space="0" w:color="000000"/>
              <w:left w:val="single" w:sz="4" w:space="0" w:color="000000"/>
              <w:bottom w:val="single" w:sz="4" w:space="0" w:color="000000"/>
              <w:right w:val="single" w:sz="4" w:space="0" w:color="000000"/>
            </w:tcBorders>
            <w:shd w:val="clear" w:color="auto" w:fill="auto"/>
          </w:tcPr>
          <w:p w14:paraId="734A5447" w14:textId="21463253" w:rsidR="00FE340A" w:rsidRPr="00EA315C" w:rsidRDefault="00070DD8">
            <w:pPr>
              <w:pStyle w:val="TableParagraph"/>
              <w:tabs>
                <w:tab w:val="left" w:pos="11057"/>
              </w:tabs>
              <w:spacing w:line="247" w:lineRule="exact"/>
              <w:rPr>
                <w:color w:val="auto"/>
              </w:rPr>
            </w:pPr>
            <w:r w:rsidRPr="00EA315C">
              <w:rPr>
                <w:i/>
                <w:color w:val="auto"/>
                <w:sz w:val="24"/>
              </w:rPr>
              <w:t>Контрольная</w:t>
            </w:r>
            <w:r w:rsidRPr="00EA315C">
              <w:rPr>
                <w:i/>
                <w:color w:val="auto"/>
                <w:spacing w:val="-2"/>
                <w:sz w:val="24"/>
              </w:rPr>
              <w:t xml:space="preserve"> </w:t>
            </w:r>
            <w:r w:rsidRPr="00EA315C">
              <w:rPr>
                <w:i/>
                <w:color w:val="auto"/>
                <w:sz w:val="24"/>
              </w:rPr>
              <w:t>точка 1.</w:t>
            </w:r>
            <w:r w:rsidR="00BC31A2" w:rsidRPr="00EA315C">
              <w:rPr>
                <w:i/>
                <w:color w:val="auto"/>
                <w:sz w:val="24"/>
              </w:rPr>
              <w:t>2</w:t>
            </w:r>
            <w:r w:rsidR="004D76BE" w:rsidRPr="00EA315C">
              <w:rPr>
                <w:i/>
                <w:color w:val="auto"/>
                <w:sz w:val="24"/>
              </w:rPr>
              <w:t>.</w:t>
            </w:r>
          </w:p>
        </w:tc>
        <w:tc>
          <w:tcPr>
            <w:tcW w:w="2299" w:type="dxa"/>
            <w:tcBorders>
              <w:top w:val="single" w:sz="4" w:space="0" w:color="000000"/>
              <w:left w:val="single" w:sz="4" w:space="0" w:color="000000"/>
              <w:bottom w:val="single" w:sz="4" w:space="0" w:color="000000"/>
              <w:right w:val="single" w:sz="4" w:space="0" w:color="000000"/>
            </w:tcBorders>
            <w:shd w:val="clear" w:color="auto" w:fill="auto"/>
          </w:tcPr>
          <w:p w14:paraId="0590151E" w14:textId="77777777" w:rsidR="00FE340A" w:rsidRPr="00EA315C" w:rsidRDefault="00FE340A">
            <w:pPr>
              <w:pStyle w:val="TableParagraph"/>
              <w:tabs>
                <w:tab w:val="left" w:pos="11057"/>
              </w:tabs>
              <w:rPr>
                <w:color w:val="auto"/>
                <w:sz w:val="24"/>
              </w:rPr>
            </w:pPr>
          </w:p>
        </w:tc>
        <w:tc>
          <w:tcPr>
            <w:tcW w:w="3938" w:type="dxa"/>
            <w:tcBorders>
              <w:top w:val="single" w:sz="4" w:space="0" w:color="000000"/>
              <w:left w:val="single" w:sz="4" w:space="0" w:color="000000"/>
              <w:bottom w:val="single" w:sz="4" w:space="0" w:color="000000"/>
              <w:right w:val="single" w:sz="4" w:space="0" w:color="000000"/>
            </w:tcBorders>
            <w:shd w:val="clear" w:color="auto" w:fill="auto"/>
          </w:tcPr>
          <w:p w14:paraId="0386D3FA" w14:textId="77777777" w:rsidR="00FE340A" w:rsidRPr="00EA315C" w:rsidRDefault="00FE340A">
            <w:pPr>
              <w:pStyle w:val="TableParagraph"/>
              <w:tabs>
                <w:tab w:val="left" w:pos="11057"/>
              </w:tabs>
              <w:rPr>
                <w:color w:val="auto"/>
                <w:sz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667EDA83" w14:textId="77777777" w:rsidR="00FE340A" w:rsidRPr="00EA315C" w:rsidRDefault="00FE340A">
            <w:pPr>
              <w:pStyle w:val="TableParagraph"/>
              <w:tabs>
                <w:tab w:val="left" w:pos="11057"/>
              </w:tabs>
              <w:rPr>
                <w:color w:val="auto"/>
                <w:sz w:val="24"/>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2B91B260" w14:textId="77777777" w:rsidR="00FE340A" w:rsidRPr="00EA315C" w:rsidRDefault="00FE340A">
            <w:pPr>
              <w:pStyle w:val="TableParagraph"/>
              <w:tabs>
                <w:tab w:val="left" w:pos="11057"/>
              </w:tabs>
              <w:rPr>
                <w:color w:val="auto"/>
                <w:sz w:val="24"/>
              </w:rPr>
            </w:pPr>
          </w:p>
        </w:tc>
      </w:tr>
      <w:tr w:rsidR="00C319B0" w:rsidRPr="00EA315C" w14:paraId="277B3577" w14:textId="77777777" w:rsidTr="00BC31A2">
        <w:trPr>
          <w:trHeight w:val="295"/>
          <w:jc w:val="center"/>
        </w:trPr>
        <w:tc>
          <w:tcPr>
            <w:tcW w:w="805" w:type="dxa"/>
            <w:tcBorders>
              <w:top w:val="single" w:sz="4" w:space="0" w:color="000000"/>
              <w:left w:val="single" w:sz="4" w:space="0" w:color="000000"/>
              <w:bottom w:val="single" w:sz="4" w:space="0" w:color="000000"/>
              <w:right w:val="single" w:sz="4" w:space="0" w:color="000000"/>
            </w:tcBorders>
          </w:tcPr>
          <w:p w14:paraId="11793B07" w14:textId="77777777" w:rsidR="00FE340A" w:rsidRPr="00EA315C" w:rsidRDefault="00FE340A">
            <w:pPr>
              <w:pStyle w:val="TableParagraph"/>
              <w:tabs>
                <w:tab w:val="left" w:pos="11057"/>
              </w:tabs>
              <w:spacing w:line="247" w:lineRule="exact"/>
              <w:jc w:val="center"/>
              <w:rPr>
                <w:i/>
                <w:color w:val="auto"/>
                <w:sz w:val="24"/>
              </w:rPr>
            </w:pPr>
          </w:p>
        </w:tc>
        <w:tc>
          <w:tcPr>
            <w:tcW w:w="3868" w:type="dxa"/>
            <w:tcBorders>
              <w:top w:val="single" w:sz="4" w:space="0" w:color="000000"/>
              <w:left w:val="single" w:sz="4" w:space="0" w:color="000000"/>
              <w:bottom w:val="single" w:sz="4" w:space="0" w:color="000000"/>
              <w:right w:val="single" w:sz="4" w:space="0" w:color="000000"/>
            </w:tcBorders>
            <w:shd w:val="clear" w:color="auto" w:fill="auto"/>
          </w:tcPr>
          <w:p w14:paraId="72DA3C21" w14:textId="77777777" w:rsidR="00FE340A" w:rsidRPr="00EA315C" w:rsidRDefault="00070DD8">
            <w:pPr>
              <w:pStyle w:val="TableParagraph"/>
              <w:tabs>
                <w:tab w:val="left" w:pos="11057"/>
              </w:tabs>
              <w:spacing w:line="247" w:lineRule="exact"/>
              <w:jc w:val="center"/>
              <w:rPr>
                <w:i/>
                <w:color w:val="auto"/>
                <w:sz w:val="24"/>
              </w:rPr>
            </w:pPr>
            <w:r w:rsidRPr="00EA315C">
              <w:rPr>
                <w:i/>
                <w:color w:val="auto"/>
                <w:sz w:val="24"/>
              </w:rPr>
              <w:t>…</w:t>
            </w:r>
          </w:p>
        </w:tc>
        <w:tc>
          <w:tcPr>
            <w:tcW w:w="2299" w:type="dxa"/>
            <w:tcBorders>
              <w:top w:val="single" w:sz="4" w:space="0" w:color="000000"/>
              <w:left w:val="single" w:sz="4" w:space="0" w:color="000000"/>
              <w:bottom w:val="single" w:sz="4" w:space="0" w:color="000000"/>
              <w:right w:val="single" w:sz="4" w:space="0" w:color="000000"/>
            </w:tcBorders>
            <w:shd w:val="clear" w:color="auto" w:fill="auto"/>
          </w:tcPr>
          <w:p w14:paraId="3941ADDB" w14:textId="77777777" w:rsidR="00FE340A" w:rsidRPr="00EA315C" w:rsidRDefault="00070DD8">
            <w:pPr>
              <w:pStyle w:val="TableParagraph"/>
              <w:tabs>
                <w:tab w:val="left" w:pos="11057"/>
              </w:tabs>
              <w:jc w:val="center"/>
              <w:rPr>
                <w:color w:val="auto"/>
                <w:sz w:val="24"/>
              </w:rPr>
            </w:pPr>
            <w:r w:rsidRPr="00EA315C">
              <w:rPr>
                <w:color w:val="auto"/>
                <w:sz w:val="24"/>
              </w:rPr>
              <w:t>…</w:t>
            </w:r>
          </w:p>
        </w:tc>
        <w:tc>
          <w:tcPr>
            <w:tcW w:w="3938" w:type="dxa"/>
            <w:tcBorders>
              <w:top w:val="single" w:sz="4" w:space="0" w:color="000000"/>
              <w:left w:val="single" w:sz="4" w:space="0" w:color="000000"/>
              <w:bottom w:val="single" w:sz="4" w:space="0" w:color="000000"/>
              <w:right w:val="single" w:sz="4" w:space="0" w:color="000000"/>
            </w:tcBorders>
            <w:shd w:val="clear" w:color="auto" w:fill="auto"/>
          </w:tcPr>
          <w:p w14:paraId="27B78BBE" w14:textId="77777777" w:rsidR="00FE340A" w:rsidRPr="00EA315C" w:rsidRDefault="00070DD8">
            <w:pPr>
              <w:pStyle w:val="TableParagraph"/>
              <w:tabs>
                <w:tab w:val="left" w:pos="11057"/>
              </w:tabs>
              <w:jc w:val="center"/>
              <w:rPr>
                <w:color w:val="auto"/>
                <w:sz w:val="24"/>
              </w:rPr>
            </w:pPr>
            <w:r w:rsidRPr="00EA315C">
              <w:rPr>
                <w:color w:val="auto"/>
                <w:sz w:val="24"/>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4778C20D" w14:textId="77777777" w:rsidR="00FE340A" w:rsidRPr="00EA315C" w:rsidRDefault="00070DD8">
            <w:pPr>
              <w:pStyle w:val="TableParagraph"/>
              <w:tabs>
                <w:tab w:val="left" w:pos="11057"/>
              </w:tabs>
              <w:jc w:val="center"/>
              <w:rPr>
                <w:color w:val="auto"/>
                <w:sz w:val="24"/>
              </w:rPr>
            </w:pPr>
            <w:r w:rsidRPr="00EA315C">
              <w:rPr>
                <w:color w:val="auto"/>
                <w:sz w:val="24"/>
              </w:rPr>
              <w:t>…</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7EB9583E" w14:textId="77777777" w:rsidR="00FE340A" w:rsidRPr="00EA315C" w:rsidRDefault="00070DD8">
            <w:pPr>
              <w:pStyle w:val="TableParagraph"/>
              <w:tabs>
                <w:tab w:val="left" w:pos="11057"/>
              </w:tabs>
              <w:jc w:val="center"/>
              <w:rPr>
                <w:color w:val="auto"/>
                <w:sz w:val="24"/>
              </w:rPr>
            </w:pPr>
            <w:r w:rsidRPr="00EA315C">
              <w:rPr>
                <w:color w:val="auto"/>
                <w:sz w:val="24"/>
              </w:rPr>
              <w:t>…</w:t>
            </w:r>
          </w:p>
        </w:tc>
      </w:tr>
      <w:tr w:rsidR="00BC31A2" w:rsidRPr="00EA315C" w14:paraId="36E7DAFA" w14:textId="77777777" w:rsidTr="00143380">
        <w:trPr>
          <w:trHeight w:val="295"/>
          <w:jc w:val="center"/>
        </w:trPr>
        <w:tc>
          <w:tcPr>
            <w:tcW w:w="805" w:type="dxa"/>
            <w:tcBorders>
              <w:top w:val="single" w:sz="4" w:space="0" w:color="000000"/>
              <w:left w:val="single" w:sz="4" w:space="0" w:color="000000"/>
              <w:bottom w:val="single" w:sz="4" w:space="0" w:color="000000"/>
              <w:right w:val="single" w:sz="4" w:space="0" w:color="000000"/>
            </w:tcBorders>
          </w:tcPr>
          <w:p w14:paraId="052061EB" w14:textId="5E923099" w:rsidR="00BC31A2" w:rsidRPr="00EA315C" w:rsidRDefault="009F6DE3" w:rsidP="00143380">
            <w:pPr>
              <w:pStyle w:val="TableParagraph"/>
              <w:tabs>
                <w:tab w:val="left" w:pos="11057"/>
              </w:tabs>
              <w:spacing w:line="247" w:lineRule="exact"/>
              <w:rPr>
                <w:i/>
                <w:color w:val="auto"/>
                <w:sz w:val="24"/>
              </w:rPr>
            </w:pPr>
            <w:r w:rsidRPr="00EA315C">
              <w:rPr>
                <w:i/>
                <w:color w:val="auto"/>
                <w:sz w:val="24"/>
              </w:rPr>
              <w:t>1.2.</w:t>
            </w:r>
          </w:p>
        </w:tc>
        <w:tc>
          <w:tcPr>
            <w:tcW w:w="3868" w:type="dxa"/>
            <w:tcBorders>
              <w:top w:val="single" w:sz="4" w:space="0" w:color="000000"/>
              <w:left w:val="single" w:sz="4" w:space="0" w:color="000000"/>
              <w:bottom w:val="single" w:sz="4" w:space="0" w:color="000000"/>
              <w:right w:val="single" w:sz="4" w:space="0" w:color="000000"/>
            </w:tcBorders>
            <w:shd w:val="clear" w:color="auto" w:fill="auto"/>
          </w:tcPr>
          <w:p w14:paraId="46592094" w14:textId="295F41FD" w:rsidR="00BC31A2" w:rsidRPr="00EA315C" w:rsidRDefault="00BC31A2" w:rsidP="00143380">
            <w:pPr>
              <w:pStyle w:val="TableParagraph"/>
              <w:tabs>
                <w:tab w:val="left" w:pos="11057"/>
              </w:tabs>
              <w:spacing w:line="247" w:lineRule="exact"/>
              <w:rPr>
                <w:i/>
                <w:color w:val="auto"/>
              </w:rPr>
            </w:pPr>
            <w:r w:rsidRPr="00EA315C">
              <w:rPr>
                <w:i/>
                <w:color w:val="auto"/>
                <w:sz w:val="24"/>
              </w:rPr>
              <w:t>Мероприятие</w:t>
            </w:r>
            <w:r w:rsidRPr="00EA315C">
              <w:rPr>
                <w:i/>
                <w:color w:val="auto"/>
                <w:spacing w:val="-1"/>
                <w:sz w:val="24"/>
              </w:rPr>
              <w:t xml:space="preserve"> </w:t>
            </w:r>
            <w:r w:rsidRPr="00EA315C">
              <w:rPr>
                <w:i/>
                <w:color w:val="auto"/>
                <w:sz w:val="24"/>
              </w:rPr>
              <w:t xml:space="preserve">(результат) </w:t>
            </w:r>
            <w:r w:rsidR="004D76BE" w:rsidRPr="00EA315C">
              <w:rPr>
                <w:i/>
                <w:color w:val="auto"/>
                <w:sz w:val="24"/>
              </w:rPr>
              <w:t xml:space="preserve">2. </w:t>
            </w:r>
            <w:r w:rsidRPr="00EA315C">
              <w:rPr>
                <w:i/>
                <w:color w:val="auto"/>
                <w:sz w:val="24"/>
              </w:rPr>
              <w:t xml:space="preserve">«Наименование» </w:t>
            </w:r>
          </w:p>
        </w:tc>
        <w:tc>
          <w:tcPr>
            <w:tcW w:w="2299" w:type="dxa"/>
            <w:tcBorders>
              <w:top w:val="single" w:sz="4" w:space="0" w:color="000000"/>
              <w:left w:val="single" w:sz="4" w:space="0" w:color="000000"/>
              <w:bottom w:val="single" w:sz="4" w:space="0" w:color="000000"/>
              <w:right w:val="single" w:sz="4" w:space="0" w:color="000000"/>
            </w:tcBorders>
            <w:shd w:val="clear" w:color="auto" w:fill="auto"/>
          </w:tcPr>
          <w:p w14:paraId="6443AE0C" w14:textId="77777777" w:rsidR="00BC31A2" w:rsidRPr="00EA315C" w:rsidRDefault="00BC31A2" w:rsidP="00143380">
            <w:pPr>
              <w:pStyle w:val="TableParagraph"/>
              <w:tabs>
                <w:tab w:val="left" w:pos="11057"/>
              </w:tabs>
              <w:jc w:val="center"/>
              <w:rPr>
                <w:color w:val="auto"/>
                <w:sz w:val="24"/>
              </w:rPr>
            </w:pPr>
            <w:r w:rsidRPr="00EA315C">
              <w:rPr>
                <w:color w:val="auto"/>
                <w:sz w:val="24"/>
              </w:rPr>
              <w:t>Х</w:t>
            </w:r>
          </w:p>
        </w:tc>
        <w:tc>
          <w:tcPr>
            <w:tcW w:w="3938" w:type="dxa"/>
            <w:tcBorders>
              <w:top w:val="single" w:sz="4" w:space="0" w:color="000000"/>
              <w:left w:val="single" w:sz="4" w:space="0" w:color="000000"/>
              <w:bottom w:val="single" w:sz="4" w:space="0" w:color="000000"/>
              <w:right w:val="single" w:sz="4" w:space="0" w:color="000000"/>
            </w:tcBorders>
            <w:shd w:val="clear" w:color="auto" w:fill="auto"/>
          </w:tcPr>
          <w:p w14:paraId="1378EBDD" w14:textId="77777777" w:rsidR="00BC31A2" w:rsidRPr="00EA315C" w:rsidRDefault="00BC31A2" w:rsidP="00143380">
            <w:pPr>
              <w:pStyle w:val="TableParagraph"/>
              <w:tabs>
                <w:tab w:val="left" w:pos="11057"/>
              </w:tabs>
              <w:rPr>
                <w:color w:val="auto"/>
                <w:sz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20FD272C" w14:textId="77777777" w:rsidR="00BC31A2" w:rsidRPr="00EA315C" w:rsidRDefault="00BC31A2" w:rsidP="00143380">
            <w:pPr>
              <w:pStyle w:val="TableParagraph"/>
              <w:tabs>
                <w:tab w:val="left" w:pos="11057"/>
              </w:tabs>
              <w:spacing w:line="247" w:lineRule="exact"/>
              <w:ind w:left="7"/>
              <w:jc w:val="center"/>
              <w:rPr>
                <w:color w:val="auto"/>
                <w:sz w:val="24"/>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2AD48B11" w14:textId="77777777" w:rsidR="00BC31A2" w:rsidRPr="00EA315C" w:rsidRDefault="00BC31A2" w:rsidP="00143380">
            <w:pPr>
              <w:pStyle w:val="TableParagraph"/>
              <w:tabs>
                <w:tab w:val="left" w:pos="11057"/>
              </w:tabs>
              <w:spacing w:line="247" w:lineRule="exact"/>
              <w:ind w:left="7"/>
              <w:jc w:val="center"/>
              <w:rPr>
                <w:color w:val="auto"/>
                <w:sz w:val="24"/>
              </w:rPr>
            </w:pPr>
          </w:p>
        </w:tc>
      </w:tr>
      <w:tr w:rsidR="00BC31A2" w:rsidRPr="00EA315C" w14:paraId="4D0E8668" w14:textId="77777777" w:rsidTr="00143380">
        <w:trPr>
          <w:trHeight w:val="295"/>
          <w:jc w:val="center"/>
        </w:trPr>
        <w:tc>
          <w:tcPr>
            <w:tcW w:w="805" w:type="dxa"/>
            <w:tcBorders>
              <w:top w:val="single" w:sz="4" w:space="0" w:color="000000"/>
              <w:left w:val="single" w:sz="4" w:space="0" w:color="000000"/>
              <w:bottom w:val="single" w:sz="4" w:space="0" w:color="000000"/>
              <w:right w:val="single" w:sz="4" w:space="0" w:color="000000"/>
            </w:tcBorders>
          </w:tcPr>
          <w:p w14:paraId="77C86D74" w14:textId="38B10792" w:rsidR="00BC31A2" w:rsidRPr="00EA315C" w:rsidRDefault="009F6DE3" w:rsidP="00143380">
            <w:pPr>
              <w:pStyle w:val="TableParagraph"/>
              <w:tabs>
                <w:tab w:val="left" w:pos="11057"/>
              </w:tabs>
              <w:spacing w:line="247" w:lineRule="exact"/>
              <w:ind w:left="-16" w:firstLine="16"/>
              <w:rPr>
                <w:i/>
                <w:color w:val="auto"/>
                <w:sz w:val="24"/>
              </w:rPr>
            </w:pPr>
            <w:r w:rsidRPr="00EA315C">
              <w:rPr>
                <w:i/>
                <w:color w:val="auto"/>
                <w:sz w:val="24"/>
              </w:rPr>
              <w:t>1.2.1.</w:t>
            </w:r>
          </w:p>
        </w:tc>
        <w:tc>
          <w:tcPr>
            <w:tcW w:w="3868" w:type="dxa"/>
            <w:tcBorders>
              <w:top w:val="single" w:sz="4" w:space="0" w:color="000000"/>
              <w:left w:val="single" w:sz="4" w:space="0" w:color="000000"/>
              <w:bottom w:val="single" w:sz="4" w:space="0" w:color="000000"/>
              <w:right w:val="single" w:sz="4" w:space="0" w:color="000000"/>
            </w:tcBorders>
            <w:shd w:val="clear" w:color="auto" w:fill="auto"/>
          </w:tcPr>
          <w:p w14:paraId="5F1BE3AA" w14:textId="0797A5C4" w:rsidR="00BC31A2" w:rsidRPr="00EA315C" w:rsidRDefault="00BC31A2" w:rsidP="00143380">
            <w:pPr>
              <w:pStyle w:val="TableParagraph"/>
              <w:tabs>
                <w:tab w:val="left" w:pos="11057"/>
              </w:tabs>
              <w:spacing w:line="247" w:lineRule="exact"/>
              <w:ind w:left="-16" w:firstLine="16"/>
              <w:rPr>
                <w:i/>
                <w:color w:val="auto"/>
              </w:rPr>
            </w:pPr>
            <w:r w:rsidRPr="00EA315C">
              <w:rPr>
                <w:i/>
                <w:color w:val="auto"/>
                <w:sz w:val="24"/>
              </w:rPr>
              <w:t>Контрольная</w:t>
            </w:r>
            <w:r w:rsidRPr="00EA315C">
              <w:rPr>
                <w:i/>
                <w:color w:val="auto"/>
                <w:spacing w:val="-2"/>
                <w:sz w:val="24"/>
              </w:rPr>
              <w:t xml:space="preserve"> </w:t>
            </w:r>
            <w:r w:rsidRPr="00EA315C">
              <w:rPr>
                <w:i/>
                <w:color w:val="auto"/>
                <w:sz w:val="24"/>
              </w:rPr>
              <w:t>точка</w:t>
            </w:r>
            <w:r w:rsidRPr="00EA315C">
              <w:rPr>
                <w:i/>
                <w:color w:val="auto"/>
                <w:spacing w:val="-3"/>
                <w:sz w:val="24"/>
              </w:rPr>
              <w:t xml:space="preserve"> </w:t>
            </w:r>
            <w:r w:rsidRPr="00EA315C">
              <w:rPr>
                <w:i/>
                <w:color w:val="auto"/>
                <w:sz w:val="24"/>
              </w:rPr>
              <w:t>2.1</w:t>
            </w:r>
            <w:r w:rsidR="007D193C" w:rsidRPr="00EA315C">
              <w:rPr>
                <w:i/>
                <w:color w:val="auto"/>
                <w:sz w:val="24"/>
              </w:rPr>
              <w:t>.</w:t>
            </w:r>
          </w:p>
        </w:tc>
        <w:tc>
          <w:tcPr>
            <w:tcW w:w="2299" w:type="dxa"/>
            <w:tcBorders>
              <w:top w:val="single" w:sz="4" w:space="0" w:color="000000"/>
              <w:left w:val="single" w:sz="4" w:space="0" w:color="000000"/>
              <w:bottom w:val="single" w:sz="4" w:space="0" w:color="000000"/>
              <w:right w:val="single" w:sz="4" w:space="0" w:color="000000"/>
            </w:tcBorders>
            <w:shd w:val="clear" w:color="auto" w:fill="auto"/>
          </w:tcPr>
          <w:p w14:paraId="4BF9D995" w14:textId="77777777" w:rsidR="00BC31A2" w:rsidRPr="00EA315C" w:rsidRDefault="00BC31A2" w:rsidP="00143380">
            <w:pPr>
              <w:pStyle w:val="TableParagraph"/>
              <w:tabs>
                <w:tab w:val="left" w:pos="11057"/>
              </w:tabs>
              <w:rPr>
                <w:color w:val="auto"/>
                <w:sz w:val="24"/>
              </w:rPr>
            </w:pPr>
          </w:p>
        </w:tc>
        <w:tc>
          <w:tcPr>
            <w:tcW w:w="3938" w:type="dxa"/>
            <w:tcBorders>
              <w:top w:val="single" w:sz="4" w:space="0" w:color="000000"/>
              <w:left w:val="single" w:sz="4" w:space="0" w:color="000000"/>
              <w:bottom w:val="single" w:sz="4" w:space="0" w:color="000000"/>
              <w:right w:val="single" w:sz="4" w:space="0" w:color="000000"/>
            </w:tcBorders>
            <w:shd w:val="clear" w:color="auto" w:fill="auto"/>
          </w:tcPr>
          <w:p w14:paraId="4B1D0763" w14:textId="77777777" w:rsidR="00BC31A2" w:rsidRPr="00EA315C" w:rsidRDefault="00BC31A2" w:rsidP="00143380">
            <w:pPr>
              <w:pStyle w:val="TableParagraph"/>
              <w:tabs>
                <w:tab w:val="left" w:pos="11057"/>
              </w:tabs>
              <w:rPr>
                <w:color w:val="auto"/>
                <w:sz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33B14E23" w14:textId="77777777" w:rsidR="00BC31A2" w:rsidRPr="00EA315C" w:rsidRDefault="00BC31A2" w:rsidP="00143380">
            <w:pPr>
              <w:pStyle w:val="TableParagraph"/>
              <w:tabs>
                <w:tab w:val="left" w:pos="11057"/>
              </w:tabs>
              <w:spacing w:line="247" w:lineRule="exact"/>
              <w:ind w:left="7"/>
              <w:jc w:val="center"/>
              <w:rPr>
                <w:color w:val="auto"/>
                <w:sz w:val="24"/>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340F6125" w14:textId="77777777" w:rsidR="00BC31A2" w:rsidRPr="00EA315C" w:rsidRDefault="00BC31A2" w:rsidP="00143380">
            <w:pPr>
              <w:pStyle w:val="TableParagraph"/>
              <w:tabs>
                <w:tab w:val="left" w:pos="11057"/>
              </w:tabs>
              <w:spacing w:line="247" w:lineRule="exact"/>
              <w:ind w:left="7"/>
              <w:jc w:val="center"/>
              <w:rPr>
                <w:color w:val="auto"/>
                <w:sz w:val="24"/>
              </w:rPr>
            </w:pPr>
          </w:p>
        </w:tc>
      </w:tr>
      <w:tr w:rsidR="00BC31A2" w:rsidRPr="00EA315C" w14:paraId="49762DA9" w14:textId="77777777" w:rsidTr="00143380">
        <w:trPr>
          <w:trHeight w:val="295"/>
          <w:jc w:val="center"/>
        </w:trPr>
        <w:tc>
          <w:tcPr>
            <w:tcW w:w="805" w:type="dxa"/>
            <w:tcBorders>
              <w:top w:val="single" w:sz="4" w:space="0" w:color="000000"/>
              <w:left w:val="single" w:sz="4" w:space="0" w:color="000000"/>
              <w:bottom w:val="single" w:sz="4" w:space="0" w:color="000000"/>
              <w:right w:val="single" w:sz="4" w:space="0" w:color="000000"/>
            </w:tcBorders>
          </w:tcPr>
          <w:p w14:paraId="414725F0" w14:textId="13373963" w:rsidR="00BC31A2" w:rsidRPr="00EA315C" w:rsidRDefault="009F6DE3" w:rsidP="00143380">
            <w:pPr>
              <w:pStyle w:val="TableParagraph"/>
              <w:tabs>
                <w:tab w:val="left" w:pos="11057"/>
              </w:tabs>
              <w:spacing w:line="247" w:lineRule="exact"/>
              <w:rPr>
                <w:i/>
                <w:color w:val="auto"/>
                <w:sz w:val="24"/>
              </w:rPr>
            </w:pPr>
            <w:r w:rsidRPr="00EA315C">
              <w:rPr>
                <w:i/>
                <w:color w:val="auto"/>
                <w:sz w:val="24"/>
              </w:rPr>
              <w:t>1.2.2.</w:t>
            </w:r>
          </w:p>
        </w:tc>
        <w:tc>
          <w:tcPr>
            <w:tcW w:w="3868" w:type="dxa"/>
            <w:tcBorders>
              <w:top w:val="single" w:sz="4" w:space="0" w:color="000000"/>
              <w:left w:val="single" w:sz="4" w:space="0" w:color="000000"/>
              <w:bottom w:val="single" w:sz="4" w:space="0" w:color="000000"/>
              <w:right w:val="single" w:sz="4" w:space="0" w:color="000000"/>
            </w:tcBorders>
            <w:shd w:val="clear" w:color="auto" w:fill="auto"/>
          </w:tcPr>
          <w:p w14:paraId="61874014" w14:textId="5AE91890" w:rsidR="00BC31A2" w:rsidRPr="00EA315C" w:rsidRDefault="00BC31A2" w:rsidP="00143380">
            <w:pPr>
              <w:pStyle w:val="TableParagraph"/>
              <w:tabs>
                <w:tab w:val="left" w:pos="11057"/>
              </w:tabs>
              <w:spacing w:line="247" w:lineRule="exact"/>
              <w:rPr>
                <w:color w:val="auto"/>
              </w:rPr>
            </w:pPr>
            <w:r w:rsidRPr="00EA315C">
              <w:rPr>
                <w:i/>
                <w:color w:val="auto"/>
                <w:sz w:val="24"/>
              </w:rPr>
              <w:t>Контрольная</w:t>
            </w:r>
            <w:r w:rsidRPr="00EA315C">
              <w:rPr>
                <w:i/>
                <w:color w:val="auto"/>
                <w:spacing w:val="-2"/>
                <w:sz w:val="24"/>
              </w:rPr>
              <w:t xml:space="preserve"> </w:t>
            </w:r>
            <w:r w:rsidRPr="00EA315C">
              <w:rPr>
                <w:i/>
                <w:color w:val="auto"/>
                <w:sz w:val="24"/>
              </w:rPr>
              <w:t>точка 2.2</w:t>
            </w:r>
            <w:r w:rsidR="007D193C" w:rsidRPr="00EA315C">
              <w:rPr>
                <w:i/>
                <w:color w:val="auto"/>
                <w:sz w:val="24"/>
              </w:rPr>
              <w:t>.</w:t>
            </w:r>
          </w:p>
        </w:tc>
        <w:tc>
          <w:tcPr>
            <w:tcW w:w="2299" w:type="dxa"/>
            <w:tcBorders>
              <w:top w:val="single" w:sz="4" w:space="0" w:color="000000"/>
              <w:left w:val="single" w:sz="4" w:space="0" w:color="000000"/>
              <w:bottom w:val="single" w:sz="4" w:space="0" w:color="000000"/>
              <w:right w:val="single" w:sz="4" w:space="0" w:color="000000"/>
            </w:tcBorders>
            <w:shd w:val="clear" w:color="auto" w:fill="auto"/>
          </w:tcPr>
          <w:p w14:paraId="1CB21B94" w14:textId="77777777" w:rsidR="00BC31A2" w:rsidRPr="00EA315C" w:rsidRDefault="00BC31A2" w:rsidP="00143380">
            <w:pPr>
              <w:pStyle w:val="TableParagraph"/>
              <w:tabs>
                <w:tab w:val="left" w:pos="11057"/>
              </w:tabs>
              <w:rPr>
                <w:color w:val="auto"/>
                <w:sz w:val="24"/>
              </w:rPr>
            </w:pPr>
          </w:p>
        </w:tc>
        <w:tc>
          <w:tcPr>
            <w:tcW w:w="3938" w:type="dxa"/>
            <w:tcBorders>
              <w:top w:val="single" w:sz="4" w:space="0" w:color="000000"/>
              <w:left w:val="single" w:sz="4" w:space="0" w:color="000000"/>
              <w:bottom w:val="single" w:sz="4" w:space="0" w:color="000000"/>
              <w:right w:val="single" w:sz="4" w:space="0" w:color="000000"/>
            </w:tcBorders>
            <w:shd w:val="clear" w:color="auto" w:fill="auto"/>
          </w:tcPr>
          <w:p w14:paraId="77D8CE36" w14:textId="77777777" w:rsidR="00BC31A2" w:rsidRPr="00EA315C" w:rsidRDefault="00BC31A2" w:rsidP="00143380">
            <w:pPr>
              <w:pStyle w:val="TableParagraph"/>
              <w:tabs>
                <w:tab w:val="left" w:pos="11057"/>
              </w:tabs>
              <w:rPr>
                <w:color w:val="auto"/>
                <w:sz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536BD877" w14:textId="77777777" w:rsidR="00BC31A2" w:rsidRPr="00EA315C" w:rsidRDefault="00BC31A2" w:rsidP="00143380">
            <w:pPr>
              <w:pStyle w:val="TableParagraph"/>
              <w:tabs>
                <w:tab w:val="left" w:pos="11057"/>
              </w:tabs>
              <w:rPr>
                <w:color w:val="auto"/>
                <w:sz w:val="24"/>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6B5C27F7" w14:textId="77777777" w:rsidR="00BC31A2" w:rsidRPr="00EA315C" w:rsidRDefault="00BC31A2" w:rsidP="00143380">
            <w:pPr>
              <w:pStyle w:val="TableParagraph"/>
              <w:tabs>
                <w:tab w:val="left" w:pos="11057"/>
              </w:tabs>
              <w:rPr>
                <w:color w:val="auto"/>
                <w:sz w:val="24"/>
              </w:rPr>
            </w:pPr>
          </w:p>
        </w:tc>
      </w:tr>
      <w:tr w:rsidR="00BC31A2" w:rsidRPr="00EA315C" w14:paraId="11BFAC94" w14:textId="77777777" w:rsidTr="00143380">
        <w:trPr>
          <w:trHeight w:val="295"/>
          <w:jc w:val="center"/>
        </w:trPr>
        <w:tc>
          <w:tcPr>
            <w:tcW w:w="805" w:type="dxa"/>
            <w:tcBorders>
              <w:top w:val="single" w:sz="4" w:space="0" w:color="000000"/>
              <w:left w:val="single" w:sz="4" w:space="0" w:color="000000"/>
              <w:bottom w:val="single" w:sz="4" w:space="0" w:color="000000"/>
              <w:right w:val="single" w:sz="4" w:space="0" w:color="000000"/>
            </w:tcBorders>
          </w:tcPr>
          <w:p w14:paraId="55C27AD8" w14:textId="77777777" w:rsidR="00BC31A2" w:rsidRPr="00EA315C" w:rsidRDefault="00BC31A2" w:rsidP="00143380">
            <w:pPr>
              <w:pStyle w:val="TableParagraph"/>
              <w:tabs>
                <w:tab w:val="left" w:pos="11057"/>
              </w:tabs>
              <w:spacing w:line="247" w:lineRule="exact"/>
              <w:jc w:val="center"/>
              <w:rPr>
                <w:i/>
                <w:color w:val="auto"/>
                <w:sz w:val="24"/>
              </w:rPr>
            </w:pPr>
          </w:p>
        </w:tc>
        <w:tc>
          <w:tcPr>
            <w:tcW w:w="3868" w:type="dxa"/>
            <w:tcBorders>
              <w:top w:val="single" w:sz="4" w:space="0" w:color="000000"/>
              <w:left w:val="single" w:sz="4" w:space="0" w:color="000000"/>
              <w:bottom w:val="single" w:sz="4" w:space="0" w:color="000000"/>
              <w:right w:val="single" w:sz="4" w:space="0" w:color="000000"/>
            </w:tcBorders>
            <w:shd w:val="clear" w:color="auto" w:fill="auto"/>
          </w:tcPr>
          <w:p w14:paraId="20EF9121" w14:textId="77777777" w:rsidR="00BC31A2" w:rsidRPr="00EA315C" w:rsidRDefault="00BC31A2" w:rsidP="00143380">
            <w:pPr>
              <w:pStyle w:val="TableParagraph"/>
              <w:tabs>
                <w:tab w:val="left" w:pos="11057"/>
              </w:tabs>
              <w:spacing w:line="247" w:lineRule="exact"/>
              <w:jc w:val="center"/>
              <w:rPr>
                <w:i/>
                <w:color w:val="auto"/>
                <w:sz w:val="24"/>
              </w:rPr>
            </w:pPr>
            <w:r w:rsidRPr="00EA315C">
              <w:rPr>
                <w:i/>
                <w:color w:val="auto"/>
                <w:sz w:val="24"/>
              </w:rPr>
              <w:t>…</w:t>
            </w:r>
          </w:p>
        </w:tc>
        <w:tc>
          <w:tcPr>
            <w:tcW w:w="2299" w:type="dxa"/>
            <w:tcBorders>
              <w:top w:val="single" w:sz="4" w:space="0" w:color="000000"/>
              <w:left w:val="single" w:sz="4" w:space="0" w:color="000000"/>
              <w:bottom w:val="single" w:sz="4" w:space="0" w:color="000000"/>
              <w:right w:val="single" w:sz="4" w:space="0" w:color="000000"/>
            </w:tcBorders>
            <w:shd w:val="clear" w:color="auto" w:fill="auto"/>
          </w:tcPr>
          <w:p w14:paraId="219F5E9B" w14:textId="77777777" w:rsidR="00BC31A2" w:rsidRPr="00EA315C" w:rsidRDefault="00BC31A2" w:rsidP="00143380">
            <w:pPr>
              <w:pStyle w:val="TableParagraph"/>
              <w:tabs>
                <w:tab w:val="left" w:pos="11057"/>
              </w:tabs>
              <w:jc w:val="center"/>
              <w:rPr>
                <w:color w:val="auto"/>
                <w:sz w:val="24"/>
              </w:rPr>
            </w:pPr>
            <w:r w:rsidRPr="00EA315C">
              <w:rPr>
                <w:color w:val="auto"/>
                <w:sz w:val="24"/>
              </w:rPr>
              <w:t>…</w:t>
            </w:r>
          </w:p>
        </w:tc>
        <w:tc>
          <w:tcPr>
            <w:tcW w:w="3938" w:type="dxa"/>
            <w:tcBorders>
              <w:top w:val="single" w:sz="4" w:space="0" w:color="000000"/>
              <w:left w:val="single" w:sz="4" w:space="0" w:color="000000"/>
              <w:bottom w:val="single" w:sz="4" w:space="0" w:color="000000"/>
              <w:right w:val="single" w:sz="4" w:space="0" w:color="000000"/>
            </w:tcBorders>
            <w:shd w:val="clear" w:color="auto" w:fill="auto"/>
          </w:tcPr>
          <w:p w14:paraId="79FD1BF3" w14:textId="77777777" w:rsidR="00BC31A2" w:rsidRPr="00EA315C" w:rsidRDefault="00BC31A2" w:rsidP="00143380">
            <w:pPr>
              <w:pStyle w:val="TableParagraph"/>
              <w:tabs>
                <w:tab w:val="left" w:pos="11057"/>
              </w:tabs>
              <w:jc w:val="center"/>
              <w:rPr>
                <w:color w:val="auto"/>
                <w:sz w:val="24"/>
              </w:rPr>
            </w:pPr>
            <w:r w:rsidRPr="00EA315C">
              <w:rPr>
                <w:color w:val="auto"/>
                <w:sz w:val="24"/>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7E262997" w14:textId="77777777" w:rsidR="00BC31A2" w:rsidRPr="00EA315C" w:rsidRDefault="00BC31A2" w:rsidP="00143380">
            <w:pPr>
              <w:pStyle w:val="TableParagraph"/>
              <w:tabs>
                <w:tab w:val="left" w:pos="11057"/>
              </w:tabs>
              <w:jc w:val="center"/>
              <w:rPr>
                <w:color w:val="auto"/>
                <w:sz w:val="24"/>
              </w:rPr>
            </w:pPr>
            <w:r w:rsidRPr="00EA315C">
              <w:rPr>
                <w:color w:val="auto"/>
                <w:sz w:val="24"/>
              </w:rPr>
              <w:t>…</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191690DA" w14:textId="77777777" w:rsidR="00BC31A2" w:rsidRPr="00EA315C" w:rsidRDefault="00BC31A2" w:rsidP="00143380">
            <w:pPr>
              <w:pStyle w:val="TableParagraph"/>
              <w:tabs>
                <w:tab w:val="left" w:pos="11057"/>
              </w:tabs>
              <w:jc w:val="center"/>
              <w:rPr>
                <w:color w:val="auto"/>
                <w:sz w:val="24"/>
              </w:rPr>
            </w:pPr>
            <w:r w:rsidRPr="00EA315C">
              <w:rPr>
                <w:color w:val="auto"/>
                <w:sz w:val="24"/>
              </w:rPr>
              <w:t>…</w:t>
            </w:r>
          </w:p>
        </w:tc>
      </w:tr>
      <w:tr w:rsidR="00BC31A2" w:rsidRPr="00EA315C" w14:paraId="33CE3920" w14:textId="77777777" w:rsidTr="00143380">
        <w:trPr>
          <w:trHeight w:val="295"/>
          <w:jc w:val="center"/>
        </w:trPr>
        <w:tc>
          <w:tcPr>
            <w:tcW w:w="15730" w:type="dxa"/>
            <w:gridSpan w:val="6"/>
            <w:tcBorders>
              <w:top w:val="single" w:sz="4" w:space="0" w:color="000000"/>
              <w:left w:val="single" w:sz="4" w:space="0" w:color="000000"/>
              <w:bottom w:val="single" w:sz="4" w:space="0" w:color="000000"/>
              <w:right w:val="single" w:sz="4" w:space="0" w:color="000000"/>
            </w:tcBorders>
          </w:tcPr>
          <w:p w14:paraId="01FBCC03" w14:textId="37E3C42F" w:rsidR="00BC31A2" w:rsidRPr="00EA315C" w:rsidRDefault="004D76BE" w:rsidP="004D76BE">
            <w:pPr>
              <w:pStyle w:val="TableParagraph"/>
              <w:tabs>
                <w:tab w:val="left" w:pos="11057"/>
              </w:tabs>
              <w:jc w:val="center"/>
              <w:rPr>
                <w:color w:val="auto"/>
                <w:sz w:val="24"/>
              </w:rPr>
            </w:pPr>
            <w:r w:rsidRPr="00EA315C">
              <w:rPr>
                <w:i/>
                <w:color w:val="auto"/>
                <w:sz w:val="24"/>
              </w:rPr>
              <w:t>2. З</w:t>
            </w:r>
            <w:r w:rsidR="00BC31A2" w:rsidRPr="00EA315C">
              <w:rPr>
                <w:i/>
                <w:color w:val="auto"/>
                <w:sz w:val="24"/>
              </w:rPr>
              <w:t>адач</w:t>
            </w:r>
            <w:r w:rsidRPr="00EA315C">
              <w:rPr>
                <w:i/>
                <w:color w:val="auto"/>
                <w:sz w:val="24"/>
              </w:rPr>
              <w:t>а</w:t>
            </w:r>
            <w:r w:rsidR="00BC31A2" w:rsidRPr="00EA315C">
              <w:rPr>
                <w:i/>
                <w:color w:val="auto"/>
                <w:sz w:val="24"/>
              </w:rPr>
              <w:t xml:space="preserve"> комплекса процессных мероприятий</w:t>
            </w:r>
            <w:r w:rsidR="00733BE4" w:rsidRPr="00EA315C">
              <w:rPr>
                <w:i/>
                <w:color w:val="auto"/>
                <w:sz w:val="24"/>
              </w:rPr>
              <w:t xml:space="preserve"> «Наименование»</w:t>
            </w:r>
          </w:p>
        </w:tc>
      </w:tr>
      <w:tr w:rsidR="00C319B0" w:rsidRPr="00EA315C" w14:paraId="537A0D72" w14:textId="77777777" w:rsidTr="00BC31A2">
        <w:trPr>
          <w:trHeight w:val="295"/>
          <w:jc w:val="center"/>
        </w:trPr>
        <w:tc>
          <w:tcPr>
            <w:tcW w:w="805" w:type="dxa"/>
            <w:tcBorders>
              <w:top w:val="single" w:sz="4" w:space="0" w:color="000000"/>
              <w:left w:val="single" w:sz="4" w:space="0" w:color="000000"/>
              <w:bottom w:val="single" w:sz="4" w:space="0" w:color="000000"/>
              <w:right w:val="single" w:sz="4" w:space="0" w:color="000000"/>
            </w:tcBorders>
          </w:tcPr>
          <w:p w14:paraId="097256A6" w14:textId="1CF36D9C" w:rsidR="00FE340A" w:rsidRPr="00EA315C" w:rsidRDefault="007D193C">
            <w:pPr>
              <w:pStyle w:val="TableParagraph"/>
              <w:tabs>
                <w:tab w:val="left" w:pos="11057"/>
              </w:tabs>
              <w:spacing w:line="247" w:lineRule="exact"/>
              <w:rPr>
                <w:i/>
                <w:color w:val="auto"/>
                <w:sz w:val="24"/>
              </w:rPr>
            </w:pPr>
            <w:r w:rsidRPr="00EA315C">
              <w:rPr>
                <w:i/>
                <w:color w:val="auto"/>
                <w:sz w:val="24"/>
              </w:rPr>
              <w:t>2.1.</w:t>
            </w:r>
          </w:p>
        </w:tc>
        <w:tc>
          <w:tcPr>
            <w:tcW w:w="3868" w:type="dxa"/>
            <w:tcBorders>
              <w:top w:val="single" w:sz="4" w:space="0" w:color="000000"/>
              <w:left w:val="single" w:sz="4" w:space="0" w:color="000000"/>
              <w:bottom w:val="single" w:sz="4" w:space="0" w:color="000000"/>
              <w:right w:val="single" w:sz="4" w:space="0" w:color="000000"/>
            </w:tcBorders>
            <w:shd w:val="clear" w:color="auto" w:fill="auto"/>
          </w:tcPr>
          <w:p w14:paraId="0272D681" w14:textId="39FED64A" w:rsidR="00FE340A" w:rsidRPr="00EA315C" w:rsidRDefault="00070DD8">
            <w:pPr>
              <w:pStyle w:val="TableParagraph"/>
              <w:tabs>
                <w:tab w:val="left" w:pos="11057"/>
              </w:tabs>
              <w:spacing w:line="247" w:lineRule="exact"/>
              <w:rPr>
                <w:i/>
                <w:color w:val="auto"/>
              </w:rPr>
            </w:pPr>
            <w:r w:rsidRPr="00EA315C">
              <w:rPr>
                <w:i/>
                <w:color w:val="auto"/>
                <w:sz w:val="24"/>
              </w:rPr>
              <w:t>Мероприятие</w:t>
            </w:r>
            <w:r w:rsidRPr="00EA315C">
              <w:rPr>
                <w:i/>
                <w:color w:val="auto"/>
                <w:spacing w:val="-1"/>
                <w:sz w:val="24"/>
              </w:rPr>
              <w:t xml:space="preserve"> </w:t>
            </w:r>
            <w:r w:rsidRPr="00EA315C">
              <w:rPr>
                <w:i/>
                <w:color w:val="auto"/>
                <w:sz w:val="24"/>
              </w:rPr>
              <w:t>(результат)</w:t>
            </w:r>
            <w:r w:rsidRPr="00EA315C">
              <w:rPr>
                <w:i/>
                <w:color w:val="auto"/>
                <w:spacing w:val="-1"/>
                <w:sz w:val="24"/>
              </w:rPr>
              <w:t xml:space="preserve"> </w:t>
            </w:r>
            <w:r w:rsidR="007D193C" w:rsidRPr="00EA315C">
              <w:rPr>
                <w:i/>
                <w:color w:val="auto"/>
                <w:spacing w:val="-1"/>
                <w:sz w:val="24"/>
              </w:rPr>
              <w:t xml:space="preserve">3. </w:t>
            </w:r>
            <w:r w:rsidRPr="00EA315C">
              <w:rPr>
                <w:i/>
                <w:color w:val="auto"/>
                <w:spacing w:val="-1"/>
                <w:sz w:val="24"/>
              </w:rPr>
              <w:t xml:space="preserve">«Наименование» </w:t>
            </w:r>
          </w:p>
        </w:tc>
        <w:tc>
          <w:tcPr>
            <w:tcW w:w="2299" w:type="dxa"/>
            <w:tcBorders>
              <w:top w:val="single" w:sz="4" w:space="0" w:color="000000"/>
              <w:left w:val="single" w:sz="4" w:space="0" w:color="000000"/>
              <w:bottom w:val="single" w:sz="4" w:space="0" w:color="000000"/>
              <w:right w:val="single" w:sz="4" w:space="0" w:color="000000"/>
            </w:tcBorders>
            <w:shd w:val="clear" w:color="auto" w:fill="auto"/>
          </w:tcPr>
          <w:p w14:paraId="0A9BCF2F" w14:textId="77777777" w:rsidR="00FE340A" w:rsidRPr="00EA315C" w:rsidRDefault="00070DD8">
            <w:pPr>
              <w:pStyle w:val="TableParagraph"/>
              <w:tabs>
                <w:tab w:val="left" w:pos="11057"/>
              </w:tabs>
              <w:jc w:val="center"/>
              <w:rPr>
                <w:color w:val="auto"/>
                <w:sz w:val="24"/>
              </w:rPr>
            </w:pPr>
            <w:r w:rsidRPr="00EA315C">
              <w:rPr>
                <w:color w:val="auto"/>
                <w:sz w:val="24"/>
              </w:rPr>
              <w:t>Х</w:t>
            </w:r>
          </w:p>
        </w:tc>
        <w:tc>
          <w:tcPr>
            <w:tcW w:w="3938" w:type="dxa"/>
            <w:tcBorders>
              <w:top w:val="single" w:sz="4" w:space="0" w:color="000000"/>
              <w:left w:val="single" w:sz="4" w:space="0" w:color="000000"/>
              <w:bottom w:val="single" w:sz="4" w:space="0" w:color="000000"/>
              <w:right w:val="single" w:sz="4" w:space="0" w:color="000000"/>
            </w:tcBorders>
            <w:shd w:val="clear" w:color="auto" w:fill="auto"/>
          </w:tcPr>
          <w:p w14:paraId="1667FA06" w14:textId="77777777" w:rsidR="00FE340A" w:rsidRPr="00EA315C" w:rsidRDefault="00FE340A">
            <w:pPr>
              <w:pStyle w:val="TableParagraph"/>
              <w:tabs>
                <w:tab w:val="left" w:pos="11057"/>
              </w:tabs>
              <w:rPr>
                <w:color w:val="auto"/>
                <w:sz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2DEF6847" w14:textId="77777777" w:rsidR="00FE340A" w:rsidRPr="00EA315C" w:rsidRDefault="00FE340A">
            <w:pPr>
              <w:pStyle w:val="TableParagraph"/>
              <w:tabs>
                <w:tab w:val="left" w:pos="11057"/>
              </w:tabs>
              <w:spacing w:before="34"/>
              <w:ind w:left="7"/>
              <w:jc w:val="center"/>
              <w:rPr>
                <w:color w:val="auto"/>
                <w:sz w:val="24"/>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5480278C" w14:textId="77777777" w:rsidR="00FE340A" w:rsidRPr="00EA315C" w:rsidRDefault="00FE340A">
            <w:pPr>
              <w:pStyle w:val="TableParagraph"/>
              <w:tabs>
                <w:tab w:val="left" w:pos="11057"/>
              </w:tabs>
              <w:spacing w:before="34"/>
              <w:ind w:left="7"/>
              <w:jc w:val="center"/>
              <w:rPr>
                <w:color w:val="auto"/>
                <w:sz w:val="24"/>
              </w:rPr>
            </w:pPr>
          </w:p>
        </w:tc>
      </w:tr>
      <w:tr w:rsidR="00C319B0" w:rsidRPr="00EA315C" w14:paraId="28A1378F" w14:textId="77777777" w:rsidTr="00BC31A2">
        <w:trPr>
          <w:trHeight w:val="295"/>
          <w:jc w:val="center"/>
        </w:trPr>
        <w:tc>
          <w:tcPr>
            <w:tcW w:w="805" w:type="dxa"/>
            <w:tcBorders>
              <w:top w:val="single" w:sz="4" w:space="0" w:color="000000"/>
              <w:left w:val="single" w:sz="4" w:space="0" w:color="000000"/>
              <w:bottom w:val="single" w:sz="4" w:space="0" w:color="000000"/>
              <w:right w:val="single" w:sz="4" w:space="0" w:color="000000"/>
            </w:tcBorders>
          </w:tcPr>
          <w:p w14:paraId="0C62C002" w14:textId="72C9C572" w:rsidR="00FE340A" w:rsidRPr="00EA315C" w:rsidRDefault="007D193C">
            <w:pPr>
              <w:pStyle w:val="TableParagraph"/>
              <w:tabs>
                <w:tab w:val="left" w:pos="11057"/>
              </w:tabs>
              <w:spacing w:line="247" w:lineRule="exact"/>
              <w:rPr>
                <w:i/>
                <w:color w:val="auto"/>
                <w:sz w:val="24"/>
              </w:rPr>
            </w:pPr>
            <w:r w:rsidRPr="00EA315C">
              <w:rPr>
                <w:i/>
                <w:color w:val="auto"/>
                <w:sz w:val="24"/>
              </w:rPr>
              <w:t>2.1.1.</w:t>
            </w:r>
          </w:p>
        </w:tc>
        <w:tc>
          <w:tcPr>
            <w:tcW w:w="3868" w:type="dxa"/>
            <w:tcBorders>
              <w:top w:val="single" w:sz="4" w:space="0" w:color="000000"/>
              <w:left w:val="single" w:sz="4" w:space="0" w:color="000000"/>
              <w:bottom w:val="single" w:sz="4" w:space="0" w:color="000000"/>
              <w:right w:val="single" w:sz="4" w:space="0" w:color="000000"/>
            </w:tcBorders>
            <w:shd w:val="clear" w:color="auto" w:fill="auto"/>
          </w:tcPr>
          <w:p w14:paraId="436CCE4A" w14:textId="182C592A" w:rsidR="00FE340A" w:rsidRPr="00EA315C" w:rsidRDefault="00070DD8">
            <w:pPr>
              <w:pStyle w:val="TableParagraph"/>
              <w:tabs>
                <w:tab w:val="left" w:pos="11057"/>
              </w:tabs>
              <w:spacing w:line="247" w:lineRule="exact"/>
              <w:rPr>
                <w:i/>
                <w:color w:val="auto"/>
              </w:rPr>
            </w:pPr>
            <w:r w:rsidRPr="00EA315C">
              <w:rPr>
                <w:i/>
                <w:color w:val="auto"/>
                <w:sz w:val="24"/>
              </w:rPr>
              <w:t>Контрольная</w:t>
            </w:r>
            <w:r w:rsidRPr="00EA315C">
              <w:rPr>
                <w:i/>
                <w:color w:val="auto"/>
                <w:spacing w:val="-2"/>
                <w:sz w:val="24"/>
              </w:rPr>
              <w:t xml:space="preserve"> </w:t>
            </w:r>
            <w:r w:rsidRPr="00EA315C">
              <w:rPr>
                <w:i/>
                <w:color w:val="auto"/>
                <w:sz w:val="24"/>
              </w:rPr>
              <w:t>точка</w:t>
            </w:r>
            <w:r w:rsidRPr="00EA315C">
              <w:rPr>
                <w:i/>
                <w:color w:val="auto"/>
                <w:spacing w:val="-3"/>
                <w:sz w:val="24"/>
              </w:rPr>
              <w:t xml:space="preserve"> </w:t>
            </w:r>
            <w:r w:rsidR="007D193C" w:rsidRPr="00EA315C">
              <w:rPr>
                <w:i/>
                <w:color w:val="auto"/>
                <w:sz w:val="24"/>
              </w:rPr>
              <w:t>3.1.</w:t>
            </w:r>
          </w:p>
        </w:tc>
        <w:tc>
          <w:tcPr>
            <w:tcW w:w="2299" w:type="dxa"/>
            <w:tcBorders>
              <w:top w:val="single" w:sz="4" w:space="0" w:color="000000"/>
              <w:left w:val="single" w:sz="4" w:space="0" w:color="000000"/>
              <w:bottom w:val="single" w:sz="4" w:space="0" w:color="000000"/>
              <w:right w:val="single" w:sz="4" w:space="0" w:color="000000"/>
            </w:tcBorders>
            <w:shd w:val="clear" w:color="auto" w:fill="auto"/>
          </w:tcPr>
          <w:p w14:paraId="4032C440" w14:textId="77777777" w:rsidR="00FE340A" w:rsidRPr="00EA315C" w:rsidRDefault="00FE340A">
            <w:pPr>
              <w:pStyle w:val="TableParagraph"/>
              <w:tabs>
                <w:tab w:val="left" w:pos="11057"/>
              </w:tabs>
              <w:rPr>
                <w:color w:val="auto"/>
                <w:sz w:val="24"/>
              </w:rPr>
            </w:pPr>
          </w:p>
        </w:tc>
        <w:tc>
          <w:tcPr>
            <w:tcW w:w="3938" w:type="dxa"/>
            <w:tcBorders>
              <w:top w:val="single" w:sz="4" w:space="0" w:color="000000"/>
              <w:left w:val="single" w:sz="4" w:space="0" w:color="000000"/>
              <w:bottom w:val="single" w:sz="4" w:space="0" w:color="000000"/>
              <w:right w:val="single" w:sz="4" w:space="0" w:color="000000"/>
            </w:tcBorders>
            <w:shd w:val="clear" w:color="auto" w:fill="auto"/>
          </w:tcPr>
          <w:p w14:paraId="769F9D25" w14:textId="77777777" w:rsidR="00FE340A" w:rsidRPr="00EA315C" w:rsidRDefault="00FE340A">
            <w:pPr>
              <w:pStyle w:val="TableParagraph"/>
              <w:tabs>
                <w:tab w:val="left" w:pos="11057"/>
              </w:tabs>
              <w:rPr>
                <w:color w:val="auto"/>
                <w:sz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645C82BC" w14:textId="77777777" w:rsidR="00FE340A" w:rsidRPr="00EA315C" w:rsidRDefault="00FE340A">
            <w:pPr>
              <w:pStyle w:val="TableParagraph"/>
              <w:tabs>
                <w:tab w:val="left" w:pos="11057"/>
              </w:tabs>
              <w:rPr>
                <w:color w:val="auto"/>
                <w:sz w:val="24"/>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4C104E86" w14:textId="77777777" w:rsidR="00FE340A" w:rsidRPr="00EA315C" w:rsidRDefault="00FE340A">
            <w:pPr>
              <w:pStyle w:val="TableParagraph"/>
              <w:tabs>
                <w:tab w:val="left" w:pos="11057"/>
              </w:tabs>
              <w:rPr>
                <w:color w:val="auto"/>
                <w:sz w:val="24"/>
              </w:rPr>
            </w:pPr>
          </w:p>
        </w:tc>
      </w:tr>
      <w:tr w:rsidR="00C319B0" w:rsidRPr="00EA315C" w14:paraId="4C8A0B90" w14:textId="77777777" w:rsidTr="00BC31A2">
        <w:trPr>
          <w:trHeight w:val="298"/>
          <w:jc w:val="center"/>
        </w:trPr>
        <w:tc>
          <w:tcPr>
            <w:tcW w:w="805" w:type="dxa"/>
            <w:tcBorders>
              <w:top w:val="single" w:sz="4" w:space="0" w:color="000000"/>
              <w:left w:val="single" w:sz="4" w:space="0" w:color="000000"/>
              <w:bottom w:val="single" w:sz="4" w:space="0" w:color="000000"/>
              <w:right w:val="single" w:sz="4" w:space="0" w:color="000000"/>
            </w:tcBorders>
          </w:tcPr>
          <w:p w14:paraId="4BDD2A5C" w14:textId="7171742B" w:rsidR="00FE340A" w:rsidRPr="00EA315C" w:rsidRDefault="007D193C">
            <w:pPr>
              <w:pStyle w:val="TableParagraph"/>
              <w:tabs>
                <w:tab w:val="left" w:pos="11057"/>
              </w:tabs>
              <w:spacing w:line="247" w:lineRule="exact"/>
              <w:rPr>
                <w:i/>
                <w:color w:val="auto"/>
                <w:sz w:val="24"/>
              </w:rPr>
            </w:pPr>
            <w:r w:rsidRPr="00EA315C">
              <w:rPr>
                <w:i/>
                <w:color w:val="auto"/>
                <w:sz w:val="24"/>
              </w:rPr>
              <w:t>2.1.2.</w:t>
            </w:r>
          </w:p>
        </w:tc>
        <w:tc>
          <w:tcPr>
            <w:tcW w:w="3868" w:type="dxa"/>
            <w:tcBorders>
              <w:top w:val="single" w:sz="4" w:space="0" w:color="000000"/>
              <w:left w:val="single" w:sz="4" w:space="0" w:color="000000"/>
              <w:bottom w:val="single" w:sz="4" w:space="0" w:color="000000"/>
              <w:right w:val="single" w:sz="4" w:space="0" w:color="000000"/>
            </w:tcBorders>
            <w:shd w:val="clear" w:color="auto" w:fill="auto"/>
          </w:tcPr>
          <w:p w14:paraId="7EAEFB36" w14:textId="070DF2BD" w:rsidR="00FE340A" w:rsidRPr="00EA315C" w:rsidRDefault="00070DD8">
            <w:pPr>
              <w:pStyle w:val="TableParagraph"/>
              <w:tabs>
                <w:tab w:val="left" w:pos="11057"/>
              </w:tabs>
              <w:spacing w:line="247" w:lineRule="exact"/>
              <w:rPr>
                <w:i/>
                <w:color w:val="auto"/>
              </w:rPr>
            </w:pPr>
            <w:r w:rsidRPr="00EA315C">
              <w:rPr>
                <w:i/>
                <w:color w:val="auto"/>
                <w:sz w:val="24"/>
              </w:rPr>
              <w:t>Контрольная</w:t>
            </w:r>
            <w:r w:rsidRPr="00EA315C">
              <w:rPr>
                <w:i/>
                <w:color w:val="auto"/>
                <w:spacing w:val="-2"/>
                <w:sz w:val="24"/>
              </w:rPr>
              <w:t xml:space="preserve"> </w:t>
            </w:r>
            <w:r w:rsidRPr="00EA315C">
              <w:rPr>
                <w:i/>
                <w:color w:val="auto"/>
                <w:sz w:val="24"/>
              </w:rPr>
              <w:t>точка</w:t>
            </w:r>
            <w:r w:rsidRPr="00EA315C">
              <w:rPr>
                <w:i/>
                <w:color w:val="auto"/>
                <w:spacing w:val="-2"/>
                <w:sz w:val="24"/>
              </w:rPr>
              <w:t xml:space="preserve"> </w:t>
            </w:r>
            <w:r w:rsidR="007D193C" w:rsidRPr="00EA315C">
              <w:rPr>
                <w:i/>
                <w:color w:val="auto"/>
                <w:sz w:val="24"/>
              </w:rPr>
              <w:t>3</w:t>
            </w:r>
            <w:r w:rsidRPr="00EA315C">
              <w:rPr>
                <w:i/>
                <w:color w:val="auto"/>
                <w:sz w:val="24"/>
              </w:rPr>
              <w:t>.2.</w:t>
            </w:r>
          </w:p>
        </w:tc>
        <w:tc>
          <w:tcPr>
            <w:tcW w:w="2299" w:type="dxa"/>
            <w:tcBorders>
              <w:top w:val="single" w:sz="4" w:space="0" w:color="000000"/>
              <w:left w:val="single" w:sz="4" w:space="0" w:color="000000"/>
              <w:bottom w:val="single" w:sz="4" w:space="0" w:color="000000"/>
              <w:right w:val="single" w:sz="4" w:space="0" w:color="000000"/>
            </w:tcBorders>
            <w:shd w:val="clear" w:color="auto" w:fill="auto"/>
          </w:tcPr>
          <w:p w14:paraId="19E8471F" w14:textId="77777777" w:rsidR="00FE340A" w:rsidRPr="00EA315C" w:rsidRDefault="00FE340A">
            <w:pPr>
              <w:pStyle w:val="TableParagraph"/>
              <w:tabs>
                <w:tab w:val="left" w:pos="11057"/>
              </w:tabs>
              <w:rPr>
                <w:color w:val="auto"/>
                <w:sz w:val="24"/>
              </w:rPr>
            </w:pPr>
          </w:p>
        </w:tc>
        <w:tc>
          <w:tcPr>
            <w:tcW w:w="3938" w:type="dxa"/>
            <w:tcBorders>
              <w:top w:val="single" w:sz="4" w:space="0" w:color="000000"/>
              <w:left w:val="single" w:sz="4" w:space="0" w:color="000000"/>
              <w:bottom w:val="single" w:sz="4" w:space="0" w:color="000000"/>
              <w:right w:val="single" w:sz="4" w:space="0" w:color="000000"/>
            </w:tcBorders>
            <w:shd w:val="clear" w:color="auto" w:fill="auto"/>
          </w:tcPr>
          <w:p w14:paraId="7EFD3784" w14:textId="77777777" w:rsidR="00FE340A" w:rsidRPr="00EA315C" w:rsidRDefault="00FE340A">
            <w:pPr>
              <w:pStyle w:val="TableParagraph"/>
              <w:tabs>
                <w:tab w:val="left" w:pos="11057"/>
              </w:tabs>
              <w:rPr>
                <w:color w:val="auto"/>
                <w:sz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5347B930" w14:textId="77777777" w:rsidR="00FE340A" w:rsidRPr="00EA315C" w:rsidRDefault="00FE340A">
            <w:pPr>
              <w:pStyle w:val="TableParagraph"/>
              <w:tabs>
                <w:tab w:val="left" w:pos="11057"/>
              </w:tabs>
              <w:rPr>
                <w:color w:val="auto"/>
                <w:sz w:val="24"/>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0198588F" w14:textId="77777777" w:rsidR="00FE340A" w:rsidRPr="00EA315C" w:rsidRDefault="00FE340A">
            <w:pPr>
              <w:pStyle w:val="TableParagraph"/>
              <w:tabs>
                <w:tab w:val="left" w:pos="11057"/>
              </w:tabs>
              <w:rPr>
                <w:color w:val="auto"/>
                <w:sz w:val="24"/>
              </w:rPr>
            </w:pPr>
          </w:p>
        </w:tc>
      </w:tr>
      <w:tr w:rsidR="007D193C" w:rsidRPr="00EA315C" w14:paraId="65DD0A46" w14:textId="77777777" w:rsidTr="00BC31A2">
        <w:trPr>
          <w:trHeight w:val="298"/>
          <w:jc w:val="center"/>
        </w:trPr>
        <w:tc>
          <w:tcPr>
            <w:tcW w:w="805" w:type="dxa"/>
            <w:tcBorders>
              <w:top w:val="single" w:sz="4" w:space="0" w:color="000000"/>
              <w:left w:val="single" w:sz="4" w:space="0" w:color="000000"/>
              <w:bottom w:val="single" w:sz="4" w:space="0" w:color="000000"/>
              <w:right w:val="single" w:sz="4" w:space="0" w:color="000000"/>
            </w:tcBorders>
          </w:tcPr>
          <w:p w14:paraId="226FFC18" w14:textId="77777777" w:rsidR="007D193C" w:rsidRPr="00EA315C" w:rsidRDefault="007D193C" w:rsidP="007D193C">
            <w:pPr>
              <w:pStyle w:val="TableParagraph"/>
              <w:tabs>
                <w:tab w:val="left" w:pos="11057"/>
              </w:tabs>
              <w:spacing w:line="247" w:lineRule="exact"/>
              <w:rPr>
                <w:i/>
                <w:color w:val="auto"/>
                <w:sz w:val="24"/>
              </w:rPr>
            </w:pPr>
          </w:p>
        </w:tc>
        <w:tc>
          <w:tcPr>
            <w:tcW w:w="3868" w:type="dxa"/>
            <w:tcBorders>
              <w:top w:val="single" w:sz="4" w:space="0" w:color="000000"/>
              <w:left w:val="single" w:sz="4" w:space="0" w:color="000000"/>
              <w:bottom w:val="single" w:sz="4" w:space="0" w:color="000000"/>
              <w:right w:val="single" w:sz="4" w:space="0" w:color="000000"/>
            </w:tcBorders>
            <w:shd w:val="clear" w:color="auto" w:fill="auto"/>
          </w:tcPr>
          <w:p w14:paraId="3D26E84F" w14:textId="02656DD8" w:rsidR="007D193C" w:rsidRPr="00EA315C" w:rsidRDefault="007D193C" w:rsidP="007D193C">
            <w:pPr>
              <w:pStyle w:val="TableParagraph"/>
              <w:tabs>
                <w:tab w:val="left" w:pos="11057"/>
              </w:tabs>
              <w:spacing w:line="247" w:lineRule="exact"/>
              <w:rPr>
                <w:i/>
                <w:color w:val="auto"/>
                <w:sz w:val="24"/>
              </w:rPr>
            </w:pPr>
            <w:r w:rsidRPr="00EA315C">
              <w:rPr>
                <w:i/>
                <w:color w:val="auto"/>
                <w:sz w:val="24"/>
              </w:rPr>
              <w:t>…</w:t>
            </w:r>
          </w:p>
        </w:tc>
        <w:tc>
          <w:tcPr>
            <w:tcW w:w="2299" w:type="dxa"/>
            <w:tcBorders>
              <w:top w:val="single" w:sz="4" w:space="0" w:color="000000"/>
              <w:left w:val="single" w:sz="4" w:space="0" w:color="000000"/>
              <w:bottom w:val="single" w:sz="4" w:space="0" w:color="000000"/>
              <w:right w:val="single" w:sz="4" w:space="0" w:color="000000"/>
            </w:tcBorders>
            <w:shd w:val="clear" w:color="auto" w:fill="auto"/>
          </w:tcPr>
          <w:p w14:paraId="18AAE309" w14:textId="083397C4" w:rsidR="007D193C" w:rsidRPr="00EA315C" w:rsidRDefault="007D193C" w:rsidP="007D193C">
            <w:pPr>
              <w:pStyle w:val="TableParagraph"/>
              <w:tabs>
                <w:tab w:val="left" w:pos="11057"/>
              </w:tabs>
              <w:rPr>
                <w:color w:val="auto"/>
                <w:sz w:val="24"/>
              </w:rPr>
            </w:pPr>
            <w:r w:rsidRPr="00EA315C">
              <w:rPr>
                <w:color w:val="auto"/>
                <w:sz w:val="24"/>
              </w:rPr>
              <w:t>…</w:t>
            </w:r>
          </w:p>
        </w:tc>
        <w:tc>
          <w:tcPr>
            <w:tcW w:w="3938" w:type="dxa"/>
            <w:tcBorders>
              <w:top w:val="single" w:sz="4" w:space="0" w:color="000000"/>
              <w:left w:val="single" w:sz="4" w:space="0" w:color="000000"/>
              <w:bottom w:val="single" w:sz="4" w:space="0" w:color="000000"/>
              <w:right w:val="single" w:sz="4" w:space="0" w:color="000000"/>
            </w:tcBorders>
            <w:shd w:val="clear" w:color="auto" w:fill="auto"/>
          </w:tcPr>
          <w:p w14:paraId="6ED49CEB" w14:textId="3E51F8B2" w:rsidR="007D193C" w:rsidRPr="00EA315C" w:rsidRDefault="007D193C" w:rsidP="007D193C">
            <w:pPr>
              <w:pStyle w:val="TableParagraph"/>
              <w:tabs>
                <w:tab w:val="left" w:pos="11057"/>
              </w:tabs>
              <w:rPr>
                <w:color w:val="auto"/>
                <w:sz w:val="24"/>
              </w:rPr>
            </w:pPr>
            <w:r w:rsidRPr="00EA315C">
              <w:rPr>
                <w:color w:val="auto"/>
                <w:sz w:val="24"/>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6D94DC9A" w14:textId="69BEA1DD" w:rsidR="007D193C" w:rsidRPr="00EA315C" w:rsidRDefault="007D193C" w:rsidP="007D193C">
            <w:pPr>
              <w:pStyle w:val="TableParagraph"/>
              <w:tabs>
                <w:tab w:val="left" w:pos="11057"/>
              </w:tabs>
              <w:rPr>
                <w:color w:val="auto"/>
                <w:sz w:val="24"/>
              </w:rPr>
            </w:pPr>
            <w:r w:rsidRPr="00EA315C">
              <w:rPr>
                <w:color w:val="auto"/>
                <w:sz w:val="24"/>
              </w:rPr>
              <w:t>…</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02DFFC41" w14:textId="51548AB4" w:rsidR="007D193C" w:rsidRPr="00EA315C" w:rsidRDefault="007D193C" w:rsidP="007D193C">
            <w:pPr>
              <w:pStyle w:val="TableParagraph"/>
              <w:tabs>
                <w:tab w:val="left" w:pos="11057"/>
              </w:tabs>
              <w:rPr>
                <w:color w:val="auto"/>
                <w:sz w:val="24"/>
              </w:rPr>
            </w:pPr>
            <w:r w:rsidRPr="00EA315C">
              <w:rPr>
                <w:color w:val="auto"/>
                <w:sz w:val="24"/>
              </w:rPr>
              <w:t>…</w:t>
            </w:r>
          </w:p>
        </w:tc>
      </w:tr>
      <w:tr w:rsidR="00BC31A2" w:rsidRPr="00EA315C" w14:paraId="44ECC3FB" w14:textId="77777777" w:rsidTr="00143380">
        <w:trPr>
          <w:trHeight w:val="295"/>
          <w:jc w:val="center"/>
        </w:trPr>
        <w:tc>
          <w:tcPr>
            <w:tcW w:w="805" w:type="dxa"/>
            <w:tcBorders>
              <w:top w:val="single" w:sz="4" w:space="0" w:color="000000"/>
              <w:left w:val="single" w:sz="4" w:space="0" w:color="000000"/>
              <w:bottom w:val="single" w:sz="4" w:space="0" w:color="000000"/>
              <w:right w:val="single" w:sz="4" w:space="0" w:color="000000"/>
            </w:tcBorders>
          </w:tcPr>
          <w:p w14:paraId="0AE85C7B" w14:textId="4E95593D" w:rsidR="00BC31A2" w:rsidRPr="00EA315C" w:rsidRDefault="007D193C" w:rsidP="00143380">
            <w:pPr>
              <w:pStyle w:val="TableParagraph"/>
              <w:tabs>
                <w:tab w:val="left" w:pos="11057"/>
              </w:tabs>
              <w:spacing w:line="247" w:lineRule="exact"/>
              <w:rPr>
                <w:i/>
                <w:color w:val="auto"/>
                <w:sz w:val="24"/>
              </w:rPr>
            </w:pPr>
            <w:r w:rsidRPr="00EA315C">
              <w:rPr>
                <w:i/>
                <w:color w:val="auto"/>
                <w:sz w:val="24"/>
              </w:rPr>
              <w:t>2.2.</w:t>
            </w:r>
          </w:p>
        </w:tc>
        <w:tc>
          <w:tcPr>
            <w:tcW w:w="3868" w:type="dxa"/>
            <w:tcBorders>
              <w:top w:val="single" w:sz="4" w:space="0" w:color="000000"/>
              <w:left w:val="single" w:sz="4" w:space="0" w:color="000000"/>
              <w:bottom w:val="single" w:sz="4" w:space="0" w:color="000000"/>
              <w:right w:val="single" w:sz="4" w:space="0" w:color="000000"/>
            </w:tcBorders>
            <w:shd w:val="clear" w:color="auto" w:fill="auto"/>
          </w:tcPr>
          <w:p w14:paraId="0F30955B" w14:textId="0D34A4DC" w:rsidR="00BC31A2" w:rsidRPr="00EA315C" w:rsidRDefault="00BC31A2" w:rsidP="00143380">
            <w:pPr>
              <w:pStyle w:val="TableParagraph"/>
              <w:tabs>
                <w:tab w:val="left" w:pos="11057"/>
              </w:tabs>
              <w:spacing w:line="247" w:lineRule="exact"/>
              <w:rPr>
                <w:i/>
                <w:color w:val="auto"/>
              </w:rPr>
            </w:pPr>
            <w:r w:rsidRPr="00EA315C">
              <w:rPr>
                <w:i/>
                <w:color w:val="auto"/>
                <w:sz w:val="24"/>
              </w:rPr>
              <w:t>Мероприятие</w:t>
            </w:r>
            <w:r w:rsidRPr="00EA315C">
              <w:rPr>
                <w:i/>
                <w:color w:val="auto"/>
                <w:spacing w:val="-1"/>
                <w:sz w:val="24"/>
              </w:rPr>
              <w:t xml:space="preserve"> </w:t>
            </w:r>
            <w:r w:rsidRPr="00EA315C">
              <w:rPr>
                <w:i/>
                <w:color w:val="auto"/>
                <w:sz w:val="24"/>
              </w:rPr>
              <w:t>(результат)</w:t>
            </w:r>
            <w:r w:rsidRPr="00EA315C">
              <w:rPr>
                <w:i/>
                <w:color w:val="auto"/>
                <w:spacing w:val="-1"/>
                <w:sz w:val="24"/>
              </w:rPr>
              <w:t xml:space="preserve"> </w:t>
            </w:r>
            <w:r w:rsidR="007D193C" w:rsidRPr="00EA315C">
              <w:rPr>
                <w:i/>
                <w:color w:val="auto"/>
                <w:spacing w:val="-1"/>
                <w:sz w:val="24"/>
              </w:rPr>
              <w:t xml:space="preserve">4. </w:t>
            </w:r>
            <w:r w:rsidRPr="00EA315C">
              <w:rPr>
                <w:i/>
                <w:color w:val="auto"/>
                <w:spacing w:val="-1"/>
                <w:sz w:val="24"/>
              </w:rPr>
              <w:t>«Наименование»</w:t>
            </w:r>
          </w:p>
        </w:tc>
        <w:tc>
          <w:tcPr>
            <w:tcW w:w="2299" w:type="dxa"/>
            <w:tcBorders>
              <w:top w:val="single" w:sz="4" w:space="0" w:color="000000"/>
              <w:left w:val="single" w:sz="4" w:space="0" w:color="000000"/>
              <w:bottom w:val="single" w:sz="4" w:space="0" w:color="000000"/>
              <w:right w:val="single" w:sz="4" w:space="0" w:color="000000"/>
            </w:tcBorders>
            <w:shd w:val="clear" w:color="auto" w:fill="auto"/>
          </w:tcPr>
          <w:p w14:paraId="55DE8026" w14:textId="77777777" w:rsidR="00BC31A2" w:rsidRPr="00EA315C" w:rsidRDefault="00BC31A2" w:rsidP="00143380">
            <w:pPr>
              <w:pStyle w:val="TableParagraph"/>
              <w:tabs>
                <w:tab w:val="left" w:pos="11057"/>
              </w:tabs>
              <w:jc w:val="center"/>
              <w:rPr>
                <w:color w:val="auto"/>
                <w:sz w:val="24"/>
              </w:rPr>
            </w:pPr>
            <w:r w:rsidRPr="00EA315C">
              <w:rPr>
                <w:color w:val="auto"/>
                <w:sz w:val="24"/>
              </w:rPr>
              <w:t>Х</w:t>
            </w:r>
          </w:p>
        </w:tc>
        <w:tc>
          <w:tcPr>
            <w:tcW w:w="3938" w:type="dxa"/>
            <w:tcBorders>
              <w:top w:val="single" w:sz="4" w:space="0" w:color="000000"/>
              <w:left w:val="single" w:sz="4" w:space="0" w:color="000000"/>
              <w:bottom w:val="single" w:sz="4" w:space="0" w:color="000000"/>
              <w:right w:val="single" w:sz="4" w:space="0" w:color="000000"/>
            </w:tcBorders>
            <w:shd w:val="clear" w:color="auto" w:fill="auto"/>
          </w:tcPr>
          <w:p w14:paraId="53E72591" w14:textId="77777777" w:rsidR="00BC31A2" w:rsidRPr="00EA315C" w:rsidRDefault="00BC31A2" w:rsidP="00143380">
            <w:pPr>
              <w:pStyle w:val="TableParagraph"/>
              <w:tabs>
                <w:tab w:val="left" w:pos="11057"/>
              </w:tabs>
              <w:rPr>
                <w:color w:val="auto"/>
                <w:sz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65991DDD" w14:textId="77777777" w:rsidR="00BC31A2" w:rsidRPr="00EA315C" w:rsidRDefault="00BC31A2" w:rsidP="00143380">
            <w:pPr>
              <w:pStyle w:val="TableParagraph"/>
              <w:tabs>
                <w:tab w:val="left" w:pos="11057"/>
              </w:tabs>
              <w:spacing w:before="34"/>
              <w:ind w:left="7"/>
              <w:jc w:val="center"/>
              <w:rPr>
                <w:color w:val="auto"/>
                <w:sz w:val="24"/>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3E1BA098" w14:textId="77777777" w:rsidR="00BC31A2" w:rsidRPr="00EA315C" w:rsidRDefault="00BC31A2" w:rsidP="00143380">
            <w:pPr>
              <w:pStyle w:val="TableParagraph"/>
              <w:tabs>
                <w:tab w:val="left" w:pos="11057"/>
              </w:tabs>
              <w:spacing w:before="34"/>
              <w:ind w:left="7"/>
              <w:jc w:val="center"/>
              <w:rPr>
                <w:color w:val="auto"/>
                <w:sz w:val="24"/>
              </w:rPr>
            </w:pPr>
          </w:p>
        </w:tc>
      </w:tr>
      <w:tr w:rsidR="00BC31A2" w:rsidRPr="00EA315C" w14:paraId="4B5FD06B" w14:textId="77777777" w:rsidTr="00143380">
        <w:trPr>
          <w:trHeight w:val="295"/>
          <w:jc w:val="center"/>
        </w:trPr>
        <w:tc>
          <w:tcPr>
            <w:tcW w:w="805" w:type="dxa"/>
            <w:tcBorders>
              <w:top w:val="single" w:sz="4" w:space="0" w:color="000000"/>
              <w:left w:val="single" w:sz="4" w:space="0" w:color="000000"/>
              <w:bottom w:val="single" w:sz="4" w:space="0" w:color="000000"/>
              <w:right w:val="single" w:sz="4" w:space="0" w:color="000000"/>
            </w:tcBorders>
          </w:tcPr>
          <w:p w14:paraId="4A274914" w14:textId="00B5D48E" w:rsidR="00BC31A2" w:rsidRPr="00EA315C" w:rsidRDefault="007D193C" w:rsidP="00143380">
            <w:pPr>
              <w:pStyle w:val="TableParagraph"/>
              <w:tabs>
                <w:tab w:val="left" w:pos="11057"/>
              </w:tabs>
              <w:spacing w:line="247" w:lineRule="exact"/>
              <w:rPr>
                <w:i/>
                <w:color w:val="auto"/>
                <w:sz w:val="24"/>
              </w:rPr>
            </w:pPr>
            <w:r w:rsidRPr="00EA315C">
              <w:rPr>
                <w:i/>
                <w:color w:val="auto"/>
                <w:sz w:val="24"/>
              </w:rPr>
              <w:t>2.2.1.</w:t>
            </w:r>
          </w:p>
        </w:tc>
        <w:tc>
          <w:tcPr>
            <w:tcW w:w="3868" w:type="dxa"/>
            <w:tcBorders>
              <w:top w:val="single" w:sz="4" w:space="0" w:color="000000"/>
              <w:left w:val="single" w:sz="4" w:space="0" w:color="000000"/>
              <w:bottom w:val="single" w:sz="4" w:space="0" w:color="000000"/>
              <w:right w:val="single" w:sz="4" w:space="0" w:color="000000"/>
            </w:tcBorders>
            <w:shd w:val="clear" w:color="auto" w:fill="auto"/>
          </w:tcPr>
          <w:p w14:paraId="602B5663" w14:textId="56332855" w:rsidR="00BC31A2" w:rsidRPr="00EA315C" w:rsidRDefault="00BC31A2" w:rsidP="00143380">
            <w:pPr>
              <w:pStyle w:val="TableParagraph"/>
              <w:tabs>
                <w:tab w:val="left" w:pos="11057"/>
              </w:tabs>
              <w:spacing w:line="247" w:lineRule="exact"/>
              <w:rPr>
                <w:i/>
                <w:color w:val="auto"/>
              </w:rPr>
            </w:pPr>
            <w:r w:rsidRPr="00EA315C">
              <w:rPr>
                <w:i/>
                <w:color w:val="auto"/>
                <w:sz w:val="24"/>
              </w:rPr>
              <w:t>Контрольная</w:t>
            </w:r>
            <w:r w:rsidRPr="00EA315C">
              <w:rPr>
                <w:i/>
                <w:color w:val="auto"/>
                <w:spacing w:val="-2"/>
                <w:sz w:val="24"/>
              </w:rPr>
              <w:t xml:space="preserve"> </w:t>
            </w:r>
            <w:r w:rsidRPr="00EA315C">
              <w:rPr>
                <w:i/>
                <w:color w:val="auto"/>
                <w:sz w:val="24"/>
              </w:rPr>
              <w:t>точка</w:t>
            </w:r>
            <w:r w:rsidRPr="00EA315C">
              <w:rPr>
                <w:i/>
                <w:color w:val="auto"/>
                <w:spacing w:val="-3"/>
                <w:sz w:val="24"/>
              </w:rPr>
              <w:t xml:space="preserve"> </w:t>
            </w:r>
            <w:r w:rsidR="007D193C" w:rsidRPr="00EA315C">
              <w:rPr>
                <w:i/>
                <w:color w:val="auto"/>
                <w:sz w:val="24"/>
              </w:rPr>
              <w:t>4.1.</w:t>
            </w:r>
          </w:p>
        </w:tc>
        <w:tc>
          <w:tcPr>
            <w:tcW w:w="2299" w:type="dxa"/>
            <w:tcBorders>
              <w:top w:val="single" w:sz="4" w:space="0" w:color="000000"/>
              <w:left w:val="single" w:sz="4" w:space="0" w:color="000000"/>
              <w:bottom w:val="single" w:sz="4" w:space="0" w:color="000000"/>
              <w:right w:val="single" w:sz="4" w:space="0" w:color="000000"/>
            </w:tcBorders>
            <w:shd w:val="clear" w:color="auto" w:fill="auto"/>
          </w:tcPr>
          <w:p w14:paraId="799DF0CC" w14:textId="77777777" w:rsidR="00BC31A2" w:rsidRPr="00EA315C" w:rsidRDefault="00BC31A2" w:rsidP="00143380">
            <w:pPr>
              <w:pStyle w:val="TableParagraph"/>
              <w:tabs>
                <w:tab w:val="left" w:pos="11057"/>
              </w:tabs>
              <w:rPr>
                <w:color w:val="auto"/>
                <w:sz w:val="24"/>
              </w:rPr>
            </w:pPr>
          </w:p>
        </w:tc>
        <w:tc>
          <w:tcPr>
            <w:tcW w:w="3938" w:type="dxa"/>
            <w:tcBorders>
              <w:top w:val="single" w:sz="4" w:space="0" w:color="000000"/>
              <w:left w:val="single" w:sz="4" w:space="0" w:color="000000"/>
              <w:bottom w:val="single" w:sz="4" w:space="0" w:color="000000"/>
              <w:right w:val="single" w:sz="4" w:space="0" w:color="000000"/>
            </w:tcBorders>
            <w:shd w:val="clear" w:color="auto" w:fill="auto"/>
          </w:tcPr>
          <w:p w14:paraId="3B2BC456" w14:textId="77777777" w:rsidR="00BC31A2" w:rsidRPr="00EA315C" w:rsidRDefault="00BC31A2" w:rsidP="00143380">
            <w:pPr>
              <w:pStyle w:val="TableParagraph"/>
              <w:tabs>
                <w:tab w:val="left" w:pos="11057"/>
              </w:tabs>
              <w:rPr>
                <w:color w:val="auto"/>
                <w:sz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1917E565" w14:textId="77777777" w:rsidR="00BC31A2" w:rsidRPr="00EA315C" w:rsidRDefault="00BC31A2" w:rsidP="00143380">
            <w:pPr>
              <w:pStyle w:val="TableParagraph"/>
              <w:tabs>
                <w:tab w:val="left" w:pos="11057"/>
              </w:tabs>
              <w:rPr>
                <w:color w:val="auto"/>
                <w:sz w:val="24"/>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44C8187A" w14:textId="77777777" w:rsidR="00BC31A2" w:rsidRPr="00EA315C" w:rsidRDefault="00BC31A2" w:rsidP="00143380">
            <w:pPr>
              <w:pStyle w:val="TableParagraph"/>
              <w:tabs>
                <w:tab w:val="left" w:pos="11057"/>
              </w:tabs>
              <w:rPr>
                <w:color w:val="auto"/>
                <w:sz w:val="24"/>
              </w:rPr>
            </w:pPr>
          </w:p>
        </w:tc>
      </w:tr>
      <w:tr w:rsidR="00BC31A2" w:rsidRPr="00EA315C" w14:paraId="24A9E9D8" w14:textId="77777777" w:rsidTr="00143380">
        <w:trPr>
          <w:trHeight w:val="298"/>
          <w:jc w:val="center"/>
        </w:trPr>
        <w:tc>
          <w:tcPr>
            <w:tcW w:w="805" w:type="dxa"/>
            <w:tcBorders>
              <w:top w:val="single" w:sz="4" w:space="0" w:color="000000"/>
              <w:left w:val="single" w:sz="4" w:space="0" w:color="000000"/>
              <w:bottom w:val="single" w:sz="4" w:space="0" w:color="000000"/>
              <w:right w:val="single" w:sz="4" w:space="0" w:color="000000"/>
            </w:tcBorders>
          </w:tcPr>
          <w:p w14:paraId="35CB7961" w14:textId="3A7B6D29" w:rsidR="00BC31A2" w:rsidRPr="00EA315C" w:rsidRDefault="007D193C" w:rsidP="00143380">
            <w:pPr>
              <w:pStyle w:val="TableParagraph"/>
              <w:tabs>
                <w:tab w:val="left" w:pos="11057"/>
              </w:tabs>
              <w:spacing w:line="247" w:lineRule="exact"/>
              <w:rPr>
                <w:i/>
                <w:color w:val="auto"/>
                <w:sz w:val="24"/>
              </w:rPr>
            </w:pPr>
            <w:r w:rsidRPr="00EA315C">
              <w:rPr>
                <w:i/>
                <w:color w:val="auto"/>
                <w:sz w:val="24"/>
              </w:rPr>
              <w:t>2.2.2.</w:t>
            </w:r>
          </w:p>
        </w:tc>
        <w:tc>
          <w:tcPr>
            <w:tcW w:w="3868" w:type="dxa"/>
            <w:tcBorders>
              <w:top w:val="single" w:sz="4" w:space="0" w:color="000000"/>
              <w:left w:val="single" w:sz="4" w:space="0" w:color="000000"/>
              <w:bottom w:val="single" w:sz="4" w:space="0" w:color="000000"/>
              <w:right w:val="single" w:sz="4" w:space="0" w:color="000000"/>
            </w:tcBorders>
            <w:shd w:val="clear" w:color="auto" w:fill="auto"/>
          </w:tcPr>
          <w:p w14:paraId="59FC5647" w14:textId="7A667C37" w:rsidR="00BC31A2" w:rsidRPr="00EA315C" w:rsidRDefault="00BC31A2" w:rsidP="00143380">
            <w:pPr>
              <w:pStyle w:val="TableParagraph"/>
              <w:tabs>
                <w:tab w:val="left" w:pos="11057"/>
              </w:tabs>
              <w:spacing w:line="247" w:lineRule="exact"/>
              <w:rPr>
                <w:i/>
                <w:color w:val="auto"/>
              </w:rPr>
            </w:pPr>
            <w:r w:rsidRPr="00EA315C">
              <w:rPr>
                <w:i/>
                <w:color w:val="auto"/>
                <w:sz w:val="24"/>
              </w:rPr>
              <w:t>Контрольная</w:t>
            </w:r>
            <w:r w:rsidRPr="00EA315C">
              <w:rPr>
                <w:i/>
                <w:color w:val="auto"/>
                <w:spacing w:val="-2"/>
                <w:sz w:val="24"/>
              </w:rPr>
              <w:t xml:space="preserve"> </w:t>
            </w:r>
            <w:r w:rsidRPr="00EA315C">
              <w:rPr>
                <w:i/>
                <w:color w:val="auto"/>
                <w:sz w:val="24"/>
              </w:rPr>
              <w:t>точка</w:t>
            </w:r>
            <w:r w:rsidRPr="00EA315C">
              <w:rPr>
                <w:i/>
                <w:color w:val="auto"/>
                <w:spacing w:val="-2"/>
                <w:sz w:val="24"/>
              </w:rPr>
              <w:t xml:space="preserve"> </w:t>
            </w:r>
            <w:r w:rsidR="007D193C" w:rsidRPr="00EA315C">
              <w:rPr>
                <w:i/>
                <w:color w:val="auto"/>
                <w:spacing w:val="-2"/>
                <w:sz w:val="24"/>
              </w:rPr>
              <w:t>4.2</w:t>
            </w:r>
            <w:r w:rsidRPr="00EA315C">
              <w:rPr>
                <w:i/>
                <w:color w:val="auto"/>
                <w:sz w:val="24"/>
              </w:rPr>
              <w:t>.</w:t>
            </w:r>
          </w:p>
        </w:tc>
        <w:tc>
          <w:tcPr>
            <w:tcW w:w="2299" w:type="dxa"/>
            <w:tcBorders>
              <w:top w:val="single" w:sz="4" w:space="0" w:color="000000"/>
              <w:left w:val="single" w:sz="4" w:space="0" w:color="000000"/>
              <w:bottom w:val="single" w:sz="4" w:space="0" w:color="000000"/>
              <w:right w:val="single" w:sz="4" w:space="0" w:color="000000"/>
            </w:tcBorders>
            <w:shd w:val="clear" w:color="auto" w:fill="auto"/>
          </w:tcPr>
          <w:p w14:paraId="4086CC0B" w14:textId="77777777" w:rsidR="00BC31A2" w:rsidRPr="00EA315C" w:rsidRDefault="00BC31A2" w:rsidP="00143380">
            <w:pPr>
              <w:pStyle w:val="TableParagraph"/>
              <w:tabs>
                <w:tab w:val="left" w:pos="11057"/>
              </w:tabs>
              <w:rPr>
                <w:color w:val="auto"/>
                <w:sz w:val="24"/>
              </w:rPr>
            </w:pPr>
          </w:p>
        </w:tc>
        <w:tc>
          <w:tcPr>
            <w:tcW w:w="3938" w:type="dxa"/>
            <w:tcBorders>
              <w:top w:val="single" w:sz="4" w:space="0" w:color="000000"/>
              <w:left w:val="single" w:sz="4" w:space="0" w:color="000000"/>
              <w:bottom w:val="single" w:sz="4" w:space="0" w:color="000000"/>
              <w:right w:val="single" w:sz="4" w:space="0" w:color="000000"/>
            </w:tcBorders>
            <w:shd w:val="clear" w:color="auto" w:fill="auto"/>
          </w:tcPr>
          <w:p w14:paraId="0E4E8B34" w14:textId="77777777" w:rsidR="00BC31A2" w:rsidRPr="00EA315C" w:rsidRDefault="00BC31A2" w:rsidP="00143380">
            <w:pPr>
              <w:pStyle w:val="TableParagraph"/>
              <w:tabs>
                <w:tab w:val="left" w:pos="11057"/>
              </w:tabs>
              <w:rPr>
                <w:color w:val="auto"/>
                <w:sz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763F0F1F" w14:textId="77777777" w:rsidR="00BC31A2" w:rsidRPr="00EA315C" w:rsidRDefault="00BC31A2" w:rsidP="00143380">
            <w:pPr>
              <w:pStyle w:val="TableParagraph"/>
              <w:tabs>
                <w:tab w:val="left" w:pos="11057"/>
              </w:tabs>
              <w:rPr>
                <w:color w:val="auto"/>
                <w:sz w:val="24"/>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6C34122B" w14:textId="77777777" w:rsidR="00BC31A2" w:rsidRPr="00EA315C" w:rsidRDefault="00BC31A2" w:rsidP="00143380">
            <w:pPr>
              <w:pStyle w:val="TableParagraph"/>
              <w:tabs>
                <w:tab w:val="left" w:pos="11057"/>
              </w:tabs>
              <w:rPr>
                <w:color w:val="auto"/>
                <w:sz w:val="24"/>
              </w:rPr>
            </w:pPr>
          </w:p>
        </w:tc>
      </w:tr>
      <w:tr w:rsidR="00FE340A" w:rsidRPr="00C319B0" w14:paraId="7166EC42" w14:textId="77777777" w:rsidTr="00BC31A2">
        <w:trPr>
          <w:trHeight w:val="298"/>
          <w:jc w:val="center"/>
        </w:trPr>
        <w:tc>
          <w:tcPr>
            <w:tcW w:w="805" w:type="dxa"/>
            <w:tcBorders>
              <w:top w:val="single" w:sz="4" w:space="0" w:color="000000"/>
              <w:left w:val="single" w:sz="4" w:space="0" w:color="000000"/>
              <w:bottom w:val="single" w:sz="4" w:space="0" w:color="000000"/>
              <w:right w:val="single" w:sz="4" w:space="0" w:color="000000"/>
            </w:tcBorders>
          </w:tcPr>
          <w:p w14:paraId="66EA7432" w14:textId="77777777" w:rsidR="00FE340A" w:rsidRPr="00EA315C" w:rsidRDefault="00FE340A">
            <w:pPr>
              <w:pStyle w:val="TableParagraph"/>
              <w:tabs>
                <w:tab w:val="left" w:pos="11057"/>
              </w:tabs>
              <w:spacing w:line="247" w:lineRule="exact"/>
              <w:jc w:val="center"/>
              <w:rPr>
                <w:i/>
                <w:color w:val="auto"/>
                <w:sz w:val="24"/>
              </w:rPr>
            </w:pPr>
          </w:p>
        </w:tc>
        <w:tc>
          <w:tcPr>
            <w:tcW w:w="3868" w:type="dxa"/>
            <w:tcBorders>
              <w:top w:val="single" w:sz="4" w:space="0" w:color="000000"/>
              <w:left w:val="single" w:sz="4" w:space="0" w:color="000000"/>
              <w:bottom w:val="single" w:sz="4" w:space="0" w:color="000000"/>
              <w:right w:val="single" w:sz="4" w:space="0" w:color="000000"/>
            </w:tcBorders>
            <w:shd w:val="clear" w:color="auto" w:fill="auto"/>
          </w:tcPr>
          <w:p w14:paraId="4B788226" w14:textId="77777777" w:rsidR="00FE340A" w:rsidRPr="00EA315C" w:rsidRDefault="00070DD8">
            <w:pPr>
              <w:pStyle w:val="TableParagraph"/>
              <w:tabs>
                <w:tab w:val="left" w:pos="11057"/>
              </w:tabs>
              <w:spacing w:line="247" w:lineRule="exact"/>
              <w:jc w:val="center"/>
              <w:rPr>
                <w:i/>
                <w:color w:val="auto"/>
                <w:sz w:val="24"/>
              </w:rPr>
            </w:pPr>
            <w:r w:rsidRPr="00EA315C">
              <w:rPr>
                <w:i/>
                <w:color w:val="auto"/>
                <w:sz w:val="24"/>
              </w:rPr>
              <w:t>…</w:t>
            </w:r>
          </w:p>
        </w:tc>
        <w:tc>
          <w:tcPr>
            <w:tcW w:w="2299" w:type="dxa"/>
            <w:tcBorders>
              <w:top w:val="single" w:sz="4" w:space="0" w:color="000000"/>
              <w:left w:val="single" w:sz="4" w:space="0" w:color="000000"/>
              <w:bottom w:val="single" w:sz="4" w:space="0" w:color="000000"/>
              <w:right w:val="single" w:sz="4" w:space="0" w:color="000000"/>
            </w:tcBorders>
            <w:shd w:val="clear" w:color="auto" w:fill="auto"/>
          </w:tcPr>
          <w:p w14:paraId="6925B96E" w14:textId="77777777" w:rsidR="00FE340A" w:rsidRPr="00EA315C" w:rsidRDefault="00070DD8">
            <w:pPr>
              <w:pStyle w:val="TableParagraph"/>
              <w:tabs>
                <w:tab w:val="left" w:pos="11057"/>
              </w:tabs>
              <w:jc w:val="center"/>
              <w:rPr>
                <w:color w:val="auto"/>
                <w:sz w:val="24"/>
              </w:rPr>
            </w:pPr>
            <w:r w:rsidRPr="00EA315C">
              <w:rPr>
                <w:color w:val="auto"/>
                <w:sz w:val="24"/>
              </w:rPr>
              <w:t>…</w:t>
            </w:r>
          </w:p>
        </w:tc>
        <w:tc>
          <w:tcPr>
            <w:tcW w:w="3938" w:type="dxa"/>
            <w:tcBorders>
              <w:top w:val="single" w:sz="4" w:space="0" w:color="000000"/>
              <w:left w:val="single" w:sz="4" w:space="0" w:color="000000"/>
              <w:bottom w:val="single" w:sz="4" w:space="0" w:color="000000"/>
              <w:right w:val="single" w:sz="4" w:space="0" w:color="000000"/>
            </w:tcBorders>
            <w:shd w:val="clear" w:color="auto" w:fill="auto"/>
          </w:tcPr>
          <w:p w14:paraId="674791B1" w14:textId="77777777" w:rsidR="00FE340A" w:rsidRPr="00EA315C" w:rsidRDefault="00070DD8">
            <w:pPr>
              <w:pStyle w:val="TableParagraph"/>
              <w:tabs>
                <w:tab w:val="left" w:pos="11057"/>
              </w:tabs>
              <w:jc w:val="center"/>
              <w:rPr>
                <w:color w:val="auto"/>
                <w:sz w:val="24"/>
              </w:rPr>
            </w:pPr>
            <w:r w:rsidRPr="00EA315C">
              <w:rPr>
                <w:color w:val="auto"/>
                <w:sz w:val="24"/>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3FAD203F" w14:textId="77777777" w:rsidR="00FE340A" w:rsidRPr="00EA315C" w:rsidRDefault="00070DD8">
            <w:pPr>
              <w:pStyle w:val="TableParagraph"/>
              <w:tabs>
                <w:tab w:val="left" w:pos="11057"/>
              </w:tabs>
              <w:jc w:val="center"/>
              <w:rPr>
                <w:color w:val="auto"/>
                <w:sz w:val="24"/>
              </w:rPr>
            </w:pPr>
            <w:r w:rsidRPr="00EA315C">
              <w:rPr>
                <w:color w:val="auto"/>
                <w:sz w:val="24"/>
              </w:rPr>
              <w:t>…</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6FBAEEC5" w14:textId="77777777" w:rsidR="00FE340A" w:rsidRPr="00C319B0" w:rsidRDefault="00070DD8">
            <w:pPr>
              <w:pStyle w:val="TableParagraph"/>
              <w:tabs>
                <w:tab w:val="left" w:pos="11057"/>
              </w:tabs>
              <w:jc w:val="center"/>
              <w:rPr>
                <w:color w:val="auto"/>
                <w:sz w:val="24"/>
              </w:rPr>
            </w:pPr>
            <w:r w:rsidRPr="00EA315C">
              <w:rPr>
                <w:color w:val="auto"/>
                <w:sz w:val="24"/>
              </w:rPr>
              <w:t>…</w:t>
            </w:r>
          </w:p>
        </w:tc>
      </w:tr>
    </w:tbl>
    <w:p w14:paraId="14828103" w14:textId="77777777" w:rsidR="00FE340A" w:rsidRPr="00C319B0" w:rsidRDefault="00FE340A">
      <w:pPr>
        <w:widowControl w:val="0"/>
        <w:spacing w:after="0" w:line="240" w:lineRule="auto"/>
        <w:ind w:left="720"/>
        <w:rPr>
          <w:rFonts w:ascii="Times New Roman" w:hAnsi="Times New Roman"/>
          <w:color w:val="auto"/>
          <w:sz w:val="24"/>
        </w:rPr>
      </w:pPr>
    </w:p>
    <w:p w14:paraId="6D9C0C41" w14:textId="77777777" w:rsidR="00FE340A" w:rsidRPr="00C319B0" w:rsidRDefault="00070DD8" w:rsidP="00CD4462">
      <w:pPr>
        <w:widowControl w:val="0"/>
        <w:spacing w:after="0" w:line="240" w:lineRule="auto"/>
        <w:ind w:left="-567"/>
        <w:rPr>
          <w:rFonts w:ascii="Times New Roman" w:hAnsi="Times New Roman"/>
          <w:color w:val="auto"/>
          <w:sz w:val="24"/>
        </w:rPr>
      </w:pPr>
      <w:r w:rsidRPr="00C319B0">
        <w:rPr>
          <w:rFonts w:ascii="Times New Roman" w:hAnsi="Times New Roman"/>
          <w:color w:val="auto"/>
          <w:sz w:val="24"/>
        </w:rPr>
        <w:t>&lt;1&gt; Указывается вид документа, подтверждающий факт достижения контрольной точки.</w:t>
      </w:r>
    </w:p>
    <w:p w14:paraId="168F1459" w14:textId="77777777" w:rsidR="00FE340A" w:rsidRPr="00C319B0" w:rsidRDefault="00070DD8" w:rsidP="00CD4462">
      <w:pPr>
        <w:widowControl w:val="0"/>
        <w:spacing w:after="0" w:line="240" w:lineRule="auto"/>
        <w:ind w:left="-567"/>
        <w:rPr>
          <w:rFonts w:ascii="Times New Roman" w:hAnsi="Times New Roman"/>
          <w:color w:val="auto"/>
          <w:sz w:val="28"/>
        </w:rPr>
      </w:pPr>
      <w:r w:rsidRPr="00C319B0">
        <w:rPr>
          <w:rFonts w:ascii="Times New Roman" w:hAnsi="Times New Roman"/>
          <w:color w:val="auto"/>
          <w:sz w:val="24"/>
        </w:rPr>
        <w:t>&lt;</w:t>
      </w:r>
      <w:r w:rsidRPr="00C319B0">
        <w:rPr>
          <w:color w:val="auto"/>
          <w:sz w:val="24"/>
        </w:rPr>
        <w:t>2</w:t>
      </w:r>
      <w:r w:rsidRPr="00C319B0">
        <w:rPr>
          <w:rFonts w:ascii="Times New Roman" w:hAnsi="Times New Roman"/>
          <w:color w:val="auto"/>
          <w:sz w:val="24"/>
        </w:rPr>
        <w:t>&gt; В случае отсутствия информационной системы (источника данных) указывается – «информационная система отсутствует».</w:t>
      </w:r>
    </w:p>
    <w:p w14:paraId="0A0C6231" w14:textId="77777777" w:rsidR="00FE340A" w:rsidRPr="00C319B0" w:rsidRDefault="00070DD8">
      <w:pPr>
        <w:widowControl w:val="0"/>
        <w:spacing w:after="0" w:line="240" w:lineRule="auto"/>
        <w:ind w:left="720"/>
        <w:rPr>
          <w:rFonts w:ascii="Times New Roman" w:hAnsi="Times New Roman"/>
          <w:color w:val="auto"/>
          <w:sz w:val="28"/>
        </w:rPr>
      </w:pPr>
      <w:r w:rsidRPr="00C319B0">
        <w:rPr>
          <w:rFonts w:ascii="Times New Roman" w:hAnsi="Times New Roman"/>
          <w:color w:val="auto"/>
          <w:sz w:val="28"/>
        </w:rPr>
        <w:br w:type="page"/>
      </w:r>
    </w:p>
    <w:p w14:paraId="1230F9AA" w14:textId="185B593C" w:rsidR="00FE340A" w:rsidRPr="00C319B0" w:rsidRDefault="00070DD8" w:rsidP="00D27830">
      <w:pPr>
        <w:widowControl w:val="0"/>
        <w:spacing w:after="0" w:line="216" w:lineRule="auto"/>
        <w:ind w:left="11198" w:right="-737"/>
        <w:jc w:val="center"/>
        <w:rPr>
          <w:rFonts w:ascii="Times New Roman" w:hAnsi="Times New Roman"/>
          <w:color w:val="auto"/>
          <w:sz w:val="28"/>
        </w:rPr>
      </w:pPr>
      <w:r w:rsidRPr="00C319B0">
        <w:rPr>
          <w:rFonts w:ascii="Times New Roman" w:hAnsi="Times New Roman"/>
          <w:color w:val="auto"/>
          <w:sz w:val="28"/>
        </w:rPr>
        <w:lastRenderedPageBreak/>
        <w:t xml:space="preserve">Приложение № </w:t>
      </w:r>
      <w:r w:rsidR="00993EEE">
        <w:rPr>
          <w:rFonts w:ascii="Times New Roman" w:hAnsi="Times New Roman"/>
          <w:color w:val="auto"/>
          <w:sz w:val="28"/>
        </w:rPr>
        <w:t xml:space="preserve">4 </w:t>
      </w:r>
      <w:r w:rsidR="00993EEE">
        <w:rPr>
          <w:rFonts w:ascii="Times New Roman" w:hAnsi="Times New Roman"/>
          <w:color w:val="auto"/>
          <w:sz w:val="28"/>
        </w:rPr>
        <w:br/>
      </w:r>
      <w:r w:rsidRPr="00C319B0">
        <w:rPr>
          <w:rFonts w:ascii="Times New Roman" w:hAnsi="Times New Roman"/>
          <w:color w:val="auto"/>
          <w:sz w:val="28"/>
        </w:rPr>
        <w:t xml:space="preserve">к Методическим рекомендациям </w:t>
      </w:r>
      <w:r w:rsidR="00993EEE">
        <w:rPr>
          <w:rFonts w:ascii="Times New Roman" w:hAnsi="Times New Roman"/>
          <w:color w:val="auto"/>
          <w:sz w:val="28"/>
        </w:rPr>
        <w:br/>
      </w:r>
      <w:r w:rsidRPr="00C319B0">
        <w:rPr>
          <w:rFonts w:ascii="Times New Roman" w:hAnsi="Times New Roman"/>
          <w:color w:val="auto"/>
          <w:sz w:val="28"/>
        </w:rPr>
        <w:t xml:space="preserve">по разработке и реализации </w:t>
      </w:r>
      <w:r w:rsidR="00993EEE">
        <w:rPr>
          <w:rFonts w:ascii="Times New Roman" w:hAnsi="Times New Roman"/>
          <w:color w:val="auto"/>
          <w:sz w:val="28"/>
        </w:rPr>
        <w:t>муниципальных</w:t>
      </w:r>
      <w:r w:rsidRPr="00C319B0">
        <w:rPr>
          <w:rFonts w:ascii="Times New Roman" w:hAnsi="Times New Roman"/>
          <w:color w:val="auto"/>
          <w:sz w:val="28"/>
        </w:rPr>
        <w:t xml:space="preserve"> программ</w:t>
      </w:r>
    </w:p>
    <w:p w14:paraId="7BE6AFCB" w14:textId="08F8EC41" w:rsidR="00FE340A" w:rsidRPr="00C319B0" w:rsidRDefault="00993EEE" w:rsidP="00D27830">
      <w:pPr>
        <w:widowControl w:val="0"/>
        <w:spacing w:after="0" w:line="216" w:lineRule="auto"/>
        <w:ind w:left="11198" w:right="-737"/>
        <w:jc w:val="center"/>
        <w:rPr>
          <w:rFonts w:ascii="Times New Roman" w:hAnsi="Times New Roman"/>
          <w:color w:val="auto"/>
          <w:sz w:val="28"/>
        </w:rPr>
      </w:pPr>
      <w:r>
        <w:rPr>
          <w:rFonts w:ascii="Times New Roman" w:hAnsi="Times New Roman"/>
          <w:color w:val="auto"/>
          <w:sz w:val="28"/>
        </w:rPr>
        <w:t>города Ростова-на-Дону</w:t>
      </w:r>
    </w:p>
    <w:p w14:paraId="5BF2F20F" w14:textId="77777777" w:rsidR="00FE340A" w:rsidRPr="00C319B0" w:rsidRDefault="00FE340A">
      <w:pPr>
        <w:widowControl w:val="0"/>
        <w:spacing w:after="0" w:line="240" w:lineRule="auto"/>
        <w:ind w:left="10773"/>
        <w:jc w:val="center"/>
        <w:rPr>
          <w:rFonts w:ascii="Times New Roman" w:hAnsi="Times New Roman"/>
          <w:color w:val="auto"/>
          <w:sz w:val="28"/>
        </w:rPr>
      </w:pPr>
    </w:p>
    <w:p w14:paraId="123D1845" w14:textId="39048CE7" w:rsidR="00FE340A" w:rsidRPr="00EC5494" w:rsidRDefault="0031086A">
      <w:pPr>
        <w:jc w:val="center"/>
        <w:rPr>
          <w:rFonts w:ascii="Times New Roman" w:hAnsi="Times New Roman"/>
          <w:color w:val="auto"/>
          <w:spacing w:val="12"/>
          <w:sz w:val="28"/>
          <w:szCs w:val="22"/>
        </w:rPr>
      </w:pPr>
      <w:r w:rsidRPr="00FA142E">
        <w:rPr>
          <w:rFonts w:ascii="Times New Roman" w:hAnsi="Times New Roman"/>
          <w:color w:val="auto"/>
          <w:spacing w:val="12"/>
          <w:sz w:val="28"/>
          <w:szCs w:val="22"/>
        </w:rPr>
        <w:t>Рекомендуемый п</w:t>
      </w:r>
      <w:r w:rsidRPr="0031086A">
        <w:rPr>
          <w:rFonts w:ascii="Times New Roman" w:hAnsi="Times New Roman"/>
          <w:color w:val="auto"/>
          <w:spacing w:val="12"/>
          <w:sz w:val="28"/>
          <w:szCs w:val="22"/>
        </w:rPr>
        <w:t>еречень типов мероприятий (результатов) и контрольных точек</w:t>
      </w:r>
      <w:r>
        <w:rPr>
          <w:rFonts w:ascii="Times New Roman" w:hAnsi="Times New Roman"/>
          <w:color w:val="auto"/>
          <w:spacing w:val="12"/>
          <w:sz w:val="28"/>
          <w:szCs w:val="22"/>
        </w:rPr>
        <w:t xml:space="preserve"> </w:t>
      </w:r>
      <w:r>
        <w:rPr>
          <w:rFonts w:ascii="Times New Roman" w:hAnsi="Times New Roman"/>
          <w:color w:val="auto"/>
          <w:spacing w:val="12"/>
          <w:sz w:val="28"/>
          <w:szCs w:val="22"/>
        </w:rPr>
        <w:br/>
      </w:r>
      <w:r w:rsidR="00070DD8" w:rsidRPr="00EC5494">
        <w:rPr>
          <w:rFonts w:ascii="Times New Roman" w:hAnsi="Times New Roman"/>
          <w:color w:val="auto"/>
          <w:spacing w:val="12"/>
          <w:sz w:val="28"/>
          <w:szCs w:val="22"/>
        </w:rPr>
        <w:t>для комплекса процессных мероприятий</w:t>
      </w:r>
    </w:p>
    <w:tbl>
      <w:tblPr>
        <w:tblW w:w="157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2"/>
        <w:gridCol w:w="2025"/>
        <w:gridCol w:w="4536"/>
        <w:gridCol w:w="6244"/>
        <w:gridCol w:w="2420"/>
      </w:tblGrid>
      <w:tr w:rsidR="00C319B0" w:rsidRPr="00C319B0" w14:paraId="5298A5B8" w14:textId="77777777" w:rsidTr="007E3296">
        <w:trPr>
          <w:jc w:val="center"/>
        </w:trPr>
        <w:tc>
          <w:tcPr>
            <w:tcW w:w="5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CD8DB58" w14:textId="77777777"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 п/п</w:t>
            </w:r>
          </w:p>
        </w:tc>
        <w:tc>
          <w:tcPr>
            <w:tcW w:w="2025" w:type="dxa"/>
            <w:tcBorders>
              <w:top w:val="single" w:sz="4" w:space="0" w:color="000000"/>
              <w:left w:val="single" w:sz="4" w:space="0" w:color="000000"/>
              <w:bottom w:val="single" w:sz="4" w:space="0" w:color="000000"/>
              <w:right w:val="single" w:sz="4" w:space="0" w:color="000000"/>
            </w:tcBorders>
            <w:shd w:val="clear" w:color="auto" w:fill="auto"/>
          </w:tcPr>
          <w:p w14:paraId="3663955D" w14:textId="77777777"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Тип мероприятия (результата)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2565D4D2" w14:textId="77777777"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Характеристика типа мероприятия (результата)</w:t>
            </w:r>
          </w:p>
        </w:tc>
        <w:tc>
          <w:tcPr>
            <w:tcW w:w="6244" w:type="dxa"/>
            <w:tcBorders>
              <w:top w:val="single" w:sz="4" w:space="0" w:color="000000"/>
              <w:left w:val="single" w:sz="4" w:space="0" w:color="000000"/>
              <w:bottom w:val="single" w:sz="4" w:space="0" w:color="000000"/>
              <w:right w:val="single" w:sz="4" w:space="0" w:color="000000"/>
            </w:tcBorders>
            <w:shd w:val="clear" w:color="auto" w:fill="auto"/>
            <w:tcMar>
              <w:left w:w="28" w:type="dxa"/>
            </w:tcMar>
          </w:tcPr>
          <w:p w14:paraId="4EA2536E" w14:textId="77777777"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Возможные контрольные точки</w:t>
            </w:r>
          </w:p>
        </w:tc>
        <w:tc>
          <w:tcPr>
            <w:tcW w:w="2420" w:type="dxa"/>
            <w:tcBorders>
              <w:top w:val="single" w:sz="4" w:space="0" w:color="000000"/>
              <w:left w:val="single" w:sz="4" w:space="0" w:color="000000"/>
              <w:bottom w:val="single" w:sz="4" w:space="0" w:color="000000"/>
              <w:right w:val="single" w:sz="4" w:space="0" w:color="000000"/>
            </w:tcBorders>
            <w:shd w:val="clear" w:color="auto" w:fill="auto"/>
          </w:tcPr>
          <w:p w14:paraId="44678651" w14:textId="77777777"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Единица измерения</w:t>
            </w:r>
          </w:p>
        </w:tc>
      </w:tr>
      <w:tr w:rsidR="00C319B0" w:rsidRPr="00C319B0" w14:paraId="5E377674" w14:textId="77777777" w:rsidTr="007E3296">
        <w:trPr>
          <w:jc w:val="center"/>
        </w:trPr>
        <w:tc>
          <w:tcPr>
            <w:tcW w:w="522" w:type="dxa"/>
            <w:tcBorders>
              <w:top w:val="single" w:sz="4" w:space="0" w:color="000000"/>
              <w:left w:val="single" w:sz="4" w:space="0" w:color="000000"/>
              <w:bottom w:val="single" w:sz="4" w:space="0" w:color="000000"/>
              <w:right w:val="single" w:sz="4" w:space="0" w:color="000000"/>
            </w:tcBorders>
            <w:shd w:val="clear" w:color="auto" w:fill="auto"/>
          </w:tcPr>
          <w:p w14:paraId="451A6AF2" w14:textId="77777777"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1</w:t>
            </w:r>
          </w:p>
        </w:tc>
        <w:tc>
          <w:tcPr>
            <w:tcW w:w="2025" w:type="dxa"/>
            <w:tcBorders>
              <w:top w:val="single" w:sz="4" w:space="0" w:color="000000"/>
              <w:left w:val="single" w:sz="4" w:space="0" w:color="000000"/>
              <w:bottom w:val="single" w:sz="4" w:space="0" w:color="000000"/>
              <w:right w:val="single" w:sz="4" w:space="0" w:color="000000"/>
            </w:tcBorders>
            <w:shd w:val="clear" w:color="auto" w:fill="auto"/>
          </w:tcPr>
          <w:p w14:paraId="21859D5C" w14:textId="77777777"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2</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1DF284ED" w14:textId="77777777"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3</w:t>
            </w:r>
          </w:p>
        </w:tc>
        <w:tc>
          <w:tcPr>
            <w:tcW w:w="6244" w:type="dxa"/>
            <w:tcBorders>
              <w:top w:val="single" w:sz="4" w:space="0" w:color="000000"/>
              <w:left w:val="single" w:sz="4" w:space="0" w:color="000000"/>
              <w:bottom w:val="single" w:sz="4" w:space="0" w:color="000000"/>
              <w:right w:val="single" w:sz="4" w:space="0" w:color="000000"/>
            </w:tcBorders>
            <w:shd w:val="clear" w:color="auto" w:fill="auto"/>
            <w:tcMar>
              <w:left w:w="28" w:type="dxa"/>
            </w:tcMar>
          </w:tcPr>
          <w:p w14:paraId="7BE23BE8" w14:textId="77777777"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4</w:t>
            </w:r>
          </w:p>
        </w:tc>
        <w:tc>
          <w:tcPr>
            <w:tcW w:w="2420" w:type="dxa"/>
            <w:tcBorders>
              <w:top w:val="single" w:sz="4" w:space="0" w:color="000000"/>
              <w:left w:val="single" w:sz="4" w:space="0" w:color="000000"/>
              <w:bottom w:val="single" w:sz="4" w:space="0" w:color="000000"/>
              <w:right w:val="single" w:sz="4" w:space="0" w:color="000000"/>
            </w:tcBorders>
            <w:shd w:val="clear" w:color="auto" w:fill="auto"/>
          </w:tcPr>
          <w:p w14:paraId="31211BE2" w14:textId="77777777"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5</w:t>
            </w:r>
          </w:p>
        </w:tc>
      </w:tr>
      <w:tr w:rsidR="00C319B0" w:rsidRPr="00C319B0" w14:paraId="6C77E955" w14:textId="77777777" w:rsidTr="007E3296">
        <w:trPr>
          <w:jc w:val="center"/>
        </w:trPr>
        <w:tc>
          <w:tcPr>
            <w:tcW w:w="522" w:type="dxa"/>
            <w:tcBorders>
              <w:top w:val="single" w:sz="4" w:space="0" w:color="000000"/>
              <w:left w:val="single" w:sz="4" w:space="0" w:color="000000"/>
              <w:bottom w:val="single" w:sz="4" w:space="0" w:color="000000"/>
              <w:right w:val="single" w:sz="4" w:space="0" w:color="000000"/>
            </w:tcBorders>
            <w:shd w:val="clear" w:color="auto" w:fill="auto"/>
          </w:tcPr>
          <w:p w14:paraId="10C839AD" w14:textId="77777777"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1.</w:t>
            </w:r>
          </w:p>
        </w:tc>
        <w:tc>
          <w:tcPr>
            <w:tcW w:w="2025" w:type="dxa"/>
            <w:tcBorders>
              <w:top w:val="single" w:sz="4" w:space="0" w:color="000000"/>
              <w:left w:val="single" w:sz="4" w:space="0" w:color="000000"/>
              <w:bottom w:val="single" w:sz="4" w:space="0" w:color="000000"/>
              <w:right w:val="single" w:sz="4" w:space="0" w:color="000000"/>
            </w:tcBorders>
            <w:shd w:val="clear" w:color="auto" w:fill="auto"/>
          </w:tcPr>
          <w:p w14:paraId="6C596D26" w14:textId="77777777" w:rsidR="00FE340A" w:rsidRPr="00C319B0" w:rsidRDefault="00070DD8" w:rsidP="000B7051">
            <w:pPr>
              <w:spacing w:after="0" w:line="216" w:lineRule="auto"/>
              <w:rPr>
                <w:rFonts w:ascii="Times New Roman" w:hAnsi="Times New Roman"/>
                <w:color w:val="auto"/>
                <w:sz w:val="24"/>
              </w:rPr>
            </w:pPr>
            <w:r w:rsidRPr="00C319B0">
              <w:rPr>
                <w:rFonts w:ascii="Times New Roman" w:hAnsi="Times New Roman"/>
                <w:color w:val="auto"/>
                <w:sz w:val="24"/>
              </w:rPr>
              <w:t>Оказание услуг (выполнение работ)</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3DBD39B3" w14:textId="030D6727"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 xml:space="preserve">Используется для результатов, </w:t>
            </w:r>
            <w:r w:rsidR="00574972">
              <w:rPr>
                <w:rFonts w:ascii="Times New Roman" w:hAnsi="Times New Roman"/>
                <w:color w:val="auto"/>
                <w:sz w:val="24"/>
              </w:rPr>
              <w:br/>
            </w:r>
            <w:r w:rsidRPr="00C319B0">
              <w:rPr>
                <w:rFonts w:ascii="Times New Roman" w:hAnsi="Times New Roman"/>
                <w:color w:val="auto"/>
                <w:sz w:val="24"/>
              </w:rPr>
              <w:t xml:space="preserve">в рамках которых предоставляются субсидии на финансовое обеспечение выполнения </w:t>
            </w:r>
            <w:r w:rsidR="00574972">
              <w:rPr>
                <w:rFonts w:ascii="Times New Roman" w:hAnsi="Times New Roman"/>
                <w:color w:val="auto"/>
                <w:sz w:val="24"/>
              </w:rPr>
              <w:t>муниципального</w:t>
            </w:r>
            <w:r w:rsidRPr="00C319B0">
              <w:rPr>
                <w:rFonts w:ascii="Times New Roman" w:hAnsi="Times New Roman"/>
                <w:color w:val="auto"/>
                <w:sz w:val="24"/>
              </w:rPr>
              <w:t xml:space="preserve"> задания </w:t>
            </w:r>
            <w:r w:rsidR="00B61CBD">
              <w:rPr>
                <w:rFonts w:ascii="Times New Roman" w:hAnsi="Times New Roman"/>
                <w:color w:val="auto"/>
                <w:sz w:val="24"/>
              </w:rPr>
              <w:br/>
            </w:r>
            <w:r w:rsidRPr="00C319B0">
              <w:rPr>
                <w:rFonts w:ascii="Times New Roman" w:hAnsi="Times New Roman"/>
                <w:color w:val="auto"/>
                <w:sz w:val="24"/>
              </w:rPr>
              <w:t>на оказание услуг (выполнение работ)</w:t>
            </w:r>
          </w:p>
        </w:tc>
        <w:tc>
          <w:tcPr>
            <w:tcW w:w="6244" w:type="dxa"/>
            <w:tcBorders>
              <w:top w:val="single" w:sz="4" w:space="0" w:color="000000"/>
              <w:left w:val="single" w:sz="4" w:space="0" w:color="000000"/>
              <w:bottom w:val="single" w:sz="4" w:space="0" w:color="000000"/>
              <w:right w:val="single" w:sz="4" w:space="0" w:color="000000"/>
            </w:tcBorders>
            <w:shd w:val="clear" w:color="auto" w:fill="auto"/>
            <w:tcMar>
              <w:left w:w="28" w:type="dxa"/>
            </w:tcMar>
          </w:tcPr>
          <w:p w14:paraId="1F5B5B46" w14:textId="5B3BCA5A"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1.</w:t>
            </w:r>
            <w:r w:rsidR="00574972">
              <w:rPr>
                <w:rFonts w:ascii="Times New Roman" w:hAnsi="Times New Roman"/>
                <w:color w:val="auto"/>
                <w:sz w:val="24"/>
              </w:rPr>
              <w:t> Муниципальное</w:t>
            </w:r>
            <w:r w:rsidRPr="00C319B0">
              <w:rPr>
                <w:rFonts w:ascii="Times New Roman" w:hAnsi="Times New Roman"/>
                <w:color w:val="auto"/>
                <w:sz w:val="24"/>
              </w:rPr>
              <w:t xml:space="preserve"> задание на оказание услуг (выполнение работ) утверждено.</w:t>
            </w:r>
          </w:p>
          <w:p w14:paraId="0EC95EB4" w14:textId="42C9A69C"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2.</w:t>
            </w:r>
            <w:r w:rsidR="00574972">
              <w:rPr>
                <w:rFonts w:ascii="Times New Roman" w:hAnsi="Times New Roman"/>
                <w:color w:val="auto"/>
                <w:sz w:val="24"/>
              </w:rPr>
              <w:t> </w:t>
            </w:r>
            <w:r w:rsidRPr="00C319B0">
              <w:rPr>
                <w:rFonts w:ascii="Times New Roman" w:hAnsi="Times New Roman"/>
                <w:color w:val="auto"/>
                <w:sz w:val="24"/>
              </w:rPr>
              <w:t xml:space="preserve">Соглашение о порядке и условиях предоставления субсидии на финансовое обеспечение выполнения </w:t>
            </w:r>
            <w:r w:rsidR="00574972">
              <w:rPr>
                <w:rFonts w:ascii="Times New Roman" w:hAnsi="Times New Roman"/>
                <w:color w:val="auto"/>
                <w:sz w:val="24"/>
              </w:rPr>
              <w:t>муниципаль</w:t>
            </w:r>
            <w:r w:rsidRPr="00C319B0">
              <w:rPr>
                <w:rFonts w:ascii="Times New Roman" w:hAnsi="Times New Roman"/>
                <w:color w:val="auto"/>
                <w:sz w:val="24"/>
              </w:rPr>
              <w:t>ного задания на оказание услуг (выполнение работ) заключено (включено в реестр соглашений).</w:t>
            </w:r>
          </w:p>
          <w:p w14:paraId="5E42E3CC" w14:textId="7881E7E9"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3.</w:t>
            </w:r>
            <w:r w:rsidR="00B61CBD">
              <w:rPr>
                <w:rFonts w:ascii="Times New Roman" w:hAnsi="Times New Roman"/>
                <w:color w:val="auto"/>
                <w:sz w:val="24"/>
              </w:rPr>
              <w:t> </w:t>
            </w:r>
            <w:r w:rsidRPr="00C319B0">
              <w:rPr>
                <w:rFonts w:ascii="Times New Roman" w:hAnsi="Times New Roman"/>
                <w:color w:val="auto"/>
                <w:sz w:val="24"/>
              </w:rPr>
              <w:t xml:space="preserve">Для оказания услуги (выполнения работы) подготовлено материально-техническое (кадровое) обеспечение </w:t>
            </w:r>
            <w:r w:rsidR="007E3296">
              <w:rPr>
                <w:rFonts w:ascii="Times New Roman" w:hAnsi="Times New Roman"/>
                <w:color w:val="auto"/>
                <w:sz w:val="24"/>
              </w:rPr>
              <w:br/>
            </w:r>
            <w:r w:rsidRPr="00C319B0">
              <w:rPr>
                <w:rFonts w:ascii="Times New Roman" w:hAnsi="Times New Roman"/>
                <w:color w:val="auto"/>
                <w:sz w:val="24"/>
              </w:rPr>
              <w:t>(при необходимости).</w:t>
            </w:r>
          </w:p>
          <w:p w14:paraId="472A0318" w14:textId="77777777"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4. Услуга оказана (работы выполнены).</w:t>
            </w:r>
          </w:p>
          <w:p w14:paraId="31C57E78" w14:textId="60A94075"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 xml:space="preserve">5. Предоставлен отчет о </w:t>
            </w:r>
            <w:proofErr w:type="gramStart"/>
            <w:r w:rsidRPr="00C319B0">
              <w:rPr>
                <w:rFonts w:ascii="Times New Roman" w:hAnsi="Times New Roman"/>
                <w:color w:val="auto"/>
                <w:sz w:val="24"/>
              </w:rPr>
              <w:t xml:space="preserve">выполнении  </w:t>
            </w:r>
            <w:r w:rsidR="00574972">
              <w:rPr>
                <w:rFonts w:ascii="Times New Roman" w:hAnsi="Times New Roman"/>
                <w:color w:val="auto"/>
                <w:sz w:val="24"/>
              </w:rPr>
              <w:t>муниципального</w:t>
            </w:r>
            <w:proofErr w:type="gramEnd"/>
            <w:r w:rsidRPr="00C319B0">
              <w:rPr>
                <w:rFonts w:ascii="Times New Roman" w:hAnsi="Times New Roman"/>
                <w:color w:val="auto"/>
                <w:sz w:val="24"/>
              </w:rPr>
              <w:t xml:space="preserve"> задания на оказание услуг (выполнение работ).</w:t>
            </w:r>
          </w:p>
        </w:tc>
        <w:tc>
          <w:tcPr>
            <w:tcW w:w="2420" w:type="dxa"/>
            <w:tcBorders>
              <w:top w:val="single" w:sz="4" w:space="0" w:color="000000"/>
              <w:left w:val="single" w:sz="4" w:space="0" w:color="000000"/>
              <w:bottom w:val="single" w:sz="4" w:space="0" w:color="000000"/>
              <w:right w:val="single" w:sz="4" w:space="0" w:color="000000"/>
            </w:tcBorders>
            <w:shd w:val="clear" w:color="auto" w:fill="auto"/>
          </w:tcPr>
          <w:p w14:paraId="009197C4" w14:textId="5D89484A"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 xml:space="preserve">Показатели, установленные </w:t>
            </w:r>
            <w:r w:rsidR="00574972">
              <w:rPr>
                <w:rFonts w:ascii="Times New Roman" w:hAnsi="Times New Roman"/>
                <w:color w:val="auto"/>
                <w:sz w:val="24"/>
              </w:rPr>
              <w:br/>
            </w:r>
            <w:r w:rsidRPr="00C319B0">
              <w:rPr>
                <w:rFonts w:ascii="Times New Roman" w:hAnsi="Times New Roman"/>
                <w:color w:val="auto"/>
                <w:sz w:val="24"/>
              </w:rPr>
              <w:t xml:space="preserve">в </w:t>
            </w:r>
            <w:r w:rsidR="00574972">
              <w:rPr>
                <w:rFonts w:ascii="Times New Roman" w:hAnsi="Times New Roman"/>
                <w:color w:val="auto"/>
                <w:sz w:val="24"/>
              </w:rPr>
              <w:t>муниципальном</w:t>
            </w:r>
            <w:r w:rsidRPr="00C319B0">
              <w:rPr>
                <w:rFonts w:ascii="Times New Roman" w:hAnsi="Times New Roman"/>
                <w:color w:val="auto"/>
                <w:sz w:val="24"/>
              </w:rPr>
              <w:t xml:space="preserve"> задании </w:t>
            </w:r>
            <w:r w:rsidR="00574972">
              <w:rPr>
                <w:rFonts w:ascii="Times New Roman" w:hAnsi="Times New Roman"/>
                <w:color w:val="auto"/>
                <w:sz w:val="24"/>
              </w:rPr>
              <w:br/>
            </w:r>
            <w:r w:rsidRPr="00C319B0">
              <w:rPr>
                <w:rFonts w:ascii="Times New Roman" w:hAnsi="Times New Roman"/>
                <w:color w:val="auto"/>
                <w:sz w:val="24"/>
              </w:rPr>
              <w:t xml:space="preserve">на оказание услуг (выполнение работ), характеризующие качество </w:t>
            </w:r>
            <w:r w:rsidR="00B61CBD">
              <w:rPr>
                <w:rFonts w:ascii="Times New Roman" w:hAnsi="Times New Roman"/>
                <w:color w:val="auto"/>
                <w:sz w:val="24"/>
              </w:rPr>
              <w:br/>
            </w:r>
            <w:r w:rsidRPr="00C319B0">
              <w:rPr>
                <w:rFonts w:ascii="Times New Roman" w:hAnsi="Times New Roman"/>
                <w:color w:val="auto"/>
                <w:sz w:val="24"/>
              </w:rPr>
              <w:t>и (или) объем оказываемых услуг (выполняемых работ)</w:t>
            </w:r>
          </w:p>
        </w:tc>
      </w:tr>
      <w:tr w:rsidR="00CA6203" w:rsidRPr="00C319B0" w14:paraId="721D83F9" w14:textId="77777777" w:rsidTr="007E3296">
        <w:trPr>
          <w:jc w:val="center"/>
        </w:trPr>
        <w:tc>
          <w:tcPr>
            <w:tcW w:w="522" w:type="dxa"/>
            <w:tcBorders>
              <w:top w:val="single" w:sz="4" w:space="0" w:color="000000"/>
              <w:left w:val="single" w:sz="4" w:space="0" w:color="000000"/>
              <w:bottom w:val="single" w:sz="4" w:space="0" w:color="000000"/>
              <w:right w:val="single" w:sz="4" w:space="0" w:color="000000"/>
            </w:tcBorders>
            <w:shd w:val="clear" w:color="auto" w:fill="auto"/>
          </w:tcPr>
          <w:p w14:paraId="4F3F4562" w14:textId="77777777" w:rsidR="00CA6203" w:rsidRPr="00C319B0" w:rsidRDefault="00CA6203" w:rsidP="00CA6203">
            <w:pPr>
              <w:spacing w:after="0" w:line="216" w:lineRule="auto"/>
              <w:rPr>
                <w:rFonts w:ascii="Times New Roman" w:hAnsi="Times New Roman"/>
                <w:color w:val="auto"/>
                <w:sz w:val="24"/>
              </w:rPr>
            </w:pPr>
            <w:r w:rsidRPr="00C319B0">
              <w:rPr>
                <w:rFonts w:ascii="Times New Roman" w:hAnsi="Times New Roman"/>
                <w:color w:val="auto"/>
                <w:sz w:val="24"/>
              </w:rPr>
              <w:t>2.</w:t>
            </w:r>
          </w:p>
        </w:tc>
        <w:tc>
          <w:tcPr>
            <w:tcW w:w="2025" w:type="dxa"/>
            <w:tcBorders>
              <w:top w:val="single" w:sz="4" w:space="0" w:color="000000"/>
              <w:left w:val="single" w:sz="4" w:space="0" w:color="000000"/>
              <w:bottom w:val="single" w:sz="4" w:space="0" w:color="000000"/>
              <w:right w:val="single" w:sz="4" w:space="0" w:color="000000"/>
            </w:tcBorders>
          </w:tcPr>
          <w:p w14:paraId="4955AE5F" w14:textId="77777777" w:rsidR="00CA6203" w:rsidRPr="00C319B0" w:rsidRDefault="00CA6203" w:rsidP="00CA6203">
            <w:pPr>
              <w:spacing w:after="0" w:line="216" w:lineRule="auto"/>
              <w:rPr>
                <w:rFonts w:ascii="Times New Roman" w:hAnsi="Times New Roman"/>
                <w:color w:val="auto"/>
                <w:sz w:val="24"/>
              </w:rPr>
            </w:pPr>
            <w:r w:rsidRPr="00C319B0">
              <w:rPr>
                <w:rFonts w:ascii="Times New Roman" w:hAnsi="Times New Roman"/>
                <w:color w:val="auto"/>
                <w:sz w:val="24"/>
              </w:rPr>
              <w:t>Осуществление текущей деятельности</w:t>
            </w:r>
          </w:p>
        </w:tc>
        <w:tc>
          <w:tcPr>
            <w:tcW w:w="4536" w:type="dxa"/>
            <w:tcBorders>
              <w:top w:val="single" w:sz="4" w:space="0" w:color="000000"/>
              <w:left w:val="single" w:sz="4" w:space="0" w:color="000000"/>
              <w:bottom w:val="single" w:sz="4" w:space="0" w:color="000000"/>
              <w:right w:val="single" w:sz="4" w:space="0" w:color="000000"/>
            </w:tcBorders>
          </w:tcPr>
          <w:p w14:paraId="770F5052" w14:textId="5DD69522" w:rsidR="00CA6203" w:rsidRPr="00C319B0" w:rsidRDefault="00CA6203" w:rsidP="00CA6203">
            <w:pPr>
              <w:spacing w:after="0" w:line="216" w:lineRule="auto"/>
              <w:jc w:val="center"/>
              <w:rPr>
                <w:rFonts w:ascii="Times New Roman" w:hAnsi="Times New Roman"/>
                <w:color w:val="auto"/>
                <w:sz w:val="24"/>
              </w:rPr>
            </w:pPr>
            <w:r w:rsidRPr="00C319B0">
              <w:rPr>
                <w:rFonts w:ascii="Times New Roman" w:hAnsi="Times New Roman"/>
                <w:color w:val="auto"/>
                <w:sz w:val="24"/>
              </w:rPr>
              <w:t xml:space="preserve">Используется для результатов, в рамках которых предусматривается содержание </w:t>
            </w:r>
            <w:r w:rsidRPr="00B61CBD">
              <w:rPr>
                <w:rFonts w:ascii="Times New Roman" w:hAnsi="Times New Roman"/>
                <w:color w:val="auto"/>
                <w:sz w:val="24"/>
              </w:rPr>
              <w:t>Администраци</w:t>
            </w:r>
            <w:r>
              <w:rPr>
                <w:rFonts w:ascii="Times New Roman" w:hAnsi="Times New Roman"/>
                <w:color w:val="auto"/>
                <w:sz w:val="24"/>
              </w:rPr>
              <w:t>и</w:t>
            </w:r>
            <w:r w:rsidRPr="00B61CBD">
              <w:rPr>
                <w:rFonts w:ascii="Times New Roman" w:hAnsi="Times New Roman"/>
                <w:color w:val="auto"/>
                <w:sz w:val="24"/>
              </w:rPr>
              <w:t xml:space="preserve"> города Ростова-на-Дону, функционально</w:t>
            </w:r>
            <w:r>
              <w:rPr>
                <w:rFonts w:ascii="Times New Roman" w:hAnsi="Times New Roman"/>
                <w:color w:val="auto"/>
                <w:sz w:val="24"/>
              </w:rPr>
              <w:t>го</w:t>
            </w:r>
            <w:r w:rsidRPr="00B61CBD">
              <w:rPr>
                <w:rFonts w:ascii="Times New Roman" w:hAnsi="Times New Roman"/>
                <w:color w:val="auto"/>
                <w:sz w:val="24"/>
              </w:rPr>
              <w:t xml:space="preserve"> подразделени</w:t>
            </w:r>
            <w:r>
              <w:rPr>
                <w:rFonts w:ascii="Times New Roman" w:hAnsi="Times New Roman"/>
                <w:color w:val="auto"/>
                <w:sz w:val="24"/>
              </w:rPr>
              <w:t>я</w:t>
            </w:r>
            <w:r w:rsidRPr="00B61CBD">
              <w:rPr>
                <w:rFonts w:ascii="Times New Roman" w:hAnsi="Times New Roman"/>
                <w:color w:val="auto"/>
                <w:sz w:val="24"/>
              </w:rPr>
              <w:t xml:space="preserve"> </w:t>
            </w:r>
            <w:r>
              <w:rPr>
                <w:rFonts w:ascii="Times New Roman" w:hAnsi="Times New Roman"/>
                <w:color w:val="auto"/>
                <w:sz w:val="24"/>
              </w:rPr>
              <w:t xml:space="preserve">или </w:t>
            </w:r>
            <w:r w:rsidRPr="00B61CBD">
              <w:rPr>
                <w:rFonts w:ascii="Times New Roman" w:hAnsi="Times New Roman"/>
                <w:color w:val="auto"/>
                <w:sz w:val="24"/>
              </w:rPr>
              <w:t>отраслево</w:t>
            </w:r>
            <w:r>
              <w:rPr>
                <w:rFonts w:ascii="Times New Roman" w:hAnsi="Times New Roman"/>
                <w:color w:val="auto"/>
                <w:sz w:val="24"/>
              </w:rPr>
              <w:t>го</w:t>
            </w:r>
            <w:r w:rsidRPr="00B61CBD">
              <w:rPr>
                <w:rFonts w:ascii="Times New Roman" w:hAnsi="Times New Roman"/>
                <w:color w:val="auto"/>
                <w:sz w:val="24"/>
              </w:rPr>
              <w:t xml:space="preserve"> (функциональн</w:t>
            </w:r>
            <w:r>
              <w:rPr>
                <w:rFonts w:ascii="Times New Roman" w:hAnsi="Times New Roman"/>
                <w:color w:val="auto"/>
                <w:sz w:val="24"/>
              </w:rPr>
              <w:t>ого</w:t>
            </w:r>
            <w:r w:rsidRPr="00B61CBD">
              <w:rPr>
                <w:rFonts w:ascii="Times New Roman" w:hAnsi="Times New Roman"/>
                <w:color w:val="auto"/>
                <w:sz w:val="24"/>
              </w:rPr>
              <w:t>) орган</w:t>
            </w:r>
            <w:r>
              <w:rPr>
                <w:rFonts w:ascii="Times New Roman" w:hAnsi="Times New Roman"/>
                <w:color w:val="auto"/>
                <w:sz w:val="24"/>
              </w:rPr>
              <w:t xml:space="preserve">а </w:t>
            </w:r>
            <w:r w:rsidRPr="00B61CBD">
              <w:rPr>
                <w:rFonts w:ascii="Times New Roman" w:hAnsi="Times New Roman"/>
                <w:color w:val="auto"/>
                <w:sz w:val="24"/>
              </w:rPr>
              <w:t>Администрации города Ростова-на-Дону, ин</w:t>
            </w:r>
            <w:r>
              <w:rPr>
                <w:rFonts w:ascii="Times New Roman" w:hAnsi="Times New Roman"/>
                <w:color w:val="auto"/>
                <w:sz w:val="24"/>
              </w:rPr>
              <w:t>ых</w:t>
            </w:r>
            <w:r w:rsidRPr="00B61CBD">
              <w:rPr>
                <w:rFonts w:ascii="Times New Roman" w:hAnsi="Times New Roman"/>
                <w:color w:val="auto"/>
                <w:sz w:val="24"/>
              </w:rPr>
              <w:t xml:space="preserve"> орган</w:t>
            </w:r>
            <w:r>
              <w:rPr>
                <w:rFonts w:ascii="Times New Roman" w:hAnsi="Times New Roman"/>
                <w:color w:val="auto"/>
                <w:sz w:val="24"/>
              </w:rPr>
              <w:t xml:space="preserve">ов </w:t>
            </w:r>
            <w:r w:rsidRPr="00B61CBD">
              <w:rPr>
                <w:rFonts w:ascii="Times New Roman" w:hAnsi="Times New Roman"/>
                <w:color w:val="auto"/>
                <w:sz w:val="24"/>
              </w:rPr>
              <w:t xml:space="preserve">Администрации города </w:t>
            </w:r>
            <w:r>
              <w:rPr>
                <w:rFonts w:ascii="Times New Roman" w:hAnsi="Times New Roman"/>
                <w:color w:val="auto"/>
                <w:sz w:val="24"/>
              </w:rPr>
              <w:br/>
            </w:r>
            <w:r w:rsidRPr="00B61CBD">
              <w:rPr>
                <w:rFonts w:ascii="Times New Roman" w:hAnsi="Times New Roman"/>
                <w:color w:val="auto"/>
                <w:sz w:val="24"/>
              </w:rPr>
              <w:t>Ростова-на-Дону</w:t>
            </w:r>
            <w:r w:rsidRPr="00C319B0">
              <w:rPr>
                <w:rFonts w:ascii="Times New Roman" w:hAnsi="Times New Roman"/>
                <w:color w:val="auto"/>
                <w:sz w:val="24"/>
              </w:rPr>
              <w:t xml:space="preserve">, подведомственных </w:t>
            </w:r>
            <w:r>
              <w:rPr>
                <w:rFonts w:ascii="Times New Roman" w:hAnsi="Times New Roman"/>
                <w:color w:val="auto"/>
                <w:sz w:val="24"/>
              </w:rPr>
              <w:t xml:space="preserve">и иных </w:t>
            </w:r>
            <w:r w:rsidRPr="00C319B0">
              <w:rPr>
                <w:rFonts w:ascii="Times New Roman" w:hAnsi="Times New Roman"/>
                <w:color w:val="auto"/>
                <w:sz w:val="24"/>
              </w:rPr>
              <w:t>учреждений.</w:t>
            </w:r>
          </w:p>
        </w:tc>
        <w:tc>
          <w:tcPr>
            <w:tcW w:w="6244" w:type="dxa"/>
            <w:tcBorders>
              <w:top w:val="single" w:sz="4" w:space="0" w:color="000000"/>
              <w:left w:val="single" w:sz="4" w:space="0" w:color="000000"/>
              <w:bottom w:val="single" w:sz="4" w:space="0" w:color="000000"/>
              <w:right w:val="single" w:sz="4" w:space="0" w:color="000000"/>
            </w:tcBorders>
            <w:tcMar>
              <w:left w:w="28" w:type="dxa"/>
            </w:tcMar>
          </w:tcPr>
          <w:p w14:paraId="21894384" w14:textId="2AAAC53C" w:rsidR="00CA6203" w:rsidRPr="0022084D" w:rsidRDefault="00CA6203" w:rsidP="00CA6203">
            <w:pPr>
              <w:spacing w:after="0" w:line="216" w:lineRule="auto"/>
              <w:jc w:val="center"/>
              <w:rPr>
                <w:rFonts w:ascii="Times New Roman" w:hAnsi="Times New Roman"/>
                <w:color w:val="auto"/>
                <w:sz w:val="24"/>
              </w:rPr>
            </w:pPr>
            <w:r w:rsidRPr="0022084D">
              <w:rPr>
                <w:rFonts w:ascii="Times New Roman" w:hAnsi="Times New Roman"/>
                <w:color w:val="auto"/>
                <w:sz w:val="24"/>
              </w:rPr>
              <w:t xml:space="preserve">Не устанавливаются (за исключением мероприятий </w:t>
            </w:r>
            <w:r w:rsidR="007E3296">
              <w:rPr>
                <w:rFonts w:ascii="Times New Roman" w:hAnsi="Times New Roman"/>
                <w:color w:val="auto"/>
                <w:sz w:val="24"/>
              </w:rPr>
              <w:br/>
            </w:r>
            <w:r w:rsidRPr="0022084D">
              <w:rPr>
                <w:rFonts w:ascii="Times New Roman" w:hAnsi="Times New Roman"/>
                <w:color w:val="auto"/>
                <w:sz w:val="24"/>
              </w:rPr>
              <w:t>по осуществлению закупок товаров, работ, услуг)</w:t>
            </w:r>
          </w:p>
        </w:tc>
        <w:tc>
          <w:tcPr>
            <w:tcW w:w="2420" w:type="dxa"/>
            <w:tcBorders>
              <w:top w:val="single" w:sz="4" w:space="0" w:color="000000"/>
              <w:left w:val="single" w:sz="4" w:space="0" w:color="000000"/>
              <w:bottom w:val="single" w:sz="4" w:space="0" w:color="000000"/>
              <w:right w:val="single" w:sz="4" w:space="0" w:color="000000"/>
            </w:tcBorders>
          </w:tcPr>
          <w:p w14:paraId="29EFDDD2" w14:textId="02FCD583" w:rsidR="00CA6203" w:rsidRPr="0022084D" w:rsidRDefault="00CA6203" w:rsidP="00CA6203">
            <w:pPr>
              <w:spacing w:after="0" w:line="216" w:lineRule="auto"/>
              <w:jc w:val="center"/>
              <w:rPr>
                <w:rFonts w:ascii="Times New Roman" w:hAnsi="Times New Roman"/>
                <w:color w:val="auto"/>
                <w:sz w:val="24"/>
              </w:rPr>
            </w:pPr>
            <w:r w:rsidRPr="0022084D">
              <w:rPr>
                <w:rFonts w:ascii="Times New Roman" w:hAnsi="Times New Roman"/>
                <w:color w:val="auto"/>
                <w:sz w:val="24"/>
              </w:rPr>
              <w:t xml:space="preserve">Не устанавливается </w:t>
            </w:r>
            <w:r w:rsidRPr="0022084D">
              <w:rPr>
                <w:rFonts w:ascii="Times New Roman" w:hAnsi="Times New Roman"/>
                <w:color w:val="auto"/>
                <w:sz w:val="24"/>
              </w:rPr>
              <w:br/>
              <w:t xml:space="preserve">(за исключением мероприятий </w:t>
            </w:r>
            <w:r w:rsidRPr="0022084D">
              <w:rPr>
                <w:rFonts w:ascii="Times New Roman" w:hAnsi="Times New Roman"/>
                <w:color w:val="auto"/>
                <w:sz w:val="24"/>
              </w:rPr>
              <w:br/>
              <w:t>по осуществлению закупок товаров, работ, услуг)</w:t>
            </w:r>
          </w:p>
        </w:tc>
      </w:tr>
      <w:tr w:rsidR="00C319B0" w:rsidRPr="00C319B0" w14:paraId="765FCFB5" w14:textId="77777777" w:rsidTr="007E3296">
        <w:trPr>
          <w:jc w:val="center"/>
        </w:trPr>
        <w:tc>
          <w:tcPr>
            <w:tcW w:w="522" w:type="dxa"/>
            <w:tcBorders>
              <w:top w:val="single" w:sz="4" w:space="0" w:color="000000"/>
              <w:left w:val="single" w:sz="4" w:space="0" w:color="000000"/>
              <w:bottom w:val="single" w:sz="4" w:space="0" w:color="000000"/>
              <w:right w:val="single" w:sz="4" w:space="0" w:color="000000"/>
            </w:tcBorders>
            <w:shd w:val="clear" w:color="auto" w:fill="auto"/>
          </w:tcPr>
          <w:p w14:paraId="715CDA9E" w14:textId="77777777"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3.</w:t>
            </w:r>
          </w:p>
        </w:tc>
        <w:tc>
          <w:tcPr>
            <w:tcW w:w="2025" w:type="dxa"/>
            <w:tcBorders>
              <w:top w:val="single" w:sz="4" w:space="0" w:color="000000"/>
              <w:left w:val="single" w:sz="4" w:space="0" w:color="000000"/>
              <w:bottom w:val="single" w:sz="4" w:space="0" w:color="000000"/>
              <w:right w:val="single" w:sz="4" w:space="0" w:color="000000"/>
            </w:tcBorders>
          </w:tcPr>
          <w:p w14:paraId="123BE6A6" w14:textId="77777777" w:rsidR="00FE340A" w:rsidRPr="00C319B0" w:rsidRDefault="00070DD8" w:rsidP="000B7051">
            <w:pPr>
              <w:spacing w:after="0" w:line="216" w:lineRule="auto"/>
              <w:rPr>
                <w:rFonts w:ascii="Times New Roman" w:hAnsi="Times New Roman"/>
                <w:color w:val="auto"/>
                <w:sz w:val="24"/>
              </w:rPr>
            </w:pPr>
            <w:r w:rsidRPr="00C319B0">
              <w:rPr>
                <w:rFonts w:ascii="Times New Roman" w:hAnsi="Times New Roman"/>
                <w:color w:val="auto"/>
                <w:sz w:val="24"/>
              </w:rPr>
              <w:t>Повышение квалификации кадров &lt;1&gt;</w:t>
            </w:r>
          </w:p>
        </w:tc>
        <w:tc>
          <w:tcPr>
            <w:tcW w:w="4536" w:type="dxa"/>
            <w:tcBorders>
              <w:top w:val="single" w:sz="4" w:space="0" w:color="000000"/>
              <w:left w:val="single" w:sz="4" w:space="0" w:color="000000"/>
              <w:bottom w:val="single" w:sz="4" w:space="0" w:color="000000"/>
              <w:right w:val="single" w:sz="4" w:space="0" w:color="000000"/>
            </w:tcBorders>
          </w:tcPr>
          <w:p w14:paraId="1F0C1C8A" w14:textId="77777777"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Используется для мероприятий (результатов), предусматривающих профессиональную подготовку и (или) повышение квалификации кадров</w:t>
            </w:r>
          </w:p>
        </w:tc>
        <w:tc>
          <w:tcPr>
            <w:tcW w:w="6244" w:type="dxa"/>
            <w:tcBorders>
              <w:top w:val="single" w:sz="4" w:space="0" w:color="000000"/>
              <w:left w:val="single" w:sz="4" w:space="0" w:color="000000"/>
              <w:bottom w:val="single" w:sz="4" w:space="0" w:color="000000"/>
              <w:right w:val="single" w:sz="4" w:space="0" w:color="000000"/>
            </w:tcBorders>
            <w:tcMar>
              <w:left w:w="28" w:type="dxa"/>
            </w:tcMar>
          </w:tcPr>
          <w:p w14:paraId="1A520B29" w14:textId="745D4677" w:rsidR="00D2783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1. Утверждены документы, необходимые для оказания услуги.</w:t>
            </w:r>
          </w:p>
          <w:p w14:paraId="2042C690" w14:textId="396541DC"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2. Для оказания услуги (выполнения работы) подготовлено материально-техническое и кадровое обеспечение.</w:t>
            </w:r>
          </w:p>
          <w:p w14:paraId="3CC83650" w14:textId="77777777"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3. Услуга оказана.</w:t>
            </w:r>
          </w:p>
        </w:tc>
        <w:tc>
          <w:tcPr>
            <w:tcW w:w="2420" w:type="dxa"/>
            <w:tcBorders>
              <w:top w:val="single" w:sz="4" w:space="0" w:color="000000"/>
              <w:left w:val="single" w:sz="4" w:space="0" w:color="000000"/>
              <w:bottom w:val="single" w:sz="4" w:space="0" w:color="000000"/>
              <w:right w:val="single" w:sz="4" w:space="0" w:color="000000"/>
            </w:tcBorders>
          </w:tcPr>
          <w:p w14:paraId="67D87726" w14:textId="5BCA912E"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человек</w:t>
            </w:r>
          </w:p>
        </w:tc>
      </w:tr>
      <w:tr w:rsidR="00C319B0" w:rsidRPr="00C319B0" w14:paraId="0EB0AC62" w14:textId="77777777" w:rsidTr="007E3296">
        <w:trPr>
          <w:jc w:val="center"/>
        </w:trPr>
        <w:tc>
          <w:tcPr>
            <w:tcW w:w="522" w:type="dxa"/>
            <w:tcBorders>
              <w:top w:val="single" w:sz="4" w:space="0" w:color="000000"/>
              <w:left w:val="single" w:sz="4" w:space="0" w:color="000000"/>
              <w:bottom w:val="single" w:sz="4" w:space="0" w:color="000000"/>
              <w:right w:val="single" w:sz="4" w:space="0" w:color="000000"/>
            </w:tcBorders>
            <w:shd w:val="clear" w:color="auto" w:fill="auto"/>
          </w:tcPr>
          <w:p w14:paraId="54B049F7" w14:textId="77777777"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lastRenderedPageBreak/>
              <w:t>4.</w:t>
            </w:r>
          </w:p>
        </w:tc>
        <w:tc>
          <w:tcPr>
            <w:tcW w:w="2025" w:type="dxa"/>
            <w:tcBorders>
              <w:top w:val="single" w:sz="4" w:space="0" w:color="000000"/>
              <w:left w:val="single" w:sz="4" w:space="0" w:color="000000"/>
              <w:bottom w:val="single" w:sz="4" w:space="0" w:color="000000"/>
              <w:right w:val="single" w:sz="4" w:space="0" w:color="000000"/>
            </w:tcBorders>
            <w:shd w:val="clear" w:color="auto" w:fill="auto"/>
          </w:tcPr>
          <w:p w14:paraId="0A126246" w14:textId="77777777" w:rsidR="00FE340A" w:rsidRPr="00C319B0" w:rsidRDefault="00070DD8" w:rsidP="000B7051">
            <w:pPr>
              <w:spacing w:after="0" w:line="216" w:lineRule="auto"/>
              <w:rPr>
                <w:rFonts w:ascii="Times New Roman" w:hAnsi="Times New Roman"/>
                <w:color w:val="auto"/>
                <w:sz w:val="24"/>
              </w:rPr>
            </w:pPr>
            <w:r w:rsidRPr="00C319B0">
              <w:rPr>
                <w:rFonts w:ascii="Times New Roman" w:hAnsi="Times New Roman"/>
                <w:color w:val="auto"/>
                <w:sz w:val="24"/>
              </w:rPr>
              <w:t xml:space="preserve">Выплаты физическим лицам </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7E50CD3A" w14:textId="77777777"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Используется для мероприятий (результатов), предусматривающих осуществление выплат пособий, компенсаций и иных социальных выплат различным категориям граждан.</w:t>
            </w:r>
          </w:p>
        </w:tc>
        <w:tc>
          <w:tcPr>
            <w:tcW w:w="6244" w:type="dxa"/>
            <w:tcBorders>
              <w:top w:val="single" w:sz="4" w:space="0" w:color="000000"/>
              <w:left w:val="single" w:sz="4" w:space="0" w:color="000000"/>
              <w:bottom w:val="single" w:sz="4" w:space="0" w:color="000000"/>
              <w:right w:val="single" w:sz="4" w:space="0" w:color="000000"/>
            </w:tcBorders>
            <w:shd w:val="clear" w:color="auto" w:fill="auto"/>
            <w:tcMar>
              <w:left w:w="28" w:type="dxa"/>
            </w:tcMar>
          </w:tcPr>
          <w:p w14:paraId="7CDE13F1" w14:textId="117E0DB6"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 xml:space="preserve">1. Документ, устанавливающий условия осуществления выплат (в том числе размер </w:t>
            </w:r>
            <w:r w:rsidR="00D27830">
              <w:rPr>
                <w:rFonts w:ascii="Times New Roman" w:hAnsi="Times New Roman"/>
                <w:color w:val="auto"/>
                <w:sz w:val="24"/>
              </w:rPr>
              <w:br/>
            </w:r>
            <w:r w:rsidRPr="00C319B0">
              <w:rPr>
                <w:rFonts w:ascii="Times New Roman" w:hAnsi="Times New Roman"/>
                <w:color w:val="auto"/>
                <w:sz w:val="24"/>
              </w:rPr>
              <w:t>и получателей), утвержден/принят.</w:t>
            </w:r>
          </w:p>
          <w:p w14:paraId="6EAFF7B7" w14:textId="77777777"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2. Выплаты осуществлены.</w:t>
            </w:r>
          </w:p>
        </w:tc>
        <w:tc>
          <w:tcPr>
            <w:tcW w:w="2420" w:type="dxa"/>
            <w:tcBorders>
              <w:top w:val="single" w:sz="4" w:space="0" w:color="000000"/>
              <w:left w:val="single" w:sz="4" w:space="0" w:color="000000"/>
              <w:bottom w:val="single" w:sz="4" w:space="0" w:color="000000"/>
              <w:right w:val="single" w:sz="4" w:space="0" w:color="000000"/>
            </w:tcBorders>
            <w:shd w:val="clear" w:color="auto" w:fill="auto"/>
          </w:tcPr>
          <w:p w14:paraId="6FBF085C" w14:textId="77777777"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(тыс./млн.) человек</w:t>
            </w:r>
          </w:p>
        </w:tc>
      </w:tr>
      <w:tr w:rsidR="00C319B0" w:rsidRPr="00C319B0" w14:paraId="0B4B5C9A" w14:textId="77777777" w:rsidTr="007E3296">
        <w:trPr>
          <w:jc w:val="center"/>
        </w:trPr>
        <w:tc>
          <w:tcPr>
            <w:tcW w:w="522" w:type="dxa"/>
            <w:tcBorders>
              <w:top w:val="single" w:sz="4" w:space="0" w:color="000000"/>
              <w:left w:val="single" w:sz="4" w:space="0" w:color="000000"/>
              <w:bottom w:val="single" w:sz="4" w:space="0" w:color="000000"/>
              <w:right w:val="single" w:sz="4" w:space="0" w:color="000000"/>
            </w:tcBorders>
            <w:shd w:val="clear" w:color="auto" w:fill="auto"/>
          </w:tcPr>
          <w:p w14:paraId="2AD1E1ED" w14:textId="77777777"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5.</w:t>
            </w:r>
          </w:p>
        </w:tc>
        <w:tc>
          <w:tcPr>
            <w:tcW w:w="2025" w:type="dxa"/>
            <w:tcBorders>
              <w:top w:val="single" w:sz="4" w:space="0" w:color="000000"/>
              <w:left w:val="single" w:sz="4" w:space="0" w:color="000000"/>
              <w:bottom w:val="single" w:sz="4" w:space="0" w:color="000000"/>
              <w:right w:val="single" w:sz="4" w:space="0" w:color="000000"/>
            </w:tcBorders>
            <w:shd w:val="clear" w:color="auto" w:fill="auto"/>
          </w:tcPr>
          <w:p w14:paraId="50D50F06" w14:textId="5E8B0396" w:rsidR="00FE340A" w:rsidRPr="00C319B0" w:rsidRDefault="00070DD8" w:rsidP="000B7051">
            <w:pPr>
              <w:spacing w:after="0" w:line="216" w:lineRule="auto"/>
              <w:rPr>
                <w:rFonts w:ascii="Times New Roman" w:hAnsi="Times New Roman"/>
                <w:color w:val="auto"/>
                <w:sz w:val="24"/>
              </w:rPr>
            </w:pPr>
            <w:r w:rsidRPr="00C319B0">
              <w:rPr>
                <w:rFonts w:ascii="Times New Roman" w:hAnsi="Times New Roman"/>
                <w:color w:val="auto"/>
                <w:sz w:val="24"/>
              </w:rPr>
              <w:t xml:space="preserve">Приобретение товаров, работ </w:t>
            </w:r>
            <w:r w:rsidR="00B61CBD">
              <w:rPr>
                <w:rFonts w:ascii="Times New Roman" w:hAnsi="Times New Roman"/>
                <w:color w:val="auto"/>
                <w:sz w:val="24"/>
              </w:rPr>
              <w:br/>
            </w:r>
            <w:r w:rsidRPr="00C319B0">
              <w:rPr>
                <w:rFonts w:ascii="Times New Roman" w:hAnsi="Times New Roman"/>
                <w:color w:val="auto"/>
                <w:sz w:val="24"/>
              </w:rPr>
              <w:t>и услуг</w:t>
            </w:r>
          </w:p>
        </w:tc>
        <w:tc>
          <w:tcPr>
            <w:tcW w:w="4536" w:type="dxa"/>
            <w:tcBorders>
              <w:top w:val="single" w:sz="4" w:space="0" w:color="000000"/>
              <w:left w:val="single" w:sz="4" w:space="0" w:color="000000"/>
              <w:bottom w:val="single" w:sz="4" w:space="0" w:color="000000"/>
              <w:right w:val="single" w:sz="4" w:space="0" w:color="000000"/>
            </w:tcBorders>
          </w:tcPr>
          <w:p w14:paraId="18AE2F6D" w14:textId="7C9C6DDC"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 xml:space="preserve">Используется для мероприятий (результатов), в рамках которых осуществляются закупки товаров, работ </w:t>
            </w:r>
            <w:r w:rsidR="007E3296">
              <w:rPr>
                <w:rFonts w:ascii="Times New Roman" w:hAnsi="Times New Roman"/>
                <w:color w:val="auto"/>
                <w:sz w:val="24"/>
              </w:rPr>
              <w:br/>
            </w:r>
            <w:r w:rsidRPr="00C319B0">
              <w:rPr>
                <w:rFonts w:ascii="Times New Roman" w:hAnsi="Times New Roman"/>
                <w:color w:val="auto"/>
                <w:sz w:val="24"/>
              </w:rPr>
              <w:t>и услуг.</w:t>
            </w:r>
          </w:p>
        </w:tc>
        <w:tc>
          <w:tcPr>
            <w:tcW w:w="6244" w:type="dxa"/>
            <w:tcBorders>
              <w:top w:val="single" w:sz="4" w:space="0" w:color="000000"/>
              <w:left w:val="single" w:sz="4" w:space="0" w:color="000000"/>
              <w:bottom w:val="single" w:sz="4" w:space="0" w:color="000000"/>
              <w:right w:val="single" w:sz="4" w:space="0" w:color="000000"/>
            </w:tcBorders>
            <w:tcMar>
              <w:left w:w="28" w:type="dxa"/>
            </w:tcMar>
          </w:tcPr>
          <w:p w14:paraId="6D5E1EB2" w14:textId="77777777"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1. Закупка включена в план закупок.</w:t>
            </w:r>
          </w:p>
          <w:p w14:paraId="4ECC720C" w14:textId="182F8211"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 xml:space="preserve">2. Сведения о муниципальном контракте внесены </w:t>
            </w:r>
            <w:r w:rsidR="00D27830">
              <w:rPr>
                <w:rFonts w:ascii="Times New Roman" w:hAnsi="Times New Roman"/>
                <w:color w:val="auto"/>
                <w:sz w:val="24"/>
              </w:rPr>
              <w:br/>
            </w:r>
            <w:r w:rsidRPr="00C319B0">
              <w:rPr>
                <w:rFonts w:ascii="Times New Roman" w:hAnsi="Times New Roman"/>
                <w:color w:val="auto"/>
                <w:sz w:val="24"/>
              </w:rPr>
              <w:t xml:space="preserve">в реестр контрактов, заключенных заказчиками </w:t>
            </w:r>
            <w:r w:rsidR="007E3296">
              <w:rPr>
                <w:rFonts w:ascii="Times New Roman" w:hAnsi="Times New Roman"/>
                <w:color w:val="auto"/>
                <w:sz w:val="24"/>
              </w:rPr>
              <w:br/>
            </w:r>
            <w:r w:rsidRPr="00C319B0">
              <w:rPr>
                <w:rFonts w:ascii="Times New Roman" w:hAnsi="Times New Roman"/>
                <w:color w:val="auto"/>
                <w:sz w:val="24"/>
              </w:rPr>
              <w:t>по результатам закупок.</w:t>
            </w:r>
          </w:p>
          <w:p w14:paraId="1440190B" w14:textId="77777777"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3. Произведена приемка поставленных товаров, выполненных работ, оказанных услуг.</w:t>
            </w:r>
          </w:p>
          <w:p w14:paraId="7A0D76EF" w14:textId="66268E6D"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4. Произведена оплата товаров, выполненных работ, оказанных услуг по муниципальному</w:t>
            </w:r>
            <w:r w:rsidR="00B61CBD">
              <w:rPr>
                <w:rFonts w:ascii="Times New Roman" w:hAnsi="Times New Roman"/>
                <w:color w:val="auto"/>
                <w:sz w:val="24"/>
              </w:rPr>
              <w:t xml:space="preserve"> </w:t>
            </w:r>
            <w:r w:rsidRPr="00C319B0">
              <w:rPr>
                <w:rFonts w:ascii="Times New Roman" w:hAnsi="Times New Roman"/>
                <w:color w:val="auto"/>
                <w:sz w:val="24"/>
              </w:rPr>
              <w:t>контракту.</w:t>
            </w:r>
          </w:p>
        </w:tc>
        <w:tc>
          <w:tcPr>
            <w:tcW w:w="2420" w:type="dxa"/>
            <w:tcBorders>
              <w:top w:val="single" w:sz="4" w:space="0" w:color="000000"/>
              <w:left w:val="single" w:sz="4" w:space="0" w:color="000000"/>
              <w:bottom w:val="single" w:sz="4" w:space="0" w:color="000000"/>
              <w:right w:val="single" w:sz="4" w:space="0" w:color="000000"/>
            </w:tcBorders>
          </w:tcPr>
          <w:p w14:paraId="7198BB03" w14:textId="77777777" w:rsidR="00FE340A" w:rsidRPr="00C319B0" w:rsidRDefault="00070DD8" w:rsidP="000B7051">
            <w:pPr>
              <w:spacing w:after="0" w:line="216" w:lineRule="auto"/>
              <w:jc w:val="center"/>
              <w:rPr>
                <w:rFonts w:ascii="Times New Roman" w:hAnsi="Times New Roman"/>
                <w:color w:val="auto"/>
                <w:sz w:val="24"/>
              </w:rPr>
            </w:pPr>
            <w:r w:rsidRPr="00C319B0">
              <w:rPr>
                <w:rFonts w:ascii="Times New Roman" w:hAnsi="Times New Roman"/>
                <w:color w:val="auto"/>
                <w:sz w:val="24"/>
              </w:rPr>
              <w:t xml:space="preserve">Единица (по </w:t>
            </w:r>
            <w:hyperlink r:id="rId14" w:history="1">
              <w:r w:rsidRPr="00C319B0">
                <w:rPr>
                  <w:rFonts w:ascii="Times New Roman" w:hAnsi="Times New Roman"/>
                  <w:color w:val="auto"/>
                  <w:sz w:val="24"/>
                </w:rPr>
                <w:t>ОКЕИ</w:t>
              </w:r>
            </w:hyperlink>
            <w:r w:rsidRPr="00C319B0">
              <w:rPr>
                <w:rFonts w:ascii="Times New Roman" w:hAnsi="Times New Roman"/>
                <w:color w:val="auto"/>
                <w:sz w:val="24"/>
              </w:rPr>
              <w:t>)</w:t>
            </w:r>
          </w:p>
        </w:tc>
      </w:tr>
      <w:tr w:rsidR="00ED7B63" w:rsidRPr="00EA315C" w14:paraId="70116D3C" w14:textId="77777777" w:rsidTr="007E3296">
        <w:trPr>
          <w:jc w:val="center"/>
        </w:trPr>
        <w:tc>
          <w:tcPr>
            <w:tcW w:w="522" w:type="dxa"/>
            <w:tcBorders>
              <w:top w:val="single" w:sz="4" w:space="0" w:color="000000"/>
              <w:left w:val="single" w:sz="4" w:space="0" w:color="000000"/>
              <w:bottom w:val="single" w:sz="4" w:space="0" w:color="000000"/>
              <w:right w:val="single" w:sz="4" w:space="0" w:color="000000"/>
            </w:tcBorders>
            <w:shd w:val="clear" w:color="auto" w:fill="auto"/>
          </w:tcPr>
          <w:p w14:paraId="49161BD0" w14:textId="241B0D21" w:rsidR="00ED7B63" w:rsidRPr="00EA315C" w:rsidRDefault="00ED7B63" w:rsidP="000B7051">
            <w:pPr>
              <w:spacing w:after="0" w:line="216" w:lineRule="auto"/>
              <w:jc w:val="center"/>
              <w:rPr>
                <w:rFonts w:ascii="Times New Roman" w:hAnsi="Times New Roman"/>
                <w:color w:val="auto"/>
                <w:sz w:val="24"/>
              </w:rPr>
            </w:pPr>
            <w:r w:rsidRPr="00EA315C">
              <w:rPr>
                <w:rFonts w:ascii="Times New Roman" w:hAnsi="Times New Roman"/>
                <w:color w:val="auto"/>
                <w:sz w:val="24"/>
              </w:rPr>
              <w:t>6.</w:t>
            </w:r>
          </w:p>
        </w:tc>
        <w:tc>
          <w:tcPr>
            <w:tcW w:w="2025" w:type="dxa"/>
            <w:tcBorders>
              <w:top w:val="single" w:sz="4" w:space="0" w:color="000000"/>
              <w:left w:val="single" w:sz="4" w:space="0" w:color="000000"/>
              <w:bottom w:val="single" w:sz="4" w:space="0" w:color="000000"/>
              <w:right w:val="single" w:sz="4" w:space="0" w:color="000000"/>
            </w:tcBorders>
            <w:shd w:val="clear" w:color="auto" w:fill="auto"/>
          </w:tcPr>
          <w:p w14:paraId="7035D24D" w14:textId="5D029994" w:rsidR="00ED7B63" w:rsidRPr="00EA315C" w:rsidRDefault="000B7051" w:rsidP="000B7051">
            <w:pPr>
              <w:spacing w:after="0" w:line="216" w:lineRule="auto"/>
              <w:rPr>
                <w:rFonts w:ascii="Times New Roman" w:hAnsi="Times New Roman"/>
                <w:color w:val="auto"/>
                <w:sz w:val="24"/>
              </w:rPr>
            </w:pPr>
            <w:r w:rsidRPr="00EA315C">
              <w:rPr>
                <w:rFonts w:ascii="Times New Roman" w:hAnsi="Times New Roman"/>
                <w:color w:val="auto"/>
                <w:sz w:val="24"/>
              </w:rPr>
              <w:t>Проведение массовых мероприятий</w:t>
            </w:r>
          </w:p>
        </w:tc>
        <w:tc>
          <w:tcPr>
            <w:tcW w:w="4536" w:type="dxa"/>
            <w:tcBorders>
              <w:top w:val="single" w:sz="4" w:space="0" w:color="000000"/>
              <w:left w:val="single" w:sz="4" w:space="0" w:color="000000"/>
              <w:bottom w:val="single" w:sz="4" w:space="0" w:color="000000"/>
              <w:right w:val="single" w:sz="4" w:space="0" w:color="000000"/>
            </w:tcBorders>
          </w:tcPr>
          <w:p w14:paraId="5BD1C8B6" w14:textId="7DD42A92" w:rsidR="00ED7B63" w:rsidRPr="00EA315C" w:rsidRDefault="000B7051" w:rsidP="000B7051">
            <w:pPr>
              <w:spacing w:after="0" w:line="216" w:lineRule="auto"/>
              <w:jc w:val="center"/>
              <w:rPr>
                <w:rFonts w:ascii="Times New Roman" w:hAnsi="Times New Roman"/>
                <w:color w:val="auto"/>
                <w:sz w:val="24"/>
              </w:rPr>
            </w:pPr>
            <w:r w:rsidRPr="00EA315C">
              <w:rPr>
                <w:rFonts w:ascii="Times New Roman" w:hAnsi="Times New Roman"/>
                <w:color w:val="auto"/>
                <w:sz w:val="24"/>
              </w:rPr>
              <w:t>Используется для мероприятий (результатов), проводимых с определенной периодичностью, в рамках которых предусматривается в том числе проведение различных выставок, форумов, фестивалей, ярмарок, конкурсов, просветительских кампаний и иных массовых мероприятий</w:t>
            </w:r>
          </w:p>
        </w:tc>
        <w:tc>
          <w:tcPr>
            <w:tcW w:w="6244" w:type="dxa"/>
            <w:tcBorders>
              <w:top w:val="single" w:sz="4" w:space="0" w:color="000000"/>
              <w:left w:val="single" w:sz="4" w:space="0" w:color="000000"/>
              <w:bottom w:val="single" w:sz="4" w:space="0" w:color="000000"/>
              <w:right w:val="single" w:sz="4" w:space="0" w:color="000000"/>
            </w:tcBorders>
            <w:tcMar>
              <w:left w:w="28" w:type="dxa"/>
            </w:tcMar>
          </w:tcPr>
          <w:p w14:paraId="58B4AF55" w14:textId="10450DB9" w:rsidR="000B7051" w:rsidRPr="00EA315C" w:rsidRDefault="000B7051" w:rsidP="000B7051">
            <w:pPr>
              <w:autoSpaceDE w:val="0"/>
              <w:autoSpaceDN w:val="0"/>
              <w:adjustRightInd w:val="0"/>
              <w:spacing w:after="0" w:line="216" w:lineRule="auto"/>
              <w:jc w:val="center"/>
              <w:rPr>
                <w:rFonts w:ascii="Times New Roman" w:eastAsiaTheme="minorHAnsi" w:hAnsi="Times New Roman"/>
                <w:color w:val="auto"/>
                <w:sz w:val="24"/>
                <w:szCs w:val="24"/>
                <w:lang w:eastAsia="en-US"/>
              </w:rPr>
            </w:pPr>
            <w:r w:rsidRPr="00EA315C">
              <w:rPr>
                <w:rFonts w:ascii="Times New Roman" w:eastAsiaTheme="minorHAnsi" w:hAnsi="Times New Roman"/>
                <w:color w:val="auto"/>
                <w:sz w:val="24"/>
                <w:szCs w:val="24"/>
                <w:lang w:eastAsia="en-US"/>
              </w:rPr>
              <w:t xml:space="preserve">1. Утверждена концепция мероприятия/положение </w:t>
            </w:r>
            <w:r w:rsidR="00D27830">
              <w:rPr>
                <w:rFonts w:ascii="Times New Roman" w:eastAsiaTheme="minorHAnsi" w:hAnsi="Times New Roman"/>
                <w:color w:val="auto"/>
                <w:sz w:val="24"/>
                <w:szCs w:val="24"/>
                <w:lang w:eastAsia="en-US"/>
              </w:rPr>
              <w:br/>
            </w:r>
            <w:r w:rsidRPr="00EA315C">
              <w:rPr>
                <w:rFonts w:ascii="Times New Roman" w:eastAsiaTheme="minorHAnsi" w:hAnsi="Times New Roman"/>
                <w:color w:val="auto"/>
                <w:sz w:val="24"/>
                <w:szCs w:val="24"/>
                <w:lang w:eastAsia="en-US"/>
              </w:rPr>
              <w:t>о мероприятии.</w:t>
            </w:r>
          </w:p>
          <w:p w14:paraId="26B73BDA" w14:textId="77777777" w:rsidR="000B7051" w:rsidRPr="00EA315C" w:rsidRDefault="000B7051" w:rsidP="000B7051">
            <w:pPr>
              <w:autoSpaceDE w:val="0"/>
              <w:autoSpaceDN w:val="0"/>
              <w:adjustRightInd w:val="0"/>
              <w:spacing w:after="0" w:line="216" w:lineRule="auto"/>
              <w:jc w:val="center"/>
              <w:rPr>
                <w:rFonts w:ascii="Times New Roman" w:eastAsiaTheme="minorHAnsi" w:hAnsi="Times New Roman"/>
                <w:color w:val="auto"/>
                <w:sz w:val="24"/>
                <w:szCs w:val="24"/>
                <w:lang w:eastAsia="en-US"/>
              </w:rPr>
            </w:pPr>
            <w:r w:rsidRPr="00EA315C">
              <w:rPr>
                <w:rFonts w:ascii="Times New Roman" w:eastAsiaTheme="minorHAnsi" w:hAnsi="Times New Roman"/>
                <w:color w:val="auto"/>
                <w:sz w:val="24"/>
                <w:szCs w:val="24"/>
                <w:lang w:eastAsia="en-US"/>
              </w:rPr>
              <w:t>2. Сформирован организационный комитет (организационный штаб) мероприятия.</w:t>
            </w:r>
          </w:p>
          <w:p w14:paraId="5E7FEA38" w14:textId="77777777" w:rsidR="000B7051" w:rsidRPr="00EA315C" w:rsidRDefault="000B7051" w:rsidP="000B7051">
            <w:pPr>
              <w:autoSpaceDE w:val="0"/>
              <w:autoSpaceDN w:val="0"/>
              <w:adjustRightInd w:val="0"/>
              <w:spacing w:after="0" w:line="216" w:lineRule="auto"/>
              <w:jc w:val="center"/>
              <w:rPr>
                <w:rFonts w:ascii="Times New Roman" w:eastAsiaTheme="minorHAnsi" w:hAnsi="Times New Roman"/>
                <w:color w:val="auto"/>
                <w:sz w:val="24"/>
                <w:szCs w:val="24"/>
                <w:lang w:eastAsia="en-US"/>
              </w:rPr>
            </w:pPr>
            <w:r w:rsidRPr="00EA315C">
              <w:rPr>
                <w:rFonts w:ascii="Times New Roman" w:eastAsiaTheme="minorHAnsi" w:hAnsi="Times New Roman"/>
                <w:color w:val="auto"/>
                <w:sz w:val="24"/>
                <w:szCs w:val="24"/>
                <w:lang w:eastAsia="en-US"/>
              </w:rPr>
              <w:t>3. Утвержден план подготовки мероприятия ("дорожная карта").</w:t>
            </w:r>
          </w:p>
          <w:p w14:paraId="6C493FE1" w14:textId="77777777" w:rsidR="000B7051" w:rsidRPr="00EA315C" w:rsidRDefault="000B7051" w:rsidP="000B7051">
            <w:pPr>
              <w:autoSpaceDE w:val="0"/>
              <w:autoSpaceDN w:val="0"/>
              <w:adjustRightInd w:val="0"/>
              <w:spacing w:after="0" w:line="216" w:lineRule="auto"/>
              <w:jc w:val="center"/>
              <w:rPr>
                <w:rFonts w:ascii="Times New Roman" w:eastAsiaTheme="minorHAnsi" w:hAnsi="Times New Roman"/>
                <w:color w:val="auto"/>
                <w:sz w:val="24"/>
                <w:szCs w:val="24"/>
                <w:lang w:eastAsia="en-US"/>
              </w:rPr>
            </w:pPr>
            <w:r w:rsidRPr="00EA315C">
              <w:rPr>
                <w:rFonts w:ascii="Times New Roman" w:eastAsiaTheme="minorHAnsi" w:hAnsi="Times New Roman"/>
                <w:color w:val="auto"/>
                <w:sz w:val="24"/>
                <w:szCs w:val="24"/>
                <w:lang w:eastAsia="en-US"/>
              </w:rPr>
              <w:t>4. Получены и учтены требования правоохранительных органов к условиям и месту проведения мероприятия.</w:t>
            </w:r>
          </w:p>
          <w:p w14:paraId="1A0DC7F5" w14:textId="51249D43" w:rsidR="00ED7B63" w:rsidRPr="00EA315C" w:rsidRDefault="000B7051" w:rsidP="000B7051">
            <w:pPr>
              <w:autoSpaceDE w:val="0"/>
              <w:autoSpaceDN w:val="0"/>
              <w:adjustRightInd w:val="0"/>
              <w:spacing w:after="0" w:line="216" w:lineRule="auto"/>
              <w:jc w:val="center"/>
              <w:rPr>
                <w:rFonts w:ascii="Times New Roman" w:eastAsiaTheme="minorHAnsi" w:hAnsi="Times New Roman"/>
                <w:color w:val="auto"/>
                <w:sz w:val="24"/>
                <w:szCs w:val="24"/>
                <w:lang w:eastAsia="en-US"/>
              </w:rPr>
            </w:pPr>
            <w:r w:rsidRPr="00EA315C">
              <w:rPr>
                <w:rFonts w:ascii="Times New Roman" w:eastAsiaTheme="minorHAnsi" w:hAnsi="Times New Roman"/>
                <w:color w:val="auto"/>
                <w:sz w:val="24"/>
                <w:szCs w:val="24"/>
                <w:lang w:eastAsia="en-US"/>
              </w:rPr>
              <w:t>5. Мероприятие проведено.</w:t>
            </w:r>
          </w:p>
        </w:tc>
        <w:tc>
          <w:tcPr>
            <w:tcW w:w="2420" w:type="dxa"/>
            <w:tcBorders>
              <w:top w:val="single" w:sz="4" w:space="0" w:color="000000"/>
              <w:left w:val="single" w:sz="4" w:space="0" w:color="000000"/>
              <w:bottom w:val="single" w:sz="4" w:space="0" w:color="000000"/>
              <w:right w:val="single" w:sz="4" w:space="0" w:color="000000"/>
            </w:tcBorders>
          </w:tcPr>
          <w:p w14:paraId="307A2AF5" w14:textId="3CF8688B" w:rsidR="000B7051" w:rsidRPr="00EA315C" w:rsidRDefault="000B7051" w:rsidP="000B7051">
            <w:pPr>
              <w:autoSpaceDE w:val="0"/>
              <w:autoSpaceDN w:val="0"/>
              <w:adjustRightInd w:val="0"/>
              <w:spacing w:after="0" w:line="216" w:lineRule="auto"/>
              <w:jc w:val="center"/>
              <w:rPr>
                <w:rFonts w:ascii="Times New Roman" w:eastAsiaTheme="minorHAnsi" w:hAnsi="Times New Roman"/>
                <w:color w:val="auto"/>
                <w:sz w:val="24"/>
                <w:szCs w:val="24"/>
                <w:lang w:eastAsia="en-US"/>
              </w:rPr>
            </w:pPr>
            <w:r w:rsidRPr="00EA315C">
              <w:rPr>
                <w:rFonts w:ascii="Times New Roman" w:eastAsiaTheme="minorHAnsi" w:hAnsi="Times New Roman"/>
                <w:color w:val="auto"/>
                <w:sz w:val="24"/>
                <w:szCs w:val="24"/>
                <w:lang w:eastAsia="en-US"/>
              </w:rPr>
              <w:t xml:space="preserve">Единиц </w:t>
            </w:r>
            <w:r w:rsidRPr="00EA315C">
              <w:rPr>
                <w:rFonts w:ascii="Times New Roman" w:eastAsiaTheme="minorHAnsi" w:hAnsi="Times New Roman"/>
                <w:color w:val="auto"/>
                <w:sz w:val="24"/>
                <w:szCs w:val="24"/>
                <w:lang w:eastAsia="en-US"/>
              </w:rPr>
              <w:br/>
              <w:t xml:space="preserve">(в зависимости </w:t>
            </w:r>
            <w:r w:rsidRPr="00EA315C">
              <w:rPr>
                <w:rFonts w:ascii="Times New Roman" w:eastAsiaTheme="minorHAnsi" w:hAnsi="Times New Roman"/>
                <w:color w:val="auto"/>
                <w:sz w:val="24"/>
                <w:szCs w:val="24"/>
                <w:lang w:eastAsia="en-US"/>
              </w:rPr>
              <w:br/>
              <w:t>от количества проводимых мероприятий)</w:t>
            </w:r>
          </w:p>
          <w:p w14:paraId="1DBCD3AE" w14:textId="5C40794B" w:rsidR="00ED7B63" w:rsidRPr="00EA315C" w:rsidRDefault="00ED7B63" w:rsidP="000B7051">
            <w:pPr>
              <w:spacing w:after="0" w:line="216" w:lineRule="auto"/>
              <w:jc w:val="center"/>
              <w:rPr>
                <w:rFonts w:ascii="Times New Roman" w:hAnsi="Times New Roman"/>
                <w:color w:val="auto"/>
                <w:sz w:val="24"/>
              </w:rPr>
            </w:pPr>
          </w:p>
        </w:tc>
      </w:tr>
      <w:tr w:rsidR="00ED7B63" w:rsidRPr="00EA315C" w14:paraId="3AAD18A7" w14:textId="77777777" w:rsidTr="007E3296">
        <w:trPr>
          <w:jc w:val="center"/>
        </w:trPr>
        <w:tc>
          <w:tcPr>
            <w:tcW w:w="522" w:type="dxa"/>
            <w:tcBorders>
              <w:top w:val="single" w:sz="4" w:space="0" w:color="000000"/>
              <w:left w:val="single" w:sz="4" w:space="0" w:color="000000"/>
              <w:bottom w:val="single" w:sz="4" w:space="0" w:color="000000"/>
              <w:right w:val="single" w:sz="4" w:space="0" w:color="000000"/>
            </w:tcBorders>
            <w:shd w:val="clear" w:color="auto" w:fill="auto"/>
          </w:tcPr>
          <w:p w14:paraId="25284362" w14:textId="54D4B0AD" w:rsidR="00ED7B63" w:rsidRPr="00EA315C" w:rsidRDefault="000B7051" w:rsidP="000B7051">
            <w:pPr>
              <w:spacing w:after="0" w:line="216" w:lineRule="auto"/>
              <w:jc w:val="center"/>
              <w:rPr>
                <w:rFonts w:ascii="Times New Roman" w:hAnsi="Times New Roman"/>
                <w:color w:val="auto"/>
                <w:sz w:val="24"/>
              </w:rPr>
            </w:pPr>
            <w:r w:rsidRPr="00EA315C">
              <w:rPr>
                <w:rFonts w:ascii="Times New Roman" w:hAnsi="Times New Roman"/>
                <w:color w:val="auto"/>
                <w:sz w:val="24"/>
              </w:rPr>
              <w:t>7.</w:t>
            </w:r>
          </w:p>
        </w:tc>
        <w:tc>
          <w:tcPr>
            <w:tcW w:w="2025" w:type="dxa"/>
            <w:tcBorders>
              <w:top w:val="single" w:sz="4" w:space="0" w:color="000000"/>
              <w:left w:val="single" w:sz="4" w:space="0" w:color="000000"/>
              <w:bottom w:val="single" w:sz="4" w:space="0" w:color="000000"/>
              <w:right w:val="single" w:sz="4" w:space="0" w:color="000000"/>
            </w:tcBorders>
            <w:shd w:val="clear" w:color="auto" w:fill="auto"/>
          </w:tcPr>
          <w:p w14:paraId="14ADC04D" w14:textId="050D2C6F" w:rsidR="00ED7B63" w:rsidRPr="00EA315C" w:rsidRDefault="000B7051" w:rsidP="000B7051">
            <w:pPr>
              <w:spacing w:after="0" w:line="216" w:lineRule="auto"/>
              <w:rPr>
                <w:rFonts w:ascii="Times New Roman" w:hAnsi="Times New Roman"/>
                <w:color w:val="auto"/>
                <w:sz w:val="24"/>
              </w:rPr>
            </w:pPr>
            <w:r w:rsidRPr="00EA315C">
              <w:rPr>
                <w:rFonts w:ascii="Times New Roman" w:hAnsi="Times New Roman"/>
                <w:color w:val="auto"/>
                <w:sz w:val="24"/>
              </w:rPr>
              <w:t>Проведение образовательных мероприятий</w:t>
            </w:r>
          </w:p>
        </w:tc>
        <w:tc>
          <w:tcPr>
            <w:tcW w:w="4536" w:type="dxa"/>
            <w:tcBorders>
              <w:top w:val="single" w:sz="4" w:space="0" w:color="000000"/>
              <w:left w:val="single" w:sz="4" w:space="0" w:color="000000"/>
              <w:bottom w:val="single" w:sz="4" w:space="0" w:color="000000"/>
              <w:right w:val="single" w:sz="4" w:space="0" w:color="000000"/>
            </w:tcBorders>
          </w:tcPr>
          <w:p w14:paraId="68B6F834" w14:textId="09BF7774" w:rsidR="00ED7B63" w:rsidRPr="00EA315C" w:rsidRDefault="000B7051" w:rsidP="000B7051">
            <w:pPr>
              <w:spacing w:after="0" w:line="216" w:lineRule="auto"/>
              <w:jc w:val="center"/>
              <w:rPr>
                <w:rFonts w:ascii="Times New Roman" w:hAnsi="Times New Roman"/>
                <w:color w:val="auto"/>
                <w:sz w:val="24"/>
              </w:rPr>
            </w:pPr>
            <w:r w:rsidRPr="00EA315C">
              <w:rPr>
                <w:rFonts w:ascii="Times New Roman" w:hAnsi="Times New Roman"/>
                <w:color w:val="auto"/>
                <w:sz w:val="24"/>
              </w:rPr>
              <w:t>Используется для мероприятий (результатов), проводимых с определенной периодичностью, в рамках которых предусматривается в том числе реализация образовательных и иных обучающих программ.</w:t>
            </w:r>
          </w:p>
        </w:tc>
        <w:tc>
          <w:tcPr>
            <w:tcW w:w="6244" w:type="dxa"/>
            <w:tcBorders>
              <w:top w:val="single" w:sz="4" w:space="0" w:color="000000"/>
              <w:left w:val="single" w:sz="4" w:space="0" w:color="000000"/>
              <w:bottom w:val="single" w:sz="4" w:space="0" w:color="000000"/>
              <w:right w:val="single" w:sz="4" w:space="0" w:color="000000"/>
            </w:tcBorders>
            <w:tcMar>
              <w:left w:w="28" w:type="dxa"/>
            </w:tcMar>
          </w:tcPr>
          <w:p w14:paraId="52B6EEE8" w14:textId="77777777" w:rsidR="000B7051" w:rsidRPr="00EA315C" w:rsidRDefault="000B7051" w:rsidP="000B7051">
            <w:pPr>
              <w:spacing w:after="0" w:line="216" w:lineRule="auto"/>
              <w:jc w:val="center"/>
              <w:rPr>
                <w:rFonts w:ascii="Times New Roman" w:hAnsi="Times New Roman"/>
                <w:color w:val="auto"/>
                <w:sz w:val="24"/>
              </w:rPr>
            </w:pPr>
            <w:r w:rsidRPr="00EA315C">
              <w:rPr>
                <w:rFonts w:ascii="Times New Roman" w:hAnsi="Times New Roman"/>
                <w:color w:val="auto"/>
                <w:sz w:val="24"/>
              </w:rPr>
              <w:t>1. Разработаны и утверждены программы образовательных мероприятий (выбраны образовательные мероприятия).</w:t>
            </w:r>
          </w:p>
          <w:p w14:paraId="4E5CBF80" w14:textId="4EF8219B" w:rsidR="00ED7B63" w:rsidRPr="00EA315C" w:rsidRDefault="000B7051" w:rsidP="000B7051">
            <w:pPr>
              <w:spacing w:after="0" w:line="216" w:lineRule="auto"/>
              <w:jc w:val="center"/>
              <w:rPr>
                <w:rFonts w:ascii="Times New Roman" w:hAnsi="Times New Roman"/>
                <w:color w:val="auto"/>
                <w:sz w:val="24"/>
              </w:rPr>
            </w:pPr>
            <w:r w:rsidRPr="00EA315C">
              <w:rPr>
                <w:rFonts w:ascii="Times New Roman" w:hAnsi="Times New Roman"/>
                <w:color w:val="auto"/>
                <w:sz w:val="24"/>
              </w:rPr>
              <w:t>2. Образовательные мероприятия завершены.</w:t>
            </w:r>
          </w:p>
        </w:tc>
        <w:tc>
          <w:tcPr>
            <w:tcW w:w="2420" w:type="dxa"/>
            <w:tcBorders>
              <w:top w:val="single" w:sz="4" w:space="0" w:color="000000"/>
              <w:left w:val="single" w:sz="4" w:space="0" w:color="000000"/>
              <w:bottom w:val="single" w:sz="4" w:space="0" w:color="000000"/>
              <w:right w:val="single" w:sz="4" w:space="0" w:color="000000"/>
            </w:tcBorders>
          </w:tcPr>
          <w:p w14:paraId="251AB089" w14:textId="523AD011" w:rsidR="000B7051" w:rsidRPr="00EA315C" w:rsidRDefault="000B7051" w:rsidP="000B7051">
            <w:pPr>
              <w:autoSpaceDE w:val="0"/>
              <w:autoSpaceDN w:val="0"/>
              <w:adjustRightInd w:val="0"/>
              <w:spacing w:after="0" w:line="216" w:lineRule="auto"/>
              <w:jc w:val="center"/>
              <w:rPr>
                <w:rFonts w:ascii="Times New Roman" w:eastAsiaTheme="minorHAnsi" w:hAnsi="Times New Roman"/>
                <w:color w:val="auto"/>
                <w:sz w:val="24"/>
                <w:szCs w:val="24"/>
                <w:lang w:eastAsia="en-US"/>
              </w:rPr>
            </w:pPr>
            <w:r w:rsidRPr="00EA315C">
              <w:rPr>
                <w:rFonts w:ascii="Times New Roman" w:eastAsiaTheme="minorHAnsi" w:hAnsi="Times New Roman"/>
                <w:color w:val="auto"/>
                <w:sz w:val="24"/>
                <w:szCs w:val="24"/>
                <w:lang w:eastAsia="en-US"/>
              </w:rPr>
              <w:t xml:space="preserve">Единиц </w:t>
            </w:r>
            <w:r w:rsidRPr="00EA315C">
              <w:rPr>
                <w:rFonts w:ascii="Times New Roman" w:eastAsiaTheme="minorHAnsi" w:hAnsi="Times New Roman"/>
                <w:color w:val="auto"/>
                <w:sz w:val="24"/>
                <w:szCs w:val="24"/>
                <w:lang w:eastAsia="en-US"/>
              </w:rPr>
              <w:br/>
              <w:t xml:space="preserve">(в зависимости </w:t>
            </w:r>
            <w:r w:rsidRPr="00EA315C">
              <w:rPr>
                <w:rFonts w:ascii="Times New Roman" w:eastAsiaTheme="minorHAnsi" w:hAnsi="Times New Roman"/>
                <w:color w:val="auto"/>
                <w:sz w:val="24"/>
                <w:szCs w:val="24"/>
                <w:lang w:eastAsia="en-US"/>
              </w:rPr>
              <w:br/>
              <w:t>от количества проводимых мероприятий)</w:t>
            </w:r>
          </w:p>
          <w:p w14:paraId="572B7ED2" w14:textId="77777777" w:rsidR="00ED7B63" w:rsidRPr="00EA315C" w:rsidRDefault="00ED7B63" w:rsidP="000B7051">
            <w:pPr>
              <w:spacing w:after="0" w:line="216" w:lineRule="auto"/>
              <w:jc w:val="center"/>
              <w:rPr>
                <w:rFonts w:ascii="Times New Roman" w:hAnsi="Times New Roman"/>
                <w:color w:val="auto"/>
                <w:sz w:val="24"/>
              </w:rPr>
            </w:pPr>
          </w:p>
        </w:tc>
      </w:tr>
      <w:tr w:rsidR="003D3BFD" w:rsidRPr="00C319B0" w14:paraId="10CA7A95" w14:textId="77777777" w:rsidTr="007E3296">
        <w:trPr>
          <w:jc w:val="center"/>
        </w:trPr>
        <w:tc>
          <w:tcPr>
            <w:tcW w:w="522" w:type="dxa"/>
            <w:tcBorders>
              <w:top w:val="single" w:sz="4" w:space="0" w:color="000000"/>
              <w:left w:val="single" w:sz="4" w:space="0" w:color="000000"/>
              <w:bottom w:val="single" w:sz="4" w:space="0" w:color="000000"/>
              <w:right w:val="single" w:sz="4" w:space="0" w:color="000000"/>
            </w:tcBorders>
            <w:shd w:val="clear" w:color="auto" w:fill="auto"/>
          </w:tcPr>
          <w:p w14:paraId="469B8CC3" w14:textId="5C3B123C" w:rsidR="003D3BFD" w:rsidRPr="00EA315C" w:rsidRDefault="003D3BFD" w:rsidP="000B7051">
            <w:pPr>
              <w:spacing w:after="0" w:line="216" w:lineRule="auto"/>
              <w:jc w:val="center"/>
              <w:rPr>
                <w:rFonts w:ascii="Times New Roman" w:hAnsi="Times New Roman"/>
                <w:color w:val="auto"/>
                <w:sz w:val="24"/>
              </w:rPr>
            </w:pPr>
            <w:r>
              <w:rPr>
                <w:rFonts w:ascii="Times New Roman" w:hAnsi="Times New Roman"/>
                <w:color w:val="auto"/>
                <w:sz w:val="24"/>
              </w:rPr>
              <w:t>8.</w:t>
            </w:r>
          </w:p>
        </w:tc>
        <w:tc>
          <w:tcPr>
            <w:tcW w:w="2025" w:type="dxa"/>
            <w:tcBorders>
              <w:top w:val="single" w:sz="4" w:space="0" w:color="000000"/>
              <w:left w:val="single" w:sz="4" w:space="0" w:color="000000"/>
              <w:bottom w:val="single" w:sz="4" w:space="0" w:color="000000"/>
              <w:right w:val="single" w:sz="4" w:space="0" w:color="000000"/>
            </w:tcBorders>
            <w:shd w:val="clear" w:color="auto" w:fill="auto"/>
          </w:tcPr>
          <w:p w14:paraId="5873EC0E" w14:textId="7BE30CBA" w:rsidR="003D3BFD" w:rsidRPr="00EA315C" w:rsidRDefault="003D3BFD" w:rsidP="000B7051">
            <w:pPr>
              <w:spacing w:after="0" w:line="216" w:lineRule="auto"/>
              <w:rPr>
                <w:rFonts w:ascii="Times New Roman" w:hAnsi="Times New Roman"/>
                <w:color w:val="auto"/>
                <w:sz w:val="24"/>
              </w:rPr>
            </w:pPr>
            <w:r w:rsidRPr="003D3BFD">
              <w:rPr>
                <w:rFonts w:ascii="Times New Roman" w:hAnsi="Times New Roman"/>
                <w:color w:val="auto"/>
                <w:sz w:val="24"/>
              </w:rPr>
              <w:t>Жилищное обеспечение граждан</w:t>
            </w:r>
          </w:p>
        </w:tc>
        <w:tc>
          <w:tcPr>
            <w:tcW w:w="4536" w:type="dxa"/>
            <w:tcBorders>
              <w:top w:val="single" w:sz="4" w:space="0" w:color="000000"/>
              <w:left w:val="single" w:sz="4" w:space="0" w:color="000000"/>
              <w:bottom w:val="single" w:sz="4" w:space="0" w:color="000000"/>
              <w:right w:val="single" w:sz="4" w:space="0" w:color="000000"/>
            </w:tcBorders>
          </w:tcPr>
          <w:p w14:paraId="7233BF68" w14:textId="437C3D36" w:rsidR="003D3BFD" w:rsidRPr="00EA315C" w:rsidRDefault="00D27830" w:rsidP="000B7051">
            <w:pPr>
              <w:spacing w:after="0" w:line="216" w:lineRule="auto"/>
              <w:jc w:val="center"/>
              <w:rPr>
                <w:rFonts w:ascii="Times New Roman" w:hAnsi="Times New Roman"/>
                <w:color w:val="auto"/>
                <w:sz w:val="24"/>
              </w:rPr>
            </w:pPr>
            <w:r w:rsidRPr="00EA315C">
              <w:rPr>
                <w:rFonts w:ascii="Times New Roman" w:hAnsi="Times New Roman"/>
                <w:color w:val="auto"/>
                <w:sz w:val="24"/>
              </w:rPr>
              <w:t xml:space="preserve">Используется для мероприятий (результатов), </w:t>
            </w:r>
            <w:r>
              <w:rPr>
                <w:rFonts w:ascii="Times New Roman" w:hAnsi="Times New Roman"/>
                <w:color w:val="auto"/>
                <w:sz w:val="24"/>
              </w:rPr>
              <w:t xml:space="preserve">направленных на </w:t>
            </w:r>
            <w:r w:rsidR="003D3BFD" w:rsidRPr="003D3BFD">
              <w:rPr>
                <w:rFonts w:ascii="Times New Roman" w:hAnsi="Times New Roman"/>
                <w:color w:val="auto"/>
                <w:sz w:val="24"/>
              </w:rPr>
              <w:t>улучшен</w:t>
            </w:r>
            <w:r>
              <w:rPr>
                <w:rFonts w:ascii="Times New Roman" w:hAnsi="Times New Roman"/>
                <w:color w:val="auto"/>
                <w:sz w:val="24"/>
              </w:rPr>
              <w:t>ие</w:t>
            </w:r>
            <w:r w:rsidR="003D3BFD" w:rsidRPr="003D3BFD">
              <w:rPr>
                <w:rFonts w:ascii="Times New Roman" w:hAnsi="Times New Roman"/>
                <w:color w:val="auto"/>
                <w:sz w:val="24"/>
              </w:rPr>
              <w:t xml:space="preserve"> жилищны</w:t>
            </w:r>
            <w:r>
              <w:rPr>
                <w:rFonts w:ascii="Times New Roman" w:hAnsi="Times New Roman"/>
                <w:color w:val="auto"/>
                <w:sz w:val="24"/>
              </w:rPr>
              <w:t>х</w:t>
            </w:r>
            <w:r w:rsidR="003D3BFD" w:rsidRPr="003D3BFD">
              <w:rPr>
                <w:rFonts w:ascii="Times New Roman" w:hAnsi="Times New Roman"/>
                <w:color w:val="auto"/>
                <w:sz w:val="24"/>
              </w:rPr>
              <w:t xml:space="preserve"> услови</w:t>
            </w:r>
            <w:r>
              <w:rPr>
                <w:rFonts w:ascii="Times New Roman" w:hAnsi="Times New Roman"/>
                <w:color w:val="auto"/>
                <w:sz w:val="24"/>
              </w:rPr>
              <w:t>й</w:t>
            </w:r>
            <w:r w:rsidR="003D3BFD" w:rsidRPr="003D3BFD">
              <w:rPr>
                <w:rFonts w:ascii="Times New Roman" w:hAnsi="Times New Roman"/>
                <w:color w:val="auto"/>
                <w:sz w:val="24"/>
              </w:rPr>
              <w:t xml:space="preserve"> граждан</w:t>
            </w:r>
          </w:p>
        </w:tc>
        <w:tc>
          <w:tcPr>
            <w:tcW w:w="624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6C46354" w14:textId="758EE71E" w:rsidR="00D27830" w:rsidRDefault="00D27830" w:rsidP="00D27830">
            <w:pPr>
              <w:autoSpaceDE w:val="0"/>
              <w:autoSpaceDN w:val="0"/>
              <w:adjustRightInd w:val="0"/>
              <w:spacing w:after="0" w:line="240" w:lineRule="auto"/>
              <w:jc w:val="center"/>
              <w:rPr>
                <w:rFonts w:ascii="Times New Roman" w:eastAsiaTheme="minorHAnsi" w:hAnsi="Times New Roman"/>
                <w:color w:val="auto"/>
                <w:sz w:val="24"/>
                <w:szCs w:val="24"/>
                <w:lang w:eastAsia="en-US"/>
              </w:rPr>
            </w:pPr>
            <w:r>
              <w:rPr>
                <w:rFonts w:ascii="Times New Roman" w:eastAsiaTheme="minorHAnsi" w:hAnsi="Times New Roman"/>
                <w:color w:val="auto"/>
                <w:sz w:val="24"/>
                <w:szCs w:val="24"/>
                <w:lang w:eastAsia="en-US"/>
              </w:rPr>
              <w:t>Меры социальной поддержки оказаны</w:t>
            </w:r>
            <w:r w:rsidR="007E3296">
              <w:rPr>
                <w:rFonts w:ascii="Times New Roman" w:eastAsiaTheme="minorHAnsi" w:hAnsi="Times New Roman"/>
                <w:color w:val="auto"/>
                <w:sz w:val="24"/>
                <w:szCs w:val="24"/>
                <w:lang w:eastAsia="en-US"/>
              </w:rPr>
              <w:t>, или</w:t>
            </w:r>
          </w:p>
          <w:p w14:paraId="288F0238" w14:textId="53D7CBE2" w:rsidR="00D27830" w:rsidRDefault="00D27830" w:rsidP="00D27830">
            <w:pPr>
              <w:autoSpaceDE w:val="0"/>
              <w:autoSpaceDN w:val="0"/>
              <w:adjustRightInd w:val="0"/>
              <w:spacing w:after="0" w:line="240" w:lineRule="auto"/>
              <w:jc w:val="center"/>
              <w:rPr>
                <w:rFonts w:ascii="Times New Roman" w:eastAsiaTheme="minorHAnsi" w:hAnsi="Times New Roman"/>
                <w:color w:val="auto"/>
                <w:sz w:val="24"/>
                <w:szCs w:val="24"/>
                <w:lang w:eastAsia="en-US"/>
              </w:rPr>
            </w:pPr>
            <w:r>
              <w:rPr>
                <w:rFonts w:ascii="Times New Roman" w:eastAsiaTheme="minorHAnsi" w:hAnsi="Times New Roman"/>
                <w:color w:val="auto"/>
                <w:sz w:val="24"/>
                <w:szCs w:val="24"/>
                <w:lang w:eastAsia="en-US"/>
              </w:rPr>
              <w:t xml:space="preserve">1. </w:t>
            </w:r>
            <w:r w:rsidRPr="00D27830">
              <w:rPr>
                <w:rFonts w:ascii="Times New Roman" w:eastAsiaTheme="minorHAnsi" w:hAnsi="Times New Roman"/>
                <w:color w:val="auto"/>
                <w:sz w:val="24"/>
                <w:szCs w:val="24"/>
                <w:lang w:eastAsia="en-US"/>
              </w:rPr>
              <w:t>Заключен</w:t>
            </w:r>
            <w:r>
              <w:rPr>
                <w:rFonts w:ascii="Times New Roman" w:eastAsiaTheme="minorHAnsi" w:hAnsi="Times New Roman"/>
                <w:color w:val="auto"/>
                <w:sz w:val="24"/>
                <w:szCs w:val="24"/>
                <w:lang w:eastAsia="en-US"/>
              </w:rPr>
              <w:t>о</w:t>
            </w:r>
            <w:r w:rsidRPr="00D27830">
              <w:rPr>
                <w:rFonts w:ascii="Times New Roman" w:eastAsiaTheme="minorHAnsi" w:hAnsi="Times New Roman"/>
                <w:color w:val="auto"/>
                <w:sz w:val="24"/>
                <w:szCs w:val="24"/>
                <w:lang w:eastAsia="en-US"/>
              </w:rPr>
              <w:t xml:space="preserve"> соглашени</w:t>
            </w:r>
            <w:r>
              <w:rPr>
                <w:rFonts w:ascii="Times New Roman" w:eastAsiaTheme="minorHAnsi" w:hAnsi="Times New Roman"/>
                <w:color w:val="auto"/>
                <w:sz w:val="24"/>
                <w:szCs w:val="24"/>
                <w:lang w:eastAsia="en-US"/>
              </w:rPr>
              <w:t xml:space="preserve">е </w:t>
            </w:r>
            <w:r w:rsidRPr="00D27830">
              <w:rPr>
                <w:rFonts w:ascii="Times New Roman" w:eastAsiaTheme="minorHAnsi" w:hAnsi="Times New Roman"/>
                <w:color w:val="auto"/>
                <w:sz w:val="24"/>
                <w:szCs w:val="24"/>
                <w:lang w:eastAsia="en-US"/>
              </w:rPr>
              <w:t>о предоставлении субвенций на осуществление государственных полномочий</w:t>
            </w:r>
          </w:p>
          <w:p w14:paraId="4642EF51" w14:textId="4DEBEB27" w:rsidR="003D3BFD" w:rsidRPr="00EA315C" w:rsidRDefault="00D27830" w:rsidP="00D27830">
            <w:pPr>
              <w:autoSpaceDE w:val="0"/>
              <w:autoSpaceDN w:val="0"/>
              <w:adjustRightInd w:val="0"/>
              <w:spacing w:after="0" w:line="240" w:lineRule="auto"/>
              <w:jc w:val="center"/>
              <w:rPr>
                <w:rFonts w:ascii="Times New Roman" w:hAnsi="Times New Roman"/>
                <w:color w:val="auto"/>
                <w:sz w:val="24"/>
              </w:rPr>
            </w:pPr>
            <w:r>
              <w:rPr>
                <w:rFonts w:ascii="Times New Roman" w:eastAsiaTheme="minorHAnsi" w:hAnsi="Times New Roman"/>
                <w:color w:val="auto"/>
                <w:sz w:val="24"/>
                <w:szCs w:val="24"/>
                <w:lang w:eastAsia="en-US"/>
              </w:rPr>
              <w:t xml:space="preserve">2. </w:t>
            </w:r>
            <w:r w:rsidR="007E3296">
              <w:rPr>
                <w:rFonts w:ascii="Times New Roman" w:eastAsiaTheme="minorHAnsi" w:hAnsi="Times New Roman"/>
                <w:color w:val="auto"/>
                <w:sz w:val="24"/>
                <w:szCs w:val="24"/>
                <w:lang w:eastAsia="en-US"/>
              </w:rPr>
              <w:t>Мероприятия выполнены</w:t>
            </w:r>
          </w:p>
        </w:tc>
        <w:tc>
          <w:tcPr>
            <w:tcW w:w="2420" w:type="dxa"/>
            <w:tcBorders>
              <w:top w:val="single" w:sz="4" w:space="0" w:color="000000"/>
              <w:left w:val="single" w:sz="4" w:space="0" w:color="000000"/>
              <w:bottom w:val="single" w:sz="4" w:space="0" w:color="000000"/>
              <w:right w:val="single" w:sz="4" w:space="0" w:color="000000"/>
            </w:tcBorders>
          </w:tcPr>
          <w:p w14:paraId="10E3DE0E" w14:textId="24193A50" w:rsidR="003D3BFD" w:rsidRPr="00EA315C" w:rsidRDefault="00D27830" w:rsidP="000B7051">
            <w:pPr>
              <w:autoSpaceDE w:val="0"/>
              <w:autoSpaceDN w:val="0"/>
              <w:adjustRightInd w:val="0"/>
              <w:spacing w:after="0" w:line="216" w:lineRule="auto"/>
              <w:jc w:val="center"/>
              <w:rPr>
                <w:rFonts w:ascii="Times New Roman" w:hAnsi="Times New Roman"/>
                <w:color w:val="auto"/>
                <w:sz w:val="24"/>
              </w:rPr>
            </w:pPr>
            <w:r>
              <w:rPr>
                <w:rFonts w:ascii="Times New Roman" w:hAnsi="Times New Roman"/>
                <w:color w:val="auto"/>
                <w:sz w:val="24"/>
              </w:rPr>
              <w:t>Семья или человек</w:t>
            </w:r>
          </w:p>
        </w:tc>
      </w:tr>
      <w:tr w:rsidR="000B7051" w:rsidRPr="00C319B0" w14:paraId="44FECEEB" w14:textId="77777777" w:rsidTr="007E3296">
        <w:trPr>
          <w:jc w:val="center"/>
        </w:trPr>
        <w:tc>
          <w:tcPr>
            <w:tcW w:w="522" w:type="dxa"/>
            <w:tcBorders>
              <w:top w:val="single" w:sz="4" w:space="0" w:color="000000"/>
              <w:left w:val="single" w:sz="4" w:space="0" w:color="000000"/>
              <w:bottom w:val="single" w:sz="4" w:space="0" w:color="000000"/>
              <w:right w:val="single" w:sz="4" w:space="0" w:color="000000"/>
            </w:tcBorders>
            <w:shd w:val="clear" w:color="auto" w:fill="auto"/>
          </w:tcPr>
          <w:p w14:paraId="0C0B3F32" w14:textId="28EDCABF" w:rsidR="000B7051" w:rsidRPr="00EA315C" w:rsidRDefault="003D3BFD" w:rsidP="000B7051">
            <w:pPr>
              <w:spacing w:after="0" w:line="216" w:lineRule="auto"/>
              <w:jc w:val="center"/>
              <w:rPr>
                <w:rFonts w:ascii="Times New Roman" w:hAnsi="Times New Roman"/>
                <w:color w:val="auto"/>
                <w:sz w:val="24"/>
              </w:rPr>
            </w:pPr>
            <w:r>
              <w:rPr>
                <w:rFonts w:ascii="Times New Roman" w:hAnsi="Times New Roman"/>
                <w:color w:val="auto"/>
                <w:sz w:val="24"/>
              </w:rPr>
              <w:t>9</w:t>
            </w:r>
            <w:r w:rsidR="000B7051" w:rsidRPr="00EA315C">
              <w:rPr>
                <w:rFonts w:ascii="Times New Roman" w:hAnsi="Times New Roman"/>
                <w:color w:val="auto"/>
                <w:sz w:val="24"/>
              </w:rPr>
              <w:t>.</w:t>
            </w:r>
          </w:p>
        </w:tc>
        <w:tc>
          <w:tcPr>
            <w:tcW w:w="2025" w:type="dxa"/>
            <w:tcBorders>
              <w:top w:val="single" w:sz="4" w:space="0" w:color="000000"/>
              <w:left w:val="single" w:sz="4" w:space="0" w:color="000000"/>
              <w:bottom w:val="single" w:sz="4" w:space="0" w:color="000000"/>
              <w:right w:val="single" w:sz="4" w:space="0" w:color="000000"/>
            </w:tcBorders>
            <w:shd w:val="clear" w:color="auto" w:fill="auto"/>
          </w:tcPr>
          <w:p w14:paraId="26840CC6" w14:textId="389590A5" w:rsidR="000B7051" w:rsidRPr="00EA315C" w:rsidRDefault="000B7051" w:rsidP="000B7051">
            <w:pPr>
              <w:spacing w:after="0" w:line="216" w:lineRule="auto"/>
              <w:rPr>
                <w:rFonts w:ascii="Times New Roman" w:hAnsi="Times New Roman"/>
                <w:color w:val="auto"/>
                <w:sz w:val="24"/>
              </w:rPr>
            </w:pPr>
            <w:r w:rsidRPr="00EA315C">
              <w:rPr>
                <w:rFonts w:ascii="Times New Roman" w:hAnsi="Times New Roman"/>
                <w:color w:val="auto"/>
                <w:sz w:val="24"/>
              </w:rPr>
              <w:t>Иные мероприятия (результаты)</w:t>
            </w:r>
          </w:p>
        </w:tc>
        <w:tc>
          <w:tcPr>
            <w:tcW w:w="4536" w:type="dxa"/>
            <w:tcBorders>
              <w:top w:val="single" w:sz="4" w:space="0" w:color="000000"/>
              <w:left w:val="single" w:sz="4" w:space="0" w:color="000000"/>
              <w:bottom w:val="single" w:sz="4" w:space="0" w:color="000000"/>
              <w:right w:val="single" w:sz="4" w:space="0" w:color="000000"/>
            </w:tcBorders>
          </w:tcPr>
          <w:p w14:paraId="32EAD6D5" w14:textId="053CC9F5" w:rsidR="000B7051" w:rsidRPr="00EA315C" w:rsidRDefault="000B7051" w:rsidP="000B7051">
            <w:pPr>
              <w:spacing w:after="0" w:line="216" w:lineRule="auto"/>
              <w:jc w:val="center"/>
              <w:rPr>
                <w:rFonts w:ascii="Times New Roman" w:hAnsi="Times New Roman"/>
                <w:color w:val="auto"/>
                <w:sz w:val="24"/>
              </w:rPr>
            </w:pPr>
            <w:r w:rsidRPr="00EA315C">
              <w:rPr>
                <w:rFonts w:ascii="Times New Roman" w:hAnsi="Times New Roman"/>
                <w:color w:val="auto"/>
                <w:sz w:val="24"/>
              </w:rPr>
              <w:t xml:space="preserve">Используется исключительно в случае, если к мероприятию (результату) </w:t>
            </w:r>
            <w:r w:rsidR="007E3296">
              <w:rPr>
                <w:rFonts w:ascii="Times New Roman" w:hAnsi="Times New Roman"/>
                <w:color w:val="auto"/>
                <w:sz w:val="24"/>
              </w:rPr>
              <w:br/>
            </w:r>
            <w:r w:rsidRPr="00EA315C">
              <w:rPr>
                <w:rFonts w:ascii="Times New Roman" w:hAnsi="Times New Roman"/>
                <w:color w:val="auto"/>
                <w:sz w:val="24"/>
              </w:rPr>
              <w:t xml:space="preserve">не применимы типы мероприятий (результатов), определенные строками </w:t>
            </w:r>
            <w:r w:rsidR="007E3296">
              <w:rPr>
                <w:rFonts w:ascii="Times New Roman" w:hAnsi="Times New Roman"/>
                <w:color w:val="auto"/>
                <w:sz w:val="24"/>
              </w:rPr>
              <w:br/>
            </w:r>
            <w:r w:rsidRPr="00EA315C">
              <w:rPr>
                <w:rFonts w:ascii="Times New Roman" w:hAnsi="Times New Roman"/>
                <w:color w:val="auto"/>
                <w:sz w:val="24"/>
              </w:rPr>
              <w:t>1-</w:t>
            </w:r>
            <w:r w:rsidR="007E3296">
              <w:rPr>
                <w:rFonts w:ascii="Times New Roman" w:hAnsi="Times New Roman"/>
                <w:color w:val="auto"/>
                <w:sz w:val="24"/>
              </w:rPr>
              <w:t>8</w:t>
            </w:r>
            <w:r w:rsidRPr="00EA315C">
              <w:rPr>
                <w:rFonts w:ascii="Times New Roman" w:hAnsi="Times New Roman"/>
                <w:color w:val="auto"/>
                <w:sz w:val="24"/>
              </w:rPr>
              <w:t xml:space="preserve"> настоящего приложения.</w:t>
            </w:r>
          </w:p>
        </w:tc>
        <w:tc>
          <w:tcPr>
            <w:tcW w:w="6244" w:type="dxa"/>
            <w:tcBorders>
              <w:top w:val="single" w:sz="4" w:space="0" w:color="000000"/>
              <w:left w:val="single" w:sz="4" w:space="0" w:color="000000"/>
              <w:bottom w:val="single" w:sz="4" w:space="0" w:color="000000"/>
              <w:right w:val="single" w:sz="4" w:space="0" w:color="000000"/>
            </w:tcBorders>
            <w:tcMar>
              <w:left w:w="28" w:type="dxa"/>
            </w:tcMar>
          </w:tcPr>
          <w:p w14:paraId="7640671E" w14:textId="147B189C" w:rsidR="000B7051" w:rsidRPr="00EA315C" w:rsidRDefault="000B7051" w:rsidP="000B7051">
            <w:pPr>
              <w:spacing w:after="0" w:line="216" w:lineRule="auto"/>
              <w:jc w:val="center"/>
              <w:rPr>
                <w:rFonts w:ascii="Times New Roman" w:hAnsi="Times New Roman"/>
                <w:color w:val="auto"/>
                <w:sz w:val="24"/>
              </w:rPr>
            </w:pPr>
            <w:r w:rsidRPr="00EA315C">
              <w:rPr>
                <w:rFonts w:ascii="Times New Roman" w:hAnsi="Times New Roman"/>
                <w:color w:val="auto"/>
                <w:sz w:val="24"/>
              </w:rPr>
              <w:t>Разрабатываются соисполнителем (участником) муниципальной программы</w:t>
            </w:r>
          </w:p>
        </w:tc>
        <w:tc>
          <w:tcPr>
            <w:tcW w:w="2420" w:type="dxa"/>
            <w:tcBorders>
              <w:top w:val="single" w:sz="4" w:space="0" w:color="000000"/>
              <w:left w:val="single" w:sz="4" w:space="0" w:color="000000"/>
              <w:bottom w:val="single" w:sz="4" w:space="0" w:color="000000"/>
              <w:right w:val="single" w:sz="4" w:space="0" w:color="000000"/>
            </w:tcBorders>
          </w:tcPr>
          <w:p w14:paraId="1FC0DD84" w14:textId="2EB788A9" w:rsidR="000B7051" w:rsidRDefault="000B7051" w:rsidP="000B7051">
            <w:pPr>
              <w:autoSpaceDE w:val="0"/>
              <w:autoSpaceDN w:val="0"/>
              <w:adjustRightInd w:val="0"/>
              <w:spacing w:after="0" w:line="216" w:lineRule="auto"/>
              <w:jc w:val="center"/>
              <w:rPr>
                <w:rFonts w:ascii="Times New Roman" w:eastAsiaTheme="minorHAnsi" w:hAnsi="Times New Roman"/>
                <w:color w:val="auto"/>
                <w:sz w:val="24"/>
                <w:szCs w:val="24"/>
                <w:lang w:eastAsia="en-US"/>
              </w:rPr>
            </w:pPr>
            <w:r w:rsidRPr="00EA315C">
              <w:rPr>
                <w:rFonts w:ascii="Times New Roman" w:hAnsi="Times New Roman"/>
                <w:color w:val="auto"/>
                <w:sz w:val="24"/>
              </w:rPr>
              <w:t>Разрабатываются соисполнителем (участником) муниципальной программы</w:t>
            </w:r>
          </w:p>
        </w:tc>
      </w:tr>
    </w:tbl>
    <w:p w14:paraId="15FD2027" w14:textId="77777777" w:rsidR="00574972" w:rsidRPr="007E3296" w:rsidRDefault="00574972">
      <w:pPr>
        <w:spacing w:after="0" w:line="240" w:lineRule="auto"/>
        <w:jc w:val="both"/>
        <w:rPr>
          <w:rFonts w:ascii="Times New Roman" w:hAnsi="Times New Roman"/>
          <w:color w:val="auto"/>
          <w:sz w:val="12"/>
          <w:szCs w:val="8"/>
        </w:rPr>
      </w:pPr>
    </w:p>
    <w:p w14:paraId="652C32D2" w14:textId="766DEA10" w:rsidR="00FE340A" w:rsidRPr="00C319B0" w:rsidRDefault="00070DD8" w:rsidP="0031086A">
      <w:pPr>
        <w:spacing w:after="0" w:line="240" w:lineRule="auto"/>
        <w:ind w:left="-567" w:right="-567"/>
        <w:jc w:val="both"/>
        <w:rPr>
          <w:rFonts w:ascii="Times New Roman" w:hAnsi="Times New Roman"/>
          <w:color w:val="auto"/>
          <w:sz w:val="24"/>
        </w:rPr>
      </w:pPr>
      <w:r w:rsidRPr="00C319B0">
        <w:rPr>
          <w:rFonts w:ascii="Times New Roman" w:hAnsi="Times New Roman"/>
          <w:color w:val="auto"/>
          <w:sz w:val="24"/>
        </w:rPr>
        <w:t>&lt;1&gt; Соответствующие мероприятия рекомендуется предусматривать в составе обеспечивающих комплексов процессных</w:t>
      </w:r>
      <w:r w:rsidR="0031086A">
        <w:rPr>
          <w:rFonts w:ascii="Times New Roman" w:hAnsi="Times New Roman"/>
          <w:color w:val="auto"/>
          <w:sz w:val="24"/>
        </w:rPr>
        <w:t>.</w:t>
      </w:r>
    </w:p>
    <w:p w14:paraId="6BA688F0" w14:textId="77777777" w:rsidR="00FE340A" w:rsidRPr="00C319B0" w:rsidRDefault="00070DD8">
      <w:pPr>
        <w:jc w:val="center"/>
        <w:rPr>
          <w:rFonts w:ascii="Times New Roman" w:hAnsi="Times New Roman"/>
          <w:color w:val="auto"/>
          <w:sz w:val="24"/>
        </w:rPr>
      </w:pPr>
      <w:r w:rsidRPr="00C319B0">
        <w:rPr>
          <w:rFonts w:ascii="Times New Roman" w:hAnsi="Times New Roman"/>
          <w:color w:val="auto"/>
          <w:sz w:val="24"/>
        </w:rPr>
        <w:t xml:space="preserve"> </w:t>
      </w:r>
      <w:r w:rsidRPr="00C319B0">
        <w:rPr>
          <w:rFonts w:ascii="Times New Roman" w:hAnsi="Times New Roman"/>
          <w:color w:val="auto"/>
          <w:sz w:val="24"/>
        </w:rPr>
        <w:br w:type="page"/>
      </w:r>
    </w:p>
    <w:p w14:paraId="6EE0598B" w14:textId="689356EC" w:rsidR="00FE340A" w:rsidRPr="00C319B0" w:rsidRDefault="00070DD8" w:rsidP="00CD4462">
      <w:pPr>
        <w:widowControl w:val="0"/>
        <w:spacing w:after="0" w:line="240" w:lineRule="auto"/>
        <w:ind w:left="10773" w:right="-598"/>
        <w:jc w:val="center"/>
        <w:rPr>
          <w:rFonts w:ascii="Times New Roman" w:hAnsi="Times New Roman"/>
          <w:color w:val="auto"/>
          <w:sz w:val="28"/>
        </w:rPr>
      </w:pPr>
      <w:r w:rsidRPr="00C319B0">
        <w:rPr>
          <w:rFonts w:ascii="Times New Roman" w:hAnsi="Times New Roman"/>
          <w:color w:val="auto"/>
          <w:sz w:val="28"/>
        </w:rPr>
        <w:lastRenderedPageBreak/>
        <w:t xml:space="preserve">Приложение № </w:t>
      </w:r>
      <w:r w:rsidR="00B61CBD">
        <w:rPr>
          <w:rFonts w:ascii="Times New Roman" w:hAnsi="Times New Roman"/>
          <w:color w:val="auto"/>
          <w:sz w:val="28"/>
        </w:rPr>
        <w:t>5</w:t>
      </w:r>
    </w:p>
    <w:p w14:paraId="2FD81B2A" w14:textId="3ADBC8A2" w:rsidR="00FE340A" w:rsidRPr="00C319B0" w:rsidRDefault="00070DD8" w:rsidP="00CD4462">
      <w:pPr>
        <w:widowControl w:val="0"/>
        <w:spacing w:after="0" w:line="240" w:lineRule="auto"/>
        <w:ind w:left="10773" w:right="-598"/>
        <w:jc w:val="center"/>
        <w:rPr>
          <w:rFonts w:ascii="Times New Roman" w:hAnsi="Times New Roman"/>
          <w:color w:val="auto"/>
          <w:sz w:val="28"/>
        </w:rPr>
      </w:pPr>
      <w:r w:rsidRPr="00C319B0">
        <w:rPr>
          <w:rFonts w:ascii="Times New Roman" w:hAnsi="Times New Roman"/>
          <w:color w:val="auto"/>
          <w:sz w:val="28"/>
        </w:rPr>
        <w:t xml:space="preserve">к Методическим рекомендациям </w:t>
      </w:r>
      <w:r w:rsidR="00B61CBD">
        <w:rPr>
          <w:rFonts w:ascii="Times New Roman" w:hAnsi="Times New Roman"/>
          <w:color w:val="auto"/>
          <w:sz w:val="28"/>
        </w:rPr>
        <w:br/>
      </w:r>
      <w:r w:rsidRPr="00C319B0">
        <w:rPr>
          <w:rFonts w:ascii="Times New Roman" w:hAnsi="Times New Roman"/>
          <w:color w:val="auto"/>
          <w:sz w:val="28"/>
        </w:rPr>
        <w:t xml:space="preserve">по разработке и реализации </w:t>
      </w:r>
      <w:r w:rsidR="00B61CBD">
        <w:rPr>
          <w:rFonts w:ascii="Times New Roman" w:hAnsi="Times New Roman"/>
          <w:color w:val="auto"/>
          <w:sz w:val="28"/>
        </w:rPr>
        <w:t xml:space="preserve">муниципальных </w:t>
      </w:r>
      <w:r w:rsidRPr="00C319B0">
        <w:rPr>
          <w:rFonts w:ascii="Times New Roman" w:hAnsi="Times New Roman"/>
          <w:color w:val="auto"/>
          <w:sz w:val="28"/>
        </w:rPr>
        <w:t>программ</w:t>
      </w:r>
    </w:p>
    <w:p w14:paraId="1096E2DE" w14:textId="7FAEAF72" w:rsidR="00FE340A" w:rsidRPr="00C319B0" w:rsidRDefault="00B61CBD" w:rsidP="00CD4462">
      <w:pPr>
        <w:widowControl w:val="0"/>
        <w:spacing w:after="0" w:line="240" w:lineRule="auto"/>
        <w:ind w:left="10773" w:right="-598"/>
        <w:jc w:val="center"/>
        <w:rPr>
          <w:rFonts w:ascii="Times New Roman" w:hAnsi="Times New Roman"/>
          <w:color w:val="auto"/>
          <w:sz w:val="28"/>
        </w:rPr>
      </w:pPr>
      <w:r>
        <w:rPr>
          <w:rFonts w:ascii="Times New Roman" w:hAnsi="Times New Roman"/>
          <w:color w:val="auto"/>
          <w:sz w:val="28"/>
        </w:rPr>
        <w:t>города Ростова-на-Дону</w:t>
      </w:r>
    </w:p>
    <w:p w14:paraId="078A1281" w14:textId="77777777" w:rsidR="00FE340A" w:rsidRPr="00C319B0" w:rsidRDefault="00FE340A">
      <w:pPr>
        <w:jc w:val="right"/>
        <w:rPr>
          <w:rFonts w:ascii="Times New Roman" w:hAnsi="Times New Roman"/>
          <w:color w:val="auto"/>
          <w:sz w:val="24"/>
        </w:rPr>
      </w:pPr>
    </w:p>
    <w:p w14:paraId="56F486A6" w14:textId="77777777" w:rsidR="00FE340A" w:rsidRPr="00C319B0" w:rsidRDefault="00070DD8" w:rsidP="009C4300">
      <w:pPr>
        <w:ind w:right="-314"/>
        <w:jc w:val="right"/>
        <w:rPr>
          <w:rFonts w:ascii="Times New Roman" w:hAnsi="Times New Roman"/>
          <w:color w:val="auto"/>
          <w:sz w:val="24"/>
        </w:rPr>
      </w:pPr>
      <w:r w:rsidRPr="00C319B0">
        <w:rPr>
          <w:rFonts w:ascii="Times New Roman" w:hAnsi="Times New Roman"/>
          <w:color w:val="auto"/>
          <w:sz w:val="24"/>
        </w:rPr>
        <w:t>Таблица № 1</w:t>
      </w:r>
    </w:p>
    <w:p w14:paraId="7DDE7973" w14:textId="1EED1890" w:rsidR="00FE340A" w:rsidRPr="00B61CBD" w:rsidRDefault="00070DD8">
      <w:pPr>
        <w:jc w:val="center"/>
        <w:rPr>
          <w:rFonts w:ascii="Times New Roman" w:hAnsi="Times New Roman"/>
          <w:color w:val="auto"/>
          <w:spacing w:val="12"/>
          <w:sz w:val="28"/>
          <w:szCs w:val="22"/>
        </w:rPr>
      </w:pPr>
      <w:r w:rsidRPr="00B61CBD">
        <w:rPr>
          <w:rFonts w:ascii="Times New Roman" w:hAnsi="Times New Roman"/>
          <w:color w:val="auto"/>
          <w:spacing w:val="12"/>
          <w:sz w:val="28"/>
          <w:szCs w:val="22"/>
        </w:rPr>
        <w:t>Перечень налоговых расходов в рамках</w:t>
      </w:r>
      <w:r w:rsidR="00B61CBD">
        <w:rPr>
          <w:rFonts w:ascii="Times New Roman" w:hAnsi="Times New Roman"/>
          <w:color w:val="auto"/>
          <w:spacing w:val="12"/>
          <w:sz w:val="28"/>
          <w:szCs w:val="22"/>
        </w:rPr>
        <w:t xml:space="preserve"> муниципальной</w:t>
      </w:r>
      <w:r w:rsidRPr="00B61CBD">
        <w:rPr>
          <w:rFonts w:ascii="Times New Roman" w:hAnsi="Times New Roman"/>
          <w:color w:val="auto"/>
          <w:spacing w:val="12"/>
          <w:sz w:val="28"/>
          <w:szCs w:val="22"/>
        </w:rPr>
        <w:t xml:space="preserve"> программы</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44"/>
        <w:gridCol w:w="2512"/>
        <w:gridCol w:w="2693"/>
        <w:gridCol w:w="2267"/>
        <w:gridCol w:w="923"/>
        <w:gridCol w:w="1170"/>
        <w:gridCol w:w="8"/>
        <w:gridCol w:w="949"/>
        <w:gridCol w:w="1272"/>
        <w:gridCol w:w="854"/>
        <w:gridCol w:w="10"/>
        <w:gridCol w:w="1266"/>
        <w:gridCol w:w="989"/>
      </w:tblGrid>
      <w:tr w:rsidR="00981F86" w:rsidRPr="00C319B0" w14:paraId="64886663" w14:textId="77777777" w:rsidTr="00981F86">
        <w:trPr>
          <w:trHeight w:val="1135"/>
          <w:jc w:val="center"/>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AE6273D" w14:textId="77777777" w:rsidR="00981F86" w:rsidRPr="00C319B0" w:rsidRDefault="00981F86">
            <w:pPr>
              <w:spacing w:after="0" w:line="240" w:lineRule="auto"/>
              <w:jc w:val="center"/>
              <w:rPr>
                <w:rFonts w:ascii="Times New Roman" w:hAnsi="Times New Roman"/>
                <w:color w:val="auto"/>
                <w:sz w:val="24"/>
              </w:rPr>
            </w:pPr>
            <w:r w:rsidRPr="00C319B0">
              <w:rPr>
                <w:rFonts w:ascii="Times New Roman" w:hAnsi="Times New Roman"/>
                <w:color w:val="auto"/>
                <w:sz w:val="24"/>
              </w:rPr>
              <w:t>№ п/п</w:t>
            </w:r>
          </w:p>
        </w:tc>
        <w:tc>
          <w:tcPr>
            <w:tcW w:w="25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A7C2FBE" w14:textId="08D41645" w:rsidR="00981F86" w:rsidRPr="00C319B0" w:rsidRDefault="00981F86" w:rsidP="00981F86">
            <w:pPr>
              <w:spacing w:after="0" w:line="240" w:lineRule="auto"/>
              <w:jc w:val="center"/>
              <w:rPr>
                <w:rFonts w:ascii="Times New Roman" w:hAnsi="Times New Roman"/>
                <w:color w:val="auto"/>
                <w:sz w:val="24"/>
              </w:rPr>
            </w:pPr>
            <w:r w:rsidRPr="00C319B0">
              <w:rPr>
                <w:rFonts w:ascii="Times New Roman" w:hAnsi="Times New Roman"/>
                <w:color w:val="auto"/>
                <w:sz w:val="24"/>
              </w:rPr>
              <w:t xml:space="preserve">Наименование </w:t>
            </w:r>
            <w:r>
              <w:rPr>
                <w:rFonts w:ascii="Times New Roman" w:hAnsi="Times New Roman"/>
                <w:color w:val="auto"/>
                <w:sz w:val="24"/>
              </w:rPr>
              <w:br/>
            </w:r>
            <w:r w:rsidRPr="00C319B0">
              <w:rPr>
                <w:rFonts w:ascii="Times New Roman" w:hAnsi="Times New Roman"/>
                <w:color w:val="auto"/>
                <w:sz w:val="24"/>
              </w:rPr>
              <w:t>и вид налогового расхода &lt;1&gt;,</w:t>
            </w:r>
          </w:p>
          <w:p w14:paraId="19406B09" w14:textId="77777777" w:rsidR="00981F86" w:rsidRPr="00C319B0" w:rsidRDefault="00981F86" w:rsidP="00981F86">
            <w:pPr>
              <w:spacing w:after="0" w:line="240" w:lineRule="auto"/>
              <w:jc w:val="center"/>
              <w:rPr>
                <w:rFonts w:ascii="Times New Roman" w:hAnsi="Times New Roman"/>
                <w:color w:val="auto"/>
                <w:sz w:val="24"/>
              </w:rPr>
            </w:pPr>
            <w:r w:rsidRPr="00C319B0">
              <w:rPr>
                <w:rFonts w:ascii="Times New Roman" w:hAnsi="Times New Roman"/>
                <w:color w:val="auto"/>
                <w:sz w:val="24"/>
              </w:rPr>
              <w:t>реквизиты нормативного правового акта, устанавливающего налоговый расход</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E763AD9" w14:textId="650E98FD" w:rsidR="00981F86" w:rsidRPr="00C319B0" w:rsidRDefault="00981F86" w:rsidP="00981F86">
            <w:pPr>
              <w:spacing w:after="0" w:line="240" w:lineRule="auto"/>
              <w:jc w:val="center"/>
              <w:rPr>
                <w:rFonts w:ascii="Times New Roman" w:hAnsi="Times New Roman"/>
                <w:color w:val="auto"/>
                <w:sz w:val="24"/>
              </w:rPr>
            </w:pPr>
            <w:r w:rsidRPr="00C319B0">
              <w:rPr>
                <w:rFonts w:ascii="Times New Roman" w:hAnsi="Times New Roman"/>
                <w:color w:val="auto"/>
                <w:sz w:val="24"/>
              </w:rPr>
              <w:t xml:space="preserve">Цель </w:t>
            </w:r>
            <w:r>
              <w:rPr>
                <w:rFonts w:ascii="Times New Roman" w:hAnsi="Times New Roman"/>
                <w:color w:val="auto"/>
                <w:sz w:val="24"/>
              </w:rPr>
              <w:t>муниципальной</w:t>
            </w:r>
            <w:r w:rsidRPr="00C319B0">
              <w:rPr>
                <w:rFonts w:ascii="Times New Roman" w:hAnsi="Times New Roman"/>
                <w:color w:val="auto"/>
                <w:sz w:val="24"/>
              </w:rPr>
              <w:t xml:space="preserve"> программы, задача структурного элемента, </w:t>
            </w:r>
            <w:r>
              <w:rPr>
                <w:rFonts w:ascii="Times New Roman" w:hAnsi="Times New Roman"/>
                <w:color w:val="auto"/>
                <w:sz w:val="24"/>
              </w:rPr>
              <w:br/>
            </w:r>
            <w:r w:rsidRPr="00C319B0">
              <w:rPr>
                <w:rFonts w:ascii="Times New Roman" w:hAnsi="Times New Roman"/>
                <w:color w:val="auto"/>
                <w:sz w:val="24"/>
              </w:rPr>
              <w:t>на которые направлен налоговый расход</w:t>
            </w:r>
          </w:p>
        </w:tc>
        <w:tc>
          <w:tcPr>
            <w:tcW w:w="2267" w:type="dxa"/>
            <w:vMerge w:val="restart"/>
            <w:tcBorders>
              <w:top w:val="single" w:sz="4" w:space="0" w:color="000000"/>
              <w:left w:val="single" w:sz="4" w:space="0" w:color="000000"/>
              <w:bottom w:val="single" w:sz="4" w:space="0" w:color="000000"/>
              <w:right w:val="single" w:sz="4" w:space="0" w:color="000000"/>
            </w:tcBorders>
          </w:tcPr>
          <w:p w14:paraId="58BC7EE8" w14:textId="70D98D4C" w:rsidR="00981F86" w:rsidRPr="00C319B0" w:rsidRDefault="00981F86" w:rsidP="00981F86">
            <w:pPr>
              <w:spacing w:after="0" w:line="240" w:lineRule="auto"/>
              <w:jc w:val="center"/>
              <w:rPr>
                <w:rFonts w:ascii="Times New Roman" w:hAnsi="Times New Roman"/>
                <w:color w:val="auto"/>
                <w:sz w:val="24"/>
              </w:rPr>
            </w:pPr>
            <w:r w:rsidRPr="00C319B0">
              <w:rPr>
                <w:rFonts w:ascii="Times New Roman" w:hAnsi="Times New Roman"/>
                <w:color w:val="auto"/>
                <w:sz w:val="24"/>
              </w:rPr>
              <w:t xml:space="preserve">Соответствие показателю </w:t>
            </w:r>
            <w:r>
              <w:rPr>
                <w:rFonts w:ascii="Times New Roman" w:hAnsi="Times New Roman"/>
                <w:color w:val="auto"/>
                <w:sz w:val="24"/>
              </w:rPr>
              <w:t>муниципальной</w:t>
            </w:r>
            <w:r w:rsidRPr="00C319B0">
              <w:rPr>
                <w:rFonts w:ascii="Times New Roman" w:hAnsi="Times New Roman"/>
                <w:color w:val="auto"/>
                <w:sz w:val="24"/>
              </w:rPr>
              <w:t xml:space="preserve"> программы, структурного элемента</w:t>
            </w:r>
          </w:p>
        </w:tc>
        <w:tc>
          <w:tcPr>
            <w:tcW w:w="2101" w:type="dxa"/>
            <w:gridSpan w:val="3"/>
            <w:tcBorders>
              <w:top w:val="single" w:sz="4" w:space="0" w:color="000000"/>
              <w:left w:val="single" w:sz="4" w:space="0" w:color="000000"/>
              <w:bottom w:val="single" w:sz="4" w:space="0" w:color="000000"/>
              <w:right w:val="single" w:sz="4" w:space="0" w:color="000000"/>
            </w:tcBorders>
          </w:tcPr>
          <w:p w14:paraId="658E9725" w14:textId="77777777" w:rsidR="00981F86" w:rsidRPr="00C319B0" w:rsidRDefault="00981F86" w:rsidP="00981F86">
            <w:pPr>
              <w:spacing w:after="0" w:line="240" w:lineRule="auto"/>
              <w:jc w:val="center"/>
              <w:rPr>
                <w:rFonts w:ascii="Times New Roman" w:hAnsi="Times New Roman"/>
                <w:color w:val="auto"/>
                <w:sz w:val="24"/>
              </w:rPr>
            </w:pPr>
            <w:r w:rsidRPr="00C319B0">
              <w:rPr>
                <w:rFonts w:ascii="Times New Roman" w:hAnsi="Times New Roman"/>
                <w:color w:val="auto"/>
                <w:sz w:val="24"/>
              </w:rPr>
              <w:t>N &lt;2&gt;</w:t>
            </w:r>
          </w:p>
        </w:tc>
        <w:tc>
          <w:tcPr>
            <w:tcW w:w="2221" w:type="dxa"/>
            <w:gridSpan w:val="2"/>
            <w:tcBorders>
              <w:top w:val="single" w:sz="4" w:space="0" w:color="000000"/>
              <w:left w:val="single" w:sz="4" w:space="0" w:color="000000"/>
              <w:bottom w:val="single" w:sz="4" w:space="0" w:color="000000"/>
              <w:right w:val="single" w:sz="4" w:space="0" w:color="000000"/>
            </w:tcBorders>
          </w:tcPr>
          <w:p w14:paraId="2A49557D" w14:textId="77777777" w:rsidR="00981F86" w:rsidRPr="00C319B0" w:rsidRDefault="00981F86" w:rsidP="00981F86">
            <w:pPr>
              <w:spacing w:after="0" w:line="240" w:lineRule="auto"/>
              <w:jc w:val="center"/>
              <w:rPr>
                <w:rFonts w:ascii="Times New Roman" w:hAnsi="Times New Roman"/>
                <w:color w:val="auto"/>
                <w:sz w:val="24"/>
              </w:rPr>
            </w:pPr>
            <w:r w:rsidRPr="00C319B0">
              <w:rPr>
                <w:rFonts w:ascii="Times New Roman" w:hAnsi="Times New Roman"/>
                <w:color w:val="auto"/>
                <w:sz w:val="24"/>
              </w:rPr>
              <w:t>N+1&lt;2&gt;</w:t>
            </w:r>
          </w:p>
        </w:tc>
        <w:tc>
          <w:tcPr>
            <w:tcW w:w="2130" w:type="dxa"/>
            <w:gridSpan w:val="3"/>
            <w:tcBorders>
              <w:top w:val="single" w:sz="4" w:space="0" w:color="000000"/>
              <w:left w:val="single" w:sz="4" w:space="0" w:color="000000"/>
              <w:bottom w:val="single" w:sz="4" w:space="0" w:color="000000"/>
              <w:right w:val="single" w:sz="4" w:space="0" w:color="000000"/>
            </w:tcBorders>
          </w:tcPr>
          <w:p w14:paraId="5A61573A" w14:textId="77777777" w:rsidR="00981F86" w:rsidRPr="00C319B0" w:rsidRDefault="00981F86" w:rsidP="00981F86">
            <w:pPr>
              <w:spacing w:after="0" w:line="240" w:lineRule="auto"/>
              <w:jc w:val="center"/>
              <w:rPr>
                <w:rFonts w:ascii="Times New Roman" w:hAnsi="Times New Roman"/>
                <w:color w:val="auto"/>
                <w:sz w:val="24"/>
              </w:rPr>
            </w:pPr>
            <w:proofErr w:type="spellStart"/>
            <w:r w:rsidRPr="00C319B0">
              <w:rPr>
                <w:rFonts w:ascii="Times New Roman" w:hAnsi="Times New Roman"/>
                <w:color w:val="auto"/>
                <w:sz w:val="24"/>
              </w:rPr>
              <w:t>N+</w:t>
            </w:r>
            <w:proofErr w:type="gramStart"/>
            <w:r w:rsidRPr="00C319B0">
              <w:rPr>
                <w:rFonts w:ascii="Times New Roman" w:hAnsi="Times New Roman"/>
                <w:color w:val="auto"/>
                <w:sz w:val="24"/>
              </w:rPr>
              <w:t>n</w:t>
            </w:r>
            <w:proofErr w:type="spellEnd"/>
            <w:r w:rsidRPr="00C319B0">
              <w:rPr>
                <w:rFonts w:ascii="Times New Roman" w:hAnsi="Times New Roman"/>
                <w:color w:val="auto"/>
                <w:sz w:val="24"/>
              </w:rPr>
              <w:t>&lt;</w:t>
            </w:r>
            <w:proofErr w:type="gramEnd"/>
            <w:r w:rsidRPr="00C319B0">
              <w:rPr>
                <w:rFonts w:ascii="Times New Roman" w:hAnsi="Times New Roman"/>
                <w:color w:val="auto"/>
                <w:sz w:val="24"/>
              </w:rPr>
              <w:t>2&gt;</w:t>
            </w:r>
          </w:p>
        </w:tc>
        <w:tc>
          <w:tcPr>
            <w:tcW w:w="984" w:type="dxa"/>
            <w:tcBorders>
              <w:top w:val="single" w:sz="4" w:space="0" w:color="000000"/>
              <w:left w:val="single" w:sz="4" w:space="0" w:color="000000"/>
              <w:bottom w:val="single" w:sz="4" w:space="0" w:color="000000"/>
              <w:right w:val="single" w:sz="4" w:space="0" w:color="000000"/>
            </w:tcBorders>
          </w:tcPr>
          <w:p w14:paraId="635C3C76" w14:textId="77777777" w:rsidR="00981F86" w:rsidRPr="00C319B0" w:rsidRDefault="00981F86" w:rsidP="00981F86">
            <w:pPr>
              <w:spacing w:after="0" w:line="240" w:lineRule="auto"/>
              <w:jc w:val="center"/>
              <w:rPr>
                <w:rFonts w:ascii="Times New Roman" w:hAnsi="Times New Roman"/>
                <w:color w:val="auto"/>
                <w:sz w:val="24"/>
              </w:rPr>
            </w:pPr>
            <w:proofErr w:type="gramStart"/>
            <w:r w:rsidRPr="00C319B0">
              <w:rPr>
                <w:rFonts w:ascii="Times New Roman" w:hAnsi="Times New Roman"/>
                <w:color w:val="auto"/>
                <w:sz w:val="24"/>
              </w:rPr>
              <w:t>…&lt;</w:t>
            </w:r>
            <w:proofErr w:type="gramEnd"/>
            <w:r w:rsidRPr="00C319B0">
              <w:rPr>
                <w:rFonts w:ascii="Times New Roman" w:hAnsi="Times New Roman"/>
                <w:color w:val="auto"/>
                <w:sz w:val="24"/>
              </w:rPr>
              <w:t>2&gt;</w:t>
            </w:r>
          </w:p>
        </w:tc>
      </w:tr>
      <w:tr w:rsidR="00981F86" w:rsidRPr="00C319B0" w14:paraId="6210E840" w14:textId="77777777" w:rsidTr="00981F86">
        <w:trPr>
          <w:trHeight w:val="1028"/>
          <w:jc w:val="center"/>
        </w:trPr>
        <w:tc>
          <w:tcPr>
            <w:tcW w:w="744" w:type="dxa"/>
            <w:vMerge/>
            <w:tcBorders>
              <w:top w:val="single" w:sz="4" w:space="0" w:color="000000"/>
              <w:left w:val="single" w:sz="4" w:space="0" w:color="000000"/>
              <w:bottom w:val="single" w:sz="4" w:space="0" w:color="000000"/>
              <w:right w:val="single" w:sz="4" w:space="0" w:color="000000"/>
            </w:tcBorders>
            <w:shd w:val="clear" w:color="auto" w:fill="auto"/>
          </w:tcPr>
          <w:p w14:paraId="5FCCD6E7" w14:textId="77777777" w:rsidR="00981F86" w:rsidRPr="00C319B0" w:rsidRDefault="00981F86">
            <w:pPr>
              <w:rPr>
                <w:color w:val="auto"/>
              </w:rPr>
            </w:pPr>
          </w:p>
        </w:tc>
        <w:tc>
          <w:tcPr>
            <w:tcW w:w="2512" w:type="dxa"/>
            <w:vMerge/>
            <w:tcBorders>
              <w:top w:val="single" w:sz="4" w:space="0" w:color="000000"/>
              <w:left w:val="single" w:sz="4" w:space="0" w:color="000000"/>
              <w:bottom w:val="single" w:sz="4" w:space="0" w:color="000000"/>
              <w:right w:val="single" w:sz="4" w:space="0" w:color="000000"/>
            </w:tcBorders>
            <w:shd w:val="clear" w:color="auto" w:fill="auto"/>
          </w:tcPr>
          <w:p w14:paraId="505D4E2F" w14:textId="77777777" w:rsidR="00981F86" w:rsidRPr="00C319B0" w:rsidRDefault="00981F86" w:rsidP="00981F86">
            <w:pPr>
              <w:spacing w:after="0"/>
              <w:rPr>
                <w:color w:val="auto"/>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Pr>
          <w:p w14:paraId="268D3AFD" w14:textId="77777777" w:rsidR="00981F86" w:rsidRPr="00C319B0" w:rsidRDefault="00981F86" w:rsidP="00981F86">
            <w:pPr>
              <w:spacing w:after="0"/>
              <w:rPr>
                <w:color w:val="auto"/>
              </w:rPr>
            </w:pPr>
          </w:p>
        </w:tc>
        <w:tc>
          <w:tcPr>
            <w:tcW w:w="2267" w:type="dxa"/>
            <w:vMerge/>
            <w:tcBorders>
              <w:top w:val="single" w:sz="4" w:space="0" w:color="000000"/>
              <w:left w:val="single" w:sz="4" w:space="0" w:color="000000"/>
              <w:bottom w:val="single" w:sz="4" w:space="0" w:color="000000"/>
              <w:right w:val="single" w:sz="4" w:space="0" w:color="000000"/>
            </w:tcBorders>
          </w:tcPr>
          <w:p w14:paraId="131CD48E" w14:textId="77777777" w:rsidR="00981F86" w:rsidRPr="00C319B0" w:rsidRDefault="00981F86" w:rsidP="00981F86">
            <w:pPr>
              <w:spacing w:after="0"/>
              <w:rPr>
                <w:color w:val="auto"/>
              </w:rPr>
            </w:pPr>
          </w:p>
        </w:tc>
        <w:tc>
          <w:tcPr>
            <w:tcW w:w="92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720825F" w14:textId="77777777" w:rsidR="00981F86" w:rsidRPr="00C319B0" w:rsidRDefault="00981F86" w:rsidP="00981F86">
            <w:pPr>
              <w:spacing w:after="0" w:line="240" w:lineRule="auto"/>
              <w:jc w:val="center"/>
              <w:rPr>
                <w:rFonts w:ascii="Times New Roman" w:hAnsi="Times New Roman"/>
                <w:color w:val="auto"/>
              </w:rPr>
            </w:pPr>
            <w:proofErr w:type="gramStart"/>
            <w:r w:rsidRPr="00C319B0">
              <w:rPr>
                <w:rFonts w:ascii="Times New Roman" w:hAnsi="Times New Roman"/>
                <w:color w:val="auto"/>
              </w:rPr>
              <w:t>коли-</w:t>
            </w:r>
            <w:proofErr w:type="spellStart"/>
            <w:r w:rsidRPr="00C319B0">
              <w:rPr>
                <w:rFonts w:ascii="Times New Roman" w:hAnsi="Times New Roman"/>
                <w:color w:val="auto"/>
              </w:rPr>
              <w:t>чество</w:t>
            </w:r>
            <w:proofErr w:type="spellEnd"/>
            <w:proofErr w:type="gramEnd"/>
            <w:r w:rsidRPr="00C319B0">
              <w:rPr>
                <w:rFonts w:ascii="Times New Roman" w:hAnsi="Times New Roman"/>
                <w:color w:val="auto"/>
              </w:rPr>
              <w:t xml:space="preserve"> </w:t>
            </w:r>
            <w:proofErr w:type="spellStart"/>
            <w:r w:rsidRPr="00C319B0">
              <w:rPr>
                <w:rFonts w:ascii="Times New Roman" w:hAnsi="Times New Roman"/>
                <w:color w:val="auto"/>
              </w:rPr>
              <w:t>платель-щиков</w:t>
            </w:r>
            <w:proofErr w:type="spellEnd"/>
          </w:p>
        </w:tc>
        <w:tc>
          <w:tcPr>
            <w:tcW w:w="117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536651B" w14:textId="77777777" w:rsidR="00981F86" w:rsidRPr="00C319B0" w:rsidRDefault="00981F86" w:rsidP="00981F86">
            <w:pPr>
              <w:spacing w:after="0" w:line="240" w:lineRule="auto"/>
              <w:jc w:val="center"/>
              <w:rPr>
                <w:rFonts w:ascii="Times New Roman" w:hAnsi="Times New Roman"/>
                <w:color w:val="auto"/>
              </w:rPr>
            </w:pPr>
            <w:r w:rsidRPr="00C319B0">
              <w:rPr>
                <w:rFonts w:ascii="Times New Roman" w:hAnsi="Times New Roman"/>
                <w:color w:val="auto"/>
              </w:rPr>
              <w:t xml:space="preserve">финансовая оценка, </w:t>
            </w:r>
            <w:r w:rsidRPr="00C319B0">
              <w:rPr>
                <w:rFonts w:ascii="Times New Roman" w:hAnsi="Times New Roman"/>
                <w:color w:val="auto"/>
              </w:rPr>
              <w:br/>
              <w:t>тыс. рублей</w:t>
            </w:r>
          </w:p>
        </w:tc>
        <w:tc>
          <w:tcPr>
            <w:tcW w:w="957"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02D19A8C" w14:textId="77777777" w:rsidR="00981F86" w:rsidRPr="00C319B0" w:rsidRDefault="00981F86" w:rsidP="00981F86">
            <w:pPr>
              <w:spacing w:after="0" w:line="240" w:lineRule="auto"/>
              <w:jc w:val="center"/>
              <w:rPr>
                <w:rFonts w:ascii="Times New Roman" w:hAnsi="Times New Roman"/>
                <w:color w:val="auto"/>
              </w:rPr>
            </w:pPr>
            <w:proofErr w:type="gramStart"/>
            <w:r w:rsidRPr="00C319B0">
              <w:rPr>
                <w:rFonts w:ascii="Times New Roman" w:hAnsi="Times New Roman"/>
                <w:color w:val="auto"/>
              </w:rPr>
              <w:t>коли-</w:t>
            </w:r>
            <w:proofErr w:type="spellStart"/>
            <w:r w:rsidRPr="00C319B0">
              <w:rPr>
                <w:rFonts w:ascii="Times New Roman" w:hAnsi="Times New Roman"/>
                <w:color w:val="auto"/>
              </w:rPr>
              <w:t>чество</w:t>
            </w:r>
            <w:proofErr w:type="spellEnd"/>
            <w:proofErr w:type="gramEnd"/>
            <w:r w:rsidRPr="00C319B0">
              <w:rPr>
                <w:rFonts w:ascii="Times New Roman" w:hAnsi="Times New Roman"/>
                <w:color w:val="auto"/>
              </w:rPr>
              <w:t xml:space="preserve"> </w:t>
            </w:r>
            <w:proofErr w:type="spellStart"/>
            <w:r w:rsidRPr="00C319B0">
              <w:rPr>
                <w:rFonts w:ascii="Times New Roman" w:hAnsi="Times New Roman"/>
                <w:color w:val="auto"/>
              </w:rPr>
              <w:t>платель-щиков</w:t>
            </w:r>
            <w:proofErr w:type="spellEnd"/>
          </w:p>
        </w:tc>
        <w:tc>
          <w:tcPr>
            <w:tcW w:w="1272"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E22A941" w14:textId="77777777" w:rsidR="00981F86" w:rsidRPr="00C319B0" w:rsidRDefault="00981F86" w:rsidP="00981F86">
            <w:pPr>
              <w:spacing w:after="0" w:line="240" w:lineRule="auto"/>
              <w:jc w:val="center"/>
              <w:rPr>
                <w:rFonts w:ascii="Times New Roman" w:hAnsi="Times New Roman"/>
                <w:color w:val="auto"/>
              </w:rPr>
            </w:pPr>
            <w:r w:rsidRPr="00C319B0">
              <w:rPr>
                <w:rFonts w:ascii="Times New Roman" w:hAnsi="Times New Roman"/>
                <w:color w:val="auto"/>
              </w:rPr>
              <w:t xml:space="preserve">финансовая оценка, </w:t>
            </w:r>
            <w:r w:rsidRPr="00C319B0">
              <w:rPr>
                <w:rFonts w:ascii="Times New Roman" w:hAnsi="Times New Roman"/>
                <w:color w:val="auto"/>
              </w:rPr>
              <w:br/>
              <w:t>тыс. рублей</w:t>
            </w:r>
          </w:p>
        </w:tc>
        <w:tc>
          <w:tcPr>
            <w:tcW w:w="864"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52C3E587" w14:textId="77777777" w:rsidR="00981F86" w:rsidRPr="00C319B0" w:rsidRDefault="00981F86" w:rsidP="00981F86">
            <w:pPr>
              <w:spacing w:after="0" w:line="240" w:lineRule="auto"/>
              <w:jc w:val="center"/>
              <w:rPr>
                <w:rFonts w:ascii="Times New Roman" w:hAnsi="Times New Roman"/>
                <w:color w:val="auto"/>
              </w:rPr>
            </w:pPr>
            <w:proofErr w:type="gramStart"/>
            <w:r w:rsidRPr="00C319B0">
              <w:rPr>
                <w:rFonts w:ascii="Times New Roman" w:hAnsi="Times New Roman"/>
                <w:color w:val="auto"/>
              </w:rPr>
              <w:t>коли-</w:t>
            </w:r>
            <w:proofErr w:type="spellStart"/>
            <w:r w:rsidRPr="00C319B0">
              <w:rPr>
                <w:rFonts w:ascii="Times New Roman" w:hAnsi="Times New Roman"/>
                <w:color w:val="auto"/>
              </w:rPr>
              <w:t>чество</w:t>
            </w:r>
            <w:proofErr w:type="spellEnd"/>
            <w:proofErr w:type="gramEnd"/>
            <w:r w:rsidRPr="00C319B0">
              <w:rPr>
                <w:rFonts w:ascii="Times New Roman" w:hAnsi="Times New Roman"/>
                <w:color w:val="auto"/>
              </w:rPr>
              <w:t xml:space="preserve"> </w:t>
            </w:r>
            <w:proofErr w:type="spellStart"/>
            <w:r w:rsidRPr="00C319B0">
              <w:rPr>
                <w:rFonts w:ascii="Times New Roman" w:hAnsi="Times New Roman"/>
                <w:color w:val="auto"/>
              </w:rPr>
              <w:t>платель-щиков</w:t>
            </w:r>
            <w:proofErr w:type="spellEnd"/>
          </w:p>
        </w:tc>
        <w:tc>
          <w:tcPr>
            <w:tcW w:w="1266"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0493E64" w14:textId="77777777" w:rsidR="00981F86" w:rsidRPr="00C319B0" w:rsidRDefault="00981F86" w:rsidP="00981F86">
            <w:pPr>
              <w:spacing w:after="0" w:line="240" w:lineRule="auto"/>
              <w:jc w:val="center"/>
              <w:rPr>
                <w:rFonts w:ascii="Times New Roman" w:hAnsi="Times New Roman"/>
                <w:color w:val="auto"/>
              </w:rPr>
            </w:pPr>
            <w:r w:rsidRPr="00C319B0">
              <w:rPr>
                <w:rFonts w:ascii="Times New Roman" w:hAnsi="Times New Roman"/>
                <w:color w:val="auto"/>
              </w:rPr>
              <w:t xml:space="preserve">финансовая оценка, </w:t>
            </w:r>
            <w:r w:rsidRPr="00C319B0">
              <w:rPr>
                <w:rFonts w:ascii="Times New Roman" w:hAnsi="Times New Roman"/>
                <w:color w:val="auto"/>
              </w:rPr>
              <w:br/>
              <w:t>тыс. рублей</w:t>
            </w:r>
          </w:p>
        </w:tc>
        <w:tc>
          <w:tcPr>
            <w:tcW w:w="984" w:type="dxa"/>
            <w:tcBorders>
              <w:top w:val="single" w:sz="4" w:space="0" w:color="000000"/>
              <w:left w:val="single" w:sz="4" w:space="0" w:color="000000"/>
              <w:bottom w:val="single" w:sz="4" w:space="0" w:color="000000"/>
              <w:right w:val="single" w:sz="4" w:space="0" w:color="000000"/>
            </w:tcBorders>
          </w:tcPr>
          <w:p w14:paraId="54EB4DB4" w14:textId="77777777" w:rsidR="00981F86" w:rsidRPr="00C319B0" w:rsidRDefault="00981F86" w:rsidP="00981F86">
            <w:pPr>
              <w:spacing w:after="0" w:line="240" w:lineRule="auto"/>
              <w:jc w:val="center"/>
              <w:rPr>
                <w:rFonts w:ascii="Times New Roman" w:hAnsi="Times New Roman"/>
                <w:color w:val="auto"/>
              </w:rPr>
            </w:pPr>
            <w:r w:rsidRPr="00C319B0">
              <w:rPr>
                <w:rFonts w:ascii="Times New Roman" w:hAnsi="Times New Roman"/>
                <w:color w:val="auto"/>
              </w:rPr>
              <w:t>…</w:t>
            </w:r>
          </w:p>
        </w:tc>
      </w:tr>
      <w:tr w:rsidR="00981F86" w:rsidRPr="00C319B0" w14:paraId="03DF4FB2" w14:textId="77777777" w:rsidTr="00981F86">
        <w:trPr>
          <w:trHeight w:val="289"/>
          <w:jc w:val="center"/>
        </w:trPr>
        <w:tc>
          <w:tcPr>
            <w:tcW w:w="744" w:type="dxa"/>
            <w:tcBorders>
              <w:top w:val="single" w:sz="4" w:space="0" w:color="000000"/>
              <w:left w:val="single" w:sz="4" w:space="0" w:color="000000"/>
              <w:bottom w:val="single" w:sz="4" w:space="0" w:color="000000"/>
              <w:right w:val="single" w:sz="4" w:space="0" w:color="000000"/>
            </w:tcBorders>
            <w:shd w:val="clear" w:color="auto" w:fill="auto"/>
          </w:tcPr>
          <w:p w14:paraId="3DAAD4BD" w14:textId="77777777" w:rsidR="00981F86" w:rsidRPr="00C319B0" w:rsidRDefault="00981F86">
            <w:pPr>
              <w:spacing w:after="0" w:line="240" w:lineRule="auto"/>
              <w:jc w:val="center"/>
              <w:rPr>
                <w:rFonts w:ascii="Times New Roman" w:hAnsi="Times New Roman"/>
                <w:color w:val="auto"/>
                <w:sz w:val="24"/>
              </w:rPr>
            </w:pPr>
            <w:r w:rsidRPr="00C319B0">
              <w:rPr>
                <w:rFonts w:ascii="Times New Roman" w:hAnsi="Times New Roman"/>
                <w:color w:val="auto"/>
                <w:sz w:val="24"/>
              </w:rPr>
              <w:t>1</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5DB0294E" w14:textId="77777777" w:rsidR="00981F86" w:rsidRPr="00C319B0" w:rsidRDefault="00981F86">
            <w:pPr>
              <w:spacing w:after="0" w:line="240" w:lineRule="auto"/>
              <w:jc w:val="center"/>
              <w:rPr>
                <w:rFonts w:ascii="Times New Roman" w:hAnsi="Times New Roman"/>
                <w:color w:val="auto"/>
                <w:sz w:val="24"/>
              </w:rPr>
            </w:pPr>
            <w:r w:rsidRPr="00C319B0">
              <w:rPr>
                <w:rFonts w:ascii="Times New Roman" w:hAnsi="Times New Roman"/>
                <w:color w:val="auto"/>
                <w:sz w:val="24"/>
              </w:rPr>
              <w:t>2</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A2D7C96" w14:textId="77777777" w:rsidR="00981F86" w:rsidRPr="00C319B0" w:rsidRDefault="00981F86">
            <w:pPr>
              <w:spacing w:after="0" w:line="240" w:lineRule="auto"/>
              <w:jc w:val="center"/>
              <w:rPr>
                <w:rFonts w:ascii="Times New Roman" w:hAnsi="Times New Roman"/>
                <w:color w:val="auto"/>
                <w:sz w:val="24"/>
              </w:rPr>
            </w:pPr>
            <w:r w:rsidRPr="00C319B0">
              <w:rPr>
                <w:rFonts w:ascii="Times New Roman" w:hAnsi="Times New Roman"/>
                <w:color w:val="auto"/>
                <w:sz w:val="24"/>
              </w:rPr>
              <w:t>3</w:t>
            </w:r>
          </w:p>
        </w:tc>
        <w:tc>
          <w:tcPr>
            <w:tcW w:w="2267" w:type="dxa"/>
            <w:tcBorders>
              <w:top w:val="single" w:sz="4" w:space="0" w:color="000000"/>
              <w:left w:val="single" w:sz="4" w:space="0" w:color="000000"/>
              <w:bottom w:val="single" w:sz="4" w:space="0" w:color="000000"/>
              <w:right w:val="single" w:sz="4" w:space="0" w:color="000000"/>
            </w:tcBorders>
          </w:tcPr>
          <w:p w14:paraId="4E116BDF" w14:textId="77777777" w:rsidR="00981F86" w:rsidRPr="00C319B0" w:rsidRDefault="00981F86">
            <w:pPr>
              <w:spacing w:after="0" w:line="240" w:lineRule="auto"/>
              <w:jc w:val="center"/>
              <w:rPr>
                <w:rFonts w:ascii="Times New Roman" w:hAnsi="Times New Roman"/>
                <w:color w:val="auto"/>
                <w:sz w:val="24"/>
              </w:rPr>
            </w:pPr>
            <w:r w:rsidRPr="00C319B0">
              <w:rPr>
                <w:rFonts w:ascii="Times New Roman" w:hAnsi="Times New Roman"/>
                <w:color w:val="auto"/>
                <w:sz w:val="24"/>
              </w:rPr>
              <w:t>4</w:t>
            </w:r>
          </w:p>
        </w:tc>
        <w:tc>
          <w:tcPr>
            <w:tcW w:w="923" w:type="dxa"/>
            <w:tcBorders>
              <w:top w:val="single" w:sz="4" w:space="0" w:color="000000"/>
              <w:left w:val="single" w:sz="4" w:space="0" w:color="000000"/>
              <w:bottom w:val="single" w:sz="4" w:space="0" w:color="000000"/>
              <w:right w:val="single" w:sz="4" w:space="0" w:color="000000"/>
            </w:tcBorders>
          </w:tcPr>
          <w:p w14:paraId="545EA3C6" w14:textId="74017867" w:rsidR="00981F86" w:rsidRPr="00C319B0" w:rsidRDefault="00981F86">
            <w:pPr>
              <w:spacing w:after="0" w:line="240" w:lineRule="auto"/>
              <w:jc w:val="center"/>
              <w:rPr>
                <w:rFonts w:ascii="Times New Roman" w:hAnsi="Times New Roman"/>
                <w:color w:val="auto"/>
                <w:sz w:val="24"/>
              </w:rPr>
            </w:pPr>
            <w:r>
              <w:rPr>
                <w:rFonts w:ascii="Times New Roman" w:hAnsi="Times New Roman"/>
                <w:color w:val="auto"/>
                <w:sz w:val="24"/>
              </w:rPr>
              <w:t>5</w:t>
            </w:r>
          </w:p>
        </w:tc>
        <w:tc>
          <w:tcPr>
            <w:tcW w:w="1170" w:type="dxa"/>
            <w:tcBorders>
              <w:top w:val="single" w:sz="4" w:space="0" w:color="000000"/>
              <w:left w:val="single" w:sz="4" w:space="0" w:color="000000"/>
              <w:bottom w:val="single" w:sz="4" w:space="0" w:color="000000"/>
              <w:right w:val="single" w:sz="4" w:space="0" w:color="000000"/>
            </w:tcBorders>
          </w:tcPr>
          <w:p w14:paraId="4DBDC47C" w14:textId="5E33E1C8" w:rsidR="00981F86" w:rsidRPr="00C319B0" w:rsidRDefault="00981F86">
            <w:pPr>
              <w:spacing w:after="0" w:line="240" w:lineRule="auto"/>
              <w:jc w:val="center"/>
              <w:rPr>
                <w:rFonts w:ascii="Times New Roman" w:hAnsi="Times New Roman"/>
                <w:color w:val="auto"/>
                <w:sz w:val="24"/>
              </w:rPr>
            </w:pPr>
            <w:r>
              <w:rPr>
                <w:rFonts w:ascii="Times New Roman" w:hAnsi="Times New Roman"/>
                <w:color w:val="auto"/>
                <w:sz w:val="24"/>
              </w:rPr>
              <w:t>6</w:t>
            </w:r>
          </w:p>
        </w:tc>
        <w:tc>
          <w:tcPr>
            <w:tcW w:w="957" w:type="dxa"/>
            <w:gridSpan w:val="2"/>
            <w:tcBorders>
              <w:top w:val="single" w:sz="4" w:space="0" w:color="000000"/>
              <w:left w:val="single" w:sz="4" w:space="0" w:color="000000"/>
              <w:bottom w:val="single" w:sz="4" w:space="0" w:color="000000"/>
              <w:right w:val="single" w:sz="4" w:space="0" w:color="000000"/>
            </w:tcBorders>
          </w:tcPr>
          <w:p w14:paraId="0427B5EC" w14:textId="7B61A263" w:rsidR="00981F86" w:rsidRPr="00C319B0" w:rsidRDefault="00981F86">
            <w:pPr>
              <w:spacing w:after="0" w:line="240" w:lineRule="auto"/>
              <w:jc w:val="center"/>
              <w:rPr>
                <w:rFonts w:ascii="Times New Roman" w:hAnsi="Times New Roman"/>
                <w:color w:val="auto"/>
                <w:sz w:val="24"/>
              </w:rPr>
            </w:pPr>
            <w:r>
              <w:rPr>
                <w:rFonts w:ascii="Times New Roman" w:hAnsi="Times New Roman"/>
                <w:color w:val="auto"/>
                <w:sz w:val="24"/>
              </w:rPr>
              <w:t>7</w:t>
            </w:r>
          </w:p>
        </w:tc>
        <w:tc>
          <w:tcPr>
            <w:tcW w:w="1272" w:type="dxa"/>
            <w:tcBorders>
              <w:top w:val="single" w:sz="4" w:space="0" w:color="000000"/>
              <w:left w:val="single" w:sz="4" w:space="0" w:color="000000"/>
              <w:bottom w:val="single" w:sz="4" w:space="0" w:color="000000"/>
              <w:right w:val="single" w:sz="4" w:space="0" w:color="000000"/>
            </w:tcBorders>
          </w:tcPr>
          <w:p w14:paraId="027ACF4B" w14:textId="66CC03A9" w:rsidR="00981F86" w:rsidRPr="00C319B0" w:rsidRDefault="00981F86">
            <w:pPr>
              <w:spacing w:after="0" w:line="240" w:lineRule="auto"/>
              <w:jc w:val="center"/>
              <w:rPr>
                <w:rFonts w:ascii="Times New Roman" w:hAnsi="Times New Roman"/>
                <w:color w:val="auto"/>
                <w:sz w:val="24"/>
              </w:rPr>
            </w:pPr>
            <w:r>
              <w:rPr>
                <w:rFonts w:ascii="Times New Roman" w:hAnsi="Times New Roman"/>
                <w:color w:val="auto"/>
                <w:sz w:val="24"/>
              </w:rPr>
              <w:t>8</w:t>
            </w:r>
          </w:p>
        </w:tc>
        <w:tc>
          <w:tcPr>
            <w:tcW w:w="854" w:type="dxa"/>
            <w:tcBorders>
              <w:top w:val="single" w:sz="4" w:space="0" w:color="000000"/>
              <w:left w:val="single" w:sz="4" w:space="0" w:color="000000"/>
              <w:bottom w:val="single" w:sz="4" w:space="0" w:color="000000"/>
              <w:right w:val="single" w:sz="4" w:space="0" w:color="000000"/>
            </w:tcBorders>
          </w:tcPr>
          <w:p w14:paraId="3C6F1855" w14:textId="381814A7" w:rsidR="00981F86" w:rsidRPr="00C319B0" w:rsidRDefault="00981F86">
            <w:pPr>
              <w:spacing w:after="0" w:line="240" w:lineRule="auto"/>
              <w:jc w:val="center"/>
              <w:rPr>
                <w:rFonts w:ascii="Times New Roman" w:hAnsi="Times New Roman"/>
                <w:color w:val="auto"/>
                <w:sz w:val="24"/>
              </w:rPr>
            </w:pPr>
            <w:r>
              <w:rPr>
                <w:rFonts w:ascii="Times New Roman" w:hAnsi="Times New Roman"/>
                <w:color w:val="auto"/>
                <w:sz w:val="24"/>
              </w:rPr>
              <w:t>9</w:t>
            </w:r>
          </w:p>
        </w:tc>
        <w:tc>
          <w:tcPr>
            <w:tcW w:w="1276" w:type="dxa"/>
            <w:gridSpan w:val="2"/>
            <w:tcBorders>
              <w:top w:val="single" w:sz="4" w:space="0" w:color="000000"/>
              <w:left w:val="single" w:sz="4" w:space="0" w:color="000000"/>
              <w:bottom w:val="single" w:sz="4" w:space="0" w:color="000000"/>
              <w:right w:val="single" w:sz="4" w:space="0" w:color="000000"/>
            </w:tcBorders>
          </w:tcPr>
          <w:p w14:paraId="0D05558B" w14:textId="72B5B341" w:rsidR="00981F86" w:rsidRPr="00C319B0" w:rsidRDefault="00981F86">
            <w:pPr>
              <w:spacing w:after="0" w:line="240" w:lineRule="auto"/>
              <w:jc w:val="center"/>
              <w:rPr>
                <w:rFonts w:ascii="Times New Roman" w:hAnsi="Times New Roman"/>
                <w:color w:val="auto"/>
                <w:sz w:val="24"/>
              </w:rPr>
            </w:pPr>
            <w:r>
              <w:rPr>
                <w:rFonts w:ascii="Times New Roman" w:hAnsi="Times New Roman"/>
                <w:color w:val="auto"/>
                <w:sz w:val="24"/>
              </w:rPr>
              <w:t>10</w:t>
            </w:r>
          </w:p>
        </w:tc>
        <w:tc>
          <w:tcPr>
            <w:tcW w:w="984" w:type="dxa"/>
            <w:tcBorders>
              <w:top w:val="single" w:sz="4" w:space="0" w:color="000000"/>
              <w:left w:val="single" w:sz="4" w:space="0" w:color="000000"/>
              <w:bottom w:val="single" w:sz="4" w:space="0" w:color="000000"/>
              <w:right w:val="single" w:sz="4" w:space="0" w:color="000000"/>
            </w:tcBorders>
          </w:tcPr>
          <w:p w14:paraId="20AF65C1" w14:textId="0E07D07F" w:rsidR="00981F86" w:rsidRPr="00C319B0" w:rsidRDefault="00981F86">
            <w:pPr>
              <w:spacing w:after="0" w:line="240" w:lineRule="auto"/>
              <w:jc w:val="center"/>
              <w:rPr>
                <w:rFonts w:ascii="Times New Roman" w:hAnsi="Times New Roman"/>
                <w:color w:val="auto"/>
                <w:sz w:val="24"/>
              </w:rPr>
            </w:pPr>
            <w:r>
              <w:rPr>
                <w:rFonts w:ascii="Times New Roman" w:hAnsi="Times New Roman"/>
                <w:color w:val="auto"/>
                <w:sz w:val="24"/>
              </w:rPr>
              <w:t>11</w:t>
            </w:r>
          </w:p>
        </w:tc>
      </w:tr>
      <w:tr w:rsidR="00981F86" w:rsidRPr="00C319B0" w14:paraId="024DB613" w14:textId="77777777" w:rsidTr="00981F86">
        <w:trPr>
          <w:trHeight w:val="289"/>
          <w:jc w:val="center"/>
        </w:trPr>
        <w:tc>
          <w:tcPr>
            <w:tcW w:w="15657" w:type="dxa"/>
            <w:gridSpan w:val="13"/>
            <w:tcBorders>
              <w:top w:val="single" w:sz="4" w:space="0" w:color="000000"/>
              <w:left w:val="single" w:sz="4" w:space="0" w:color="000000"/>
              <w:bottom w:val="single" w:sz="4" w:space="0" w:color="000000"/>
              <w:right w:val="single" w:sz="4" w:space="0" w:color="000000"/>
            </w:tcBorders>
            <w:shd w:val="clear" w:color="auto" w:fill="auto"/>
          </w:tcPr>
          <w:p w14:paraId="18013B54" w14:textId="579DF353" w:rsidR="00981F86" w:rsidRPr="00C319B0" w:rsidRDefault="00981F86">
            <w:pPr>
              <w:spacing w:after="0" w:line="240" w:lineRule="auto"/>
              <w:jc w:val="center"/>
              <w:rPr>
                <w:rFonts w:ascii="Times New Roman" w:hAnsi="Times New Roman"/>
                <w:color w:val="auto"/>
                <w:sz w:val="24"/>
              </w:rPr>
            </w:pPr>
            <w:r w:rsidRPr="006D0F82">
              <w:rPr>
                <w:rFonts w:ascii="Times New Roman" w:hAnsi="Times New Roman"/>
                <w:color w:val="auto"/>
                <w:sz w:val="24"/>
              </w:rPr>
              <w:t>1. Структурный элемент (наименование)</w:t>
            </w:r>
          </w:p>
        </w:tc>
      </w:tr>
      <w:tr w:rsidR="00981F86" w:rsidRPr="00C319B0" w14:paraId="0E672296" w14:textId="77777777" w:rsidTr="00981F86">
        <w:trPr>
          <w:trHeight w:val="289"/>
          <w:jc w:val="center"/>
        </w:trPr>
        <w:tc>
          <w:tcPr>
            <w:tcW w:w="744" w:type="dxa"/>
            <w:tcBorders>
              <w:top w:val="single" w:sz="4" w:space="0" w:color="000000"/>
              <w:left w:val="single" w:sz="4" w:space="0" w:color="000000"/>
              <w:bottom w:val="single" w:sz="4" w:space="0" w:color="000000"/>
              <w:right w:val="single" w:sz="4" w:space="0" w:color="000000"/>
            </w:tcBorders>
            <w:shd w:val="clear" w:color="auto" w:fill="auto"/>
          </w:tcPr>
          <w:p w14:paraId="3961041E" w14:textId="6838D6BA" w:rsidR="00981F86" w:rsidRPr="00C319B0" w:rsidRDefault="00981F86">
            <w:pPr>
              <w:spacing w:after="0" w:line="240" w:lineRule="auto"/>
              <w:jc w:val="center"/>
              <w:rPr>
                <w:rFonts w:ascii="Times New Roman" w:hAnsi="Times New Roman"/>
                <w:color w:val="auto"/>
                <w:sz w:val="20"/>
              </w:rPr>
            </w:pPr>
            <w:r w:rsidRPr="00C319B0">
              <w:rPr>
                <w:rFonts w:ascii="Times New Roman" w:hAnsi="Times New Roman"/>
                <w:color w:val="auto"/>
                <w:sz w:val="20"/>
              </w:rPr>
              <w:t>1.1.</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59E7C28C" w14:textId="77777777" w:rsidR="00981F86" w:rsidRPr="00C319B0" w:rsidRDefault="00981F86">
            <w:pPr>
              <w:spacing w:after="0" w:line="240" w:lineRule="auto"/>
              <w:jc w:val="center"/>
              <w:rPr>
                <w:rFonts w:ascii="Times New Roman" w:hAnsi="Times New Roman"/>
                <w:color w:val="auto"/>
                <w:sz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B1F51EC" w14:textId="77777777" w:rsidR="00981F86" w:rsidRPr="00C319B0" w:rsidRDefault="00981F86">
            <w:pPr>
              <w:spacing w:after="0" w:line="240" w:lineRule="auto"/>
              <w:jc w:val="center"/>
              <w:rPr>
                <w:rFonts w:ascii="Times New Roman" w:hAnsi="Times New Roman"/>
                <w:color w:val="auto"/>
                <w:sz w:val="24"/>
              </w:rPr>
            </w:pPr>
          </w:p>
        </w:tc>
        <w:tc>
          <w:tcPr>
            <w:tcW w:w="2267" w:type="dxa"/>
            <w:tcBorders>
              <w:top w:val="single" w:sz="4" w:space="0" w:color="000000"/>
              <w:left w:val="single" w:sz="4" w:space="0" w:color="000000"/>
              <w:bottom w:val="single" w:sz="4" w:space="0" w:color="000000"/>
              <w:right w:val="single" w:sz="4" w:space="0" w:color="000000"/>
            </w:tcBorders>
          </w:tcPr>
          <w:p w14:paraId="6B969523" w14:textId="77777777" w:rsidR="00981F86" w:rsidRPr="00C319B0" w:rsidRDefault="00981F86">
            <w:pPr>
              <w:spacing w:after="0" w:line="240" w:lineRule="auto"/>
              <w:jc w:val="center"/>
              <w:rPr>
                <w:rFonts w:ascii="Times New Roman" w:hAnsi="Times New Roman"/>
                <w:color w:val="auto"/>
                <w:sz w:val="24"/>
              </w:rPr>
            </w:pPr>
          </w:p>
        </w:tc>
        <w:tc>
          <w:tcPr>
            <w:tcW w:w="923" w:type="dxa"/>
            <w:tcBorders>
              <w:top w:val="single" w:sz="4" w:space="0" w:color="000000"/>
              <w:left w:val="single" w:sz="4" w:space="0" w:color="000000"/>
              <w:bottom w:val="single" w:sz="4" w:space="0" w:color="000000"/>
              <w:right w:val="single" w:sz="4" w:space="0" w:color="000000"/>
            </w:tcBorders>
          </w:tcPr>
          <w:p w14:paraId="72A015D0" w14:textId="77777777" w:rsidR="00981F86" w:rsidRPr="00C319B0" w:rsidRDefault="00981F86">
            <w:pPr>
              <w:spacing w:after="0" w:line="240" w:lineRule="auto"/>
              <w:jc w:val="center"/>
              <w:rPr>
                <w:rFonts w:ascii="Times New Roman" w:hAnsi="Times New Roman"/>
                <w:color w:val="auto"/>
                <w:sz w:val="24"/>
              </w:rPr>
            </w:pPr>
          </w:p>
        </w:tc>
        <w:tc>
          <w:tcPr>
            <w:tcW w:w="1170" w:type="dxa"/>
            <w:tcBorders>
              <w:top w:val="single" w:sz="4" w:space="0" w:color="000000"/>
              <w:left w:val="single" w:sz="4" w:space="0" w:color="000000"/>
              <w:bottom w:val="single" w:sz="4" w:space="0" w:color="000000"/>
              <w:right w:val="single" w:sz="4" w:space="0" w:color="000000"/>
            </w:tcBorders>
          </w:tcPr>
          <w:p w14:paraId="0271C0B5" w14:textId="77777777" w:rsidR="00981F86" w:rsidRPr="00C319B0" w:rsidRDefault="00981F86">
            <w:pPr>
              <w:spacing w:after="0" w:line="240" w:lineRule="auto"/>
              <w:jc w:val="center"/>
              <w:rPr>
                <w:rFonts w:ascii="Times New Roman" w:hAnsi="Times New Roman"/>
                <w:color w:val="auto"/>
                <w:sz w:val="24"/>
              </w:rPr>
            </w:pPr>
          </w:p>
        </w:tc>
        <w:tc>
          <w:tcPr>
            <w:tcW w:w="957" w:type="dxa"/>
            <w:gridSpan w:val="2"/>
            <w:tcBorders>
              <w:top w:val="single" w:sz="4" w:space="0" w:color="000000"/>
              <w:left w:val="single" w:sz="4" w:space="0" w:color="000000"/>
              <w:bottom w:val="single" w:sz="4" w:space="0" w:color="000000"/>
              <w:right w:val="single" w:sz="4" w:space="0" w:color="000000"/>
            </w:tcBorders>
          </w:tcPr>
          <w:p w14:paraId="60FA81D8" w14:textId="77777777" w:rsidR="00981F86" w:rsidRPr="00C319B0" w:rsidRDefault="00981F86">
            <w:pPr>
              <w:spacing w:after="0" w:line="240" w:lineRule="auto"/>
              <w:jc w:val="center"/>
              <w:rPr>
                <w:rFonts w:ascii="Times New Roman" w:hAnsi="Times New Roman"/>
                <w:color w:val="auto"/>
                <w:sz w:val="24"/>
              </w:rPr>
            </w:pPr>
          </w:p>
        </w:tc>
        <w:tc>
          <w:tcPr>
            <w:tcW w:w="1272" w:type="dxa"/>
            <w:tcBorders>
              <w:top w:val="single" w:sz="4" w:space="0" w:color="000000"/>
              <w:left w:val="single" w:sz="4" w:space="0" w:color="000000"/>
              <w:bottom w:val="single" w:sz="4" w:space="0" w:color="000000"/>
              <w:right w:val="single" w:sz="4" w:space="0" w:color="000000"/>
            </w:tcBorders>
          </w:tcPr>
          <w:p w14:paraId="05542E1E" w14:textId="77777777" w:rsidR="00981F86" w:rsidRPr="00C319B0" w:rsidRDefault="00981F86">
            <w:pPr>
              <w:spacing w:after="0" w:line="240" w:lineRule="auto"/>
              <w:jc w:val="center"/>
              <w:rPr>
                <w:rFonts w:ascii="Times New Roman" w:hAnsi="Times New Roman"/>
                <w:color w:val="auto"/>
                <w:sz w:val="24"/>
              </w:rPr>
            </w:pPr>
          </w:p>
        </w:tc>
        <w:tc>
          <w:tcPr>
            <w:tcW w:w="854" w:type="dxa"/>
            <w:tcBorders>
              <w:top w:val="single" w:sz="4" w:space="0" w:color="000000"/>
              <w:left w:val="single" w:sz="4" w:space="0" w:color="000000"/>
              <w:bottom w:val="single" w:sz="4" w:space="0" w:color="000000"/>
              <w:right w:val="single" w:sz="4" w:space="0" w:color="000000"/>
            </w:tcBorders>
          </w:tcPr>
          <w:p w14:paraId="0979D592" w14:textId="77777777" w:rsidR="00981F86" w:rsidRPr="00C319B0" w:rsidRDefault="00981F86">
            <w:pPr>
              <w:spacing w:after="0" w:line="240" w:lineRule="auto"/>
              <w:jc w:val="center"/>
              <w:rPr>
                <w:rFonts w:ascii="Times New Roman" w:hAnsi="Times New Roman"/>
                <w:color w:val="auto"/>
                <w:sz w:val="24"/>
              </w:rPr>
            </w:pPr>
          </w:p>
        </w:tc>
        <w:tc>
          <w:tcPr>
            <w:tcW w:w="1276" w:type="dxa"/>
            <w:gridSpan w:val="2"/>
            <w:tcBorders>
              <w:top w:val="single" w:sz="4" w:space="0" w:color="000000"/>
              <w:left w:val="single" w:sz="4" w:space="0" w:color="000000"/>
              <w:bottom w:val="single" w:sz="4" w:space="0" w:color="000000"/>
              <w:right w:val="single" w:sz="4" w:space="0" w:color="000000"/>
            </w:tcBorders>
          </w:tcPr>
          <w:p w14:paraId="2202FD03" w14:textId="77777777" w:rsidR="00981F86" w:rsidRPr="00C319B0" w:rsidRDefault="00981F86">
            <w:pPr>
              <w:spacing w:after="0" w:line="240" w:lineRule="auto"/>
              <w:jc w:val="center"/>
              <w:rPr>
                <w:rFonts w:ascii="Times New Roman" w:hAnsi="Times New Roman"/>
                <w:color w:val="auto"/>
                <w:sz w:val="24"/>
              </w:rPr>
            </w:pPr>
          </w:p>
        </w:tc>
        <w:tc>
          <w:tcPr>
            <w:tcW w:w="984" w:type="dxa"/>
            <w:tcBorders>
              <w:top w:val="single" w:sz="4" w:space="0" w:color="000000"/>
              <w:left w:val="single" w:sz="4" w:space="0" w:color="000000"/>
              <w:bottom w:val="single" w:sz="4" w:space="0" w:color="000000"/>
              <w:right w:val="single" w:sz="4" w:space="0" w:color="000000"/>
            </w:tcBorders>
          </w:tcPr>
          <w:p w14:paraId="67B10DB1" w14:textId="77777777" w:rsidR="00981F86" w:rsidRPr="00C319B0" w:rsidRDefault="00981F86">
            <w:pPr>
              <w:spacing w:after="0" w:line="240" w:lineRule="auto"/>
              <w:jc w:val="center"/>
              <w:rPr>
                <w:rFonts w:ascii="Times New Roman" w:hAnsi="Times New Roman"/>
                <w:color w:val="auto"/>
                <w:sz w:val="24"/>
              </w:rPr>
            </w:pPr>
          </w:p>
        </w:tc>
      </w:tr>
      <w:tr w:rsidR="00981F86" w:rsidRPr="00C319B0" w14:paraId="3AE90530" w14:textId="77777777" w:rsidTr="00981F86">
        <w:trPr>
          <w:trHeight w:val="289"/>
          <w:jc w:val="center"/>
        </w:trPr>
        <w:tc>
          <w:tcPr>
            <w:tcW w:w="744" w:type="dxa"/>
            <w:tcBorders>
              <w:top w:val="single" w:sz="4" w:space="0" w:color="000000"/>
              <w:left w:val="single" w:sz="4" w:space="0" w:color="000000"/>
              <w:bottom w:val="single" w:sz="4" w:space="0" w:color="000000"/>
              <w:right w:val="single" w:sz="4" w:space="0" w:color="000000"/>
            </w:tcBorders>
            <w:shd w:val="clear" w:color="auto" w:fill="auto"/>
          </w:tcPr>
          <w:p w14:paraId="25A67B75" w14:textId="7E84E90E" w:rsidR="00981F86" w:rsidRPr="00C319B0" w:rsidRDefault="00981F86">
            <w:pPr>
              <w:spacing w:after="0" w:line="240" w:lineRule="auto"/>
              <w:jc w:val="center"/>
              <w:rPr>
                <w:rFonts w:ascii="Times New Roman" w:hAnsi="Times New Roman"/>
                <w:color w:val="auto"/>
                <w:sz w:val="20"/>
              </w:rPr>
            </w:pPr>
            <w:r w:rsidRPr="00C319B0">
              <w:rPr>
                <w:rFonts w:ascii="Times New Roman" w:hAnsi="Times New Roman"/>
                <w:color w:val="auto"/>
                <w:sz w:val="20"/>
              </w:rPr>
              <w:t>1.2.</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7EDAFC5C" w14:textId="77777777" w:rsidR="00981F86" w:rsidRPr="00C319B0" w:rsidRDefault="00981F86">
            <w:pPr>
              <w:spacing w:after="0" w:line="240" w:lineRule="auto"/>
              <w:jc w:val="center"/>
              <w:rPr>
                <w:rFonts w:ascii="Times New Roman" w:hAnsi="Times New Roman"/>
                <w:color w:val="auto"/>
                <w:sz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21052DA" w14:textId="77777777" w:rsidR="00981F86" w:rsidRPr="00C319B0" w:rsidRDefault="00981F86">
            <w:pPr>
              <w:spacing w:after="0" w:line="240" w:lineRule="auto"/>
              <w:jc w:val="center"/>
              <w:rPr>
                <w:rFonts w:ascii="Times New Roman" w:hAnsi="Times New Roman"/>
                <w:color w:val="auto"/>
                <w:sz w:val="24"/>
              </w:rPr>
            </w:pPr>
          </w:p>
        </w:tc>
        <w:tc>
          <w:tcPr>
            <w:tcW w:w="2267" w:type="dxa"/>
            <w:tcBorders>
              <w:top w:val="single" w:sz="4" w:space="0" w:color="000000"/>
              <w:left w:val="single" w:sz="4" w:space="0" w:color="000000"/>
              <w:bottom w:val="single" w:sz="4" w:space="0" w:color="000000"/>
              <w:right w:val="single" w:sz="4" w:space="0" w:color="000000"/>
            </w:tcBorders>
          </w:tcPr>
          <w:p w14:paraId="374751BC" w14:textId="77777777" w:rsidR="00981F86" w:rsidRPr="00C319B0" w:rsidRDefault="00981F86">
            <w:pPr>
              <w:spacing w:after="0" w:line="240" w:lineRule="auto"/>
              <w:jc w:val="center"/>
              <w:rPr>
                <w:rFonts w:ascii="Times New Roman" w:hAnsi="Times New Roman"/>
                <w:color w:val="auto"/>
                <w:sz w:val="24"/>
              </w:rPr>
            </w:pPr>
          </w:p>
        </w:tc>
        <w:tc>
          <w:tcPr>
            <w:tcW w:w="923" w:type="dxa"/>
            <w:tcBorders>
              <w:top w:val="single" w:sz="4" w:space="0" w:color="000000"/>
              <w:left w:val="single" w:sz="4" w:space="0" w:color="000000"/>
              <w:bottom w:val="single" w:sz="4" w:space="0" w:color="000000"/>
              <w:right w:val="single" w:sz="4" w:space="0" w:color="000000"/>
            </w:tcBorders>
          </w:tcPr>
          <w:p w14:paraId="08C92402" w14:textId="77777777" w:rsidR="00981F86" w:rsidRPr="00C319B0" w:rsidRDefault="00981F86">
            <w:pPr>
              <w:spacing w:after="0" w:line="240" w:lineRule="auto"/>
              <w:jc w:val="center"/>
              <w:rPr>
                <w:rFonts w:ascii="Times New Roman" w:hAnsi="Times New Roman"/>
                <w:color w:val="auto"/>
                <w:sz w:val="24"/>
              </w:rPr>
            </w:pPr>
          </w:p>
        </w:tc>
        <w:tc>
          <w:tcPr>
            <w:tcW w:w="1170" w:type="dxa"/>
            <w:tcBorders>
              <w:top w:val="single" w:sz="4" w:space="0" w:color="000000"/>
              <w:left w:val="single" w:sz="4" w:space="0" w:color="000000"/>
              <w:bottom w:val="single" w:sz="4" w:space="0" w:color="000000"/>
              <w:right w:val="single" w:sz="4" w:space="0" w:color="000000"/>
            </w:tcBorders>
          </w:tcPr>
          <w:p w14:paraId="27771614" w14:textId="77777777" w:rsidR="00981F86" w:rsidRPr="00C319B0" w:rsidRDefault="00981F86">
            <w:pPr>
              <w:spacing w:after="0" w:line="240" w:lineRule="auto"/>
              <w:jc w:val="center"/>
              <w:rPr>
                <w:rFonts w:ascii="Times New Roman" w:hAnsi="Times New Roman"/>
                <w:color w:val="auto"/>
                <w:sz w:val="24"/>
              </w:rPr>
            </w:pPr>
          </w:p>
        </w:tc>
        <w:tc>
          <w:tcPr>
            <w:tcW w:w="957" w:type="dxa"/>
            <w:gridSpan w:val="2"/>
            <w:tcBorders>
              <w:top w:val="single" w:sz="4" w:space="0" w:color="000000"/>
              <w:left w:val="single" w:sz="4" w:space="0" w:color="000000"/>
              <w:bottom w:val="single" w:sz="4" w:space="0" w:color="000000"/>
              <w:right w:val="single" w:sz="4" w:space="0" w:color="000000"/>
            </w:tcBorders>
          </w:tcPr>
          <w:p w14:paraId="1E96BD55" w14:textId="77777777" w:rsidR="00981F86" w:rsidRPr="00C319B0" w:rsidRDefault="00981F86">
            <w:pPr>
              <w:spacing w:after="0" w:line="240" w:lineRule="auto"/>
              <w:jc w:val="center"/>
              <w:rPr>
                <w:rFonts w:ascii="Times New Roman" w:hAnsi="Times New Roman"/>
                <w:color w:val="auto"/>
                <w:sz w:val="24"/>
              </w:rPr>
            </w:pPr>
          </w:p>
        </w:tc>
        <w:tc>
          <w:tcPr>
            <w:tcW w:w="1272" w:type="dxa"/>
            <w:tcBorders>
              <w:top w:val="single" w:sz="4" w:space="0" w:color="000000"/>
              <w:left w:val="single" w:sz="4" w:space="0" w:color="000000"/>
              <w:bottom w:val="single" w:sz="4" w:space="0" w:color="000000"/>
              <w:right w:val="single" w:sz="4" w:space="0" w:color="000000"/>
            </w:tcBorders>
          </w:tcPr>
          <w:p w14:paraId="17EA24F9" w14:textId="77777777" w:rsidR="00981F86" w:rsidRPr="00C319B0" w:rsidRDefault="00981F86">
            <w:pPr>
              <w:spacing w:after="0" w:line="240" w:lineRule="auto"/>
              <w:jc w:val="center"/>
              <w:rPr>
                <w:rFonts w:ascii="Times New Roman" w:hAnsi="Times New Roman"/>
                <w:color w:val="auto"/>
                <w:sz w:val="24"/>
              </w:rPr>
            </w:pPr>
          </w:p>
        </w:tc>
        <w:tc>
          <w:tcPr>
            <w:tcW w:w="854" w:type="dxa"/>
            <w:tcBorders>
              <w:top w:val="single" w:sz="4" w:space="0" w:color="000000"/>
              <w:left w:val="single" w:sz="4" w:space="0" w:color="000000"/>
              <w:bottom w:val="single" w:sz="4" w:space="0" w:color="000000"/>
              <w:right w:val="single" w:sz="4" w:space="0" w:color="000000"/>
            </w:tcBorders>
          </w:tcPr>
          <w:p w14:paraId="0C9915B0" w14:textId="77777777" w:rsidR="00981F86" w:rsidRPr="00C319B0" w:rsidRDefault="00981F86">
            <w:pPr>
              <w:spacing w:after="0" w:line="240" w:lineRule="auto"/>
              <w:jc w:val="center"/>
              <w:rPr>
                <w:rFonts w:ascii="Times New Roman" w:hAnsi="Times New Roman"/>
                <w:color w:val="auto"/>
                <w:sz w:val="24"/>
              </w:rPr>
            </w:pPr>
          </w:p>
        </w:tc>
        <w:tc>
          <w:tcPr>
            <w:tcW w:w="1276" w:type="dxa"/>
            <w:gridSpan w:val="2"/>
            <w:tcBorders>
              <w:top w:val="single" w:sz="4" w:space="0" w:color="000000"/>
              <w:left w:val="single" w:sz="4" w:space="0" w:color="000000"/>
              <w:bottom w:val="single" w:sz="4" w:space="0" w:color="000000"/>
              <w:right w:val="single" w:sz="4" w:space="0" w:color="000000"/>
            </w:tcBorders>
          </w:tcPr>
          <w:p w14:paraId="67E1C160" w14:textId="77777777" w:rsidR="00981F86" w:rsidRPr="00C319B0" w:rsidRDefault="00981F86">
            <w:pPr>
              <w:spacing w:after="0" w:line="240" w:lineRule="auto"/>
              <w:jc w:val="center"/>
              <w:rPr>
                <w:rFonts w:ascii="Times New Roman" w:hAnsi="Times New Roman"/>
                <w:color w:val="auto"/>
                <w:sz w:val="24"/>
              </w:rPr>
            </w:pPr>
          </w:p>
        </w:tc>
        <w:tc>
          <w:tcPr>
            <w:tcW w:w="984" w:type="dxa"/>
            <w:tcBorders>
              <w:top w:val="single" w:sz="4" w:space="0" w:color="000000"/>
              <w:left w:val="single" w:sz="4" w:space="0" w:color="000000"/>
              <w:bottom w:val="single" w:sz="4" w:space="0" w:color="000000"/>
              <w:right w:val="single" w:sz="4" w:space="0" w:color="000000"/>
            </w:tcBorders>
          </w:tcPr>
          <w:p w14:paraId="5AC461CE" w14:textId="77777777" w:rsidR="00981F86" w:rsidRPr="00C319B0" w:rsidRDefault="00981F86">
            <w:pPr>
              <w:spacing w:after="0" w:line="240" w:lineRule="auto"/>
              <w:jc w:val="center"/>
              <w:rPr>
                <w:rFonts w:ascii="Times New Roman" w:hAnsi="Times New Roman"/>
                <w:color w:val="auto"/>
                <w:sz w:val="24"/>
              </w:rPr>
            </w:pPr>
          </w:p>
        </w:tc>
      </w:tr>
      <w:tr w:rsidR="00981F86" w:rsidRPr="00C319B0" w14:paraId="58B7A283" w14:textId="77777777" w:rsidTr="00981F86">
        <w:trPr>
          <w:trHeight w:val="278"/>
          <w:jc w:val="center"/>
        </w:trPr>
        <w:tc>
          <w:tcPr>
            <w:tcW w:w="744" w:type="dxa"/>
            <w:tcBorders>
              <w:top w:val="single" w:sz="4" w:space="0" w:color="000000"/>
              <w:left w:val="single" w:sz="4" w:space="0" w:color="000000"/>
              <w:bottom w:val="single" w:sz="4" w:space="0" w:color="000000"/>
              <w:right w:val="single" w:sz="4" w:space="0" w:color="000000"/>
            </w:tcBorders>
            <w:shd w:val="clear" w:color="auto" w:fill="auto"/>
          </w:tcPr>
          <w:p w14:paraId="1878C4C0" w14:textId="77777777" w:rsidR="00981F86" w:rsidRPr="00C319B0" w:rsidRDefault="00981F86">
            <w:pPr>
              <w:spacing w:after="0" w:line="240" w:lineRule="auto"/>
              <w:jc w:val="center"/>
              <w:rPr>
                <w:rFonts w:ascii="Times New Roman" w:hAnsi="Times New Roman"/>
                <w:color w:val="auto"/>
                <w:sz w:val="24"/>
              </w:rPr>
            </w:pPr>
            <w:r w:rsidRPr="00C319B0">
              <w:rPr>
                <w:rFonts w:ascii="Times New Roman" w:hAnsi="Times New Roman"/>
                <w:color w:val="auto"/>
                <w:sz w:val="24"/>
              </w:rPr>
              <w:t>…</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6C20CA12" w14:textId="77777777" w:rsidR="00981F86" w:rsidRPr="00C319B0" w:rsidRDefault="00981F86">
            <w:pPr>
              <w:spacing w:after="0" w:line="240" w:lineRule="auto"/>
              <w:jc w:val="center"/>
              <w:rPr>
                <w:rFonts w:ascii="Times New Roman" w:hAnsi="Times New Roman"/>
                <w:color w:val="auto"/>
                <w:sz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0F509F4" w14:textId="77777777" w:rsidR="00981F86" w:rsidRPr="00C319B0" w:rsidRDefault="00981F86">
            <w:pPr>
              <w:spacing w:after="0" w:line="240" w:lineRule="auto"/>
              <w:jc w:val="center"/>
              <w:rPr>
                <w:rFonts w:ascii="Times New Roman" w:hAnsi="Times New Roman"/>
                <w:color w:val="auto"/>
                <w:sz w:val="24"/>
              </w:rPr>
            </w:pPr>
          </w:p>
        </w:tc>
        <w:tc>
          <w:tcPr>
            <w:tcW w:w="2267" w:type="dxa"/>
            <w:tcBorders>
              <w:top w:val="single" w:sz="4" w:space="0" w:color="000000"/>
              <w:left w:val="single" w:sz="4" w:space="0" w:color="000000"/>
              <w:bottom w:val="single" w:sz="4" w:space="0" w:color="000000"/>
              <w:right w:val="single" w:sz="4" w:space="0" w:color="000000"/>
            </w:tcBorders>
          </w:tcPr>
          <w:p w14:paraId="138BA165" w14:textId="77777777" w:rsidR="00981F86" w:rsidRPr="00C319B0" w:rsidRDefault="00981F86">
            <w:pPr>
              <w:spacing w:after="0" w:line="240" w:lineRule="auto"/>
              <w:jc w:val="center"/>
              <w:rPr>
                <w:rFonts w:ascii="Times New Roman" w:hAnsi="Times New Roman"/>
                <w:color w:val="auto"/>
                <w:sz w:val="24"/>
              </w:rPr>
            </w:pPr>
          </w:p>
        </w:tc>
        <w:tc>
          <w:tcPr>
            <w:tcW w:w="923" w:type="dxa"/>
            <w:tcBorders>
              <w:top w:val="single" w:sz="4" w:space="0" w:color="000000"/>
              <w:left w:val="single" w:sz="4" w:space="0" w:color="000000"/>
              <w:bottom w:val="single" w:sz="4" w:space="0" w:color="000000"/>
              <w:right w:val="single" w:sz="4" w:space="0" w:color="000000"/>
            </w:tcBorders>
          </w:tcPr>
          <w:p w14:paraId="271E6001" w14:textId="77777777" w:rsidR="00981F86" w:rsidRPr="00C319B0" w:rsidRDefault="00981F86">
            <w:pPr>
              <w:spacing w:after="0" w:line="240" w:lineRule="auto"/>
              <w:jc w:val="center"/>
              <w:rPr>
                <w:rFonts w:ascii="Times New Roman" w:hAnsi="Times New Roman"/>
                <w:color w:val="auto"/>
                <w:sz w:val="24"/>
              </w:rPr>
            </w:pPr>
          </w:p>
        </w:tc>
        <w:tc>
          <w:tcPr>
            <w:tcW w:w="1170" w:type="dxa"/>
            <w:tcBorders>
              <w:top w:val="single" w:sz="4" w:space="0" w:color="000000"/>
              <w:left w:val="single" w:sz="4" w:space="0" w:color="000000"/>
              <w:bottom w:val="single" w:sz="4" w:space="0" w:color="000000"/>
              <w:right w:val="single" w:sz="4" w:space="0" w:color="000000"/>
            </w:tcBorders>
          </w:tcPr>
          <w:p w14:paraId="5355DAF5" w14:textId="77777777" w:rsidR="00981F86" w:rsidRPr="00C319B0" w:rsidRDefault="00981F86">
            <w:pPr>
              <w:spacing w:after="0" w:line="240" w:lineRule="auto"/>
              <w:jc w:val="center"/>
              <w:rPr>
                <w:rFonts w:ascii="Times New Roman" w:hAnsi="Times New Roman"/>
                <w:color w:val="auto"/>
                <w:sz w:val="24"/>
              </w:rPr>
            </w:pPr>
          </w:p>
        </w:tc>
        <w:tc>
          <w:tcPr>
            <w:tcW w:w="957" w:type="dxa"/>
            <w:gridSpan w:val="2"/>
            <w:tcBorders>
              <w:top w:val="single" w:sz="4" w:space="0" w:color="000000"/>
              <w:left w:val="single" w:sz="4" w:space="0" w:color="000000"/>
              <w:bottom w:val="single" w:sz="4" w:space="0" w:color="000000"/>
              <w:right w:val="single" w:sz="4" w:space="0" w:color="000000"/>
            </w:tcBorders>
          </w:tcPr>
          <w:p w14:paraId="1FBDC59E" w14:textId="77777777" w:rsidR="00981F86" w:rsidRPr="00C319B0" w:rsidRDefault="00981F86">
            <w:pPr>
              <w:spacing w:after="0" w:line="240" w:lineRule="auto"/>
              <w:jc w:val="center"/>
              <w:rPr>
                <w:rFonts w:ascii="Times New Roman" w:hAnsi="Times New Roman"/>
                <w:color w:val="auto"/>
                <w:sz w:val="24"/>
              </w:rPr>
            </w:pPr>
          </w:p>
        </w:tc>
        <w:tc>
          <w:tcPr>
            <w:tcW w:w="1272" w:type="dxa"/>
            <w:tcBorders>
              <w:top w:val="single" w:sz="4" w:space="0" w:color="000000"/>
              <w:left w:val="single" w:sz="4" w:space="0" w:color="000000"/>
              <w:bottom w:val="single" w:sz="4" w:space="0" w:color="000000"/>
              <w:right w:val="single" w:sz="4" w:space="0" w:color="000000"/>
            </w:tcBorders>
          </w:tcPr>
          <w:p w14:paraId="4E53055B" w14:textId="77777777" w:rsidR="00981F86" w:rsidRPr="00C319B0" w:rsidRDefault="00981F86">
            <w:pPr>
              <w:spacing w:after="0" w:line="240" w:lineRule="auto"/>
              <w:jc w:val="center"/>
              <w:rPr>
                <w:rFonts w:ascii="Times New Roman" w:hAnsi="Times New Roman"/>
                <w:color w:val="auto"/>
                <w:sz w:val="24"/>
              </w:rPr>
            </w:pPr>
          </w:p>
        </w:tc>
        <w:tc>
          <w:tcPr>
            <w:tcW w:w="854" w:type="dxa"/>
            <w:tcBorders>
              <w:top w:val="single" w:sz="4" w:space="0" w:color="000000"/>
              <w:left w:val="single" w:sz="4" w:space="0" w:color="000000"/>
              <w:bottom w:val="single" w:sz="4" w:space="0" w:color="000000"/>
              <w:right w:val="single" w:sz="4" w:space="0" w:color="000000"/>
            </w:tcBorders>
          </w:tcPr>
          <w:p w14:paraId="62014E6C" w14:textId="77777777" w:rsidR="00981F86" w:rsidRPr="00C319B0" w:rsidRDefault="00981F86">
            <w:pPr>
              <w:spacing w:after="0" w:line="240" w:lineRule="auto"/>
              <w:jc w:val="center"/>
              <w:rPr>
                <w:rFonts w:ascii="Times New Roman" w:hAnsi="Times New Roman"/>
                <w:color w:val="auto"/>
                <w:sz w:val="24"/>
              </w:rPr>
            </w:pPr>
          </w:p>
        </w:tc>
        <w:tc>
          <w:tcPr>
            <w:tcW w:w="1276" w:type="dxa"/>
            <w:gridSpan w:val="2"/>
            <w:tcBorders>
              <w:top w:val="single" w:sz="4" w:space="0" w:color="000000"/>
              <w:left w:val="single" w:sz="4" w:space="0" w:color="000000"/>
              <w:bottom w:val="single" w:sz="4" w:space="0" w:color="000000"/>
              <w:right w:val="single" w:sz="4" w:space="0" w:color="000000"/>
            </w:tcBorders>
          </w:tcPr>
          <w:p w14:paraId="672A6152" w14:textId="77777777" w:rsidR="00981F86" w:rsidRPr="00C319B0" w:rsidRDefault="00981F86">
            <w:pPr>
              <w:spacing w:after="0" w:line="240" w:lineRule="auto"/>
              <w:jc w:val="center"/>
              <w:rPr>
                <w:rFonts w:ascii="Times New Roman" w:hAnsi="Times New Roman"/>
                <w:color w:val="auto"/>
                <w:sz w:val="24"/>
              </w:rPr>
            </w:pPr>
          </w:p>
        </w:tc>
        <w:tc>
          <w:tcPr>
            <w:tcW w:w="984" w:type="dxa"/>
            <w:tcBorders>
              <w:top w:val="single" w:sz="4" w:space="0" w:color="000000"/>
              <w:left w:val="single" w:sz="4" w:space="0" w:color="000000"/>
              <w:bottom w:val="single" w:sz="4" w:space="0" w:color="000000"/>
              <w:right w:val="single" w:sz="4" w:space="0" w:color="000000"/>
            </w:tcBorders>
          </w:tcPr>
          <w:p w14:paraId="5FE469B1" w14:textId="77777777" w:rsidR="00981F86" w:rsidRPr="00C319B0" w:rsidRDefault="00981F86">
            <w:pPr>
              <w:spacing w:after="0" w:line="240" w:lineRule="auto"/>
              <w:jc w:val="center"/>
              <w:rPr>
                <w:rFonts w:ascii="Times New Roman" w:hAnsi="Times New Roman"/>
                <w:color w:val="auto"/>
                <w:sz w:val="24"/>
              </w:rPr>
            </w:pPr>
          </w:p>
        </w:tc>
      </w:tr>
    </w:tbl>
    <w:p w14:paraId="37EC3D4A" w14:textId="77777777" w:rsidR="00981F86" w:rsidRDefault="00981F86">
      <w:pPr>
        <w:spacing w:after="0" w:line="240" w:lineRule="auto"/>
        <w:rPr>
          <w:rFonts w:ascii="Times New Roman" w:hAnsi="Times New Roman"/>
          <w:color w:val="auto"/>
          <w:sz w:val="24"/>
        </w:rPr>
      </w:pPr>
    </w:p>
    <w:p w14:paraId="17E2550F" w14:textId="52F263D1" w:rsidR="00FE340A" w:rsidRPr="00C319B0" w:rsidRDefault="00070DD8" w:rsidP="00CD4462">
      <w:pPr>
        <w:spacing w:after="0" w:line="240" w:lineRule="auto"/>
        <w:ind w:left="-567" w:right="-456"/>
        <w:rPr>
          <w:rFonts w:ascii="Times New Roman" w:hAnsi="Times New Roman"/>
          <w:color w:val="auto"/>
          <w:sz w:val="24"/>
        </w:rPr>
      </w:pPr>
      <w:r w:rsidRPr="00C319B0">
        <w:rPr>
          <w:rFonts w:ascii="Times New Roman" w:hAnsi="Times New Roman"/>
          <w:color w:val="auto"/>
          <w:sz w:val="24"/>
        </w:rPr>
        <w:t>&lt;1</w:t>
      </w:r>
      <w:proofErr w:type="gramStart"/>
      <w:r w:rsidRPr="00C319B0">
        <w:rPr>
          <w:rFonts w:ascii="Times New Roman" w:hAnsi="Times New Roman"/>
          <w:color w:val="auto"/>
          <w:sz w:val="24"/>
        </w:rPr>
        <w:t>&gt; Например</w:t>
      </w:r>
      <w:proofErr w:type="gramEnd"/>
      <w:r w:rsidRPr="00C319B0">
        <w:rPr>
          <w:rFonts w:ascii="Times New Roman" w:hAnsi="Times New Roman"/>
          <w:color w:val="auto"/>
          <w:sz w:val="24"/>
        </w:rPr>
        <w:t xml:space="preserve">, пониженная ставка, освобождение от налогообложения и т.д. </w:t>
      </w:r>
    </w:p>
    <w:p w14:paraId="60E5CF47" w14:textId="04C57E74" w:rsidR="00FE340A" w:rsidRPr="00C319B0" w:rsidRDefault="00070DD8" w:rsidP="00CD4462">
      <w:pPr>
        <w:widowControl w:val="0"/>
        <w:spacing w:after="0" w:line="216" w:lineRule="auto"/>
        <w:ind w:left="-567" w:right="-456"/>
        <w:rPr>
          <w:rFonts w:ascii="Times New Roman" w:hAnsi="Times New Roman"/>
          <w:color w:val="auto"/>
          <w:sz w:val="24"/>
        </w:rPr>
      </w:pPr>
      <w:r w:rsidRPr="00C319B0">
        <w:rPr>
          <w:rFonts w:ascii="Times New Roman" w:hAnsi="Times New Roman"/>
          <w:color w:val="auto"/>
          <w:sz w:val="24"/>
        </w:rPr>
        <w:t>&lt;2&gt;</w:t>
      </w:r>
      <w:r w:rsidRPr="00C319B0">
        <w:rPr>
          <w:rStyle w:val="13"/>
          <w:rFonts w:ascii="Times New Roman" w:hAnsi="Times New Roman"/>
          <w:color w:val="auto"/>
          <w:sz w:val="24"/>
        </w:rPr>
        <w:t xml:space="preserve"> При приведении </w:t>
      </w:r>
      <w:r w:rsidR="00981F86">
        <w:rPr>
          <w:rStyle w:val="13"/>
          <w:rFonts w:ascii="Times New Roman" w:hAnsi="Times New Roman"/>
          <w:color w:val="auto"/>
          <w:sz w:val="24"/>
        </w:rPr>
        <w:t>муниципальных</w:t>
      </w:r>
      <w:r w:rsidRPr="00C319B0">
        <w:rPr>
          <w:rStyle w:val="13"/>
          <w:rFonts w:ascii="Times New Roman" w:hAnsi="Times New Roman"/>
          <w:color w:val="auto"/>
          <w:sz w:val="24"/>
        </w:rPr>
        <w:t xml:space="preserve"> программ в соответствие с требованиями Порядка и </w:t>
      </w:r>
      <w:r w:rsidR="00F55336" w:rsidRPr="00EA315C">
        <w:rPr>
          <w:rStyle w:val="13"/>
          <w:rFonts w:ascii="Times New Roman" w:hAnsi="Times New Roman"/>
          <w:color w:val="auto"/>
          <w:sz w:val="24"/>
        </w:rPr>
        <w:t xml:space="preserve">положениями </w:t>
      </w:r>
      <w:r w:rsidRPr="00EA315C">
        <w:rPr>
          <w:rStyle w:val="13"/>
          <w:rFonts w:ascii="Times New Roman" w:hAnsi="Times New Roman"/>
          <w:color w:val="auto"/>
          <w:sz w:val="24"/>
        </w:rPr>
        <w:t>Методических</w:t>
      </w:r>
      <w:r w:rsidRPr="00C319B0">
        <w:rPr>
          <w:rStyle w:val="13"/>
          <w:rFonts w:ascii="Times New Roman" w:hAnsi="Times New Roman"/>
          <w:color w:val="auto"/>
          <w:sz w:val="24"/>
        </w:rPr>
        <w:t xml:space="preserve"> рекомендаций указывается очередной год и плановый период. В дальнейшем ежегодно добавляется год планового периода</w:t>
      </w:r>
      <w:r w:rsidRPr="00C319B0">
        <w:rPr>
          <w:rFonts w:ascii="Times New Roman" w:hAnsi="Times New Roman"/>
          <w:color w:val="auto"/>
          <w:sz w:val="28"/>
        </w:rPr>
        <w:t>.</w:t>
      </w:r>
    </w:p>
    <w:p w14:paraId="6B4DC4C9" w14:textId="77777777" w:rsidR="00FE340A" w:rsidRPr="00C319B0" w:rsidRDefault="00FE340A">
      <w:pPr>
        <w:spacing w:after="0" w:line="240" w:lineRule="auto"/>
        <w:rPr>
          <w:rFonts w:ascii="Times New Roman" w:hAnsi="Times New Roman"/>
          <w:color w:val="auto"/>
          <w:sz w:val="24"/>
        </w:rPr>
      </w:pPr>
    </w:p>
    <w:p w14:paraId="24F38F56" w14:textId="0B0CC259" w:rsidR="00FE340A" w:rsidRPr="00C319B0" w:rsidRDefault="00070DD8" w:rsidP="006D0F82">
      <w:pPr>
        <w:jc w:val="right"/>
        <w:rPr>
          <w:rFonts w:ascii="Times New Roman" w:hAnsi="Times New Roman"/>
          <w:color w:val="auto"/>
          <w:sz w:val="24"/>
        </w:rPr>
      </w:pPr>
      <w:r w:rsidRPr="00C319B0">
        <w:rPr>
          <w:rFonts w:ascii="Times New Roman" w:hAnsi="Times New Roman"/>
          <w:color w:val="auto"/>
          <w:sz w:val="24"/>
        </w:rPr>
        <w:br w:type="page"/>
      </w:r>
    </w:p>
    <w:p w14:paraId="48B37968" w14:textId="4BEDBF69" w:rsidR="00FE340A" w:rsidRDefault="00070DD8" w:rsidP="009C4300">
      <w:pPr>
        <w:widowControl w:val="0"/>
        <w:spacing w:after="0" w:line="240" w:lineRule="auto"/>
        <w:ind w:right="-314"/>
        <w:jc w:val="right"/>
        <w:rPr>
          <w:rFonts w:ascii="Times New Roman" w:hAnsi="Times New Roman"/>
          <w:color w:val="auto"/>
          <w:sz w:val="24"/>
        </w:rPr>
      </w:pPr>
      <w:r w:rsidRPr="00C319B0">
        <w:rPr>
          <w:rFonts w:ascii="Times New Roman" w:hAnsi="Times New Roman"/>
          <w:color w:val="auto"/>
          <w:sz w:val="24"/>
        </w:rPr>
        <w:lastRenderedPageBreak/>
        <w:t xml:space="preserve">Таблица № </w:t>
      </w:r>
      <w:r w:rsidR="00981F86">
        <w:rPr>
          <w:rFonts w:ascii="Times New Roman" w:hAnsi="Times New Roman"/>
          <w:color w:val="auto"/>
          <w:sz w:val="24"/>
        </w:rPr>
        <w:t>2</w:t>
      </w:r>
    </w:p>
    <w:p w14:paraId="7AD50CC3" w14:textId="5A578B13" w:rsidR="007D193C" w:rsidRDefault="007D193C" w:rsidP="009C4300">
      <w:pPr>
        <w:widowControl w:val="0"/>
        <w:spacing w:after="0" w:line="240" w:lineRule="auto"/>
        <w:ind w:right="-314"/>
        <w:jc w:val="right"/>
        <w:rPr>
          <w:rFonts w:ascii="Times New Roman" w:hAnsi="Times New Roman"/>
          <w:color w:val="auto"/>
          <w:sz w:val="24"/>
        </w:rPr>
      </w:pPr>
    </w:p>
    <w:p w14:paraId="3E3BEC22" w14:textId="77777777" w:rsidR="007D193C" w:rsidRPr="00EA315C" w:rsidRDefault="007D193C" w:rsidP="007D193C">
      <w:pPr>
        <w:spacing w:after="0"/>
        <w:ind w:left="11340"/>
        <w:jc w:val="center"/>
        <w:rPr>
          <w:rFonts w:ascii="Times New Roman" w:hAnsi="Times New Roman"/>
          <w:color w:val="auto"/>
          <w:sz w:val="24"/>
        </w:rPr>
      </w:pPr>
      <w:r w:rsidRPr="00EA315C">
        <w:rPr>
          <w:rFonts w:ascii="Times New Roman" w:hAnsi="Times New Roman"/>
          <w:color w:val="auto"/>
          <w:sz w:val="24"/>
        </w:rPr>
        <w:t>УТВЕРЖДАЮ</w:t>
      </w:r>
    </w:p>
    <w:p w14:paraId="1FB933E8" w14:textId="29BC400A" w:rsidR="007D193C" w:rsidRPr="00EA315C" w:rsidRDefault="007D193C" w:rsidP="007D193C">
      <w:pPr>
        <w:spacing w:after="0"/>
        <w:ind w:left="11340"/>
        <w:jc w:val="center"/>
        <w:rPr>
          <w:rFonts w:ascii="Times New Roman" w:hAnsi="Times New Roman"/>
          <w:color w:val="auto"/>
          <w:sz w:val="24"/>
        </w:rPr>
      </w:pPr>
      <w:r w:rsidRPr="00EA315C">
        <w:rPr>
          <w:rFonts w:ascii="Times New Roman" w:hAnsi="Times New Roman"/>
          <w:color w:val="auto"/>
          <w:sz w:val="24"/>
          <w:u w:val="single"/>
        </w:rPr>
        <w:t>указывается должность ответственного исполнителя муниципальной программы</w:t>
      </w:r>
      <w:r w:rsidRPr="00EA315C">
        <w:rPr>
          <w:rFonts w:ascii="Times New Roman" w:hAnsi="Times New Roman"/>
          <w:color w:val="auto"/>
          <w:sz w:val="24"/>
        </w:rPr>
        <w:t xml:space="preserve"> ______________ (И.О. Фамилия)</w:t>
      </w:r>
    </w:p>
    <w:p w14:paraId="56692F9E" w14:textId="5E390D70" w:rsidR="007D193C" w:rsidRPr="00EA315C" w:rsidRDefault="007D193C" w:rsidP="007D193C">
      <w:pPr>
        <w:spacing w:after="0"/>
        <w:ind w:left="10065" w:right="394"/>
        <w:jc w:val="center"/>
        <w:rPr>
          <w:rFonts w:ascii="Times New Roman" w:hAnsi="Times New Roman"/>
          <w:i/>
          <w:iCs/>
          <w:color w:val="auto"/>
          <w:sz w:val="16"/>
          <w:szCs w:val="12"/>
        </w:rPr>
      </w:pPr>
      <w:r w:rsidRPr="00EA315C">
        <w:rPr>
          <w:rFonts w:ascii="Times New Roman" w:hAnsi="Times New Roman"/>
          <w:i/>
          <w:iCs/>
          <w:color w:val="auto"/>
          <w:sz w:val="16"/>
          <w:szCs w:val="12"/>
        </w:rPr>
        <w:t>(подпись)</w:t>
      </w:r>
    </w:p>
    <w:p w14:paraId="1F09116B" w14:textId="77777777" w:rsidR="007D193C" w:rsidRPr="00EA315C" w:rsidRDefault="007D193C" w:rsidP="007D193C">
      <w:pPr>
        <w:spacing w:after="0"/>
        <w:ind w:left="11340"/>
        <w:jc w:val="center"/>
        <w:rPr>
          <w:rFonts w:ascii="Times New Roman" w:hAnsi="Times New Roman"/>
          <w:color w:val="auto"/>
          <w:sz w:val="24"/>
        </w:rPr>
      </w:pPr>
      <w:r w:rsidRPr="00EA315C">
        <w:rPr>
          <w:rFonts w:ascii="Times New Roman" w:hAnsi="Times New Roman"/>
          <w:color w:val="auto"/>
          <w:sz w:val="24"/>
        </w:rPr>
        <w:t>«___» _________ _____ года</w:t>
      </w:r>
    </w:p>
    <w:p w14:paraId="6B7F4A04" w14:textId="77777777" w:rsidR="007D193C" w:rsidRPr="00EA315C" w:rsidRDefault="007D193C" w:rsidP="009C4300">
      <w:pPr>
        <w:widowControl w:val="0"/>
        <w:spacing w:after="0" w:line="240" w:lineRule="auto"/>
        <w:ind w:right="-314"/>
        <w:jc w:val="right"/>
        <w:rPr>
          <w:rFonts w:ascii="Times New Roman" w:hAnsi="Times New Roman"/>
          <w:color w:val="auto"/>
          <w:sz w:val="24"/>
        </w:rPr>
      </w:pPr>
    </w:p>
    <w:p w14:paraId="284565AC" w14:textId="77777777" w:rsidR="00FE340A" w:rsidRPr="00EA315C" w:rsidRDefault="00FE340A">
      <w:pPr>
        <w:widowControl w:val="0"/>
        <w:spacing w:after="0" w:line="240" w:lineRule="auto"/>
        <w:ind w:firstLine="540"/>
        <w:jc w:val="both"/>
        <w:rPr>
          <w:rFonts w:ascii="Times New Roman" w:hAnsi="Times New Roman"/>
          <w:color w:val="auto"/>
          <w:sz w:val="24"/>
        </w:rPr>
      </w:pPr>
    </w:p>
    <w:p w14:paraId="095A37A0" w14:textId="77777777" w:rsidR="00FE340A" w:rsidRPr="00EA315C" w:rsidRDefault="00070DD8">
      <w:pPr>
        <w:widowControl w:val="0"/>
        <w:spacing w:after="0" w:line="240" w:lineRule="auto"/>
        <w:jc w:val="center"/>
        <w:rPr>
          <w:rFonts w:ascii="Times New Roman" w:hAnsi="Times New Roman"/>
          <w:color w:val="auto"/>
          <w:spacing w:val="12"/>
          <w:sz w:val="28"/>
          <w:szCs w:val="22"/>
        </w:rPr>
      </w:pPr>
      <w:bookmarkStart w:id="20" w:name="Par1016"/>
      <w:bookmarkEnd w:id="20"/>
      <w:r w:rsidRPr="00EA315C">
        <w:rPr>
          <w:rFonts w:ascii="Times New Roman" w:hAnsi="Times New Roman"/>
          <w:color w:val="auto"/>
          <w:spacing w:val="12"/>
          <w:sz w:val="28"/>
          <w:szCs w:val="22"/>
        </w:rPr>
        <w:t>СВЕДЕНИЯ</w:t>
      </w:r>
    </w:p>
    <w:p w14:paraId="6514BB2E" w14:textId="036F2255" w:rsidR="00FE340A" w:rsidRPr="00EA315C" w:rsidRDefault="00070DD8">
      <w:pPr>
        <w:widowControl w:val="0"/>
        <w:spacing w:after="0" w:line="240" w:lineRule="auto"/>
        <w:jc w:val="center"/>
        <w:rPr>
          <w:rFonts w:ascii="Times New Roman" w:hAnsi="Times New Roman"/>
          <w:color w:val="auto"/>
          <w:spacing w:val="12"/>
          <w:sz w:val="28"/>
          <w:szCs w:val="22"/>
        </w:rPr>
      </w:pPr>
      <w:r w:rsidRPr="00EA315C">
        <w:rPr>
          <w:rFonts w:ascii="Times New Roman" w:hAnsi="Times New Roman"/>
          <w:color w:val="auto"/>
          <w:spacing w:val="12"/>
          <w:sz w:val="28"/>
          <w:szCs w:val="22"/>
        </w:rPr>
        <w:t>о методике расчета показателей</w:t>
      </w:r>
      <w:r w:rsidR="00981F86" w:rsidRPr="00EA315C">
        <w:rPr>
          <w:rFonts w:ascii="Times New Roman" w:hAnsi="Times New Roman"/>
          <w:color w:val="auto"/>
          <w:spacing w:val="12"/>
          <w:sz w:val="28"/>
          <w:szCs w:val="22"/>
        </w:rPr>
        <w:t xml:space="preserve"> муниципальной</w:t>
      </w:r>
      <w:r w:rsidRPr="00EA315C">
        <w:rPr>
          <w:rFonts w:ascii="Times New Roman" w:hAnsi="Times New Roman"/>
          <w:color w:val="auto"/>
          <w:spacing w:val="12"/>
          <w:sz w:val="28"/>
          <w:szCs w:val="22"/>
        </w:rPr>
        <w:t xml:space="preserve"> программы</w:t>
      </w:r>
    </w:p>
    <w:p w14:paraId="675DCD8B" w14:textId="77777777" w:rsidR="00FE340A" w:rsidRPr="00EA315C" w:rsidRDefault="00FE340A">
      <w:pPr>
        <w:widowControl w:val="0"/>
        <w:spacing w:after="0" w:line="240" w:lineRule="auto"/>
        <w:ind w:firstLine="540"/>
        <w:jc w:val="both"/>
        <w:rPr>
          <w:rFonts w:ascii="Times New Roman" w:hAnsi="Times New Roman"/>
          <w:color w:val="auto"/>
          <w:sz w:val="24"/>
        </w:rPr>
      </w:pPr>
    </w:p>
    <w:tbl>
      <w:tblPr>
        <w:tblW w:w="0" w:type="auto"/>
        <w:jc w:val="center"/>
        <w:tblLayout w:type="fixed"/>
        <w:tblCellMar>
          <w:left w:w="75" w:type="dxa"/>
          <w:right w:w="75" w:type="dxa"/>
        </w:tblCellMar>
        <w:tblLook w:val="04A0" w:firstRow="1" w:lastRow="0" w:firstColumn="1" w:lastColumn="0" w:noHBand="0" w:noVBand="1"/>
      </w:tblPr>
      <w:tblGrid>
        <w:gridCol w:w="567"/>
        <w:gridCol w:w="2830"/>
        <w:gridCol w:w="1382"/>
        <w:gridCol w:w="1862"/>
        <w:gridCol w:w="3113"/>
        <w:gridCol w:w="5976"/>
      </w:tblGrid>
      <w:tr w:rsidR="00CA7ED7" w:rsidRPr="00EA315C" w14:paraId="74A297A9" w14:textId="77777777" w:rsidTr="00265B1E">
        <w:trPr>
          <w:trHeight w:val="363"/>
          <w:jc w:val="center"/>
        </w:trPr>
        <w:tc>
          <w:tcPr>
            <w:tcW w:w="567" w:type="dxa"/>
            <w:vMerge w:val="restart"/>
            <w:tcBorders>
              <w:top w:val="single" w:sz="4" w:space="0" w:color="000000"/>
              <w:left w:val="single" w:sz="4" w:space="0" w:color="000000"/>
              <w:right w:val="single" w:sz="4" w:space="0" w:color="000000"/>
            </w:tcBorders>
            <w:tcMar>
              <w:left w:w="75" w:type="dxa"/>
              <w:right w:w="75" w:type="dxa"/>
            </w:tcMar>
          </w:tcPr>
          <w:p w14:paraId="14A334AD" w14:textId="77777777" w:rsidR="00CA7ED7" w:rsidRPr="00EA315C" w:rsidRDefault="00CA7ED7" w:rsidP="00265B1E">
            <w:pPr>
              <w:pStyle w:val="ConsPlusCell"/>
              <w:jc w:val="center"/>
              <w:rPr>
                <w:rFonts w:ascii="Times New Roman" w:hAnsi="Times New Roman"/>
                <w:color w:val="auto"/>
                <w:sz w:val="24"/>
              </w:rPr>
            </w:pPr>
            <w:r w:rsidRPr="00EA315C">
              <w:rPr>
                <w:rFonts w:ascii="Times New Roman" w:hAnsi="Times New Roman"/>
                <w:color w:val="auto"/>
                <w:sz w:val="24"/>
              </w:rPr>
              <w:t>№</w:t>
            </w:r>
            <w:r w:rsidRPr="00EA315C">
              <w:rPr>
                <w:rFonts w:ascii="Times New Roman" w:hAnsi="Times New Roman"/>
                <w:color w:val="auto"/>
                <w:sz w:val="24"/>
              </w:rPr>
              <w:br/>
              <w:t>п/п</w:t>
            </w:r>
          </w:p>
        </w:tc>
        <w:tc>
          <w:tcPr>
            <w:tcW w:w="2830" w:type="dxa"/>
            <w:vMerge w:val="restart"/>
            <w:tcBorders>
              <w:top w:val="single" w:sz="4" w:space="0" w:color="000000"/>
              <w:left w:val="single" w:sz="4" w:space="0" w:color="000000"/>
              <w:right w:val="single" w:sz="4" w:space="0" w:color="000000"/>
            </w:tcBorders>
            <w:tcMar>
              <w:left w:w="75" w:type="dxa"/>
              <w:right w:w="75" w:type="dxa"/>
            </w:tcMar>
          </w:tcPr>
          <w:p w14:paraId="542888E5" w14:textId="77777777" w:rsidR="00CA7ED7" w:rsidRPr="00EA315C" w:rsidRDefault="00CA7ED7" w:rsidP="00265B1E">
            <w:pPr>
              <w:pStyle w:val="ConsPlusCell"/>
              <w:jc w:val="center"/>
              <w:rPr>
                <w:rFonts w:ascii="Times New Roman" w:hAnsi="Times New Roman"/>
                <w:color w:val="auto"/>
                <w:sz w:val="24"/>
              </w:rPr>
            </w:pPr>
            <w:r w:rsidRPr="00EA315C">
              <w:rPr>
                <w:rFonts w:ascii="Times New Roman" w:hAnsi="Times New Roman"/>
                <w:color w:val="auto"/>
                <w:sz w:val="24"/>
              </w:rPr>
              <w:t xml:space="preserve">Наименование </w:t>
            </w:r>
            <w:r w:rsidRPr="00EA315C">
              <w:rPr>
                <w:rFonts w:ascii="Times New Roman" w:hAnsi="Times New Roman"/>
                <w:color w:val="auto"/>
                <w:sz w:val="24"/>
              </w:rPr>
              <w:br/>
              <w:t xml:space="preserve">показателя </w:t>
            </w:r>
          </w:p>
        </w:tc>
        <w:tc>
          <w:tcPr>
            <w:tcW w:w="1382" w:type="dxa"/>
            <w:vMerge w:val="restart"/>
            <w:tcBorders>
              <w:top w:val="single" w:sz="4" w:space="0" w:color="000000"/>
              <w:left w:val="single" w:sz="4" w:space="0" w:color="000000"/>
              <w:right w:val="single" w:sz="4" w:space="0" w:color="000000"/>
            </w:tcBorders>
            <w:tcMar>
              <w:left w:w="75" w:type="dxa"/>
              <w:right w:w="75" w:type="dxa"/>
            </w:tcMar>
          </w:tcPr>
          <w:p w14:paraId="32188DF0" w14:textId="77777777" w:rsidR="00CA7ED7" w:rsidRPr="00EA315C" w:rsidRDefault="00CA7ED7" w:rsidP="00265B1E">
            <w:pPr>
              <w:pStyle w:val="ConsPlusCell"/>
              <w:jc w:val="center"/>
              <w:rPr>
                <w:rFonts w:ascii="Times New Roman" w:hAnsi="Times New Roman"/>
                <w:color w:val="auto"/>
                <w:sz w:val="24"/>
              </w:rPr>
            </w:pPr>
            <w:r w:rsidRPr="00EA315C">
              <w:rPr>
                <w:rFonts w:ascii="Times New Roman" w:hAnsi="Times New Roman"/>
                <w:color w:val="auto"/>
                <w:sz w:val="24"/>
              </w:rPr>
              <w:t xml:space="preserve">Единица </w:t>
            </w:r>
            <w:r w:rsidRPr="00EA315C">
              <w:rPr>
                <w:rFonts w:ascii="Times New Roman" w:hAnsi="Times New Roman"/>
                <w:color w:val="auto"/>
                <w:sz w:val="24"/>
              </w:rPr>
              <w:br/>
              <w:t>измерения</w:t>
            </w:r>
          </w:p>
        </w:tc>
        <w:tc>
          <w:tcPr>
            <w:tcW w:w="1862" w:type="dxa"/>
            <w:vMerge w:val="restart"/>
            <w:tcBorders>
              <w:top w:val="single" w:sz="4" w:space="0" w:color="000000"/>
              <w:left w:val="single" w:sz="4" w:space="0" w:color="000000"/>
              <w:right w:val="single" w:sz="4" w:space="0" w:color="000000"/>
            </w:tcBorders>
            <w:tcMar>
              <w:left w:w="75" w:type="dxa"/>
              <w:right w:w="75" w:type="dxa"/>
            </w:tcMar>
          </w:tcPr>
          <w:p w14:paraId="7309F45F" w14:textId="77777777" w:rsidR="00CA7ED7" w:rsidRPr="00EA315C" w:rsidRDefault="00CA7ED7" w:rsidP="00265B1E">
            <w:pPr>
              <w:pStyle w:val="ConsPlusCell"/>
              <w:jc w:val="center"/>
              <w:rPr>
                <w:rFonts w:ascii="Times New Roman" w:hAnsi="Times New Roman"/>
                <w:color w:val="auto"/>
                <w:sz w:val="24"/>
              </w:rPr>
            </w:pPr>
            <w:r w:rsidRPr="00EA315C">
              <w:rPr>
                <w:rFonts w:ascii="Times New Roman" w:hAnsi="Times New Roman"/>
                <w:color w:val="auto"/>
                <w:sz w:val="24"/>
              </w:rPr>
              <w:t>Временные характеристики показателя &lt;1&gt;</w:t>
            </w:r>
          </w:p>
        </w:tc>
        <w:tc>
          <w:tcPr>
            <w:tcW w:w="908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32D90D0B" w14:textId="14FC306D" w:rsidR="00CA7ED7" w:rsidRPr="00EA315C" w:rsidRDefault="00CA7ED7" w:rsidP="00265B1E">
            <w:pPr>
              <w:pStyle w:val="ConsPlusCell"/>
              <w:jc w:val="center"/>
              <w:rPr>
                <w:rFonts w:ascii="Times New Roman" w:hAnsi="Times New Roman"/>
                <w:color w:val="auto"/>
                <w:sz w:val="24"/>
              </w:rPr>
            </w:pPr>
            <w:r w:rsidRPr="00EA315C">
              <w:rPr>
                <w:rFonts w:ascii="Times New Roman" w:hAnsi="Times New Roman"/>
                <w:color w:val="auto"/>
                <w:sz w:val="24"/>
              </w:rPr>
              <w:t>Методика расчета целевых показателей</w:t>
            </w:r>
          </w:p>
        </w:tc>
      </w:tr>
      <w:tr w:rsidR="00CA7ED7" w:rsidRPr="00EA315C" w14:paraId="3A1F57E0" w14:textId="77777777" w:rsidTr="00265B1E">
        <w:trPr>
          <w:trHeight w:val="553"/>
          <w:jc w:val="center"/>
        </w:trPr>
        <w:tc>
          <w:tcPr>
            <w:tcW w:w="567" w:type="dxa"/>
            <w:vMerge/>
            <w:tcBorders>
              <w:left w:val="single" w:sz="4" w:space="0" w:color="000000"/>
              <w:bottom w:val="single" w:sz="4" w:space="0" w:color="000000"/>
              <w:right w:val="single" w:sz="4" w:space="0" w:color="000000"/>
            </w:tcBorders>
            <w:tcMar>
              <w:left w:w="75" w:type="dxa"/>
              <w:right w:w="75" w:type="dxa"/>
            </w:tcMar>
          </w:tcPr>
          <w:p w14:paraId="44FF7F11" w14:textId="77777777" w:rsidR="00CA7ED7" w:rsidRPr="00EA315C" w:rsidRDefault="00CA7ED7" w:rsidP="00265B1E">
            <w:pPr>
              <w:pStyle w:val="ConsPlusCell"/>
              <w:jc w:val="center"/>
              <w:rPr>
                <w:rFonts w:ascii="Times New Roman" w:hAnsi="Times New Roman"/>
                <w:color w:val="auto"/>
                <w:sz w:val="24"/>
              </w:rPr>
            </w:pPr>
          </w:p>
        </w:tc>
        <w:tc>
          <w:tcPr>
            <w:tcW w:w="2830" w:type="dxa"/>
            <w:vMerge/>
            <w:tcBorders>
              <w:left w:val="single" w:sz="4" w:space="0" w:color="000000"/>
              <w:bottom w:val="single" w:sz="4" w:space="0" w:color="000000"/>
              <w:right w:val="single" w:sz="4" w:space="0" w:color="000000"/>
            </w:tcBorders>
            <w:tcMar>
              <w:left w:w="75" w:type="dxa"/>
              <w:right w:w="75" w:type="dxa"/>
            </w:tcMar>
          </w:tcPr>
          <w:p w14:paraId="18BA8067" w14:textId="77777777" w:rsidR="00CA7ED7" w:rsidRPr="00EA315C" w:rsidRDefault="00CA7ED7" w:rsidP="00265B1E">
            <w:pPr>
              <w:pStyle w:val="ConsPlusCell"/>
              <w:jc w:val="center"/>
              <w:rPr>
                <w:rFonts w:ascii="Times New Roman" w:hAnsi="Times New Roman"/>
                <w:color w:val="auto"/>
                <w:sz w:val="24"/>
              </w:rPr>
            </w:pPr>
          </w:p>
        </w:tc>
        <w:tc>
          <w:tcPr>
            <w:tcW w:w="1382" w:type="dxa"/>
            <w:vMerge/>
            <w:tcBorders>
              <w:left w:val="single" w:sz="4" w:space="0" w:color="000000"/>
              <w:bottom w:val="single" w:sz="4" w:space="0" w:color="000000"/>
              <w:right w:val="single" w:sz="4" w:space="0" w:color="000000"/>
            </w:tcBorders>
            <w:tcMar>
              <w:left w:w="75" w:type="dxa"/>
              <w:right w:w="75" w:type="dxa"/>
            </w:tcMar>
          </w:tcPr>
          <w:p w14:paraId="45DC9EFF" w14:textId="77777777" w:rsidR="00CA7ED7" w:rsidRPr="00EA315C" w:rsidRDefault="00CA7ED7" w:rsidP="00265B1E">
            <w:pPr>
              <w:pStyle w:val="ConsPlusCell"/>
              <w:jc w:val="center"/>
              <w:rPr>
                <w:rFonts w:ascii="Times New Roman" w:hAnsi="Times New Roman"/>
                <w:color w:val="auto"/>
                <w:sz w:val="24"/>
              </w:rPr>
            </w:pPr>
          </w:p>
        </w:tc>
        <w:tc>
          <w:tcPr>
            <w:tcW w:w="1862" w:type="dxa"/>
            <w:vMerge/>
            <w:tcBorders>
              <w:left w:val="single" w:sz="4" w:space="0" w:color="000000"/>
              <w:bottom w:val="single" w:sz="4" w:space="0" w:color="000000"/>
              <w:right w:val="single" w:sz="4" w:space="0" w:color="000000"/>
            </w:tcBorders>
            <w:tcMar>
              <w:left w:w="75" w:type="dxa"/>
              <w:right w:w="75" w:type="dxa"/>
            </w:tcMar>
          </w:tcPr>
          <w:p w14:paraId="3BCC8397" w14:textId="77777777" w:rsidR="00CA7ED7" w:rsidRPr="00EA315C" w:rsidRDefault="00CA7ED7" w:rsidP="00265B1E">
            <w:pPr>
              <w:pStyle w:val="ConsPlusCell"/>
              <w:jc w:val="center"/>
              <w:rPr>
                <w:rFonts w:ascii="Times New Roman" w:hAnsi="Times New Roman"/>
                <w:color w:val="auto"/>
                <w:sz w:val="24"/>
              </w:rPr>
            </w:pPr>
          </w:p>
        </w:tc>
        <w:tc>
          <w:tcPr>
            <w:tcW w:w="311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FE1015D" w14:textId="66B9F6A4" w:rsidR="00CA7ED7" w:rsidRPr="00EA315C" w:rsidRDefault="00265B1E" w:rsidP="00265B1E">
            <w:pPr>
              <w:pStyle w:val="ConsPlusCell"/>
              <w:jc w:val="center"/>
              <w:rPr>
                <w:rFonts w:ascii="Times New Roman" w:hAnsi="Times New Roman"/>
                <w:color w:val="auto"/>
                <w:sz w:val="24"/>
              </w:rPr>
            </w:pPr>
            <w:r w:rsidRPr="00EA315C">
              <w:rPr>
                <w:rFonts w:ascii="Times New Roman" w:eastAsiaTheme="minorHAnsi" w:hAnsi="Times New Roman"/>
                <w:color w:val="auto"/>
                <w:sz w:val="24"/>
                <w:szCs w:val="24"/>
                <w:lang w:eastAsia="en-US"/>
              </w:rPr>
              <w:t>Формула расчета</w:t>
            </w:r>
          </w:p>
        </w:tc>
        <w:tc>
          <w:tcPr>
            <w:tcW w:w="5976"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5FE0787" w14:textId="687EE88E" w:rsidR="00CA7ED7" w:rsidRPr="00EA315C" w:rsidRDefault="00265B1E" w:rsidP="00265B1E">
            <w:pPr>
              <w:pStyle w:val="ConsPlusCell"/>
              <w:jc w:val="center"/>
              <w:rPr>
                <w:rFonts w:ascii="Times New Roman" w:hAnsi="Times New Roman"/>
                <w:color w:val="auto"/>
                <w:sz w:val="24"/>
              </w:rPr>
            </w:pPr>
            <w:r w:rsidRPr="00EA315C">
              <w:rPr>
                <w:rFonts w:ascii="Times New Roman" w:hAnsi="Times New Roman"/>
                <w:color w:val="auto"/>
                <w:sz w:val="24"/>
              </w:rPr>
              <w:t>Расшифровка элементов формулы и методика сбора исходной /отчетной информации</w:t>
            </w:r>
          </w:p>
        </w:tc>
      </w:tr>
      <w:tr w:rsidR="00CA7ED7" w:rsidRPr="00EA315C" w14:paraId="0F0751C9" w14:textId="77777777" w:rsidTr="00265B1E">
        <w:trPr>
          <w:jc w:val="center"/>
        </w:trPr>
        <w:tc>
          <w:tcPr>
            <w:tcW w:w="567" w:type="dxa"/>
            <w:tcBorders>
              <w:left w:val="single" w:sz="4" w:space="0" w:color="000000"/>
              <w:bottom w:val="single" w:sz="4" w:space="0" w:color="000000"/>
              <w:right w:val="single" w:sz="4" w:space="0" w:color="000000"/>
            </w:tcBorders>
            <w:tcMar>
              <w:left w:w="75" w:type="dxa"/>
              <w:right w:w="75" w:type="dxa"/>
            </w:tcMar>
          </w:tcPr>
          <w:p w14:paraId="1CA129BB" w14:textId="77777777" w:rsidR="00CA7ED7" w:rsidRPr="00EA315C" w:rsidRDefault="00CA7ED7">
            <w:pPr>
              <w:pStyle w:val="ConsPlusCell"/>
              <w:jc w:val="center"/>
              <w:rPr>
                <w:rFonts w:ascii="Times New Roman" w:hAnsi="Times New Roman"/>
                <w:color w:val="auto"/>
                <w:sz w:val="24"/>
              </w:rPr>
            </w:pPr>
            <w:r w:rsidRPr="00EA315C">
              <w:rPr>
                <w:rFonts w:ascii="Times New Roman" w:hAnsi="Times New Roman"/>
                <w:color w:val="auto"/>
                <w:sz w:val="24"/>
              </w:rPr>
              <w:t>1</w:t>
            </w:r>
          </w:p>
        </w:tc>
        <w:tc>
          <w:tcPr>
            <w:tcW w:w="2830" w:type="dxa"/>
            <w:tcBorders>
              <w:left w:val="single" w:sz="4" w:space="0" w:color="000000"/>
              <w:bottom w:val="single" w:sz="4" w:space="0" w:color="000000"/>
              <w:right w:val="single" w:sz="4" w:space="0" w:color="000000"/>
            </w:tcBorders>
            <w:tcMar>
              <w:left w:w="75" w:type="dxa"/>
              <w:right w:w="75" w:type="dxa"/>
            </w:tcMar>
          </w:tcPr>
          <w:p w14:paraId="6DCA9DCF" w14:textId="77777777" w:rsidR="00CA7ED7" w:rsidRPr="00EA315C" w:rsidRDefault="00CA7ED7">
            <w:pPr>
              <w:pStyle w:val="ConsPlusCell"/>
              <w:jc w:val="center"/>
              <w:rPr>
                <w:rFonts w:ascii="Times New Roman" w:hAnsi="Times New Roman"/>
                <w:color w:val="auto"/>
                <w:sz w:val="24"/>
              </w:rPr>
            </w:pPr>
            <w:r w:rsidRPr="00EA315C">
              <w:rPr>
                <w:rFonts w:ascii="Times New Roman" w:hAnsi="Times New Roman"/>
                <w:color w:val="auto"/>
                <w:sz w:val="24"/>
              </w:rPr>
              <w:t>2</w:t>
            </w:r>
          </w:p>
        </w:tc>
        <w:tc>
          <w:tcPr>
            <w:tcW w:w="1382" w:type="dxa"/>
            <w:tcBorders>
              <w:left w:val="single" w:sz="4" w:space="0" w:color="000000"/>
              <w:bottom w:val="single" w:sz="4" w:space="0" w:color="000000"/>
              <w:right w:val="single" w:sz="4" w:space="0" w:color="000000"/>
            </w:tcBorders>
            <w:tcMar>
              <w:left w:w="75" w:type="dxa"/>
              <w:right w:w="75" w:type="dxa"/>
            </w:tcMar>
          </w:tcPr>
          <w:p w14:paraId="1114F4DB" w14:textId="77777777" w:rsidR="00CA7ED7" w:rsidRPr="00EA315C" w:rsidRDefault="00CA7ED7">
            <w:pPr>
              <w:pStyle w:val="ConsPlusCell"/>
              <w:jc w:val="center"/>
              <w:rPr>
                <w:rFonts w:ascii="Times New Roman" w:hAnsi="Times New Roman"/>
                <w:color w:val="auto"/>
                <w:sz w:val="24"/>
              </w:rPr>
            </w:pPr>
            <w:r w:rsidRPr="00EA315C">
              <w:rPr>
                <w:rFonts w:ascii="Times New Roman" w:hAnsi="Times New Roman"/>
                <w:color w:val="auto"/>
                <w:sz w:val="24"/>
              </w:rPr>
              <w:t>3</w:t>
            </w:r>
          </w:p>
        </w:tc>
        <w:tc>
          <w:tcPr>
            <w:tcW w:w="1862" w:type="dxa"/>
            <w:tcBorders>
              <w:left w:val="single" w:sz="4" w:space="0" w:color="000000"/>
              <w:bottom w:val="single" w:sz="4" w:space="0" w:color="000000"/>
              <w:right w:val="single" w:sz="4" w:space="0" w:color="000000"/>
            </w:tcBorders>
            <w:tcMar>
              <w:left w:w="75" w:type="dxa"/>
              <w:right w:w="75" w:type="dxa"/>
            </w:tcMar>
          </w:tcPr>
          <w:p w14:paraId="6C022356" w14:textId="77777777" w:rsidR="00CA7ED7" w:rsidRPr="00EA315C" w:rsidRDefault="00CA7ED7">
            <w:pPr>
              <w:pStyle w:val="ConsPlusCell"/>
              <w:jc w:val="center"/>
              <w:rPr>
                <w:rFonts w:ascii="Times New Roman" w:hAnsi="Times New Roman"/>
                <w:color w:val="auto"/>
                <w:sz w:val="24"/>
              </w:rPr>
            </w:pPr>
            <w:r w:rsidRPr="00EA315C">
              <w:rPr>
                <w:rFonts w:ascii="Times New Roman" w:hAnsi="Times New Roman"/>
                <w:color w:val="auto"/>
                <w:sz w:val="24"/>
              </w:rPr>
              <w:t>4</w:t>
            </w:r>
          </w:p>
        </w:tc>
        <w:tc>
          <w:tcPr>
            <w:tcW w:w="3113" w:type="dxa"/>
            <w:tcBorders>
              <w:left w:val="single" w:sz="4" w:space="0" w:color="000000"/>
              <w:bottom w:val="single" w:sz="4" w:space="0" w:color="000000"/>
              <w:right w:val="single" w:sz="4" w:space="0" w:color="000000"/>
            </w:tcBorders>
            <w:tcMar>
              <w:left w:w="75" w:type="dxa"/>
              <w:right w:w="75" w:type="dxa"/>
            </w:tcMar>
          </w:tcPr>
          <w:p w14:paraId="291299C6" w14:textId="77777777" w:rsidR="00CA7ED7" w:rsidRPr="00EA315C" w:rsidRDefault="00CA7ED7">
            <w:pPr>
              <w:pStyle w:val="ConsPlusCell"/>
              <w:jc w:val="center"/>
              <w:rPr>
                <w:rFonts w:ascii="Times New Roman" w:hAnsi="Times New Roman"/>
                <w:color w:val="auto"/>
                <w:sz w:val="24"/>
              </w:rPr>
            </w:pPr>
            <w:r w:rsidRPr="00EA315C">
              <w:rPr>
                <w:rFonts w:ascii="Times New Roman" w:hAnsi="Times New Roman"/>
                <w:color w:val="auto"/>
                <w:sz w:val="24"/>
              </w:rPr>
              <w:t>5</w:t>
            </w:r>
          </w:p>
        </w:tc>
        <w:tc>
          <w:tcPr>
            <w:tcW w:w="5976" w:type="dxa"/>
            <w:tcBorders>
              <w:left w:val="single" w:sz="4" w:space="0" w:color="000000"/>
              <w:bottom w:val="single" w:sz="4" w:space="0" w:color="000000"/>
              <w:right w:val="single" w:sz="4" w:space="0" w:color="000000"/>
            </w:tcBorders>
            <w:tcMar>
              <w:left w:w="75" w:type="dxa"/>
              <w:right w:w="75" w:type="dxa"/>
            </w:tcMar>
          </w:tcPr>
          <w:p w14:paraId="49A1FA66" w14:textId="77777777" w:rsidR="00CA7ED7" w:rsidRPr="00EA315C" w:rsidRDefault="00CA7ED7">
            <w:pPr>
              <w:pStyle w:val="ConsPlusCell"/>
              <w:jc w:val="center"/>
              <w:rPr>
                <w:rFonts w:ascii="Times New Roman" w:hAnsi="Times New Roman"/>
                <w:color w:val="auto"/>
                <w:sz w:val="24"/>
              </w:rPr>
            </w:pPr>
            <w:r w:rsidRPr="00EA315C">
              <w:rPr>
                <w:rFonts w:ascii="Times New Roman" w:hAnsi="Times New Roman"/>
                <w:color w:val="auto"/>
                <w:sz w:val="24"/>
              </w:rPr>
              <w:t>6</w:t>
            </w:r>
          </w:p>
        </w:tc>
      </w:tr>
      <w:tr w:rsidR="00CA7ED7" w:rsidRPr="00EA315C" w14:paraId="0E1CC0BA" w14:textId="77777777" w:rsidTr="00265B1E">
        <w:trPr>
          <w:trHeight w:val="480"/>
          <w:jc w:val="center"/>
        </w:trPr>
        <w:tc>
          <w:tcPr>
            <w:tcW w:w="567" w:type="dxa"/>
            <w:vMerge w:val="restart"/>
            <w:tcBorders>
              <w:left w:val="single" w:sz="4" w:space="0" w:color="000000"/>
              <w:bottom w:val="single" w:sz="4" w:space="0" w:color="000000"/>
              <w:right w:val="single" w:sz="4" w:space="0" w:color="000000"/>
            </w:tcBorders>
            <w:tcMar>
              <w:left w:w="75" w:type="dxa"/>
              <w:right w:w="75" w:type="dxa"/>
            </w:tcMar>
          </w:tcPr>
          <w:p w14:paraId="26D951DB" w14:textId="77777777" w:rsidR="00CA7ED7" w:rsidRPr="00EA315C" w:rsidRDefault="00CA7ED7">
            <w:pPr>
              <w:pStyle w:val="ConsPlusCell"/>
              <w:jc w:val="center"/>
              <w:rPr>
                <w:rFonts w:ascii="Times New Roman" w:hAnsi="Times New Roman"/>
                <w:color w:val="auto"/>
                <w:sz w:val="24"/>
              </w:rPr>
            </w:pPr>
            <w:r w:rsidRPr="00EA315C">
              <w:rPr>
                <w:rFonts w:ascii="Times New Roman" w:hAnsi="Times New Roman"/>
                <w:color w:val="auto"/>
                <w:sz w:val="24"/>
              </w:rPr>
              <w:t>1.</w:t>
            </w:r>
          </w:p>
        </w:tc>
        <w:tc>
          <w:tcPr>
            <w:tcW w:w="2830" w:type="dxa"/>
            <w:vMerge w:val="restart"/>
            <w:tcBorders>
              <w:left w:val="single" w:sz="4" w:space="0" w:color="000000"/>
              <w:bottom w:val="single" w:sz="4" w:space="0" w:color="000000"/>
              <w:right w:val="single" w:sz="4" w:space="0" w:color="000000"/>
            </w:tcBorders>
            <w:tcMar>
              <w:left w:w="75" w:type="dxa"/>
              <w:right w:w="75" w:type="dxa"/>
            </w:tcMar>
          </w:tcPr>
          <w:p w14:paraId="7A25FD1F" w14:textId="77777777" w:rsidR="00CA7ED7" w:rsidRPr="00EA315C" w:rsidRDefault="00CA7ED7">
            <w:pPr>
              <w:pStyle w:val="ConsPlusCell"/>
              <w:rPr>
                <w:rFonts w:ascii="Times New Roman" w:hAnsi="Times New Roman"/>
                <w:color w:val="auto"/>
                <w:sz w:val="24"/>
              </w:rPr>
            </w:pPr>
            <w:r w:rsidRPr="00EA315C">
              <w:rPr>
                <w:rFonts w:ascii="Times New Roman" w:hAnsi="Times New Roman"/>
                <w:i/>
                <w:color w:val="auto"/>
                <w:sz w:val="24"/>
              </w:rPr>
              <w:t>Наименование показателя</w:t>
            </w:r>
          </w:p>
        </w:tc>
        <w:tc>
          <w:tcPr>
            <w:tcW w:w="1382" w:type="dxa"/>
            <w:vMerge w:val="restart"/>
            <w:tcBorders>
              <w:left w:val="single" w:sz="4" w:space="0" w:color="000000"/>
              <w:bottom w:val="single" w:sz="4" w:space="0" w:color="000000"/>
              <w:right w:val="single" w:sz="4" w:space="0" w:color="000000"/>
            </w:tcBorders>
            <w:tcMar>
              <w:left w:w="75" w:type="dxa"/>
              <w:right w:w="75" w:type="dxa"/>
            </w:tcMar>
          </w:tcPr>
          <w:p w14:paraId="1E6C81CE" w14:textId="77777777" w:rsidR="00CA7ED7" w:rsidRPr="00EA315C" w:rsidRDefault="00CA7ED7">
            <w:pPr>
              <w:pStyle w:val="ConsPlusCell"/>
              <w:rPr>
                <w:rFonts w:ascii="Times New Roman" w:hAnsi="Times New Roman"/>
                <w:color w:val="auto"/>
                <w:sz w:val="24"/>
              </w:rPr>
            </w:pPr>
          </w:p>
        </w:tc>
        <w:tc>
          <w:tcPr>
            <w:tcW w:w="1862" w:type="dxa"/>
            <w:vMerge w:val="restart"/>
            <w:tcBorders>
              <w:left w:val="single" w:sz="4" w:space="0" w:color="000000"/>
              <w:bottom w:val="single" w:sz="4" w:space="0" w:color="000000"/>
              <w:right w:val="single" w:sz="4" w:space="0" w:color="000000"/>
            </w:tcBorders>
            <w:tcMar>
              <w:left w:w="75" w:type="dxa"/>
              <w:right w:w="75" w:type="dxa"/>
            </w:tcMar>
          </w:tcPr>
          <w:p w14:paraId="43BC72E9" w14:textId="77777777" w:rsidR="00CA7ED7" w:rsidRPr="00EA315C" w:rsidRDefault="00CA7ED7">
            <w:pPr>
              <w:pStyle w:val="ConsPlusCell"/>
              <w:rPr>
                <w:rFonts w:ascii="Times New Roman" w:hAnsi="Times New Roman"/>
                <w:color w:val="auto"/>
                <w:sz w:val="24"/>
              </w:rPr>
            </w:pPr>
          </w:p>
        </w:tc>
        <w:tc>
          <w:tcPr>
            <w:tcW w:w="3113" w:type="dxa"/>
            <w:vMerge w:val="restart"/>
            <w:tcBorders>
              <w:left w:val="single" w:sz="4" w:space="0" w:color="000000"/>
              <w:bottom w:val="single" w:sz="4" w:space="0" w:color="000000"/>
              <w:right w:val="single" w:sz="4" w:space="0" w:color="000000"/>
            </w:tcBorders>
            <w:tcMar>
              <w:left w:w="75" w:type="dxa"/>
              <w:right w:w="75" w:type="dxa"/>
            </w:tcMar>
          </w:tcPr>
          <w:p w14:paraId="2F911B87" w14:textId="77777777" w:rsidR="00CA7ED7" w:rsidRPr="00EA315C" w:rsidRDefault="00CA7ED7">
            <w:pPr>
              <w:pStyle w:val="ConsPlusCell"/>
              <w:rPr>
                <w:rFonts w:ascii="Times New Roman" w:hAnsi="Times New Roman"/>
                <w:color w:val="auto"/>
                <w:sz w:val="24"/>
              </w:rPr>
            </w:pPr>
          </w:p>
        </w:tc>
        <w:tc>
          <w:tcPr>
            <w:tcW w:w="5976" w:type="dxa"/>
            <w:tcBorders>
              <w:left w:val="single" w:sz="4" w:space="0" w:color="000000"/>
              <w:bottom w:val="single" w:sz="4" w:space="0" w:color="000000"/>
              <w:right w:val="single" w:sz="4" w:space="0" w:color="000000"/>
            </w:tcBorders>
            <w:tcMar>
              <w:left w:w="75" w:type="dxa"/>
              <w:right w:w="75" w:type="dxa"/>
            </w:tcMar>
          </w:tcPr>
          <w:p w14:paraId="6CD9DD70" w14:textId="77777777" w:rsidR="00CA7ED7" w:rsidRPr="00EA315C" w:rsidRDefault="00CA7ED7">
            <w:pPr>
              <w:pStyle w:val="ConsPlusCell"/>
              <w:rPr>
                <w:rFonts w:ascii="Times New Roman" w:hAnsi="Times New Roman"/>
                <w:color w:val="auto"/>
                <w:sz w:val="24"/>
              </w:rPr>
            </w:pPr>
            <w:r w:rsidRPr="00EA315C">
              <w:rPr>
                <w:rFonts w:ascii="Times New Roman" w:hAnsi="Times New Roman"/>
                <w:color w:val="auto"/>
                <w:sz w:val="24"/>
              </w:rPr>
              <w:t>Базовый показатель 1</w:t>
            </w:r>
          </w:p>
        </w:tc>
      </w:tr>
      <w:tr w:rsidR="00CA7ED7" w:rsidRPr="00EA315C" w14:paraId="76EA27F5" w14:textId="77777777" w:rsidTr="00265B1E">
        <w:trPr>
          <w:trHeight w:val="320"/>
          <w:jc w:val="center"/>
        </w:trPr>
        <w:tc>
          <w:tcPr>
            <w:tcW w:w="567" w:type="dxa"/>
            <w:vMerge/>
            <w:tcBorders>
              <w:left w:val="single" w:sz="4" w:space="0" w:color="000000"/>
              <w:bottom w:val="single" w:sz="4" w:space="0" w:color="000000"/>
              <w:right w:val="single" w:sz="4" w:space="0" w:color="000000"/>
            </w:tcBorders>
            <w:tcMar>
              <w:left w:w="75" w:type="dxa"/>
              <w:right w:w="75" w:type="dxa"/>
            </w:tcMar>
          </w:tcPr>
          <w:p w14:paraId="001A4DA8" w14:textId="77777777" w:rsidR="00CA7ED7" w:rsidRPr="00EA315C" w:rsidRDefault="00CA7ED7">
            <w:pPr>
              <w:rPr>
                <w:color w:val="auto"/>
              </w:rPr>
            </w:pPr>
          </w:p>
        </w:tc>
        <w:tc>
          <w:tcPr>
            <w:tcW w:w="2830" w:type="dxa"/>
            <w:vMerge/>
            <w:tcBorders>
              <w:left w:val="single" w:sz="4" w:space="0" w:color="000000"/>
              <w:bottom w:val="single" w:sz="4" w:space="0" w:color="000000"/>
              <w:right w:val="single" w:sz="4" w:space="0" w:color="000000"/>
            </w:tcBorders>
            <w:tcMar>
              <w:left w:w="75" w:type="dxa"/>
              <w:right w:w="75" w:type="dxa"/>
            </w:tcMar>
          </w:tcPr>
          <w:p w14:paraId="0C21CE59" w14:textId="77777777" w:rsidR="00CA7ED7" w:rsidRPr="00EA315C" w:rsidRDefault="00CA7ED7">
            <w:pPr>
              <w:rPr>
                <w:color w:val="auto"/>
              </w:rPr>
            </w:pPr>
          </w:p>
        </w:tc>
        <w:tc>
          <w:tcPr>
            <w:tcW w:w="1382" w:type="dxa"/>
            <w:vMerge/>
            <w:tcBorders>
              <w:left w:val="single" w:sz="4" w:space="0" w:color="000000"/>
              <w:bottom w:val="single" w:sz="4" w:space="0" w:color="000000"/>
              <w:right w:val="single" w:sz="4" w:space="0" w:color="000000"/>
            </w:tcBorders>
            <w:tcMar>
              <w:left w:w="75" w:type="dxa"/>
              <w:right w:w="75" w:type="dxa"/>
            </w:tcMar>
          </w:tcPr>
          <w:p w14:paraId="07F5D52C" w14:textId="77777777" w:rsidR="00CA7ED7" w:rsidRPr="00EA315C" w:rsidRDefault="00CA7ED7">
            <w:pPr>
              <w:rPr>
                <w:color w:val="auto"/>
              </w:rPr>
            </w:pPr>
          </w:p>
        </w:tc>
        <w:tc>
          <w:tcPr>
            <w:tcW w:w="1862" w:type="dxa"/>
            <w:vMerge/>
            <w:tcBorders>
              <w:left w:val="single" w:sz="4" w:space="0" w:color="000000"/>
              <w:bottom w:val="single" w:sz="4" w:space="0" w:color="000000"/>
              <w:right w:val="single" w:sz="4" w:space="0" w:color="000000"/>
            </w:tcBorders>
            <w:tcMar>
              <w:left w:w="75" w:type="dxa"/>
              <w:right w:w="75" w:type="dxa"/>
            </w:tcMar>
          </w:tcPr>
          <w:p w14:paraId="7CFFBA9C" w14:textId="77777777" w:rsidR="00CA7ED7" w:rsidRPr="00EA315C" w:rsidRDefault="00CA7ED7">
            <w:pPr>
              <w:rPr>
                <w:color w:val="auto"/>
              </w:rPr>
            </w:pPr>
          </w:p>
        </w:tc>
        <w:tc>
          <w:tcPr>
            <w:tcW w:w="3113" w:type="dxa"/>
            <w:vMerge/>
            <w:tcBorders>
              <w:left w:val="single" w:sz="4" w:space="0" w:color="000000"/>
              <w:bottom w:val="single" w:sz="4" w:space="0" w:color="000000"/>
              <w:right w:val="single" w:sz="4" w:space="0" w:color="000000"/>
            </w:tcBorders>
            <w:tcMar>
              <w:left w:w="75" w:type="dxa"/>
              <w:right w:w="75" w:type="dxa"/>
            </w:tcMar>
          </w:tcPr>
          <w:p w14:paraId="79A6E81C" w14:textId="77777777" w:rsidR="00CA7ED7" w:rsidRPr="00EA315C" w:rsidRDefault="00CA7ED7">
            <w:pPr>
              <w:rPr>
                <w:color w:val="auto"/>
              </w:rPr>
            </w:pPr>
          </w:p>
        </w:tc>
        <w:tc>
          <w:tcPr>
            <w:tcW w:w="5976" w:type="dxa"/>
            <w:tcBorders>
              <w:left w:val="single" w:sz="4" w:space="0" w:color="000000"/>
              <w:bottom w:val="single" w:sz="4" w:space="0" w:color="000000"/>
              <w:right w:val="single" w:sz="4" w:space="0" w:color="000000"/>
            </w:tcBorders>
            <w:tcMar>
              <w:left w:w="75" w:type="dxa"/>
              <w:right w:w="75" w:type="dxa"/>
            </w:tcMar>
          </w:tcPr>
          <w:p w14:paraId="132373A2" w14:textId="77777777" w:rsidR="00CA7ED7" w:rsidRPr="00EA315C" w:rsidRDefault="00CA7ED7">
            <w:pPr>
              <w:pStyle w:val="ConsPlusCell"/>
              <w:rPr>
                <w:rFonts w:ascii="Times New Roman" w:hAnsi="Times New Roman"/>
                <w:color w:val="auto"/>
                <w:sz w:val="24"/>
              </w:rPr>
            </w:pPr>
            <w:r w:rsidRPr="00EA315C">
              <w:rPr>
                <w:rFonts w:ascii="Times New Roman" w:hAnsi="Times New Roman"/>
                <w:color w:val="auto"/>
                <w:sz w:val="24"/>
              </w:rPr>
              <w:t xml:space="preserve">Базовый показатель 2   </w:t>
            </w:r>
          </w:p>
        </w:tc>
      </w:tr>
      <w:tr w:rsidR="00CA7ED7" w:rsidRPr="00EA315C" w14:paraId="033CDE4B" w14:textId="77777777" w:rsidTr="00265B1E">
        <w:trPr>
          <w:jc w:val="center"/>
        </w:trPr>
        <w:tc>
          <w:tcPr>
            <w:tcW w:w="567" w:type="dxa"/>
            <w:tcBorders>
              <w:left w:val="single" w:sz="4" w:space="0" w:color="000000"/>
              <w:bottom w:val="single" w:sz="4" w:space="0" w:color="000000"/>
              <w:right w:val="single" w:sz="4" w:space="0" w:color="000000"/>
            </w:tcBorders>
            <w:tcMar>
              <w:left w:w="75" w:type="dxa"/>
              <w:right w:w="75" w:type="dxa"/>
            </w:tcMar>
          </w:tcPr>
          <w:p w14:paraId="100BD71F" w14:textId="77777777" w:rsidR="00CA7ED7" w:rsidRPr="00EA315C" w:rsidRDefault="00CA7ED7">
            <w:pPr>
              <w:pStyle w:val="ConsPlusCell"/>
              <w:jc w:val="center"/>
              <w:rPr>
                <w:rFonts w:ascii="Times New Roman" w:hAnsi="Times New Roman"/>
                <w:color w:val="auto"/>
                <w:sz w:val="24"/>
              </w:rPr>
            </w:pPr>
            <w:r w:rsidRPr="00EA315C">
              <w:rPr>
                <w:rFonts w:ascii="Times New Roman" w:hAnsi="Times New Roman"/>
                <w:color w:val="auto"/>
                <w:sz w:val="24"/>
              </w:rPr>
              <w:t>…</w:t>
            </w:r>
          </w:p>
        </w:tc>
        <w:tc>
          <w:tcPr>
            <w:tcW w:w="2830" w:type="dxa"/>
            <w:tcBorders>
              <w:left w:val="single" w:sz="4" w:space="0" w:color="000000"/>
              <w:bottom w:val="single" w:sz="4" w:space="0" w:color="000000"/>
              <w:right w:val="single" w:sz="4" w:space="0" w:color="000000"/>
            </w:tcBorders>
            <w:tcMar>
              <w:left w:w="75" w:type="dxa"/>
              <w:right w:w="75" w:type="dxa"/>
            </w:tcMar>
          </w:tcPr>
          <w:p w14:paraId="31487024" w14:textId="77777777" w:rsidR="00CA7ED7" w:rsidRPr="00EA315C" w:rsidRDefault="00CA7ED7">
            <w:pPr>
              <w:pStyle w:val="ConsPlusCell"/>
              <w:rPr>
                <w:rFonts w:ascii="Times New Roman" w:hAnsi="Times New Roman"/>
                <w:color w:val="auto"/>
                <w:sz w:val="24"/>
              </w:rPr>
            </w:pPr>
            <w:r w:rsidRPr="00EA315C">
              <w:rPr>
                <w:rFonts w:ascii="Times New Roman" w:hAnsi="Times New Roman"/>
                <w:color w:val="auto"/>
                <w:sz w:val="24"/>
              </w:rPr>
              <w:t xml:space="preserve">... </w:t>
            </w:r>
          </w:p>
        </w:tc>
        <w:tc>
          <w:tcPr>
            <w:tcW w:w="1382" w:type="dxa"/>
            <w:tcBorders>
              <w:left w:val="single" w:sz="4" w:space="0" w:color="000000"/>
              <w:bottom w:val="single" w:sz="4" w:space="0" w:color="000000"/>
              <w:right w:val="single" w:sz="4" w:space="0" w:color="000000"/>
            </w:tcBorders>
            <w:tcMar>
              <w:left w:w="75" w:type="dxa"/>
              <w:right w:w="75" w:type="dxa"/>
            </w:tcMar>
          </w:tcPr>
          <w:p w14:paraId="4302F18A" w14:textId="77777777" w:rsidR="00CA7ED7" w:rsidRPr="00EA315C" w:rsidRDefault="00CA7ED7">
            <w:pPr>
              <w:pStyle w:val="ConsPlusCell"/>
              <w:rPr>
                <w:rFonts w:ascii="Times New Roman" w:hAnsi="Times New Roman"/>
                <w:color w:val="auto"/>
                <w:sz w:val="24"/>
              </w:rPr>
            </w:pPr>
          </w:p>
        </w:tc>
        <w:tc>
          <w:tcPr>
            <w:tcW w:w="1862" w:type="dxa"/>
            <w:tcBorders>
              <w:left w:val="single" w:sz="4" w:space="0" w:color="000000"/>
              <w:bottom w:val="single" w:sz="4" w:space="0" w:color="000000"/>
              <w:right w:val="single" w:sz="4" w:space="0" w:color="000000"/>
            </w:tcBorders>
            <w:tcMar>
              <w:left w:w="75" w:type="dxa"/>
              <w:right w:w="75" w:type="dxa"/>
            </w:tcMar>
          </w:tcPr>
          <w:p w14:paraId="62F91A84" w14:textId="77777777" w:rsidR="00CA7ED7" w:rsidRPr="00EA315C" w:rsidRDefault="00CA7ED7">
            <w:pPr>
              <w:pStyle w:val="ConsPlusCell"/>
              <w:rPr>
                <w:rFonts w:ascii="Times New Roman" w:hAnsi="Times New Roman"/>
                <w:color w:val="auto"/>
                <w:sz w:val="24"/>
              </w:rPr>
            </w:pPr>
          </w:p>
        </w:tc>
        <w:tc>
          <w:tcPr>
            <w:tcW w:w="3113" w:type="dxa"/>
            <w:tcBorders>
              <w:left w:val="single" w:sz="4" w:space="0" w:color="000000"/>
              <w:bottom w:val="single" w:sz="4" w:space="0" w:color="000000"/>
              <w:right w:val="single" w:sz="4" w:space="0" w:color="000000"/>
            </w:tcBorders>
            <w:tcMar>
              <w:left w:w="75" w:type="dxa"/>
              <w:right w:w="75" w:type="dxa"/>
            </w:tcMar>
          </w:tcPr>
          <w:p w14:paraId="097B1C90" w14:textId="77777777" w:rsidR="00CA7ED7" w:rsidRPr="00EA315C" w:rsidRDefault="00CA7ED7">
            <w:pPr>
              <w:pStyle w:val="ConsPlusCell"/>
              <w:rPr>
                <w:rFonts w:ascii="Times New Roman" w:hAnsi="Times New Roman"/>
                <w:color w:val="auto"/>
                <w:sz w:val="24"/>
              </w:rPr>
            </w:pPr>
          </w:p>
        </w:tc>
        <w:tc>
          <w:tcPr>
            <w:tcW w:w="5976" w:type="dxa"/>
            <w:tcBorders>
              <w:left w:val="single" w:sz="4" w:space="0" w:color="000000"/>
              <w:bottom w:val="single" w:sz="4" w:space="0" w:color="000000"/>
              <w:right w:val="single" w:sz="4" w:space="0" w:color="000000"/>
            </w:tcBorders>
            <w:tcMar>
              <w:left w:w="75" w:type="dxa"/>
              <w:right w:w="75" w:type="dxa"/>
            </w:tcMar>
          </w:tcPr>
          <w:p w14:paraId="53037549" w14:textId="77777777" w:rsidR="00CA7ED7" w:rsidRPr="00EA315C" w:rsidRDefault="00CA7ED7">
            <w:pPr>
              <w:pStyle w:val="ConsPlusCell"/>
              <w:rPr>
                <w:rFonts w:ascii="Times New Roman" w:hAnsi="Times New Roman"/>
                <w:color w:val="auto"/>
                <w:sz w:val="24"/>
              </w:rPr>
            </w:pPr>
          </w:p>
        </w:tc>
      </w:tr>
    </w:tbl>
    <w:p w14:paraId="54B73793" w14:textId="77777777" w:rsidR="00CA7ED7" w:rsidRPr="00EA315C" w:rsidRDefault="00CA7ED7">
      <w:pPr>
        <w:widowControl w:val="0"/>
        <w:spacing w:after="0" w:line="240" w:lineRule="auto"/>
        <w:ind w:firstLine="540"/>
        <w:jc w:val="both"/>
        <w:rPr>
          <w:rFonts w:ascii="Times New Roman" w:hAnsi="Times New Roman"/>
          <w:color w:val="auto"/>
          <w:sz w:val="24"/>
        </w:rPr>
      </w:pPr>
    </w:p>
    <w:p w14:paraId="65DFD024" w14:textId="2FCB99EA" w:rsidR="00FE340A" w:rsidRPr="00C319B0" w:rsidRDefault="00070DD8" w:rsidP="00EA315C">
      <w:pPr>
        <w:widowControl w:val="0"/>
        <w:spacing w:after="0" w:line="240" w:lineRule="auto"/>
        <w:ind w:left="-426" w:right="-425"/>
        <w:jc w:val="both"/>
        <w:rPr>
          <w:rFonts w:ascii="Times New Roman" w:hAnsi="Times New Roman"/>
          <w:color w:val="auto"/>
          <w:sz w:val="24"/>
        </w:rPr>
      </w:pPr>
      <w:r w:rsidRPr="00EA315C">
        <w:rPr>
          <w:rFonts w:ascii="Times New Roman" w:hAnsi="Times New Roman"/>
          <w:color w:val="auto"/>
          <w:sz w:val="24"/>
        </w:rPr>
        <w:t xml:space="preserve">&lt;1&gt; Указывается периодичность сбора данных (ежемесячно, ежеквартально и т.д.) </w:t>
      </w:r>
      <w:r w:rsidRPr="00C319B0">
        <w:rPr>
          <w:rFonts w:ascii="Times New Roman" w:hAnsi="Times New Roman"/>
          <w:color w:val="auto"/>
          <w:sz w:val="24"/>
        </w:rPr>
        <w:br w:type="page"/>
      </w:r>
    </w:p>
    <w:p w14:paraId="149E81E0" w14:textId="14A11022" w:rsidR="00FE340A" w:rsidRPr="00C319B0" w:rsidRDefault="00070DD8" w:rsidP="009C4300">
      <w:pPr>
        <w:widowControl w:val="0"/>
        <w:spacing w:after="0" w:line="240" w:lineRule="auto"/>
        <w:ind w:right="-456"/>
        <w:jc w:val="right"/>
        <w:rPr>
          <w:rFonts w:ascii="Times New Roman" w:hAnsi="Times New Roman"/>
          <w:color w:val="auto"/>
          <w:sz w:val="24"/>
        </w:rPr>
      </w:pPr>
      <w:r w:rsidRPr="00C319B0">
        <w:rPr>
          <w:rFonts w:ascii="Times New Roman" w:hAnsi="Times New Roman"/>
          <w:color w:val="auto"/>
          <w:sz w:val="24"/>
        </w:rPr>
        <w:lastRenderedPageBreak/>
        <w:t xml:space="preserve">Таблица № </w:t>
      </w:r>
      <w:r w:rsidR="00265B1E">
        <w:rPr>
          <w:rFonts w:ascii="Times New Roman" w:hAnsi="Times New Roman"/>
          <w:color w:val="auto"/>
          <w:sz w:val="24"/>
        </w:rPr>
        <w:t>3</w:t>
      </w:r>
    </w:p>
    <w:p w14:paraId="1FE928AC" w14:textId="77777777" w:rsidR="00FE340A" w:rsidRPr="00265B1E" w:rsidRDefault="00070DD8" w:rsidP="00842A0E">
      <w:pPr>
        <w:widowControl w:val="0"/>
        <w:spacing w:after="0" w:line="192" w:lineRule="auto"/>
        <w:jc w:val="center"/>
        <w:rPr>
          <w:rFonts w:ascii="Times New Roman" w:hAnsi="Times New Roman"/>
          <w:color w:val="auto"/>
          <w:spacing w:val="12"/>
          <w:sz w:val="28"/>
          <w:szCs w:val="22"/>
        </w:rPr>
      </w:pPr>
      <w:r w:rsidRPr="00265B1E">
        <w:rPr>
          <w:rFonts w:ascii="Times New Roman" w:hAnsi="Times New Roman"/>
          <w:color w:val="auto"/>
          <w:spacing w:val="12"/>
          <w:sz w:val="28"/>
          <w:szCs w:val="22"/>
        </w:rPr>
        <w:t>ПЕРЕЧЕНЬ</w:t>
      </w:r>
    </w:p>
    <w:p w14:paraId="4ECA0E19" w14:textId="2F62AE34" w:rsidR="00FE340A" w:rsidRPr="00265B1E" w:rsidRDefault="00070DD8" w:rsidP="00842A0E">
      <w:pPr>
        <w:widowControl w:val="0"/>
        <w:spacing w:after="0" w:line="192" w:lineRule="auto"/>
        <w:jc w:val="center"/>
        <w:rPr>
          <w:rFonts w:ascii="Times New Roman" w:hAnsi="Times New Roman"/>
          <w:color w:val="auto"/>
          <w:spacing w:val="12"/>
          <w:sz w:val="28"/>
          <w:szCs w:val="22"/>
        </w:rPr>
      </w:pPr>
      <w:r w:rsidRPr="00265B1E">
        <w:rPr>
          <w:rFonts w:ascii="Times New Roman" w:hAnsi="Times New Roman"/>
          <w:color w:val="auto"/>
          <w:spacing w:val="12"/>
          <w:sz w:val="28"/>
          <w:szCs w:val="22"/>
        </w:rPr>
        <w:t xml:space="preserve">объектов капитального строительства, реконструкции и капитального ремонта, </w:t>
      </w:r>
    </w:p>
    <w:p w14:paraId="388BB717" w14:textId="017B1ACF" w:rsidR="00FE340A" w:rsidRPr="00265B1E" w:rsidRDefault="00070DD8" w:rsidP="00842A0E">
      <w:pPr>
        <w:widowControl w:val="0"/>
        <w:spacing w:after="0" w:line="192" w:lineRule="auto"/>
        <w:jc w:val="center"/>
        <w:rPr>
          <w:rFonts w:ascii="Times New Roman" w:hAnsi="Times New Roman"/>
          <w:color w:val="auto"/>
          <w:spacing w:val="12"/>
          <w:sz w:val="28"/>
          <w:szCs w:val="22"/>
        </w:rPr>
      </w:pPr>
      <w:r w:rsidRPr="00265B1E">
        <w:rPr>
          <w:rFonts w:ascii="Times New Roman" w:hAnsi="Times New Roman"/>
          <w:color w:val="auto"/>
          <w:spacing w:val="12"/>
          <w:sz w:val="28"/>
          <w:szCs w:val="22"/>
        </w:rPr>
        <w:t xml:space="preserve">находящихся в </w:t>
      </w:r>
      <w:r w:rsidR="00931540">
        <w:rPr>
          <w:rFonts w:ascii="Times New Roman" w:hAnsi="Times New Roman"/>
          <w:color w:val="auto"/>
          <w:spacing w:val="12"/>
          <w:sz w:val="28"/>
          <w:szCs w:val="22"/>
        </w:rPr>
        <w:t>муниципальной</w:t>
      </w:r>
      <w:r w:rsidRPr="00265B1E">
        <w:rPr>
          <w:rFonts w:ascii="Times New Roman" w:hAnsi="Times New Roman"/>
          <w:color w:val="auto"/>
          <w:spacing w:val="12"/>
          <w:sz w:val="28"/>
          <w:szCs w:val="22"/>
        </w:rPr>
        <w:t xml:space="preserve"> собственности</w:t>
      </w:r>
    </w:p>
    <w:p w14:paraId="1022CBF4" w14:textId="5B8599F8" w:rsidR="00FE340A" w:rsidRPr="00C319B0" w:rsidRDefault="00FE340A" w:rsidP="00842A0E">
      <w:pPr>
        <w:pStyle w:val="ConsPlusCell"/>
        <w:spacing w:line="192" w:lineRule="auto"/>
        <w:jc w:val="center"/>
        <w:rPr>
          <w:rFonts w:ascii="Times New Roman" w:hAnsi="Times New Roman"/>
          <w:color w:val="auto"/>
          <w:sz w:val="24"/>
        </w:rPr>
      </w:pPr>
      <w:bookmarkStart w:id="21" w:name="Par1770"/>
      <w:bookmarkEnd w:id="21"/>
    </w:p>
    <w:p w14:paraId="7FBA7BB2" w14:textId="77777777" w:rsidR="00FE340A" w:rsidRPr="00C319B0" w:rsidRDefault="00FE340A">
      <w:pPr>
        <w:spacing w:after="0" w:line="240" w:lineRule="auto"/>
        <w:jc w:val="center"/>
        <w:rPr>
          <w:rFonts w:ascii="Times New Roman" w:hAnsi="Times New Roman"/>
          <w:color w:val="auto"/>
          <w:sz w:val="2"/>
        </w:rPr>
      </w:pPr>
    </w:p>
    <w:tbl>
      <w:tblPr>
        <w:tblW w:w="15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5" w:type="dxa"/>
          <w:right w:w="75" w:type="dxa"/>
        </w:tblCellMar>
        <w:tblLook w:val="04A0" w:firstRow="1" w:lastRow="0" w:firstColumn="1" w:lastColumn="0" w:noHBand="0" w:noVBand="1"/>
      </w:tblPr>
      <w:tblGrid>
        <w:gridCol w:w="568"/>
        <w:gridCol w:w="1841"/>
        <w:gridCol w:w="2122"/>
        <w:gridCol w:w="1560"/>
        <w:gridCol w:w="1539"/>
        <w:gridCol w:w="1563"/>
        <w:gridCol w:w="1843"/>
        <w:gridCol w:w="563"/>
        <w:gridCol w:w="791"/>
        <w:gridCol w:w="791"/>
        <w:gridCol w:w="790"/>
        <w:gridCol w:w="520"/>
        <w:gridCol w:w="579"/>
        <w:gridCol w:w="535"/>
        <w:gridCol w:w="25"/>
      </w:tblGrid>
      <w:tr w:rsidR="00842A0E" w:rsidRPr="00C319B0" w14:paraId="561BD78B" w14:textId="77777777" w:rsidTr="00842A0E">
        <w:trPr>
          <w:trHeight w:val="251"/>
          <w:tblHeader/>
          <w:jc w:val="center"/>
        </w:trPr>
        <w:tc>
          <w:tcPr>
            <w:tcW w:w="568" w:type="dxa"/>
            <w:vMerge w:val="restart"/>
            <w:tcBorders>
              <w:top w:val="single" w:sz="4" w:space="0" w:color="000000"/>
              <w:left w:val="single" w:sz="4" w:space="0" w:color="000000"/>
              <w:right w:val="single" w:sz="4" w:space="0" w:color="000000"/>
            </w:tcBorders>
            <w:tcMar>
              <w:left w:w="28" w:type="dxa"/>
              <w:right w:w="28" w:type="dxa"/>
            </w:tcMar>
          </w:tcPr>
          <w:p w14:paraId="34674708" w14:textId="3F5B2CEF" w:rsidR="00842A0E" w:rsidRPr="00C319B0" w:rsidRDefault="00842A0E" w:rsidP="00265B1E">
            <w:pPr>
              <w:pStyle w:val="ConsPlusCell"/>
              <w:jc w:val="center"/>
              <w:rPr>
                <w:rFonts w:ascii="Times New Roman" w:hAnsi="Times New Roman"/>
                <w:color w:val="auto"/>
                <w:sz w:val="23"/>
              </w:rPr>
            </w:pPr>
            <w:r w:rsidRPr="00C319B0">
              <w:rPr>
                <w:rFonts w:ascii="Times New Roman" w:hAnsi="Times New Roman"/>
                <w:color w:val="auto"/>
                <w:sz w:val="23"/>
              </w:rPr>
              <w:t>№ п/п</w:t>
            </w:r>
          </w:p>
        </w:tc>
        <w:tc>
          <w:tcPr>
            <w:tcW w:w="1841" w:type="dxa"/>
            <w:vMerge w:val="restart"/>
            <w:tcBorders>
              <w:top w:val="single" w:sz="4" w:space="0" w:color="000000"/>
              <w:left w:val="single" w:sz="4" w:space="0" w:color="000000"/>
              <w:right w:val="single" w:sz="4" w:space="0" w:color="000000"/>
            </w:tcBorders>
            <w:tcMar>
              <w:left w:w="28" w:type="dxa"/>
              <w:right w:w="28" w:type="dxa"/>
            </w:tcMar>
          </w:tcPr>
          <w:p w14:paraId="791CCAC8" w14:textId="51CF6AC1" w:rsidR="00842A0E" w:rsidRPr="00FA142E" w:rsidRDefault="00842A0E" w:rsidP="004C561D">
            <w:pPr>
              <w:pStyle w:val="ConsPlusCell"/>
              <w:spacing w:line="192" w:lineRule="auto"/>
              <w:jc w:val="center"/>
              <w:rPr>
                <w:rFonts w:ascii="Times New Roman" w:hAnsi="Times New Roman"/>
                <w:color w:val="auto"/>
                <w:sz w:val="23"/>
              </w:rPr>
            </w:pPr>
            <w:r w:rsidRPr="00FA142E">
              <w:rPr>
                <w:rFonts w:ascii="Times New Roman" w:hAnsi="Times New Roman"/>
                <w:color w:val="auto"/>
                <w:sz w:val="23"/>
              </w:rPr>
              <w:t xml:space="preserve">Наименование объекта капитального строительства/ реконструкции </w:t>
            </w:r>
            <w:r w:rsidRPr="00FA142E">
              <w:rPr>
                <w:rFonts w:ascii="Times New Roman" w:hAnsi="Times New Roman"/>
                <w:color w:val="auto"/>
                <w:sz w:val="23"/>
              </w:rPr>
              <w:br/>
              <w:t>или капитального ремонта</w:t>
            </w:r>
          </w:p>
        </w:tc>
        <w:tc>
          <w:tcPr>
            <w:tcW w:w="2122" w:type="dxa"/>
            <w:vMerge w:val="restart"/>
            <w:tcBorders>
              <w:top w:val="single" w:sz="4" w:space="0" w:color="000000"/>
              <w:left w:val="single" w:sz="4" w:space="0" w:color="000000"/>
              <w:right w:val="single" w:sz="4" w:space="0" w:color="000000"/>
            </w:tcBorders>
            <w:tcMar>
              <w:left w:w="28" w:type="dxa"/>
              <w:right w:w="28" w:type="dxa"/>
            </w:tcMar>
          </w:tcPr>
          <w:p w14:paraId="609C426E" w14:textId="05C94EAA" w:rsidR="00842A0E" w:rsidRPr="00C319B0" w:rsidRDefault="00842A0E" w:rsidP="00A64789">
            <w:pPr>
              <w:pStyle w:val="ConsPlusCell"/>
              <w:spacing w:line="192" w:lineRule="auto"/>
              <w:ind w:right="-74"/>
              <w:jc w:val="center"/>
              <w:rPr>
                <w:rFonts w:ascii="Times New Roman" w:hAnsi="Times New Roman"/>
                <w:color w:val="auto"/>
                <w:sz w:val="23"/>
              </w:rPr>
            </w:pPr>
            <w:r w:rsidRPr="00C319B0">
              <w:rPr>
                <w:rFonts w:ascii="Times New Roman" w:hAnsi="Times New Roman"/>
                <w:color w:val="auto"/>
                <w:sz w:val="23"/>
              </w:rPr>
              <w:t xml:space="preserve">Номер и дата положительных заключений экспертизы проектной документации, </w:t>
            </w:r>
            <w:r>
              <w:rPr>
                <w:rFonts w:ascii="Times New Roman" w:hAnsi="Times New Roman"/>
                <w:color w:val="auto"/>
                <w:sz w:val="23"/>
              </w:rPr>
              <w:br/>
            </w:r>
            <w:r w:rsidRPr="00C319B0">
              <w:rPr>
                <w:rFonts w:ascii="Times New Roman" w:hAnsi="Times New Roman"/>
                <w:color w:val="auto"/>
                <w:sz w:val="23"/>
              </w:rPr>
              <w:t>о достоверности определения сметной стоимости &lt;1&gt;</w:t>
            </w:r>
          </w:p>
        </w:tc>
        <w:tc>
          <w:tcPr>
            <w:tcW w:w="3099" w:type="dxa"/>
            <w:gridSpan w:val="2"/>
            <w:vMerge w:val="restart"/>
            <w:tcBorders>
              <w:top w:val="single" w:sz="4" w:space="0" w:color="000000"/>
              <w:left w:val="single" w:sz="4" w:space="0" w:color="000000"/>
              <w:right w:val="single" w:sz="4" w:space="0" w:color="000000"/>
            </w:tcBorders>
            <w:tcMar>
              <w:left w:w="28" w:type="dxa"/>
              <w:right w:w="28" w:type="dxa"/>
            </w:tcMar>
          </w:tcPr>
          <w:p w14:paraId="08440736" w14:textId="77777777" w:rsidR="00842A0E" w:rsidRPr="00C319B0" w:rsidRDefault="00842A0E" w:rsidP="00265B1E">
            <w:pPr>
              <w:pStyle w:val="ConsPlusCell"/>
              <w:jc w:val="center"/>
              <w:rPr>
                <w:rFonts w:ascii="Times New Roman" w:hAnsi="Times New Roman"/>
                <w:color w:val="auto"/>
                <w:sz w:val="23"/>
              </w:rPr>
            </w:pPr>
            <w:r w:rsidRPr="00C319B0">
              <w:rPr>
                <w:rFonts w:ascii="Times New Roman" w:hAnsi="Times New Roman"/>
                <w:color w:val="auto"/>
                <w:sz w:val="23"/>
              </w:rPr>
              <w:t>Источники</w:t>
            </w:r>
          </w:p>
          <w:p w14:paraId="65AD65D4" w14:textId="34D54ADB" w:rsidR="00842A0E" w:rsidRPr="00C319B0" w:rsidRDefault="00842A0E" w:rsidP="00265B1E">
            <w:pPr>
              <w:pStyle w:val="ConsPlusCell"/>
              <w:jc w:val="center"/>
              <w:rPr>
                <w:rFonts w:ascii="Times New Roman" w:hAnsi="Times New Roman"/>
                <w:color w:val="auto"/>
                <w:sz w:val="23"/>
              </w:rPr>
            </w:pPr>
            <w:r w:rsidRPr="00C319B0">
              <w:rPr>
                <w:rFonts w:ascii="Times New Roman" w:hAnsi="Times New Roman"/>
                <w:color w:val="auto"/>
                <w:sz w:val="23"/>
              </w:rPr>
              <w:t>финансирования</w:t>
            </w:r>
          </w:p>
        </w:tc>
        <w:tc>
          <w:tcPr>
            <w:tcW w:w="1563" w:type="dxa"/>
            <w:vMerge w:val="restart"/>
            <w:tcBorders>
              <w:top w:val="single" w:sz="4" w:space="0" w:color="000000"/>
              <w:left w:val="single" w:sz="4" w:space="0" w:color="000000"/>
              <w:right w:val="single" w:sz="4" w:space="0" w:color="000000"/>
            </w:tcBorders>
            <w:tcMar>
              <w:left w:w="28" w:type="dxa"/>
              <w:right w:w="28" w:type="dxa"/>
            </w:tcMar>
          </w:tcPr>
          <w:p w14:paraId="4828571F" w14:textId="0921558F" w:rsidR="00842A0E" w:rsidRPr="00C319B0" w:rsidRDefault="00842A0E" w:rsidP="00842A0E">
            <w:pPr>
              <w:pStyle w:val="ConsPlusCell"/>
              <w:spacing w:line="192" w:lineRule="auto"/>
              <w:jc w:val="center"/>
              <w:rPr>
                <w:rFonts w:ascii="Times New Roman" w:hAnsi="Times New Roman"/>
                <w:color w:val="auto"/>
                <w:sz w:val="23"/>
              </w:rPr>
            </w:pPr>
            <w:r w:rsidRPr="00C319B0">
              <w:rPr>
                <w:rFonts w:ascii="Times New Roman" w:hAnsi="Times New Roman"/>
                <w:color w:val="auto"/>
                <w:sz w:val="23"/>
              </w:rPr>
              <w:t>Сметная стоимость</w:t>
            </w:r>
            <w:r>
              <w:rPr>
                <w:rFonts w:ascii="Times New Roman" w:hAnsi="Times New Roman"/>
                <w:color w:val="auto"/>
                <w:sz w:val="23"/>
              </w:rPr>
              <w:br/>
            </w:r>
            <w:r w:rsidRPr="00C319B0">
              <w:rPr>
                <w:rFonts w:ascii="Times New Roman" w:hAnsi="Times New Roman"/>
                <w:color w:val="auto"/>
                <w:sz w:val="23"/>
              </w:rPr>
              <w:t xml:space="preserve"> в ценах соответствующих лет, тыс. рублей</w:t>
            </w:r>
          </w:p>
        </w:tc>
        <w:tc>
          <w:tcPr>
            <w:tcW w:w="1843" w:type="dxa"/>
            <w:vMerge w:val="restart"/>
            <w:tcBorders>
              <w:top w:val="single" w:sz="4" w:space="0" w:color="000000"/>
              <w:left w:val="single" w:sz="4" w:space="0" w:color="000000"/>
              <w:right w:val="single" w:sz="4" w:space="0" w:color="000000"/>
            </w:tcBorders>
          </w:tcPr>
          <w:p w14:paraId="02793C1D" w14:textId="501C81A8" w:rsidR="00842A0E" w:rsidRPr="00C319B0" w:rsidRDefault="00842A0E" w:rsidP="00842A0E">
            <w:pPr>
              <w:pStyle w:val="ConsPlusCell"/>
              <w:spacing w:line="192" w:lineRule="auto"/>
              <w:jc w:val="center"/>
              <w:rPr>
                <w:rFonts w:ascii="Times New Roman" w:hAnsi="Times New Roman"/>
                <w:color w:val="auto"/>
                <w:sz w:val="23"/>
              </w:rPr>
            </w:pPr>
            <w:r>
              <w:rPr>
                <w:rFonts w:ascii="Times New Roman" w:hAnsi="Times New Roman"/>
                <w:color w:val="auto"/>
                <w:sz w:val="23"/>
              </w:rPr>
              <w:t>Общий о</w:t>
            </w:r>
            <w:r w:rsidRPr="00842A0E">
              <w:rPr>
                <w:rFonts w:ascii="Times New Roman" w:hAnsi="Times New Roman"/>
                <w:color w:val="auto"/>
                <w:sz w:val="23"/>
              </w:rPr>
              <w:t>бъем бюджетных ассигнований</w:t>
            </w:r>
            <w:r w:rsidRPr="00C319B0">
              <w:rPr>
                <w:rFonts w:ascii="Times New Roman" w:hAnsi="Times New Roman"/>
                <w:color w:val="auto"/>
                <w:sz w:val="23"/>
              </w:rPr>
              <w:t>, тыс. рублей</w:t>
            </w:r>
          </w:p>
        </w:tc>
        <w:tc>
          <w:tcPr>
            <w:tcW w:w="4594" w:type="dxa"/>
            <w:gridSpan w:val="8"/>
            <w:tcBorders>
              <w:top w:val="single" w:sz="4" w:space="0" w:color="000000"/>
              <w:left w:val="single" w:sz="4" w:space="0" w:color="000000"/>
              <w:bottom w:val="single" w:sz="4" w:space="0" w:color="000000"/>
              <w:right w:val="single" w:sz="4" w:space="0" w:color="000000"/>
            </w:tcBorders>
            <w:tcMar>
              <w:left w:w="28" w:type="dxa"/>
              <w:right w:w="28" w:type="dxa"/>
            </w:tcMar>
          </w:tcPr>
          <w:p w14:paraId="2753D4EA" w14:textId="51CB61F1" w:rsidR="00842A0E" w:rsidRPr="00C319B0" w:rsidRDefault="00842A0E" w:rsidP="00265B1E">
            <w:pPr>
              <w:pStyle w:val="ConsPlusCell"/>
              <w:jc w:val="center"/>
              <w:rPr>
                <w:rFonts w:ascii="Times New Roman" w:hAnsi="Times New Roman"/>
                <w:color w:val="auto"/>
                <w:sz w:val="23"/>
              </w:rPr>
            </w:pPr>
            <w:r w:rsidRPr="00C319B0">
              <w:rPr>
                <w:rFonts w:ascii="Times New Roman" w:hAnsi="Times New Roman"/>
                <w:color w:val="auto"/>
                <w:sz w:val="23"/>
              </w:rPr>
              <w:t xml:space="preserve">Объем бюджетных ассигнований по годам реализации </w:t>
            </w:r>
            <w:r>
              <w:rPr>
                <w:rFonts w:ascii="Times New Roman" w:hAnsi="Times New Roman"/>
                <w:color w:val="auto"/>
                <w:sz w:val="23"/>
              </w:rPr>
              <w:t>муниципальной</w:t>
            </w:r>
            <w:r w:rsidRPr="00C319B0">
              <w:rPr>
                <w:rFonts w:ascii="Times New Roman" w:hAnsi="Times New Roman"/>
                <w:color w:val="auto"/>
                <w:sz w:val="23"/>
              </w:rPr>
              <w:t xml:space="preserve"> программы</w:t>
            </w:r>
          </w:p>
        </w:tc>
      </w:tr>
      <w:tr w:rsidR="00842A0E" w:rsidRPr="00C319B0" w14:paraId="3C680B4D" w14:textId="77777777" w:rsidTr="00842A0E">
        <w:trPr>
          <w:trHeight w:val="251"/>
          <w:tblHeader/>
          <w:jc w:val="center"/>
        </w:trPr>
        <w:tc>
          <w:tcPr>
            <w:tcW w:w="568" w:type="dxa"/>
            <w:vMerge/>
            <w:tcBorders>
              <w:left w:val="single" w:sz="4" w:space="0" w:color="000000"/>
              <w:bottom w:val="single" w:sz="4" w:space="0" w:color="000000"/>
              <w:right w:val="single" w:sz="4" w:space="0" w:color="000000"/>
            </w:tcBorders>
            <w:tcMar>
              <w:left w:w="28" w:type="dxa"/>
              <w:right w:w="28" w:type="dxa"/>
            </w:tcMar>
          </w:tcPr>
          <w:p w14:paraId="31D5F25A" w14:textId="77777777" w:rsidR="00842A0E" w:rsidRPr="00C319B0" w:rsidRDefault="00842A0E" w:rsidP="00265B1E">
            <w:pPr>
              <w:pStyle w:val="ConsPlusCell"/>
              <w:jc w:val="center"/>
              <w:rPr>
                <w:rFonts w:ascii="Times New Roman" w:hAnsi="Times New Roman"/>
                <w:color w:val="auto"/>
                <w:sz w:val="23"/>
              </w:rPr>
            </w:pPr>
          </w:p>
        </w:tc>
        <w:tc>
          <w:tcPr>
            <w:tcW w:w="1841" w:type="dxa"/>
            <w:vMerge/>
            <w:tcBorders>
              <w:left w:val="single" w:sz="4" w:space="0" w:color="000000"/>
              <w:bottom w:val="single" w:sz="4" w:space="0" w:color="000000"/>
              <w:right w:val="single" w:sz="4" w:space="0" w:color="000000"/>
            </w:tcBorders>
            <w:tcMar>
              <w:left w:w="28" w:type="dxa"/>
              <w:right w:w="28" w:type="dxa"/>
            </w:tcMar>
          </w:tcPr>
          <w:p w14:paraId="77BF2EEC" w14:textId="77777777" w:rsidR="00842A0E" w:rsidRPr="00FA142E" w:rsidRDefault="00842A0E" w:rsidP="00265B1E">
            <w:pPr>
              <w:pStyle w:val="ConsPlusCell"/>
              <w:jc w:val="center"/>
              <w:rPr>
                <w:rFonts w:ascii="Times New Roman" w:hAnsi="Times New Roman"/>
                <w:color w:val="auto"/>
                <w:sz w:val="23"/>
              </w:rPr>
            </w:pPr>
          </w:p>
        </w:tc>
        <w:tc>
          <w:tcPr>
            <w:tcW w:w="2122" w:type="dxa"/>
            <w:vMerge/>
            <w:tcBorders>
              <w:left w:val="single" w:sz="4" w:space="0" w:color="000000"/>
              <w:bottom w:val="single" w:sz="4" w:space="0" w:color="000000"/>
              <w:right w:val="single" w:sz="4" w:space="0" w:color="000000"/>
            </w:tcBorders>
            <w:tcMar>
              <w:left w:w="28" w:type="dxa"/>
              <w:right w:w="28" w:type="dxa"/>
            </w:tcMar>
          </w:tcPr>
          <w:p w14:paraId="7C7817D4" w14:textId="77777777" w:rsidR="00842A0E" w:rsidRPr="00C319B0" w:rsidRDefault="00842A0E" w:rsidP="00265B1E">
            <w:pPr>
              <w:pStyle w:val="ConsPlusCell"/>
              <w:ind w:right="-75"/>
              <w:jc w:val="center"/>
              <w:rPr>
                <w:rFonts w:ascii="Times New Roman" w:hAnsi="Times New Roman"/>
                <w:color w:val="auto"/>
                <w:sz w:val="23"/>
              </w:rPr>
            </w:pPr>
          </w:p>
        </w:tc>
        <w:tc>
          <w:tcPr>
            <w:tcW w:w="3099" w:type="dxa"/>
            <w:gridSpan w:val="2"/>
            <w:vMerge/>
            <w:tcBorders>
              <w:left w:val="single" w:sz="4" w:space="0" w:color="000000"/>
              <w:bottom w:val="single" w:sz="4" w:space="0" w:color="000000"/>
              <w:right w:val="single" w:sz="4" w:space="0" w:color="000000"/>
            </w:tcBorders>
            <w:tcMar>
              <w:left w:w="28" w:type="dxa"/>
              <w:right w:w="28" w:type="dxa"/>
            </w:tcMar>
          </w:tcPr>
          <w:p w14:paraId="26372936" w14:textId="77777777" w:rsidR="00842A0E" w:rsidRPr="00C319B0" w:rsidRDefault="00842A0E" w:rsidP="00265B1E">
            <w:pPr>
              <w:pStyle w:val="ConsPlusCell"/>
              <w:jc w:val="center"/>
              <w:rPr>
                <w:rFonts w:ascii="Times New Roman" w:hAnsi="Times New Roman"/>
                <w:color w:val="auto"/>
                <w:sz w:val="23"/>
              </w:rPr>
            </w:pPr>
          </w:p>
        </w:tc>
        <w:tc>
          <w:tcPr>
            <w:tcW w:w="1563" w:type="dxa"/>
            <w:vMerge/>
            <w:tcBorders>
              <w:left w:val="single" w:sz="4" w:space="0" w:color="000000"/>
              <w:bottom w:val="single" w:sz="4" w:space="0" w:color="000000"/>
              <w:right w:val="single" w:sz="4" w:space="0" w:color="000000"/>
            </w:tcBorders>
            <w:tcMar>
              <w:left w:w="28" w:type="dxa"/>
              <w:right w:w="28" w:type="dxa"/>
            </w:tcMar>
          </w:tcPr>
          <w:p w14:paraId="2D34C693" w14:textId="77777777" w:rsidR="00842A0E" w:rsidRPr="00C319B0" w:rsidRDefault="00842A0E" w:rsidP="00265B1E">
            <w:pPr>
              <w:pStyle w:val="ConsPlusCell"/>
              <w:jc w:val="center"/>
              <w:rPr>
                <w:rFonts w:ascii="Times New Roman" w:hAnsi="Times New Roman"/>
                <w:color w:val="auto"/>
                <w:sz w:val="23"/>
              </w:rPr>
            </w:pPr>
          </w:p>
        </w:tc>
        <w:tc>
          <w:tcPr>
            <w:tcW w:w="1843" w:type="dxa"/>
            <w:vMerge/>
            <w:tcBorders>
              <w:left w:val="single" w:sz="4" w:space="0" w:color="000000"/>
              <w:bottom w:val="single" w:sz="4" w:space="0" w:color="000000"/>
              <w:right w:val="single" w:sz="4" w:space="0" w:color="000000"/>
            </w:tcBorders>
            <w:textDirection w:val="btLr"/>
          </w:tcPr>
          <w:p w14:paraId="2B9D1E22" w14:textId="77777777" w:rsidR="00842A0E" w:rsidRPr="00C319B0" w:rsidRDefault="00842A0E" w:rsidP="00265B1E">
            <w:pPr>
              <w:pStyle w:val="ConsPlusCell"/>
              <w:jc w:val="center"/>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extDirection w:val="btLr"/>
          </w:tcPr>
          <w:p w14:paraId="5CB2B397" w14:textId="0003C4AF" w:rsidR="00842A0E" w:rsidRPr="00C319B0" w:rsidRDefault="00842A0E" w:rsidP="00265B1E">
            <w:pPr>
              <w:pStyle w:val="ConsPlusCell"/>
              <w:jc w:val="center"/>
              <w:rPr>
                <w:rFonts w:ascii="Times New Roman" w:hAnsi="Times New Roman"/>
                <w:color w:val="auto"/>
                <w:sz w:val="23"/>
              </w:rPr>
            </w:pPr>
            <w:r w:rsidRPr="00C319B0">
              <w:rPr>
                <w:rFonts w:ascii="Times New Roman" w:hAnsi="Times New Roman"/>
                <w:color w:val="auto"/>
                <w:sz w:val="23"/>
              </w:rPr>
              <w:t>…</w:t>
            </w: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EA09EEA" w14:textId="6CAEACDF" w:rsidR="00842A0E" w:rsidRPr="00C319B0" w:rsidRDefault="00842A0E" w:rsidP="00265B1E">
            <w:pPr>
              <w:pStyle w:val="ConsPlusCell"/>
              <w:jc w:val="center"/>
              <w:rPr>
                <w:rFonts w:ascii="Times New Roman" w:hAnsi="Times New Roman"/>
                <w:color w:val="auto"/>
                <w:sz w:val="23"/>
              </w:rPr>
            </w:pPr>
            <w:r w:rsidRPr="00C319B0">
              <w:rPr>
                <w:rFonts w:ascii="Times New Roman" w:hAnsi="Times New Roman"/>
                <w:color w:val="auto"/>
                <w:sz w:val="23"/>
              </w:rPr>
              <w:t>N</w:t>
            </w: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2FD68E7" w14:textId="042AC5A6" w:rsidR="00842A0E" w:rsidRPr="00C319B0" w:rsidRDefault="00842A0E" w:rsidP="00265B1E">
            <w:pPr>
              <w:pStyle w:val="ConsPlusCell"/>
              <w:jc w:val="center"/>
              <w:rPr>
                <w:rFonts w:ascii="Times New Roman" w:hAnsi="Times New Roman"/>
                <w:color w:val="auto"/>
                <w:sz w:val="23"/>
              </w:rPr>
            </w:pPr>
            <w:r w:rsidRPr="00C319B0">
              <w:rPr>
                <w:rFonts w:ascii="Times New Roman" w:hAnsi="Times New Roman"/>
                <w:color w:val="auto"/>
                <w:sz w:val="23"/>
              </w:rPr>
              <w:t>N+1</w:t>
            </w: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EAE1CFD" w14:textId="77ED34AA" w:rsidR="00842A0E" w:rsidRPr="00C319B0" w:rsidRDefault="00842A0E" w:rsidP="00265B1E">
            <w:pPr>
              <w:pStyle w:val="ConsPlusCell"/>
              <w:jc w:val="center"/>
              <w:rPr>
                <w:rFonts w:ascii="Times New Roman" w:hAnsi="Times New Roman"/>
                <w:color w:val="auto"/>
                <w:sz w:val="23"/>
              </w:rPr>
            </w:pPr>
            <w:proofErr w:type="spellStart"/>
            <w:r w:rsidRPr="00C319B0">
              <w:rPr>
                <w:rFonts w:ascii="Times New Roman" w:hAnsi="Times New Roman"/>
                <w:color w:val="auto"/>
                <w:sz w:val="23"/>
              </w:rPr>
              <w:t>N+n</w:t>
            </w:r>
            <w:proofErr w:type="spellEnd"/>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89B0329" w14:textId="620A42E9" w:rsidR="00842A0E" w:rsidRPr="00C319B0" w:rsidRDefault="00842A0E" w:rsidP="00265B1E">
            <w:pPr>
              <w:pStyle w:val="ConsPlusCell"/>
              <w:jc w:val="center"/>
              <w:rPr>
                <w:rFonts w:ascii="Times New Roman" w:hAnsi="Times New Roman"/>
                <w:color w:val="auto"/>
                <w:sz w:val="23"/>
              </w:rPr>
            </w:pPr>
            <w:r w:rsidRPr="00C319B0">
              <w:rPr>
                <w:rFonts w:ascii="Times New Roman" w:hAnsi="Times New Roman"/>
                <w:color w:val="auto"/>
                <w:sz w:val="23"/>
              </w:rPr>
              <w:t>…</w:t>
            </w: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DD4FFEE" w14:textId="3EB5C6E0" w:rsidR="00842A0E" w:rsidRPr="00C319B0" w:rsidRDefault="00842A0E" w:rsidP="00265B1E">
            <w:pPr>
              <w:pStyle w:val="ConsPlusCell"/>
              <w:jc w:val="center"/>
              <w:rPr>
                <w:rFonts w:ascii="Times New Roman" w:hAnsi="Times New Roman"/>
                <w:color w:val="auto"/>
                <w:sz w:val="23"/>
              </w:rPr>
            </w:pPr>
            <w:r w:rsidRPr="00C319B0">
              <w:rPr>
                <w:rFonts w:ascii="Times New Roman" w:hAnsi="Times New Roman"/>
                <w:color w:val="auto"/>
                <w:sz w:val="23"/>
              </w:rPr>
              <w:t>…</w:t>
            </w: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2F6B249B" w14:textId="5E9B5E3C" w:rsidR="00842A0E" w:rsidRPr="00C319B0" w:rsidRDefault="00842A0E" w:rsidP="00265B1E">
            <w:pPr>
              <w:pStyle w:val="ConsPlusCell"/>
              <w:jc w:val="center"/>
              <w:rPr>
                <w:rFonts w:ascii="Times New Roman" w:hAnsi="Times New Roman"/>
                <w:color w:val="auto"/>
                <w:sz w:val="23"/>
              </w:rPr>
            </w:pPr>
            <w:r w:rsidRPr="00C319B0">
              <w:rPr>
                <w:rFonts w:ascii="Times New Roman" w:hAnsi="Times New Roman"/>
                <w:color w:val="auto"/>
                <w:sz w:val="23"/>
              </w:rPr>
              <w:t>…</w:t>
            </w:r>
          </w:p>
        </w:tc>
      </w:tr>
      <w:tr w:rsidR="004C561D" w:rsidRPr="00C319B0" w14:paraId="699B5F70" w14:textId="77777777" w:rsidTr="00842A0E">
        <w:trPr>
          <w:trHeight w:val="251"/>
          <w:tblHeader/>
          <w:jc w:val="center"/>
        </w:trPr>
        <w:tc>
          <w:tcPr>
            <w:tcW w:w="568"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0285A85" w14:textId="77777777" w:rsidR="004C561D" w:rsidRPr="00C319B0" w:rsidRDefault="004C561D">
            <w:pPr>
              <w:pStyle w:val="ConsPlusCell"/>
              <w:jc w:val="center"/>
              <w:rPr>
                <w:rFonts w:ascii="Times New Roman" w:hAnsi="Times New Roman"/>
                <w:color w:val="auto"/>
                <w:sz w:val="23"/>
              </w:rPr>
            </w:pPr>
            <w:r w:rsidRPr="00C319B0">
              <w:rPr>
                <w:rFonts w:ascii="Times New Roman" w:hAnsi="Times New Roman"/>
                <w:color w:val="auto"/>
                <w:sz w:val="23"/>
              </w:rPr>
              <w:t>1</w:t>
            </w:r>
          </w:p>
        </w:tc>
        <w:tc>
          <w:tcPr>
            <w:tcW w:w="184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72567BA" w14:textId="77777777" w:rsidR="004C561D" w:rsidRPr="00FA142E" w:rsidRDefault="004C561D">
            <w:pPr>
              <w:pStyle w:val="ConsPlusCell"/>
              <w:jc w:val="center"/>
              <w:rPr>
                <w:rFonts w:ascii="Times New Roman" w:hAnsi="Times New Roman"/>
                <w:color w:val="auto"/>
                <w:sz w:val="23"/>
              </w:rPr>
            </w:pPr>
            <w:r w:rsidRPr="00FA142E">
              <w:rPr>
                <w:rFonts w:ascii="Times New Roman" w:hAnsi="Times New Roman"/>
                <w:color w:val="auto"/>
                <w:sz w:val="23"/>
              </w:rPr>
              <w:t>2</w:t>
            </w:r>
          </w:p>
        </w:tc>
        <w:tc>
          <w:tcPr>
            <w:tcW w:w="2122"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1090205" w14:textId="77777777" w:rsidR="004C561D" w:rsidRPr="00C319B0" w:rsidRDefault="004C561D">
            <w:pPr>
              <w:pStyle w:val="ConsPlusCell"/>
              <w:ind w:right="-75"/>
              <w:jc w:val="center"/>
              <w:rPr>
                <w:rFonts w:ascii="Times New Roman" w:hAnsi="Times New Roman"/>
                <w:color w:val="auto"/>
                <w:sz w:val="23"/>
              </w:rPr>
            </w:pPr>
            <w:r w:rsidRPr="00C319B0">
              <w:rPr>
                <w:rFonts w:ascii="Times New Roman" w:hAnsi="Times New Roman"/>
                <w:color w:val="auto"/>
                <w:sz w:val="23"/>
              </w:rPr>
              <w:t>3</w:t>
            </w: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219F3D2E" w14:textId="77777777" w:rsidR="004C561D" w:rsidRPr="00C319B0" w:rsidRDefault="004C561D">
            <w:pPr>
              <w:pStyle w:val="ConsPlusCell"/>
              <w:jc w:val="center"/>
              <w:rPr>
                <w:rFonts w:ascii="Times New Roman" w:hAnsi="Times New Roman"/>
                <w:color w:val="auto"/>
                <w:sz w:val="23"/>
              </w:rPr>
            </w:pPr>
            <w:r w:rsidRPr="00C319B0">
              <w:rPr>
                <w:rFonts w:ascii="Times New Roman" w:hAnsi="Times New Roman"/>
                <w:color w:val="auto"/>
                <w:sz w:val="23"/>
              </w:rPr>
              <w:t>4</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4FACC7F" w14:textId="77777777" w:rsidR="004C561D" w:rsidRPr="00C319B0" w:rsidRDefault="004C561D">
            <w:pPr>
              <w:pStyle w:val="ConsPlusCell"/>
              <w:jc w:val="center"/>
              <w:rPr>
                <w:rFonts w:ascii="Times New Roman" w:hAnsi="Times New Roman"/>
                <w:color w:val="auto"/>
                <w:sz w:val="23"/>
              </w:rPr>
            </w:pPr>
            <w:r w:rsidRPr="00C319B0">
              <w:rPr>
                <w:rFonts w:ascii="Times New Roman" w:hAnsi="Times New Roman"/>
                <w:color w:val="auto"/>
                <w:sz w:val="23"/>
              </w:rPr>
              <w:t>5</w:t>
            </w:r>
          </w:p>
        </w:tc>
        <w:tc>
          <w:tcPr>
            <w:tcW w:w="1843" w:type="dxa"/>
            <w:tcBorders>
              <w:top w:val="single" w:sz="4" w:space="0" w:color="000000"/>
              <w:left w:val="single" w:sz="4" w:space="0" w:color="000000"/>
              <w:bottom w:val="single" w:sz="4" w:space="0" w:color="000000"/>
              <w:right w:val="single" w:sz="4" w:space="0" w:color="000000"/>
            </w:tcBorders>
          </w:tcPr>
          <w:p w14:paraId="3605387F" w14:textId="089B4F59" w:rsidR="004C561D" w:rsidRPr="00C319B0" w:rsidRDefault="007553B3">
            <w:pPr>
              <w:pStyle w:val="ConsPlusCell"/>
              <w:jc w:val="center"/>
              <w:rPr>
                <w:rFonts w:ascii="Times New Roman" w:hAnsi="Times New Roman"/>
                <w:color w:val="auto"/>
                <w:sz w:val="23"/>
              </w:rPr>
            </w:pPr>
            <w:r>
              <w:rPr>
                <w:rFonts w:ascii="Times New Roman" w:hAnsi="Times New Roman"/>
                <w:color w:val="auto"/>
                <w:sz w:val="23"/>
              </w:rPr>
              <w:t>6</w:t>
            </w: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4842C95" w14:textId="2F8B483B" w:rsidR="004C561D" w:rsidRPr="00C319B0" w:rsidRDefault="007553B3">
            <w:pPr>
              <w:pStyle w:val="ConsPlusCell"/>
              <w:jc w:val="center"/>
              <w:rPr>
                <w:rFonts w:ascii="Times New Roman" w:hAnsi="Times New Roman"/>
                <w:color w:val="auto"/>
                <w:sz w:val="23"/>
              </w:rPr>
            </w:pPr>
            <w:r>
              <w:rPr>
                <w:rFonts w:ascii="Times New Roman" w:hAnsi="Times New Roman"/>
                <w:color w:val="auto"/>
                <w:sz w:val="23"/>
              </w:rPr>
              <w:t>7</w:t>
            </w: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DAF2120" w14:textId="09F32D6B" w:rsidR="004C561D" w:rsidRPr="00C319B0" w:rsidRDefault="007553B3">
            <w:pPr>
              <w:pStyle w:val="ConsPlusCell"/>
              <w:jc w:val="center"/>
              <w:rPr>
                <w:rFonts w:ascii="Times New Roman" w:hAnsi="Times New Roman"/>
                <w:color w:val="auto"/>
                <w:sz w:val="23"/>
              </w:rPr>
            </w:pPr>
            <w:r>
              <w:rPr>
                <w:rFonts w:ascii="Times New Roman" w:hAnsi="Times New Roman"/>
                <w:color w:val="auto"/>
                <w:sz w:val="23"/>
              </w:rPr>
              <w:t>8</w:t>
            </w: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296B006" w14:textId="22019B5F" w:rsidR="004C561D" w:rsidRPr="00C319B0" w:rsidRDefault="007553B3">
            <w:pPr>
              <w:pStyle w:val="ConsPlusCell"/>
              <w:jc w:val="center"/>
              <w:rPr>
                <w:rFonts w:ascii="Times New Roman" w:hAnsi="Times New Roman"/>
                <w:color w:val="auto"/>
                <w:sz w:val="23"/>
              </w:rPr>
            </w:pPr>
            <w:r>
              <w:rPr>
                <w:rFonts w:ascii="Times New Roman" w:hAnsi="Times New Roman"/>
                <w:color w:val="auto"/>
                <w:sz w:val="23"/>
              </w:rPr>
              <w:t>9</w:t>
            </w: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9EBC97F" w14:textId="162714F7" w:rsidR="004C561D" w:rsidRPr="00C319B0" w:rsidRDefault="007553B3">
            <w:pPr>
              <w:pStyle w:val="ConsPlusCell"/>
              <w:jc w:val="center"/>
              <w:rPr>
                <w:rFonts w:ascii="Times New Roman" w:hAnsi="Times New Roman"/>
                <w:color w:val="auto"/>
                <w:sz w:val="23"/>
              </w:rPr>
            </w:pPr>
            <w:r>
              <w:rPr>
                <w:rFonts w:ascii="Times New Roman" w:hAnsi="Times New Roman"/>
                <w:color w:val="auto"/>
                <w:sz w:val="23"/>
              </w:rPr>
              <w:t>10</w:t>
            </w: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59DD599" w14:textId="3F66E384" w:rsidR="004C561D" w:rsidRPr="00C319B0" w:rsidRDefault="007553B3">
            <w:pPr>
              <w:pStyle w:val="ConsPlusCell"/>
              <w:jc w:val="center"/>
              <w:rPr>
                <w:rFonts w:ascii="Times New Roman" w:hAnsi="Times New Roman"/>
                <w:color w:val="auto"/>
                <w:sz w:val="23"/>
              </w:rPr>
            </w:pPr>
            <w:r>
              <w:rPr>
                <w:rFonts w:ascii="Times New Roman" w:hAnsi="Times New Roman"/>
                <w:color w:val="auto"/>
                <w:sz w:val="23"/>
              </w:rPr>
              <w:t>11</w:t>
            </w: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317F480" w14:textId="53A46B60" w:rsidR="004C561D" w:rsidRPr="00C319B0" w:rsidRDefault="007553B3">
            <w:pPr>
              <w:pStyle w:val="ConsPlusCell"/>
              <w:jc w:val="center"/>
              <w:rPr>
                <w:rFonts w:ascii="Times New Roman" w:hAnsi="Times New Roman"/>
                <w:color w:val="auto"/>
                <w:sz w:val="23"/>
              </w:rPr>
            </w:pPr>
            <w:r>
              <w:rPr>
                <w:rFonts w:ascii="Times New Roman" w:hAnsi="Times New Roman"/>
                <w:color w:val="auto"/>
                <w:sz w:val="23"/>
              </w:rPr>
              <w:t>12</w:t>
            </w: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190B8288" w14:textId="17942E0F" w:rsidR="004C561D" w:rsidRPr="00C319B0" w:rsidRDefault="007553B3">
            <w:pPr>
              <w:pStyle w:val="ConsPlusCell"/>
              <w:jc w:val="center"/>
              <w:rPr>
                <w:rFonts w:ascii="Times New Roman" w:hAnsi="Times New Roman"/>
                <w:color w:val="auto"/>
                <w:sz w:val="23"/>
              </w:rPr>
            </w:pPr>
            <w:r>
              <w:rPr>
                <w:rFonts w:ascii="Times New Roman" w:hAnsi="Times New Roman"/>
                <w:color w:val="auto"/>
                <w:sz w:val="23"/>
              </w:rPr>
              <w:t>13</w:t>
            </w:r>
          </w:p>
        </w:tc>
      </w:tr>
      <w:tr w:rsidR="004C561D" w:rsidRPr="00C319B0" w14:paraId="6169C027" w14:textId="77777777" w:rsidTr="00842A0E">
        <w:trPr>
          <w:jc w:val="center"/>
        </w:trPr>
        <w:tc>
          <w:tcPr>
            <w:tcW w:w="15630" w:type="dxa"/>
            <w:gridSpan w:val="15"/>
            <w:tcBorders>
              <w:top w:val="single" w:sz="4" w:space="0" w:color="000000"/>
              <w:left w:val="single" w:sz="4" w:space="0" w:color="000000"/>
              <w:bottom w:val="single" w:sz="4" w:space="0" w:color="000000"/>
              <w:right w:val="single" w:sz="4" w:space="0" w:color="000000"/>
            </w:tcBorders>
          </w:tcPr>
          <w:p w14:paraId="08A94932" w14:textId="01552C91" w:rsidR="004C561D" w:rsidRPr="00FA142E" w:rsidRDefault="004C561D">
            <w:pPr>
              <w:pStyle w:val="ConsPlusCell"/>
              <w:ind w:left="720"/>
              <w:jc w:val="center"/>
              <w:rPr>
                <w:rFonts w:ascii="Times New Roman" w:hAnsi="Times New Roman"/>
                <w:i/>
                <w:color w:val="auto"/>
                <w:sz w:val="23"/>
              </w:rPr>
            </w:pPr>
            <w:r w:rsidRPr="00FA142E">
              <w:rPr>
                <w:rFonts w:ascii="Times New Roman" w:hAnsi="Times New Roman"/>
                <w:i/>
                <w:color w:val="auto"/>
                <w:sz w:val="23"/>
              </w:rPr>
              <w:t>Муниципальная программа «Наименование»</w:t>
            </w:r>
          </w:p>
        </w:tc>
      </w:tr>
      <w:tr w:rsidR="004C561D" w:rsidRPr="00C319B0" w14:paraId="6D00C05F" w14:textId="77777777" w:rsidTr="00842A0E">
        <w:trPr>
          <w:jc w:val="center"/>
        </w:trPr>
        <w:tc>
          <w:tcPr>
            <w:tcW w:w="568"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30FD92D4" w14:textId="77777777" w:rsidR="004C561D" w:rsidRPr="00C319B0" w:rsidRDefault="004C561D">
            <w:pPr>
              <w:pStyle w:val="ConsPlusCell"/>
              <w:jc w:val="center"/>
              <w:rPr>
                <w:rFonts w:ascii="Times New Roman" w:hAnsi="Times New Roman"/>
                <w:color w:val="auto"/>
                <w:sz w:val="23"/>
              </w:rPr>
            </w:pPr>
            <w:r w:rsidRPr="00C319B0">
              <w:rPr>
                <w:rFonts w:ascii="Times New Roman" w:hAnsi="Times New Roman"/>
                <w:color w:val="auto"/>
                <w:sz w:val="23"/>
              </w:rPr>
              <w:t>Х</w:t>
            </w:r>
          </w:p>
        </w:tc>
        <w:tc>
          <w:tcPr>
            <w:tcW w:w="1841"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0AF68FC2" w14:textId="77777777" w:rsidR="004C561D" w:rsidRPr="00FA142E" w:rsidRDefault="004C561D">
            <w:pPr>
              <w:pStyle w:val="ConsPlusCell"/>
              <w:jc w:val="center"/>
              <w:rPr>
                <w:rFonts w:ascii="Times New Roman" w:hAnsi="Times New Roman"/>
                <w:color w:val="auto"/>
                <w:sz w:val="23"/>
              </w:rPr>
            </w:pPr>
            <w:r w:rsidRPr="00FA142E">
              <w:rPr>
                <w:rFonts w:ascii="Times New Roman" w:hAnsi="Times New Roman"/>
                <w:color w:val="auto"/>
                <w:sz w:val="23"/>
              </w:rPr>
              <w:t>Х</w:t>
            </w:r>
          </w:p>
        </w:tc>
        <w:tc>
          <w:tcPr>
            <w:tcW w:w="2122"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2FF5B68E" w14:textId="77777777" w:rsidR="004C561D" w:rsidRPr="00C319B0" w:rsidRDefault="004C561D">
            <w:pPr>
              <w:pStyle w:val="ConsPlusCell"/>
              <w:jc w:val="center"/>
              <w:rPr>
                <w:rFonts w:ascii="Times New Roman" w:hAnsi="Times New Roman"/>
                <w:color w:val="auto"/>
                <w:sz w:val="23"/>
              </w:rPr>
            </w:pPr>
            <w:r w:rsidRPr="00C319B0">
              <w:rPr>
                <w:rFonts w:ascii="Times New Roman" w:hAnsi="Times New Roman"/>
                <w:color w:val="auto"/>
                <w:sz w:val="23"/>
              </w:rPr>
              <w:t>Х</w:t>
            </w: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00693E75" w14:textId="77777777" w:rsidR="004C561D" w:rsidRPr="00C319B0" w:rsidRDefault="004C561D">
            <w:pPr>
              <w:pStyle w:val="ConsPlusCell"/>
              <w:rPr>
                <w:rFonts w:ascii="Times New Roman" w:hAnsi="Times New Roman"/>
                <w:color w:val="auto"/>
                <w:sz w:val="23"/>
              </w:rPr>
            </w:pPr>
            <w:r w:rsidRPr="00C319B0">
              <w:rPr>
                <w:rFonts w:ascii="Times New Roman" w:hAnsi="Times New Roman"/>
                <w:color w:val="auto"/>
                <w:sz w:val="23"/>
              </w:rPr>
              <w:t xml:space="preserve">всего </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08DABF3" w14:textId="77777777" w:rsidR="004C561D" w:rsidRPr="00C319B0" w:rsidRDefault="004C561D">
            <w:pPr>
              <w:pStyle w:val="ConsPlusCell"/>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24D4A4A7" w14:textId="77777777" w:rsidR="004C561D" w:rsidRPr="00C319B0" w:rsidRDefault="004C561D">
            <w:pPr>
              <w:pStyle w:val="ConsPlusCell"/>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60A71E1" w14:textId="55D699BC" w:rsidR="004C561D" w:rsidRPr="00C319B0" w:rsidRDefault="004C561D">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9BF9C7B" w14:textId="77777777" w:rsidR="004C561D" w:rsidRPr="00C319B0" w:rsidRDefault="004C561D">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6E2E90F" w14:textId="77777777" w:rsidR="004C561D" w:rsidRPr="00C319B0" w:rsidRDefault="004C561D">
            <w:pPr>
              <w:pStyle w:val="ConsPlusCell"/>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A13BE23" w14:textId="77777777" w:rsidR="004C561D" w:rsidRPr="00C319B0" w:rsidRDefault="004C561D">
            <w:pPr>
              <w:pStyle w:val="ConsPlusCell"/>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2722ED0" w14:textId="77777777" w:rsidR="004C561D" w:rsidRPr="00C319B0" w:rsidRDefault="004C561D">
            <w:pPr>
              <w:pStyle w:val="ConsPlusCell"/>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17AC332" w14:textId="77777777" w:rsidR="004C561D" w:rsidRPr="00C319B0" w:rsidRDefault="004C561D">
            <w:pPr>
              <w:pStyle w:val="ConsPlusCell"/>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4D9F22A4" w14:textId="77777777" w:rsidR="004C561D" w:rsidRPr="00C319B0" w:rsidRDefault="004C561D">
            <w:pPr>
              <w:pStyle w:val="ConsPlusCell"/>
              <w:rPr>
                <w:rFonts w:ascii="Times New Roman" w:hAnsi="Times New Roman"/>
                <w:color w:val="auto"/>
                <w:sz w:val="23"/>
              </w:rPr>
            </w:pPr>
          </w:p>
        </w:tc>
      </w:tr>
      <w:tr w:rsidR="004C561D" w:rsidRPr="00C319B0" w14:paraId="0BDBD4D5" w14:textId="77777777" w:rsidTr="00842A0E">
        <w:trPr>
          <w:jc w:val="center"/>
        </w:trPr>
        <w:tc>
          <w:tcPr>
            <w:tcW w:w="568"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50E0F1B3" w14:textId="77777777" w:rsidR="004C561D" w:rsidRPr="00C319B0" w:rsidRDefault="004C561D">
            <w:pPr>
              <w:rPr>
                <w:color w:val="auto"/>
              </w:rPr>
            </w:pPr>
          </w:p>
        </w:tc>
        <w:tc>
          <w:tcPr>
            <w:tcW w:w="1841"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60A53D29" w14:textId="77777777" w:rsidR="004C561D" w:rsidRPr="00FA142E" w:rsidRDefault="004C561D">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3E2845A1" w14:textId="77777777" w:rsidR="004C561D" w:rsidRPr="00C319B0" w:rsidRDefault="004C561D">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2A04155F" w14:textId="3348D31D" w:rsidR="004C561D" w:rsidRPr="00C319B0" w:rsidRDefault="004C561D">
            <w:pPr>
              <w:pStyle w:val="ConsPlusCell"/>
              <w:rPr>
                <w:rFonts w:ascii="Times New Roman" w:hAnsi="Times New Roman"/>
                <w:color w:val="auto"/>
                <w:sz w:val="23"/>
              </w:rPr>
            </w:pPr>
            <w:r>
              <w:rPr>
                <w:rFonts w:ascii="Times New Roman" w:hAnsi="Times New Roman"/>
                <w:color w:val="auto"/>
                <w:sz w:val="23"/>
              </w:rPr>
              <w:t>федеральный</w:t>
            </w:r>
            <w:r w:rsidRPr="00C319B0">
              <w:rPr>
                <w:rFonts w:ascii="Times New Roman" w:hAnsi="Times New Roman"/>
                <w:color w:val="auto"/>
                <w:sz w:val="23"/>
              </w:rPr>
              <w:t xml:space="preserve"> бюджет</w:t>
            </w:r>
            <w:r>
              <w:rPr>
                <w:rFonts w:ascii="Times New Roman" w:hAnsi="Times New Roman"/>
                <w:color w:val="auto"/>
                <w:sz w:val="23"/>
              </w:rPr>
              <w:t xml:space="preserve"> </w:t>
            </w:r>
            <w:r w:rsidRPr="00C319B0">
              <w:rPr>
                <w:rFonts w:ascii="Times New Roman" w:hAnsi="Times New Roman"/>
                <w:color w:val="auto"/>
                <w:sz w:val="23"/>
              </w:rPr>
              <w:t>&lt;2&gt;</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9B495DB" w14:textId="77777777" w:rsidR="004C561D" w:rsidRPr="00C319B0" w:rsidRDefault="004C561D">
            <w:pPr>
              <w:pStyle w:val="ConsPlusCell"/>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5A56BA78" w14:textId="77777777" w:rsidR="004C561D" w:rsidRPr="00C319B0" w:rsidRDefault="004C561D">
            <w:pPr>
              <w:pStyle w:val="ConsPlusCell"/>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FE5E32E" w14:textId="0CBD6EF7" w:rsidR="004C561D" w:rsidRPr="00C319B0" w:rsidRDefault="004C561D">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1490F7C" w14:textId="77777777" w:rsidR="004C561D" w:rsidRPr="00C319B0" w:rsidRDefault="004C561D">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AE3F597" w14:textId="77777777" w:rsidR="004C561D" w:rsidRPr="00C319B0" w:rsidRDefault="004C561D">
            <w:pPr>
              <w:pStyle w:val="ConsPlusCell"/>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6519120" w14:textId="77777777" w:rsidR="004C561D" w:rsidRPr="00C319B0" w:rsidRDefault="004C561D">
            <w:pPr>
              <w:pStyle w:val="ConsPlusCell"/>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239486C" w14:textId="77777777" w:rsidR="004C561D" w:rsidRPr="00C319B0" w:rsidRDefault="004C561D">
            <w:pPr>
              <w:pStyle w:val="ConsPlusCell"/>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A9C423B" w14:textId="77777777" w:rsidR="004C561D" w:rsidRPr="00C319B0" w:rsidRDefault="004C561D">
            <w:pPr>
              <w:pStyle w:val="ConsPlusCell"/>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57A5B9F5" w14:textId="77777777" w:rsidR="004C561D" w:rsidRPr="00C319B0" w:rsidRDefault="004C561D">
            <w:pPr>
              <w:pStyle w:val="ConsPlusCell"/>
              <w:rPr>
                <w:rFonts w:ascii="Times New Roman" w:hAnsi="Times New Roman"/>
                <w:color w:val="auto"/>
                <w:sz w:val="23"/>
              </w:rPr>
            </w:pPr>
          </w:p>
        </w:tc>
      </w:tr>
      <w:tr w:rsidR="004C561D" w:rsidRPr="00C319B0" w14:paraId="0CE4D413" w14:textId="77777777" w:rsidTr="00842A0E">
        <w:trPr>
          <w:jc w:val="center"/>
        </w:trPr>
        <w:tc>
          <w:tcPr>
            <w:tcW w:w="568"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0B80A747" w14:textId="77777777" w:rsidR="004C561D" w:rsidRPr="00C319B0" w:rsidRDefault="004C561D">
            <w:pPr>
              <w:rPr>
                <w:color w:val="auto"/>
              </w:rPr>
            </w:pPr>
          </w:p>
        </w:tc>
        <w:tc>
          <w:tcPr>
            <w:tcW w:w="1841"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619E1599" w14:textId="77777777" w:rsidR="004C561D" w:rsidRPr="00FA142E" w:rsidRDefault="004C561D">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08AF8160" w14:textId="77777777" w:rsidR="004C561D" w:rsidRPr="00C319B0" w:rsidRDefault="004C561D">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5002FDD7" w14:textId="45B4FB7B" w:rsidR="004C561D" w:rsidRPr="00C319B0" w:rsidRDefault="004C561D">
            <w:pPr>
              <w:pStyle w:val="ConsPlusCell"/>
              <w:rPr>
                <w:rFonts w:ascii="Times New Roman" w:hAnsi="Times New Roman"/>
                <w:color w:val="auto"/>
                <w:sz w:val="23"/>
              </w:rPr>
            </w:pPr>
            <w:r>
              <w:rPr>
                <w:rFonts w:ascii="Times New Roman" w:hAnsi="Times New Roman"/>
                <w:color w:val="auto"/>
                <w:sz w:val="23"/>
              </w:rPr>
              <w:t>областной</w:t>
            </w:r>
            <w:r w:rsidRPr="00C319B0">
              <w:rPr>
                <w:rFonts w:ascii="Times New Roman" w:hAnsi="Times New Roman"/>
                <w:color w:val="auto"/>
                <w:sz w:val="23"/>
              </w:rPr>
              <w:t xml:space="preserve"> бюджет &lt;2&gt; </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DD10344" w14:textId="77777777" w:rsidR="004C561D" w:rsidRPr="00C319B0" w:rsidRDefault="004C561D">
            <w:pPr>
              <w:pStyle w:val="ConsPlusCell"/>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43FCE322" w14:textId="77777777" w:rsidR="004C561D" w:rsidRPr="00C319B0" w:rsidRDefault="004C561D">
            <w:pPr>
              <w:pStyle w:val="ConsPlusCell"/>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676F93A" w14:textId="4C3C6509" w:rsidR="004C561D" w:rsidRPr="00C319B0" w:rsidRDefault="004C561D">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D4428BF" w14:textId="77777777" w:rsidR="004C561D" w:rsidRPr="00C319B0" w:rsidRDefault="004C561D">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ADBF8D5" w14:textId="77777777" w:rsidR="004C561D" w:rsidRPr="00C319B0" w:rsidRDefault="004C561D">
            <w:pPr>
              <w:pStyle w:val="ConsPlusCell"/>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3E5EE39" w14:textId="77777777" w:rsidR="004C561D" w:rsidRPr="00C319B0" w:rsidRDefault="004C561D">
            <w:pPr>
              <w:pStyle w:val="ConsPlusCell"/>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6F101A8" w14:textId="77777777" w:rsidR="004C561D" w:rsidRPr="00C319B0" w:rsidRDefault="004C561D">
            <w:pPr>
              <w:pStyle w:val="ConsPlusCell"/>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6D97B18" w14:textId="77777777" w:rsidR="004C561D" w:rsidRPr="00C319B0" w:rsidRDefault="004C561D">
            <w:pPr>
              <w:pStyle w:val="ConsPlusCell"/>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10544B99" w14:textId="77777777" w:rsidR="004C561D" w:rsidRPr="00C319B0" w:rsidRDefault="004C561D">
            <w:pPr>
              <w:pStyle w:val="ConsPlusCell"/>
              <w:rPr>
                <w:rFonts w:ascii="Times New Roman" w:hAnsi="Times New Roman"/>
                <w:color w:val="auto"/>
                <w:sz w:val="23"/>
              </w:rPr>
            </w:pPr>
          </w:p>
        </w:tc>
      </w:tr>
      <w:tr w:rsidR="004C561D" w:rsidRPr="00C319B0" w14:paraId="1A3E05AF" w14:textId="77777777" w:rsidTr="00842A0E">
        <w:trPr>
          <w:jc w:val="center"/>
        </w:trPr>
        <w:tc>
          <w:tcPr>
            <w:tcW w:w="568"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41A885D0" w14:textId="77777777" w:rsidR="004C561D" w:rsidRPr="00C319B0" w:rsidRDefault="004C561D">
            <w:pPr>
              <w:rPr>
                <w:color w:val="auto"/>
              </w:rPr>
            </w:pPr>
          </w:p>
        </w:tc>
        <w:tc>
          <w:tcPr>
            <w:tcW w:w="1841"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79225D24" w14:textId="77777777" w:rsidR="004C561D" w:rsidRPr="00FA142E" w:rsidRDefault="004C561D">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365C3374" w14:textId="77777777" w:rsidR="004C561D" w:rsidRPr="00C319B0" w:rsidRDefault="004C561D">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0A2EA8E9" w14:textId="69544459" w:rsidR="004C561D" w:rsidRPr="00C319B0" w:rsidRDefault="004C561D">
            <w:pPr>
              <w:pStyle w:val="ConsPlusCell"/>
              <w:rPr>
                <w:rFonts w:ascii="Times New Roman" w:hAnsi="Times New Roman"/>
                <w:color w:val="auto"/>
                <w:sz w:val="23"/>
              </w:rPr>
            </w:pPr>
            <w:r w:rsidRPr="00C319B0">
              <w:rPr>
                <w:rFonts w:ascii="Times New Roman" w:hAnsi="Times New Roman"/>
                <w:color w:val="auto"/>
                <w:sz w:val="23"/>
              </w:rPr>
              <w:t xml:space="preserve">местный бюджет </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B1295DD" w14:textId="77777777" w:rsidR="004C561D" w:rsidRPr="00C319B0" w:rsidRDefault="004C561D">
            <w:pPr>
              <w:pStyle w:val="ConsPlusCell"/>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0F1CF248" w14:textId="77777777" w:rsidR="004C561D" w:rsidRPr="00C319B0" w:rsidRDefault="004C561D">
            <w:pPr>
              <w:pStyle w:val="ConsPlusCell"/>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30C00FF" w14:textId="57A27986" w:rsidR="004C561D" w:rsidRPr="00C319B0" w:rsidRDefault="004C561D">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E8F1BF1" w14:textId="77777777" w:rsidR="004C561D" w:rsidRPr="00C319B0" w:rsidRDefault="004C561D">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32FB635" w14:textId="77777777" w:rsidR="004C561D" w:rsidRPr="00C319B0" w:rsidRDefault="004C561D">
            <w:pPr>
              <w:pStyle w:val="ConsPlusCell"/>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86DD7EE" w14:textId="77777777" w:rsidR="004C561D" w:rsidRPr="00C319B0" w:rsidRDefault="004C561D">
            <w:pPr>
              <w:pStyle w:val="ConsPlusCell"/>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901CD02" w14:textId="77777777" w:rsidR="004C561D" w:rsidRPr="00C319B0" w:rsidRDefault="004C561D">
            <w:pPr>
              <w:pStyle w:val="ConsPlusCell"/>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5228FD5" w14:textId="77777777" w:rsidR="004C561D" w:rsidRPr="00C319B0" w:rsidRDefault="004C561D">
            <w:pPr>
              <w:pStyle w:val="ConsPlusCell"/>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59F4AA81" w14:textId="77777777" w:rsidR="004C561D" w:rsidRPr="00C319B0" w:rsidRDefault="004C561D">
            <w:pPr>
              <w:pStyle w:val="ConsPlusCell"/>
              <w:rPr>
                <w:rFonts w:ascii="Times New Roman" w:hAnsi="Times New Roman"/>
                <w:color w:val="auto"/>
                <w:sz w:val="23"/>
              </w:rPr>
            </w:pPr>
          </w:p>
        </w:tc>
      </w:tr>
      <w:tr w:rsidR="004C561D" w:rsidRPr="00C319B0" w14:paraId="1DCCEBF3" w14:textId="77777777" w:rsidTr="00842A0E">
        <w:trPr>
          <w:jc w:val="center"/>
        </w:trPr>
        <w:tc>
          <w:tcPr>
            <w:tcW w:w="568"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586CD6DA" w14:textId="77777777" w:rsidR="004C561D" w:rsidRPr="00C319B0" w:rsidRDefault="004C561D">
            <w:pPr>
              <w:rPr>
                <w:color w:val="auto"/>
              </w:rPr>
            </w:pPr>
          </w:p>
        </w:tc>
        <w:tc>
          <w:tcPr>
            <w:tcW w:w="1841"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627B3F96" w14:textId="77777777" w:rsidR="004C561D" w:rsidRPr="00FA142E" w:rsidRDefault="004C561D">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2D4347E4" w14:textId="77777777" w:rsidR="004C561D" w:rsidRPr="00C319B0" w:rsidRDefault="004C561D">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0929CCF9" w14:textId="77777777" w:rsidR="004C561D" w:rsidRPr="00C319B0" w:rsidRDefault="004C561D">
            <w:pPr>
              <w:pStyle w:val="ConsPlusCell"/>
              <w:rPr>
                <w:rFonts w:ascii="Times New Roman" w:hAnsi="Times New Roman"/>
                <w:color w:val="auto"/>
                <w:sz w:val="23"/>
              </w:rPr>
            </w:pPr>
            <w:r w:rsidRPr="00C319B0">
              <w:rPr>
                <w:rFonts w:ascii="Times New Roman" w:hAnsi="Times New Roman"/>
                <w:color w:val="auto"/>
                <w:sz w:val="23"/>
              </w:rPr>
              <w:t>внебюджетные источники &lt;2&gt;</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3A92973" w14:textId="77777777" w:rsidR="004C561D" w:rsidRPr="00C319B0" w:rsidRDefault="004C561D">
            <w:pPr>
              <w:pStyle w:val="ConsPlusCell"/>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3CE6DDC3" w14:textId="77777777" w:rsidR="004C561D" w:rsidRPr="00C319B0" w:rsidRDefault="004C561D">
            <w:pPr>
              <w:pStyle w:val="ConsPlusCell"/>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BA7F513" w14:textId="64877D82" w:rsidR="004C561D" w:rsidRPr="00C319B0" w:rsidRDefault="004C561D">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5719AA3" w14:textId="77777777" w:rsidR="004C561D" w:rsidRPr="00C319B0" w:rsidRDefault="004C561D">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2465D05" w14:textId="77777777" w:rsidR="004C561D" w:rsidRPr="00C319B0" w:rsidRDefault="004C561D">
            <w:pPr>
              <w:pStyle w:val="ConsPlusCell"/>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06B61AE" w14:textId="77777777" w:rsidR="004C561D" w:rsidRPr="00C319B0" w:rsidRDefault="004C561D">
            <w:pPr>
              <w:pStyle w:val="ConsPlusCell"/>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28F3A62" w14:textId="77777777" w:rsidR="004C561D" w:rsidRPr="00C319B0" w:rsidRDefault="004C561D">
            <w:pPr>
              <w:pStyle w:val="ConsPlusCell"/>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BBFAA47" w14:textId="77777777" w:rsidR="004C561D" w:rsidRPr="00C319B0" w:rsidRDefault="004C561D">
            <w:pPr>
              <w:pStyle w:val="ConsPlusCell"/>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72F4361D" w14:textId="77777777" w:rsidR="004C561D" w:rsidRPr="00C319B0" w:rsidRDefault="004C561D">
            <w:pPr>
              <w:pStyle w:val="ConsPlusCell"/>
              <w:rPr>
                <w:rFonts w:ascii="Times New Roman" w:hAnsi="Times New Roman"/>
                <w:color w:val="auto"/>
                <w:sz w:val="23"/>
              </w:rPr>
            </w:pPr>
          </w:p>
        </w:tc>
      </w:tr>
      <w:tr w:rsidR="004C561D" w:rsidRPr="00C319B0" w14:paraId="4474762B" w14:textId="77777777" w:rsidTr="00842A0E">
        <w:trPr>
          <w:jc w:val="center"/>
        </w:trPr>
        <w:tc>
          <w:tcPr>
            <w:tcW w:w="2409" w:type="dxa"/>
            <w:gridSpan w:val="2"/>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59849507" w14:textId="5E06CA36" w:rsidR="004C561D" w:rsidRPr="00FA142E" w:rsidRDefault="004C561D">
            <w:pPr>
              <w:pStyle w:val="ConsPlusCell"/>
              <w:rPr>
                <w:rFonts w:ascii="Times New Roman" w:hAnsi="Times New Roman"/>
                <w:color w:val="auto"/>
                <w:sz w:val="23"/>
              </w:rPr>
            </w:pPr>
            <w:r w:rsidRPr="00FA142E">
              <w:rPr>
                <w:rFonts w:ascii="Times New Roman" w:hAnsi="Times New Roman"/>
                <w:color w:val="auto"/>
                <w:sz w:val="23"/>
              </w:rPr>
              <w:t xml:space="preserve">Всего по объектам капитального строительства </w:t>
            </w:r>
            <w:r w:rsidRPr="00FA142E">
              <w:rPr>
                <w:rFonts w:ascii="Times New Roman" w:hAnsi="Times New Roman"/>
                <w:color w:val="auto"/>
                <w:sz w:val="23"/>
              </w:rPr>
              <w:br/>
              <w:t>и реконструкции</w:t>
            </w:r>
          </w:p>
        </w:tc>
        <w:tc>
          <w:tcPr>
            <w:tcW w:w="2122"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4E561FE2" w14:textId="77777777" w:rsidR="004C561D" w:rsidRPr="00C319B0" w:rsidRDefault="004C561D">
            <w:pPr>
              <w:pStyle w:val="ConsPlusCell"/>
              <w:jc w:val="center"/>
              <w:rPr>
                <w:rFonts w:ascii="Times New Roman" w:hAnsi="Times New Roman"/>
                <w:color w:val="auto"/>
                <w:sz w:val="23"/>
              </w:rPr>
            </w:pPr>
            <w:r w:rsidRPr="00C319B0">
              <w:rPr>
                <w:rFonts w:ascii="Times New Roman" w:hAnsi="Times New Roman"/>
                <w:color w:val="auto"/>
                <w:sz w:val="23"/>
              </w:rPr>
              <w:t>Х</w:t>
            </w: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591201FC" w14:textId="77777777" w:rsidR="004C561D" w:rsidRPr="00C319B0" w:rsidRDefault="004C561D">
            <w:pPr>
              <w:pStyle w:val="ConsPlusCell"/>
              <w:rPr>
                <w:rFonts w:ascii="Times New Roman" w:hAnsi="Times New Roman"/>
                <w:color w:val="auto"/>
                <w:sz w:val="23"/>
              </w:rPr>
            </w:pPr>
            <w:r w:rsidRPr="00C319B0">
              <w:rPr>
                <w:rFonts w:ascii="Times New Roman" w:hAnsi="Times New Roman"/>
                <w:color w:val="auto"/>
                <w:sz w:val="23"/>
              </w:rPr>
              <w:t xml:space="preserve">всего </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2E2F511" w14:textId="77777777" w:rsidR="004C561D" w:rsidRPr="00C319B0" w:rsidRDefault="004C561D">
            <w:pPr>
              <w:pStyle w:val="ConsPlusCell"/>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5B5A4CF8" w14:textId="77777777" w:rsidR="004C561D" w:rsidRPr="00C319B0" w:rsidRDefault="004C561D">
            <w:pPr>
              <w:pStyle w:val="ConsPlusCell"/>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7E062D1" w14:textId="7FD64D24" w:rsidR="004C561D" w:rsidRPr="00C319B0" w:rsidRDefault="004C561D">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63BDD5D" w14:textId="77777777" w:rsidR="004C561D" w:rsidRPr="00C319B0" w:rsidRDefault="004C561D">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1A83949" w14:textId="77777777" w:rsidR="004C561D" w:rsidRPr="00C319B0" w:rsidRDefault="004C561D">
            <w:pPr>
              <w:pStyle w:val="ConsPlusCell"/>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DAA9323" w14:textId="77777777" w:rsidR="004C561D" w:rsidRPr="00C319B0" w:rsidRDefault="004C561D">
            <w:pPr>
              <w:pStyle w:val="ConsPlusCell"/>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3DB9C06" w14:textId="77777777" w:rsidR="004C561D" w:rsidRPr="00C319B0" w:rsidRDefault="004C561D">
            <w:pPr>
              <w:pStyle w:val="ConsPlusCell"/>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AFD8B1D" w14:textId="77777777" w:rsidR="004C561D" w:rsidRPr="00C319B0" w:rsidRDefault="004C561D">
            <w:pPr>
              <w:pStyle w:val="ConsPlusCell"/>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7BCEB7F7" w14:textId="77777777" w:rsidR="004C561D" w:rsidRPr="00C319B0" w:rsidRDefault="004C561D">
            <w:pPr>
              <w:pStyle w:val="ConsPlusCell"/>
              <w:rPr>
                <w:rFonts w:ascii="Times New Roman" w:hAnsi="Times New Roman"/>
                <w:color w:val="auto"/>
                <w:sz w:val="23"/>
              </w:rPr>
            </w:pPr>
          </w:p>
        </w:tc>
      </w:tr>
      <w:tr w:rsidR="004C561D" w:rsidRPr="00C319B0" w14:paraId="190AFC46" w14:textId="77777777" w:rsidTr="00842A0E">
        <w:trPr>
          <w:jc w:val="center"/>
        </w:trPr>
        <w:tc>
          <w:tcPr>
            <w:tcW w:w="2409" w:type="dxa"/>
            <w:gridSpan w:val="2"/>
            <w:vMerge/>
            <w:tcBorders>
              <w:top w:val="single" w:sz="4" w:space="0" w:color="000000"/>
              <w:left w:val="single" w:sz="4" w:space="0" w:color="000000"/>
              <w:bottom w:val="single" w:sz="4" w:space="0" w:color="000000"/>
              <w:right w:val="single" w:sz="4" w:space="0" w:color="000000"/>
            </w:tcBorders>
            <w:tcMar>
              <w:left w:w="28" w:type="dxa"/>
              <w:right w:w="28" w:type="dxa"/>
            </w:tcMar>
          </w:tcPr>
          <w:p w14:paraId="42E617C7" w14:textId="77777777" w:rsidR="004C561D" w:rsidRPr="00FA142E" w:rsidRDefault="004C561D" w:rsidP="00931540">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102B0410" w14:textId="77777777" w:rsidR="004C561D" w:rsidRPr="00C319B0" w:rsidRDefault="004C561D" w:rsidP="00931540">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5D479A53" w14:textId="6B5897AC" w:rsidR="004C561D" w:rsidRPr="00C319B0" w:rsidRDefault="004C561D" w:rsidP="00931540">
            <w:pPr>
              <w:pStyle w:val="ConsPlusCell"/>
              <w:rPr>
                <w:rFonts w:ascii="Times New Roman" w:hAnsi="Times New Roman"/>
                <w:color w:val="auto"/>
                <w:sz w:val="23"/>
              </w:rPr>
            </w:pPr>
            <w:r>
              <w:rPr>
                <w:rFonts w:ascii="Times New Roman" w:hAnsi="Times New Roman"/>
                <w:color w:val="auto"/>
                <w:sz w:val="23"/>
              </w:rPr>
              <w:t>федеральный</w:t>
            </w:r>
            <w:r w:rsidRPr="00C319B0">
              <w:rPr>
                <w:rFonts w:ascii="Times New Roman" w:hAnsi="Times New Roman"/>
                <w:color w:val="auto"/>
                <w:sz w:val="23"/>
              </w:rPr>
              <w:t xml:space="preserve"> бюджет</w:t>
            </w:r>
            <w:r>
              <w:rPr>
                <w:rFonts w:ascii="Times New Roman" w:hAnsi="Times New Roman"/>
                <w:color w:val="auto"/>
                <w:sz w:val="23"/>
              </w:rPr>
              <w:t xml:space="preserve"> </w:t>
            </w:r>
            <w:r w:rsidRPr="00C319B0">
              <w:rPr>
                <w:rFonts w:ascii="Times New Roman" w:hAnsi="Times New Roman"/>
                <w:color w:val="auto"/>
                <w:sz w:val="23"/>
              </w:rPr>
              <w:t>&lt;2&gt;</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EF84B0E" w14:textId="77777777" w:rsidR="004C561D" w:rsidRPr="00C319B0" w:rsidRDefault="004C561D" w:rsidP="00931540">
            <w:pPr>
              <w:pStyle w:val="ConsPlusCell"/>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05922EAA" w14:textId="77777777" w:rsidR="004C561D" w:rsidRPr="00C319B0" w:rsidRDefault="004C561D" w:rsidP="00931540">
            <w:pPr>
              <w:pStyle w:val="ConsPlusCell"/>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66416F4" w14:textId="3247BFB4" w:rsidR="004C561D" w:rsidRPr="00C319B0" w:rsidRDefault="004C561D" w:rsidP="00931540">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8D15154" w14:textId="77777777" w:rsidR="004C561D" w:rsidRPr="00C319B0" w:rsidRDefault="004C561D" w:rsidP="00931540">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129D051" w14:textId="77777777" w:rsidR="004C561D" w:rsidRPr="00C319B0" w:rsidRDefault="004C561D" w:rsidP="00931540">
            <w:pPr>
              <w:pStyle w:val="ConsPlusCell"/>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C29943C" w14:textId="77777777" w:rsidR="004C561D" w:rsidRPr="00C319B0" w:rsidRDefault="004C561D" w:rsidP="00931540">
            <w:pPr>
              <w:pStyle w:val="ConsPlusCell"/>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2288F58" w14:textId="77777777" w:rsidR="004C561D" w:rsidRPr="00C319B0" w:rsidRDefault="004C561D" w:rsidP="00931540">
            <w:pPr>
              <w:pStyle w:val="ConsPlusCell"/>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9102319" w14:textId="77777777" w:rsidR="004C561D" w:rsidRPr="00C319B0" w:rsidRDefault="004C561D" w:rsidP="00931540">
            <w:pPr>
              <w:pStyle w:val="ConsPlusCell"/>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1B1F40F0" w14:textId="77777777" w:rsidR="004C561D" w:rsidRPr="00C319B0" w:rsidRDefault="004C561D" w:rsidP="00931540">
            <w:pPr>
              <w:pStyle w:val="ConsPlusCell"/>
              <w:rPr>
                <w:rFonts w:ascii="Times New Roman" w:hAnsi="Times New Roman"/>
                <w:color w:val="auto"/>
                <w:sz w:val="23"/>
              </w:rPr>
            </w:pPr>
          </w:p>
        </w:tc>
      </w:tr>
      <w:tr w:rsidR="004C561D" w:rsidRPr="00C319B0" w14:paraId="51C2A18D" w14:textId="77777777" w:rsidTr="00842A0E">
        <w:trPr>
          <w:jc w:val="center"/>
        </w:trPr>
        <w:tc>
          <w:tcPr>
            <w:tcW w:w="2409" w:type="dxa"/>
            <w:gridSpan w:val="2"/>
            <w:vMerge/>
            <w:tcBorders>
              <w:top w:val="single" w:sz="4" w:space="0" w:color="000000"/>
              <w:left w:val="single" w:sz="4" w:space="0" w:color="000000"/>
              <w:bottom w:val="single" w:sz="4" w:space="0" w:color="000000"/>
              <w:right w:val="single" w:sz="4" w:space="0" w:color="000000"/>
            </w:tcBorders>
            <w:tcMar>
              <w:left w:w="28" w:type="dxa"/>
              <w:right w:w="28" w:type="dxa"/>
            </w:tcMar>
          </w:tcPr>
          <w:p w14:paraId="557CCF09" w14:textId="77777777" w:rsidR="004C561D" w:rsidRPr="00FA142E" w:rsidRDefault="004C561D" w:rsidP="00931540">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301F82A8" w14:textId="77777777" w:rsidR="004C561D" w:rsidRPr="00C319B0" w:rsidRDefault="004C561D" w:rsidP="00931540">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43E44092" w14:textId="11DE97CB" w:rsidR="004C561D" w:rsidRPr="00C319B0" w:rsidRDefault="004C561D" w:rsidP="00931540">
            <w:pPr>
              <w:pStyle w:val="ConsPlusCell"/>
              <w:rPr>
                <w:rFonts w:ascii="Times New Roman" w:hAnsi="Times New Roman"/>
                <w:color w:val="auto"/>
                <w:sz w:val="23"/>
              </w:rPr>
            </w:pPr>
            <w:r>
              <w:rPr>
                <w:rFonts w:ascii="Times New Roman" w:hAnsi="Times New Roman"/>
                <w:color w:val="auto"/>
                <w:sz w:val="23"/>
              </w:rPr>
              <w:t>областной</w:t>
            </w:r>
            <w:r w:rsidRPr="00C319B0">
              <w:rPr>
                <w:rFonts w:ascii="Times New Roman" w:hAnsi="Times New Roman"/>
                <w:color w:val="auto"/>
                <w:sz w:val="23"/>
              </w:rPr>
              <w:t xml:space="preserve"> бюджет &lt;2&gt; </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68DFD34" w14:textId="77777777" w:rsidR="004C561D" w:rsidRPr="00C319B0" w:rsidRDefault="004C561D" w:rsidP="00931540">
            <w:pPr>
              <w:pStyle w:val="ConsPlusCell"/>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42E7E93E" w14:textId="77777777" w:rsidR="004C561D" w:rsidRPr="00C319B0" w:rsidRDefault="004C561D" w:rsidP="00931540">
            <w:pPr>
              <w:pStyle w:val="ConsPlusCell"/>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0377767" w14:textId="5414F42B" w:rsidR="004C561D" w:rsidRPr="00C319B0" w:rsidRDefault="004C561D" w:rsidP="00931540">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AEC7725" w14:textId="77777777" w:rsidR="004C561D" w:rsidRPr="00C319B0" w:rsidRDefault="004C561D" w:rsidP="00931540">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CA3A048" w14:textId="77777777" w:rsidR="004C561D" w:rsidRPr="00C319B0" w:rsidRDefault="004C561D" w:rsidP="00931540">
            <w:pPr>
              <w:pStyle w:val="ConsPlusCell"/>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C48BBD3" w14:textId="77777777" w:rsidR="004C561D" w:rsidRPr="00C319B0" w:rsidRDefault="004C561D" w:rsidP="00931540">
            <w:pPr>
              <w:pStyle w:val="ConsPlusCell"/>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D5A8D68" w14:textId="77777777" w:rsidR="004C561D" w:rsidRPr="00C319B0" w:rsidRDefault="004C561D" w:rsidP="00931540">
            <w:pPr>
              <w:pStyle w:val="ConsPlusCell"/>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5EF9D15" w14:textId="77777777" w:rsidR="004C561D" w:rsidRPr="00C319B0" w:rsidRDefault="004C561D" w:rsidP="00931540">
            <w:pPr>
              <w:pStyle w:val="ConsPlusCell"/>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646A0159" w14:textId="77777777" w:rsidR="004C561D" w:rsidRPr="00C319B0" w:rsidRDefault="004C561D" w:rsidP="00931540">
            <w:pPr>
              <w:pStyle w:val="ConsPlusCell"/>
              <w:rPr>
                <w:rFonts w:ascii="Times New Roman" w:hAnsi="Times New Roman"/>
                <w:color w:val="auto"/>
                <w:sz w:val="23"/>
              </w:rPr>
            </w:pPr>
          </w:p>
        </w:tc>
      </w:tr>
      <w:tr w:rsidR="004C561D" w:rsidRPr="00C319B0" w14:paraId="1755D2FC" w14:textId="77777777" w:rsidTr="00842A0E">
        <w:trPr>
          <w:jc w:val="center"/>
        </w:trPr>
        <w:tc>
          <w:tcPr>
            <w:tcW w:w="2409" w:type="dxa"/>
            <w:gridSpan w:val="2"/>
            <w:vMerge/>
            <w:tcBorders>
              <w:top w:val="single" w:sz="4" w:space="0" w:color="000000"/>
              <w:left w:val="single" w:sz="4" w:space="0" w:color="000000"/>
              <w:bottom w:val="single" w:sz="4" w:space="0" w:color="000000"/>
              <w:right w:val="single" w:sz="4" w:space="0" w:color="000000"/>
            </w:tcBorders>
            <w:tcMar>
              <w:left w:w="28" w:type="dxa"/>
              <w:right w:w="28" w:type="dxa"/>
            </w:tcMar>
          </w:tcPr>
          <w:p w14:paraId="32BC7F7B" w14:textId="77777777" w:rsidR="004C561D" w:rsidRPr="00FA142E" w:rsidRDefault="004C561D" w:rsidP="00931540">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047362AF" w14:textId="77777777" w:rsidR="004C561D" w:rsidRPr="00C319B0" w:rsidRDefault="004C561D" w:rsidP="00931540">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599D949C" w14:textId="6A22A5A4" w:rsidR="004C561D" w:rsidRPr="00C319B0" w:rsidRDefault="004C561D" w:rsidP="00931540">
            <w:pPr>
              <w:pStyle w:val="ConsPlusCell"/>
              <w:rPr>
                <w:rFonts w:ascii="Times New Roman" w:hAnsi="Times New Roman"/>
                <w:color w:val="auto"/>
                <w:sz w:val="23"/>
              </w:rPr>
            </w:pPr>
            <w:r w:rsidRPr="00C319B0">
              <w:rPr>
                <w:rFonts w:ascii="Times New Roman" w:hAnsi="Times New Roman"/>
                <w:color w:val="auto"/>
                <w:sz w:val="23"/>
              </w:rPr>
              <w:t xml:space="preserve">местный бюджет </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D5B17FD" w14:textId="77777777" w:rsidR="004C561D" w:rsidRPr="00C319B0" w:rsidRDefault="004C561D" w:rsidP="00931540">
            <w:pPr>
              <w:pStyle w:val="ConsPlusCell"/>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4FEF5999" w14:textId="77777777" w:rsidR="004C561D" w:rsidRPr="00C319B0" w:rsidRDefault="004C561D" w:rsidP="00931540">
            <w:pPr>
              <w:pStyle w:val="ConsPlusCell"/>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AB40D4A" w14:textId="55EBBE46" w:rsidR="004C561D" w:rsidRPr="00C319B0" w:rsidRDefault="004C561D" w:rsidP="00931540">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86EBB8D" w14:textId="77777777" w:rsidR="004C561D" w:rsidRPr="00C319B0" w:rsidRDefault="004C561D" w:rsidP="00931540">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B1E112C" w14:textId="77777777" w:rsidR="004C561D" w:rsidRPr="00C319B0" w:rsidRDefault="004C561D" w:rsidP="00931540">
            <w:pPr>
              <w:pStyle w:val="ConsPlusCell"/>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B85B5FA" w14:textId="77777777" w:rsidR="004C561D" w:rsidRPr="00C319B0" w:rsidRDefault="004C561D" w:rsidP="00931540">
            <w:pPr>
              <w:pStyle w:val="ConsPlusCell"/>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3A30E5C" w14:textId="77777777" w:rsidR="004C561D" w:rsidRPr="00C319B0" w:rsidRDefault="004C561D" w:rsidP="00931540">
            <w:pPr>
              <w:pStyle w:val="ConsPlusCell"/>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16AD7C3" w14:textId="77777777" w:rsidR="004C561D" w:rsidRPr="00C319B0" w:rsidRDefault="004C561D" w:rsidP="00931540">
            <w:pPr>
              <w:pStyle w:val="ConsPlusCell"/>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7AE3FC5F" w14:textId="77777777" w:rsidR="004C561D" w:rsidRPr="00C319B0" w:rsidRDefault="004C561D" w:rsidP="00931540">
            <w:pPr>
              <w:pStyle w:val="ConsPlusCell"/>
              <w:rPr>
                <w:rFonts w:ascii="Times New Roman" w:hAnsi="Times New Roman"/>
                <w:color w:val="auto"/>
                <w:sz w:val="23"/>
              </w:rPr>
            </w:pPr>
          </w:p>
        </w:tc>
      </w:tr>
      <w:tr w:rsidR="004C561D" w:rsidRPr="00C319B0" w14:paraId="2D1E32B3" w14:textId="77777777" w:rsidTr="00842A0E">
        <w:trPr>
          <w:jc w:val="center"/>
        </w:trPr>
        <w:tc>
          <w:tcPr>
            <w:tcW w:w="2409" w:type="dxa"/>
            <w:gridSpan w:val="2"/>
            <w:vMerge/>
            <w:tcBorders>
              <w:top w:val="single" w:sz="4" w:space="0" w:color="000000"/>
              <w:left w:val="single" w:sz="4" w:space="0" w:color="000000"/>
              <w:bottom w:val="single" w:sz="4" w:space="0" w:color="000000"/>
              <w:right w:val="single" w:sz="4" w:space="0" w:color="000000"/>
            </w:tcBorders>
            <w:tcMar>
              <w:left w:w="28" w:type="dxa"/>
              <w:right w:w="28" w:type="dxa"/>
            </w:tcMar>
          </w:tcPr>
          <w:p w14:paraId="528BBFF9" w14:textId="77777777" w:rsidR="004C561D" w:rsidRPr="00FA142E" w:rsidRDefault="004C561D">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565096A9" w14:textId="77777777" w:rsidR="004C561D" w:rsidRPr="00C319B0" w:rsidRDefault="004C561D">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6CB0BE1D" w14:textId="77777777" w:rsidR="004C561D" w:rsidRPr="00C319B0" w:rsidRDefault="004C561D">
            <w:pPr>
              <w:pStyle w:val="ConsPlusCell"/>
              <w:rPr>
                <w:rFonts w:ascii="Times New Roman" w:hAnsi="Times New Roman"/>
                <w:color w:val="auto"/>
                <w:sz w:val="23"/>
              </w:rPr>
            </w:pPr>
            <w:r w:rsidRPr="00C319B0">
              <w:rPr>
                <w:rFonts w:ascii="Times New Roman" w:hAnsi="Times New Roman"/>
                <w:color w:val="auto"/>
                <w:sz w:val="23"/>
              </w:rPr>
              <w:t>внебюджетные источники &lt;2&gt;</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37A4DE1" w14:textId="77777777" w:rsidR="004C561D" w:rsidRPr="00C319B0" w:rsidRDefault="004C561D">
            <w:pPr>
              <w:pStyle w:val="ConsPlusCell"/>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24A17469" w14:textId="77777777" w:rsidR="004C561D" w:rsidRPr="00C319B0" w:rsidRDefault="004C561D">
            <w:pPr>
              <w:pStyle w:val="ConsPlusCell"/>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60A8795" w14:textId="2C4D1814" w:rsidR="004C561D" w:rsidRPr="00C319B0" w:rsidRDefault="004C561D">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D00269D" w14:textId="77777777" w:rsidR="004C561D" w:rsidRPr="00C319B0" w:rsidRDefault="004C561D">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9D61372" w14:textId="77777777" w:rsidR="004C561D" w:rsidRPr="00C319B0" w:rsidRDefault="004C561D">
            <w:pPr>
              <w:pStyle w:val="ConsPlusCell"/>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4B50862" w14:textId="77777777" w:rsidR="004C561D" w:rsidRPr="00C319B0" w:rsidRDefault="004C561D">
            <w:pPr>
              <w:pStyle w:val="ConsPlusCell"/>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00F56C4" w14:textId="77777777" w:rsidR="004C561D" w:rsidRPr="00C319B0" w:rsidRDefault="004C561D">
            <w:pPr>
              <w:pStyle w:val="ConsPlusCell"/>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7807BC2" w14:textId="77777777" w:rsidR="004C561D" w:rsidRPr="00C319B0" w:rsidRDefault="004C561D">
            <w:pPr>
              <w:pStyle w:val="ConsPlusCell"/>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1718CA86" w14:textId="77777777" w:rsidR="004C561D" w:rsidRPr="00C319B0" w:rsidRDefault="004C561D">
            <w:pPr>
              <w:pStyle w:val="ConsPlusCell"/>
              <w:rPr>
                <w:rFonts w:ascii="Times New Roman" w:hAnsi="Times New Roman"/>
                <w:color w:val="auto"/>
                <w:sz w:val="23"/>
              </w:rPr>
            </w:pPr>
          </w:p>
        </w:tc>
      </w:tr>
      <w:tr w:rsidR="004C561D" w:rsidRPr="00C319B0" w14:paraId="634342BD" w14:textId="77777777" w:rsidTr="00842A0E">
        <w:trPr>
          <w:jc w:val="center"/>
        </w:trPr>
        <w:tc>
          <w:tcPr>
            <w:tcW w:w="2409" w:type="dxa"/>
            <w:gridSpan w:val="2"/>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7A8BC375" w14:textId="77777777" w:rsidR="004C561D" w:rsidRPr="00FA142E" w:rsidRDefault="004C561D">
            <w:pPr>
              <w:pStyle w:val="ConsPlusCell"/>
              <w:rPr>
                <w:rFonts w:ascii="Times New Roman" w:hAnsi="Times New Roman"/>
                <w:color w:val="auto"/>
                <w:sz w:val="23"/>
              </w:rPr>
            </w:pPr>
            <w:r w:rsidRPr="00FA142E">
              <w:rPr>
                <w:rFonts w:ascii="Times New Roman" w:hAnsi="Times New Roman"/>
                <w:color w:val="auto"/>
                <w:sz w:val="23"/>
              </w:rPr>
              <w:t>Всего по объектам капитального ремонта</w:t>
            </w:r>
          </w:p>
        </w:tc>
        <w:tc>
          <w:tcPr>
            <w:tcW w:w="2122"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5ED655D0" w14:textId="77777777" w:rsidR="004C561D" w:rsidRPr="00C319B0" w:rsidRDefault="004C561D">
            <w:pPr>
              <w:pStyle w:val="ConsPlusCell"/>
              <w:jc w:val="center"/>
              <w:rPr>
                <w:rFonts w:ascii="Times New Roman" w:hAnsi="Times New Roman"/>
                <w:color w:val="auto"/>
                <w:sz w:val="23"/>
              </w:rPr>
            </w:pPr>
            <w:r w:rsidRPr="00C319B0">
              <w:rPr>
                <w:rFonts w:ascii="Times New Roman" w:hAnsi="Times New Roman"/>
                <w:color w:val="auto"/>
                <w:sz w:val="23"/>
              </w:rPr>
              <w:t>Х</w:t>
            </w: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5FA70592" w14:textId="77777777" w:rsidR="004C561D" w:rsidRPr="00C319B0" w:rsidRDefault="004C561D">
            <w:pPr>
              <w:pStyle w:val="ConsPlusCell"/>
              <w:rPr>
                <w:rFonts w:ascii="Times New Roman" w:hAnsi="Times New Roman"/>
                <w:color w:val="auto"/>
                <w:sz w:val="23"/>
              </w:rPr>
            </w:pPr>
            <w:r w:rsidRPr="00C319B0">
              <w:rPr>
                <w:rFonts w:ascii="Times New Roman" w:hAnsi="Times New Roman"/>
                <w:color w:val="auto"/>
                <w:sz w:val="23"/>
              </w:rPr>
              <w:t xml:space="preserve">всего </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58D994B" w14:textId="77777777" w:rsidR="004C561D" w:rsidRPr="00C319B0" w:rsidRDefault="004C561D">
            <w:pPr>
              <w:pStyle w:val="ConsPlusCell"/>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2F9CFDF3" w14:textId="77777777" w:rsidR="004C561D" w:rsidRPr="00C319B0" w:rsidRDefault="004C561D">
            <w:pPr>
              <w:pStyle w:val="ConsPlusCell"/>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43E9143" w14:textId="60FB9C03" w:rsidR="004C561D" w:rsidRPr="00C319B0" w:rsidRDefault="004C561D">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F5787F7" w14:textId="77777777" w:rsidR="004C561D" w:rsidRPr="00C319B0" w:rsidRDefault="004C561D">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C07D34A" w14:textId="77777777" w:rsidR="004C561D" w:rsidRPr="00C319B0" w:rsidRDefault="004C561D">
            <w:pPr>
              <w:pStyle w:val="ConsPlusCell"/>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3419F70" w14:textId="77777777" w:rsidR="004C561D" w:rsidRPr="00C319B0" w:rsidRDefault="004C561D">
            <w:pPr>
              <w:pStyle w:val="ConsPlusCell"/>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78E788E" w14:textId="77777777" w:rsidR="004C561D" w:rsidRPr="00C319B0" w:rsidRDefault="004C561D">
            <w:pPr>
              <w:pStyle w:val="ConsPlusCell"/>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FB3DCDD" w14:textId="77777777" w:rsidR="004C561D" w:rsidRPr="00C319B0" w:rsidRDefault="004C561D">
            <w:pPr>
              <w:pStyle w:val="ConsPlusCell"/>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122CFF1A" w14:textId="77777777" w:rsidR="004C561D" w:rsidRPr="00C319B0" w:rsidRDefault="004C561D">
            <w:pPr>
              <w:pStyle w:val="ConsPlusCell"/>
              <w:rPr>
                <w:rFonts w:ascii="Times New Roman" w:hAnsi="Times New Roman"/>
                <w:color w:val="auto"/>
                <w:sz w:val="23"/>
              </w:rPr>
            </w:pPr>
          </w:p>
        </w:tc>
      </w:tr>
      <w:tr w:rsidR="004C561D" w:rsidRPr="00C319B0" w14:paraId="250A6BF9" w14:textId="77777777" w:rsidTr="00842A0E">
        <w:trPr>
          <w:jc w:val="center"/>
        </w:trPr>
        <w:tc>
          <w:tcPr>
            <w:tcW w:w="2409" w:type="dxa"/>
            <w:gridSpan w:val="2"/>
            <w:vMerge/>
            <w:tcBorders>
              <w:top w:val="single" w:sz="4" w:space="0" w:color="000000"/>
              <w:left w:val="single" w:sz="4" w:space="0" w:color="000000"/>
              <w:bottom w:val="single" w:sz="4" w:space="0" w:color="000000"/>
              <w:right w:val="single" w:sz="4" w:space="0" w:color="000000"/>
            </w:tcBorders>
            <w:tcMar>
              <w:left w:w="28" w:type="dxa"/>
              <w:right w:w="28" w:type="dxa"/>
            </w:tcMar>
          </w:tcPr>
          <w:p w14:paraId="266432A4" w14:textId="77777777" w:rsidR="004C561D" w:rsidRPr="00FA142E" w:rsidRDefault="004C561D" w:rsidP="00931540">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6CF77938" w14:textId="77777777" w:rsidR="004C561D" w:rsidRPr="00C319B0" w:rsidRDefault="004C561D" w:rsidP="00931540">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6CF249A9" w14:textId="084B11DD" w:rsidR="004C561D" w:rsidRPr="00C319B0" w:rsidRDefault="004C561D" w:rsidP="00931540">
            <w:pPr>
              <w:pStyle w:val="ConsPlusCell"/>
              <w:rPr>
                <w:rFonts w:ascii="Times New Roman" w:hAnsi="Times New Roman"/>
                <w:color w:val="auto"/>
                <w:sz w:val="23"/>
              </w:rPr>
            </w:pPr>
            <w:r>
              <w:rPr>
                <w:rFonts w:ascii="Times New Roman" w:hAnsi="Times New Roman"/>
                <w:color w:val="auto"/>
                <w:sz w:val="23"/>
              </w:rPr>
              <w:t>федеральный</w:t>
            </w:r>
            <w:r w:rsidRPr="00C319B0">
              <w:rPr>
                <w:rFonts w:ascii="Times New Roman" w:hAnsi="Times New Roman"/>
                <w:color w:val="auto"/>
                <w:sz w:val="23"/>
              </w:rPr>
              <w:t xml:space="preserve"> бюджет</w:t>
            </w:r>
            <w:r>
              <w:rPr>
                <w:rFonts w:ascii="Times New Roman" w:hAnsi="Times New Roman"/>
                <w:color w:val="auto"/>
                <w:sz w:val="23"/>
              </w:rPr>
              <w:t xml:space="preserve"> </w:t>
            </w:r>
            <w:r w:rsidRPr="00C319B0">
              <w:rPr>
                <w:rFonts w:ascii="Times New Roman" w:hAnsi="Times New Roman"/>
                <w:color w:val="auto"/>
                <w:sz w:val="23"/>
              </w:rPr>
              <w:t>&lt;2&gt;</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600BD06" w14:textId="77777777" w:rsidR="004C561D" w:rsidRPr="00C319B0" w:rsidRDefault="004C561D" w:rsidP="00931540">
            <w:pPr>
              <w:pStyle w:val="ConsPlusCell"/>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57DB6C6A" w14:textId="77777777" w:rsidR="004C561D" w:rsidRPr="00C319B0" w:rsidRDefault="004C561D" w:rsidP="00931540">
            <w:pPr>
              <w:pStyle w:val="ConsPlusCell"/>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56066ED" w14:textId="34C72B78" w:rsidR="004C561D" w:rsidRPr="00C319B0" w:rsidRDefault="004C561D" w:rsidP="00931540">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E593A1C" w14:textId="77777777" w:rsidR="004C561D" w:rsidRPr="00C319B0" w:rsidRDefault="004C561D" w:rsidP="00931540">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0171DDD" w14:textId="77777777" w:rsidR="004C561D" w:rsidRPr="00C319B0" w:rsidRDefault="004C561D" w:rsidP="00931540">
            <w:pPr>
              <w:pStyle w:val="ConsPlusCell"/>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1E16B06" w14:textId="77777777" w:rsidR="004C561D" w:rsidRPr="00C319B0" w:rsidRDefault="004C561D" w:rsidP="00931540">
            <w:pPr>
              <w:pStyle w:val="ConsPlusCell"/>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FD38073" w14:textId="77777777" w:rsidR="004C561D" w:rsidRPr="00C319B0" w:rsidRDefault="004C561D" w:rsidP="00931540">
            <w:pPr>
              <w:pStyle w:val="ConsPlusCell"/>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FF38940" w14:textId="77777777" w:rsidR="004C561D" w:rsidRPr="00C319B0" w:rsidRDefault="004C561D" w:rsidP="00931540">
            <w:pPr>
              <w:pStyle w:val="ConsPlusCell"/>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1CE55569" w14:textId="77777777" w:rsidR="004C561D" w:rsidRPr="00C319B0" w:rsidRDefault="004C561D" w:rsidP="00931540">
            <w:pPr>
              <w:pStyle w:val="ConsPlusCell"/>
              <w:rPr>
                <w:rFonts w:ascii="Times New Roman" w:hAnsi="Times New Roman"/>
                <w:color w:val="auto"/>
                <w:sz w:val="23"/>
              </w:rPr>
            </w:pPr>
          </w:p>
        </w:tc>
      </w:tr>
      <w:tr w:rsidR="004C561D" w:rsidRPr="00C319B0" w14:paraId="0599D0BF" w14:textId="77777777" w:rsidTr="00842A0E">
        <w:trPr>
          <w:jc w:val="center"/>
        </w:trPr>
        <w:tc>
          <w:tcPr>
            <w:tcW w:w="2409" w:type="dxa"/>
            <w:gridSpan w:val="2"/>
            <w:vMerge/>
            <w:tcBorders>
              <w:top w:val="single" w:sz="4" w:space="0" w:color="000000"/>
              <w:left w:val="single" w:sz="4" w:space="0" w:color="000000"/>
              <w:bottom w:val="single" w:sz="4" w:space="0" w:color="000000"/>
              <w:right w:val="single" w:sz="4" w:space="0" w:color="000000"/>
            </w:tcBorders>
            <w:tcMar>
              <w:left w:w="28" w:type="dxa"/>
              <w:right w:w="28" w:type="dxa"/>
            </w:tcMar>
          </w:tcPr>
          <w:p w14:paraId="1BDCE63B" w14:textId="77777777" w:rsidR="004C561D" w:rsidRPr="00FA142E" w:rsidRDefault="004C561D" w:rsidP="00931540">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047936CF" w14:textId="77777777" w:rsidR="004C561D" w:rsidRPr="00C319B0" w:rsidRDefault="004C561D" w:rsidP="00931540">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393860B7" w14:textId="68716C8F" w:rsidR="004C561D" w:rsidRPr="00C319B0" w:rsidRDefault="004C561D" w:rsidP="00931540">
            <w:pPr>
              <w:pStyle w:val="ConsPlusCell"/>
              <w:rPr>
                <w:rFonts w:ascii="Times New Roman" w:hAnsi="Times New Roman"/>
                <w:color w:val="auto"/>
                <w:sz w:val="23"/>
              </w:rPr>
            </w:pPr>
            <w:r>
              <w:rPr>
                <w:rFonts w:ascii="Times New Roman" w:hAnsi="Times New Roman"/>
                <w:color w:val="auto"/>
                <w:sz w:val="23"/>
              </w:rPr>
              <w:t>областной</w:t>
            </w:r>
            <w:r w:rsidRPr="00C319B0">
              <w:rPr>
                <w:rFonts w:ascii="Times New Roman" w:hAnsi="Times New Roman"/>
                <w:color w:val="auto"/>
                <w:sz w:val="23"/>
              </w:rPr>
              <w:t xml:space="preserve"> бюджет &lt;2&gt; </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2E32B31" w14:textId="77777777" w:rsidR="004C561D" w:rsidRPr="00C319B0" w:rsidRDefault="004C561D" w:rsidP="00931540">
            <w:pPr>
              <w:pStyle w:val="ConsPlusCell"/>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487BA8BA" w14:textId="77777777" w:rsidR="004C561D" w:rsidRPr="00C319B0" w:rsidRDefault="004C561D" w:rsidP="00931540">
            <w:pPr>
              <w:pStyle w:val="ConsPlusCell"/>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FFCC10F" w14:textId="17DB05D6" w:rsidR="004C561D" w:rsidRPr="00C319B0" w:rsidRDefault="004C561D" w:rsidP="00931540">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E871026" w14:textId="77777777" w:rsidR="004C561D" w:rsidRPr="00C319B0" w:rsidRDefault="004C561D" w:rsidP="00931540">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E836861" w14:textId="77777777" w:rsidR="004C561D" w:rsidRPr="00C319B0" w:rsidRDefault="004C561D" w:rsidP="00931540">
            <w:pPr>
              <w:pStyle w:val="ConsPlusCell"/>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24844A0" w14:textId="77777777" w:rsidR="004C561D" w:rsidRPr="00C319B0" w:rsidRDefault="004C561D" w:rsidP="00931540">
            <w:pPr>
              <w:pStyle w:val="ConsPlusCell"/>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97DA3D6" w14:textId="77777777" w:rsidR="004C561D" w:rsidRPr="00C319B0" w:rsidRDefault="004C561D" w:rsidP="00931540">
            <w:pPr>
              <w:pStyle w:val="ConsPlusCell"/>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403305E" w14:textId="77777777" w:rsidR="004C561D" w:rsidRPr="00C319B0" w:rsidRDefault="004C561D" w:rsidP="00931540">
            <w:pPr>
              <w:pStyle w:val="ConsPlusCell"/>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49636801" w14:textId="77777777" w:rsidR="004C561D" w:rsidRPr="00C319B0" w:rsidRDefault="004C561D" w:rsidP="00931540">
            <w:pPr>
              <w:pStyle w:val="ConsPlusCell"/>
              <w:rPr>
                <w:rFonts w:ascii="Times New Roman" w:hAnsi="Times New Roman"/>
                <w:color w:val="auto"/>
                <w:sz w:val="23"/>
              </w:rPr>
            </w:pPr>
          </w:p>
        </w:tc>
      </w:tr>
      <w:tr w:rsidR="004C561D" w:rsidRPr="00C319B0" w14:paraId="3FF335E2" w14:textId="77777777" w:rsidTr="00842A0E">
        <w:trPr>
          <w:jc w:val="center"/>
        </w:trPr>
        <w:tc>
          <w:tcPr>
            <w:tcW w:w="2409" w:type="dxa"/>
            <w:gridSpan w:val="2"/>
            <w:vMerge/>
            <w:tcBorders>
              <w:top w:val="single" w:sz="4" w:space="0" w:color="000000"/>
              <w:left w:val="single" w:sz="4" w:space="0" w:color="000000"/>
              <w:bottom w:val="single" w:sz="4" w:space="0" w:color="000000"/>
              <w:right w:val="single" w:sz="4" w:space="0" w:color="000000"/>
            </w:tcBorders>
            <w:tcMar>
              <w:left w:w="28" w:type="dxa"/>
              <w:right w:w="28" w:type="dxa"/>
            </w:tcMar>
          </w:tcPr>
          <w:p w14:paraId="78E9F5D1" w14:textId="77777777" w:rsidR="004C561D" w:rsidRPr="00FA142E" w:rsidRDefault="004C561D" w:rsidP="00931540">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4288493D" w14:textId="77777777" w:rsidR="004C561D" w:rsidRPr="00C319B0" w:rsidRDefault="004C561D" w:rsidP="00931540">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016E7BCF" w14:textId="5FAAA5C7" w:rsidR="004C561D" w:rsidRPr="00C319B0" w:rsidRDefault="004C561D" w:rsidP="00931540">
            <w:pPr>
              <w:pStyle w:val="ConsPlusCell"/>
              <w:rPr>
                <w:rFonts w:ascii="Times New Roman" w:hAnsi="Times New Roman"/>
                <w:color w:val="auto"/>
                <w:sz w:val="23"/>
              </w:rPr>
            </w:pPr>
            <w:r w:rsidRPr="00C319B0">
              <w:rPr>
                <w:rFonts w:ascii="Times New Roman" w:hAnsi="Times New Roman"/>
                <w:color w:val="auto"/>
                <w:sz w:val="23"/>
              </w:rPr>
              <w:t xml:space="preserve">местный бюджет </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6907517" w14:textId="77777777" w:rsidR="004C561D" w:rsidRPr="00C319B0" w:rsidRDefault="004C561D" w:rsidP="00931540">
            <w:pPr>
              <w:pStyle w:val="ConsPlusCell"/>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0E7D01D7" w14:textId="77777777" w:rsidR="004C561D" w:rsidRPr="00C319B0" w:rsidRDefault="004C561D" w:rsidP="00931540">
            <w:pPr>
              <w:pStyle w:val="ConsPlusCell"/>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EE8B25E" w14:textId="4B04B412" w:rsidR="004C561D" w:rsidRPr="00C319B0" w:rsidRDefault="004C561D" w:rsidP="00931540">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00FC2A1" w14:textId="77777777" w:rsidR="004C561D" w:rsidRPr="00C319B0" w:rsidRDefault="004C561D" w:rsidP="00931540">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7AA8C75" w14:textId="77777777" w:rsidR="004C561D" w:rsidRPr="00C319B0" w:rsidRDefault="004C561D" w:rsidP="00931540">
            <w:pPr>
              <w:pStyle w:val="ConsPlusCell"/>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4DB229E" w14:textId="77777777" w:rsidR="004C561D" w:rsidRPr="00C319B0" w:rsidRDefault="004C561D" w:rsidP="00931540">
            <w:pPr>
              <w:pStyle w:val="ConsPlusCell"/>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5CBF77D" w14:textId="77777777" w:rsidR="004C561D" w:rsidRPr="00C319B0" w:rsidRDefault="004C561D" w:rsidP="00931540">
            <w:pPr>
              <w:pStyle w:val="ConsPlusCell"/>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CE26C6C" w14:textId="77777777" w:rsidR="004C561D" w:rsidRPr="00C319B0" w:rsidRDefault="004C561D" w:rsidP="00931540">
            <w:pPr>
              <w:pStyle w:val="ConsPlusCell"/>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05664860" w14:textId="77777777" w:rsidR="004C561D" w:rsidRPr="00C319B0" w:rsidRDefault="004C561D" w:rsidP="00931540">
            <w:pPr>
              <w:pStyle w:val="ConsPlusCell"/>
              <w:rPr>
                <w:rFonts w:ascii="Times New Roman" w:hAnsi="Times New Roman"/>
                <w:color w:val="auto"/>
                <w:sz w:val="23"/>
              </w:rPr>
            </w:pPr>
          </w:p>
        </w:tc>
      </w:tr>
      <w:tr w:rsidR="004C561D" w:rsidRPr="00C319B0" w14:paraId="2CD3B1B3" w14:textId="77777777" w:rsidTr="00842A0E">
        <w:trPr>
          <w:jc w:val="center"/>
        </w:trPr>
        <w:tc>
          <w:tcPr>
            <w:tcW w:w="2409" w:type="dxa"/>
            <w:gridSpan w:val="2"/>
            <w:vMerge/>
            <w:tcBorders>
              <w:top w:val="single" w:sz="4" w:space="0" w:color="000000"/>
              <w:left w:val="single" w:sz="4" w:space="0" w:color="000000"/>
              <w:bottom w:val="single" w:sz="4" w:space="0" w:color="000000"/>
              <w:right w:val="single" w:sz="4" w:space="0" w:color="000000"/>
            </w:tcBorders>
            <w:tcMar>
              <w:left w:w="28" w:type="dxa"/>
              <w:right w:w="28" w:type="dxa"/>
            </w:tcMar>
          </w:tcPr>
          <w:p w14:paraId="706702FA" w14:textId="77777777" w:rsidR="004C561D" w:rsidRPr="00FA142E" w:rsidRDefault="004C561D">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3AEA35E5" w14:textId="77777777" w:rsidR="004C561D" w:rsidRPr="00C319B0" w:rsidRDefault="004C561D">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46225C72" w14:textId="77777777" w:rsidR="004C561D" w:rsidRPr="00C319B0" w:rsidRDefault="004C561D">
            <w:pPr>
              <w:pStyle w:val="ConsPlusCell"/>
              <w:rPr>
                <w:rFonts w:ascii="Times New Roman" w:hAnsi="Times New Roman"/>
                <w:color w:val="auto"/>
                <w:sz w:val="23"/>
              </w:rPr>
            </w:pPr>
            <w:r w:rsidRPr="00C319B0">
              <w:rPr>
                <w:rFonts w:ascii="Times New Roman" w:hAnsi="Times New Roman"/>
                <w:color w:val="auto"/>
                <w:sz w:val="23"/>
              </w:rPr>
              <w:t>внебюджетные источники &lt;2&gt;</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F415B7B" w14:textId="77777777" w:rsidR="004C561D" w:rsidRPr="00C319B0" w:rsidRDefault="004C561D">
            <w:pPr>
              <w:pStyle w:val="ConsPlusCell"/>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0EDA4690" w14:textId="77777777" w:rsidR="004C561D" w:rsidRPr="00C319B0" w:rsidRDefault="004C561D">
            <w:pPr>
              <w:pStyle w:val="ConsPlusCell"/>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95F3DE5" w14:textId="6CBC4CC6" w:rsidR="004C561D" w:rsidRPr="00C319B0" w:rsidRDefault="004C561D">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5D66D94" w14:textId="77777777" w:rsidR="004C561D" w:rsidRPr="00C319B0" w:rsidRDefault="004C561D">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E36BC7B" w14:textId="77777777" w:rsidR="004C561D" w:rsidRPr="00C319B0" w:rsidRDefault="004C561D">
            <w:pPr>
              <w:pStyle w:val="ConsPlusCell"/>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4E97BDF" w14:textId="77777777" w:rsidR="004C561D" w:rsidRPr="00C319B0" w:rsidRDefault="004C561D">
            <w:pPr>
              <w:pStyle w:val="ConsPlusCell"/>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C41F4E5" w14:textId="77777777" w:rsidR="004C561D" w:rsidRPr="00C319B0" w:rsidRDefault="004C561D">
            <w:pPr>
              <w:pStyle w:val="ConsPlusCell"/>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95D020F" w14:textId="77777777" w:rsidR="004C561D" w:rsidRPr="00C319B0" w:rsidRDefault="004C561D">
            <w:pPr>
              <w:pStyle w:val="ConsPlusCell"/>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5024BF82" w14:textId="77777777" w:rsidR="004C561D" w:rsidRPr="00C319B0" w:rsidRDefault="004C561D">
            <w:pPr>
              <w:pStyle w:val="ConsPlusCell"/>
              <w:rPr>
                <w:rFonts w:ascii="Times New Roman" w:hAnsi="Times New Roman"/>
                <w:color w:val="auto"/>
                <w:sz w:val="23"/>
              </w:rPr>
            </w:pPr>
          </w:p>
        </w:tc>
      </w:tr>
      <w:tr w:rsidR="00842A0E" w:rsidRPr="00C319B0" w14:paraId="63427683" w14:textId="77777777" w:rsidTr="00842A0E">
        <w:trPr>
          <w:gridAfter w:val="1"/>
          <w:wAfter w:w="25" w:type="dxa"/>
          <w:trHeight w:val="185"/>
          <w:jc w:val="center"/>
        </w:trPr>
        <w:tc>
          <w:tcPr>
            <w:tcW w:w="15605" w:type="dxa"/>
            <w:gridSpan w:val="14"/>
            <w:tcBorders>
              <w:top w:val="single" w:sz="4" w:space="0" w:color="000000"/>
              <w:left w:val="single" w:sz="4" w:space="0" w:color="000000"/>
              <w:bottom w:val="single" w:sz="4" w:space="0" w:color="000000"/>
              <w:right w:val="single" w:sz="4" w:space="0" w:color="000000"/>
            </w:tcBorders>
          </w:tcPr>
          <w:p w14:paraId="5054E0D7" w14:textId="66D1B4E3" w:rsidR="00842A0E" w:rsidRPr="00FA142E" w:rsidRDefault="00842A0E">
            <w:pPr>
              <w:pStyle w:val="ConsPlusCell"/>
              <w:numPr>
                <w:ilvl w:val="0"/>
                <w:numId w:val="10"/>
              </w:numPr>
              <w:jc w:val="center"/>
              <w:rPr>
                <w:rFonts w:ascii="Times New Roman" w:hAnsi="Times New Roman"/>
                <w:i/>
                <w:color w:val="auto"/>
                <w:sz w:val="23"/>
              </w:rPr>
            </w:pPr>
            <w:r w:rsidRPr="00FA142E">
              <w:rPr>
                <w:rFonts w:ascii="Times New Roman" w:hAnsi="Times New Roman"/>
                <w:i/>
                <w:color w:val="auto"/>
                <w:sz w:val="23"/>
              </w:rPr>
              <w:t>Структурный элемент «Наименование»</w:t>
            </w:r>
          </w:p>
        </w:tc>
      </w:tr>
      <w:tr w:rsidR="004C561D" w:rsidRPr="00C319B0" w14:paraId="01C97E65" w14:textId="77777777" w:rsidTr="00842A0E">
        <w:trPr>
          <w:jc w:val="center"/>
        </w:trPr>
        <w:tc>
          <w:tcPr>
            <w:tcW w:w="568"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3B23A1B2" w14:textId="77777777" w:rsidR="004C561D" w:rsidRPr="00C319B0" w:rsidRDefault="004C561D">
            <w:pPr>
              <w:pStyle w:val="ConsPlusCell"/>
              <w:jc w:val="center"/>
              <w:rPr>
                <w:rFonts w:ascii="Times New Roman" w:hAnsi="Times New Roman"/>
                <w:color w:val="auto"/>
                <w:sz w:val="23"/>
              </w:rPr>
            </w:pPr>
            <w:bookmarkStart w:id="22" w:name="_Hlk204955702"/>
            <w:r w:rsidRPr="00C319B0">
              <w:rPr>
                <w:rFonts w:ascii="Times New Roman" w:hAnsi="Times New Roman"/>
                <w:color w:val="auto"/>
                <w:sz w:val="23"/>
              </w:rPr>
              <w:t>Х</w:t>
            </w:r>
          </w:p>
        </w:tc>
        <w:tc>
          <w:tcPr>
            <w:tcW w:w="1841"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60FF04C6" w14:textId="77777777" w:rsidR="004C561D" w:rsidRPr="00FA142E" w:rsidRDefault="004C561D">
            <w:pPr>
              <w:pStyle w:val="ConsPlusCell"/>
              <w:jc w:val="center"/>
              <w:rPr>
                <w:rFonts w:ascii="Times New Roman" w:hAnsi="Times New Roman"/>
                <w:color w:val="auto"/>
                <w:sz w:val="23"/>
              </w:rPr>
            </w:pPr>
            <w:r w:rsidRPr="00FA142E">
              <w:rPr>
                <w:rFonts w:ascii="Times New Roman" w:hAnsi="Times New Roman"/>
                <w:color w:val="auto"/>
                <w:sz w:val="23"/>
              </w:rPr>
              <w:t>Х</w:t>
            </w:r>
          </w:p>
        </w:tc>
        <w:tc>
          <w:tcPr>
            <w:tcW w:w="2122"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32671B56" w14:textId="77777777" w:rsidR="004C561D" w:rsidRPr="00C319B0" w:rsidRDefault="004C561D">
            <w:pPr>
              <w:pStyle w:val="ConsPlusCell"/>
              <w:jc w:val="center"/>
              <w:rPr>
                <w:rFonts w:ascii="Times New Roman" w:hAnsi="Times New Roman"/>
                <w:color w:val="auto"/>
                <w:sz w:val="23"/>
              </w:rPr>
            </w:pPr>
            <w:r w:rsidRPr="00C319B0">
              <w:rPr>
                <w:rFonts w:ascii="Times New Roman" w:hAnsi="Times New Roman"/>
                <w:color w:val="auto"/>
                <w:sz w:val="23"/>
              </w:rPr>
              <w:t>Х</w:t>
            </w: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3890924D" w14:textId="77777777" w:rsidR="004C561D" w:rsidRPr="00C319B0" w:rsidRDefault="004C561D">
            <w:pPr>
              <w:pStyle w:val="ConsPlusCell"/>
              <w:rPr>
                <w:rFonts w:ascii="Times New Roman" w:hAnsi="Times New Roman"/>
                <w:color w:val="auto"/>
                <w:sz w:val="23"/>
              </w:rPr>
            </w:pPr>
            <w:r w:rsidRPr="00C319B0">
              <w:rPr>
                <w:rFonts w:ascii="Times New Roman" w:hAnsi="Times New Roman"/>
                <w:color w:val="auto"/>
                <w:sz w:val="23"/>
              </w:rPr>
              <w:t xml:space="preserve">всего </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D496892" w14:textId="77777777" w:rsidR="004C561D" w:rsidRPr="00C319B0" w:rsidRDefault="004C561D">
            <w:pPr>
              <w:pStyle w:val="ConsPlusCell"/>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5435D61D" w14:textId="77777777" w:rsidR="004C561D" w:rsidRPr="00C319B0" w:rsidRDefault="004C561D">
            <w:pPr>
              <w:pStyle w:val="ConsPlusCell"/>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43D5F4A" w14:textId="4C1B73C9" w:rsidR="004C561D" w:rsidRPr="00C319B0" w:rsidRDefault="004C561D">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17D60D7" w14:textId="77777777" w:rsidR="004C561D" w:rsidRPr="00C319B0" w:rsidRDefault="004C561D">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1F8F279" w14:textId="77777777" w:rsidR="004C561D" w:rsidRPr="00C319B0" w:rsidRDefault="004C561D">
            <w:pPr>
              <w:pStyle w:val="ConsPlusCell"/>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67AC1AE" w14:textId="77777777" w:rsidR="004C561D" w:rsidRPr="00C319B0" w:rsidRDefault="004C561D">
            <w:pPr>
              <w:pStyle w:val="ConsPlusCell"/>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E65131F" w14:textId="77777777" w:rsidR="004C561D" w:rsidRPr="00C319B0" w:rsidRDefault="004C561D">
            <w:pPr>
              <w:pStyle w:val="ConsPlusCell"/>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69B36BF" w14:textId="77777777" w:rsidR="004C561D" w:rsidRPr="00C319B0" w:rsidRDefault="004C561D">
            <w:pPr>
              <w:pStyle w:val="ConsPlusCell"/>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1B9016DB" w14:textId="77777777" w:rsidR="004C561D" w:rsidRPr="00C319B0" w:rsidRDefault="004C561D">
            <w:pPr>
              <w:pStyle w:val="ConsPlusCell"/>
              <w:rPr>
                <w:rFonts w:ascii="Times New Roman" w:hAnsi="Times New Roman"/>
                <w:color w:val="auto"/>
                <w:sz w:val="23"/>
              </w:rPr>
            </w:pPr>
          </w:p>
        </w:tc>
      </w:tr>
      <w:tr w:rsidR="004C561D" w:rsidRPr="00C319B0" w14:paraId="5AAA38B1" w14:textId="77777777" w:rsidTr="00842A0E">
        <w:trPr>
          <w:jc w:val="center"/>
        </w:trPr>
        <w:tc>
          <w:tcPr>
            <w:tcW w:w="568"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2A0289F6" w14:textId="77777777" w:rsidR="004C561D" w:rsidRPr="00C319B0" w:rsidRDefault="004C561D" w:rsidP="00332923">
            <w:pPr>
              <w:rPr>
                <w:color w:val="auto"/>
              </w:rPr>
            </w:pPr>
          </w:p>
        </w:tc>
        <w:tc>
          <w:tcPr>
            <w:tcW w:w="1841"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3E736EB9" w14:textId="77777777" w:rsidR="004C561D" w:rsidRPr="00FA142E" w:rsidRDefault="004C561D" w:rsidP="00332923">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6D6B7D34" w14:textId="77777777" w:rsidR="004C561D" w:rsidRPr="00C319B0" w:rsidRDefault="004C561D" w:rsidP="00332923">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4FAF3777" w14:textId="3A28EF56" w:rsidR="004C561D" w:rsidRPr="00C319B0" w:rsidRDefault="004C561D" w:rsidP="00332923">
            <w:pPr>
              <w:pStyle w:val="ConsPlusCell"/>
              <w:rPr>
                <w:rFonts w:ascii="Times New Roman" w:hAnsi="Times New Roman"/>
                <w:color w:val="auto"/>
                <w:sz w:val="23"/>
              </w:rPr>
            </w:pPr>
            <w:r>
              <w:rPr>
                <w:rFonts w:ascii="Times New Roman" w:hAnsi="Times New Roman"/>
                <w:color w:val="auto"/>
                <w:sz w:val="23"/>
              </w:rPr>
              <w:t>федеральный</w:t>
            </w:r>
            <w:r w:rsidRPr="00C319B0">
              <w:rPr>
                <w:rFonts w:ascii="Times New Roman" w:hAnsi="Times New Roman"/>
                <w:color w:val="auto"/>
                <w:sz w:val="23"/>
              </w:rPr>
              <w:t xml:space="preserve"> бюджет</w:t>
            </w:r>
            <w:r>
              <w:rPr>
                <w:rFonts w:ascii="Times New Roman" w:hAnsi="Times New Roman"/>
                <w:color w:val="auto"/>
                <w:sz w:val="23"/>
              </w:rPr>
              <w:t xml:space="preserve"> </w:t>
            </w:r>
            <w:r w:rsidRPr="00C319B0">
              <w:rPr>
                <w:rFonts w:ascii="Times New Roman" w:hAnsi="Times New Roman"/>
                <w:color w:val="auto"/>
                <w:sz w:val="23"/>
              </w:rPr>
              <w:t>&lt;2&gt;</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FEFA893" w14:textId="77777777" w:rsidR="004C561D" w:rsidRPr="00C319B0" w:rsidRDefault="004C561D" w:rsidP="00332923">
            <w:pPr>
              <w:pStyle w:val="ConsPlusCell"/>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03827624" w14:textId="77777777" w:rsidR="004C561D" w:rsidRPr="00C319B0" w:rsidRDefault="004C561D" w:rsidP="00332923">
            <w:pPr>
              <w:pStyle w:val="ConsPlusCell"/>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822C8CB" w14:textId="3063E62F" w:rsidR="004C561D" w:rsidRPr="00C319B0" w:rsidRDefault="004C561D" w:rsidP="00332923">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97E1931" w14:textId="77777777" w:rsidR="004C561D" w:rsidRPr="00C319B0" w:rsidRDefault="004C561D" w:rsidP="00332923">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59959F9" w14:textId="77777777" w:rsidR="004C561D" w:rsidRPr="00C319B0" w:rsidRDefault="004C561D" w:rsidP="00332923">
            <w:pPr>
              <w:pStyle w:val="ConsPlusCell"/>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71D71E3" w14:textId="77777777" w:rsidR="004C561D" w:rsidRPr="00C319B0" w:rsidRDefault="004C561D" w:rsidP="00332923">
            <w:pPr>
              <w:pStyle w:val="ConsPlusCell"/>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FA6CF6F" w14:textId="77777777" w:rsidR="004C561D" w:rsidRPr="00C319B0" w:rsidRDefault="004C561D" w:rsidP="00332923">
            <w:pPr>
              <w:pStyle w:val="ConsPlusCell"/>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D70911F" w14:textId="77777777" w:rsidR="004C561D" w:rsidRPr="00C319B0" w:rsidRDefault="004C561D" w:rsidP="00332923">
            <w:pPr>
              <w:pStyle w:val="ConsPlusCell"/>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327C03CA" w14:textId="77777777" w:rsidR="004C561D" w:rsidRPr="00C319B0" w:rsidRDefault="004C561D" w:rsidP="00332923">
            <w:pPr>
              <w:pStyle w:val="ConsPlusCell"/>
              <w:rPr>
                <w:rFonts w:ascii="Times New Roman" w:hAnsi="Times New Roman"/>
                <w:color w:val="auto"/>
                <w:sz w:val="23"/>
              </w:rPr>
            </w:pPr>
          </w:p>
        </w:tc>
      </w:tr>
      <w:tr w:rsidR="004C561D" w:rsidRPr="00C319B0" w14:paraId="51A7C6A3" w14:textId="77777777" w:rsidTr="00842A0E">
        <w:trPr>
          <w:jc w:val="center"/>
        </w:trPr>
        <w:tc>
          <w:tcPr>
            <w:tcW w:w="568"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4F4DD61C" w14:textId="77777777" w:rsidR="004C561D" w:rsidRPr="00C319B0" w:rsidRDefault="004C561D" w:rsidP="00332923">
            <w:pPr>
              <w:rPr>
                <w:color w:val="auto"/>
              </w:rPr>
            </w:pPr>
          </w:p>
        </w:tc>
        <w:tc>
          <w:tcPr>
            <w:tcW w:w="1841"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781BDB04" w14:textId="77777777" w:rsidR="004C561D" w:rsidRPr="00FA142E" w:rsidRDefault="004C561D" w:rsidP="00332923">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5FAE2967" w14:textId="77777777" w:rsidR="004C561D" w:rsidRPr="00C319B0" w:rsidRDefault="004C561D" w:rsidP="00332923">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3777457C" w14:textId="798CC19B" w:rsidR="004C561D" w:rsidRPr="00C319B0" w:rsidRDefault="004C561D" w:rsidP="00332923">
            <w:pPr>
              <w:pStyle w:val="ConsPlusCell"/>
              <w:rPr>
                <w:rFonts w:ascii="Times New Roman" w:hAnsi="Times New Roman"/>
                <w:color w:val="auto"/>
                <w:sz w:val="23"/>
              </w:rPr>
            </w:pPr>
            <w:r>
              <w:rPr>
                <w:rFonts w:ascii="Times New Roman" w:hAnsi="Times New Roman"/>
                <w:color w:val="auto"/>
                <w:sz w:val="23"/>
              </w:rPr>
              <w:t>областной</w:t>
            </w:r>
            <w:r w:rsidRPr="00C319B0">
              <w:rPr>
                <w:rFonts w:ascii="Times New Roman" w:hAnsi="Times New Roman"/>
                <w:color w:val="auto"/>
                <w:sz w:val="23"/>
              </w:rPr>
              <w:t xml:space="preserve"> бюджет &lt;2&gt; </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5B1838E" w14:textId="77777777" w:rsidR="004C561D" w:rsidRPr="00C319B0" w:rsidRDefault="004C561D" w:rsidP="00332923">
            <w:pPr>
              <w:pStyle w:val="ConsPlusCell"/>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3A8151E6" w14:textId="77777777" w:rsidR="004C561D" w:rsidRPr="00C319B0" w:rsidRDefault="004C561D" w:rsidP="00332923">
            <w:pPr>
              <w:pStyle w:val="ConsPlusCell"/>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610D2CD" w14:textId="3EFAE71E" w:rsidR="004C561D" w:rsidRPr="00C319B0" w:rsidRDefault="004C561D" w:rsidP="00332923">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E73D1D2" w14:textId="77777777" w:rsidR="004C561D" w:rsidRPr="00C319B0" w:rsidRDefault="004C561D" w:rsidP="00332923">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C454CD6" w14:textId="77777777" w:rsidR="004C561D" w:rsidRPr="00C319B0" w:rsidRDefault="004C561D" w:rsidP="00332923">
            <w:pPr>
              <w:pStyle w:val="ConsPlusCell"/>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9A1AEFF" w14:textId="77777777" w:rsidR="004C561D" w:rsidRPr="00C319B0" w:rsidRDefault="004C561D" w:rsidP="00332923">
            <w:pPr>
              <w:pStyle w:val="ConsPlusCell"/>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AC32CDA" w14:textId="77777777" w:rsidR="004C561D" w:rsidRPr="00C319B0" w:rsidRDefault="004C561D" w:rsidP="00332923">
            <w:pPr>
              <w:pStyle w:val="ConsPlusCell"/>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C9C7439" w14:textId="77777777" w:rsidR="004C561D" w:rsidRPr="00C319B0" w:rsidRDefault="004C561D" w:rsidP="00332923">
            <w:pPr>
              <w:pStyle w:val="ConsPlusCell"/>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29237E0F" w14:textId="77777777" w:rsidR="004C561D" w:rsidRPr="00C319B0" w:rsidRDefault="004C561D" w:rsidP="00332923">
            <w:pPr>
              <w:pStyle w:val="ConsPlusCell"/>
              <w:rPr>
                <w:rFonts w:ascii="Times New Roman" w:hAnsi="Times New Roman"/>
                <w:color w:val="auto"/>
                <w:sz w:val="23"/>
              </w:rPr>
            </w:pPr>
          </w:p>
        </w:tc>
      </w:tr>
      <w:tr w:rsidR="004C561D" w:rsidRPr="00C319B0" w14:paraId="692B1885" w14:textId="77777777" w:rsidTr="00842A0E">
        <w:trPr>
          <w:jc w:val="center"/>
        </w:trPr>
        <w:tc>
          <w:tcPr>
            <w:tcW w:w="568"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2C7C361B" w14:textId="77777777" w:rsidR="004C561D" w:rsidRPr="00C319B0" w:rsidRDefault="004C561D" w:rsidP="00332923">
            <w:pPr>
              <w:rPr>
                <w:color w:val="auto"/>
              </w:rPr>
            </w:pPr>
          </w:p>
        </w:tc>
        <w:tc>
          <w:tcPr>
            <w:tcW w:w="1841"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343469F3" w14:textId="77777777" w:rsidR="004C561D" w:rsidRPr="00FA142E" w:rsidRDefault="004C561D" w:rsidP="00332923">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59D15556" w14:textId="77777777" w:rsidR="004C561D" w:rsidRPr="00C319B0" w:rsidRDefault="004C561D" w:rsidP="00332923">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4EC397B6" w14:textId="32673D02" w:rsidR="004C561D" w:rsidRPr="00C319B0" w:rsidRDefault="004C561D" w:rsidP="00332923">
            <w:pPr>
              <w:pStyle w:val="ConsPlusCell"/>
              <w:rPr>
                <w:rFonts w:ascii="Times New Roman" w:hAnsi="Times New Roman"/>
                <w:color w:val="auto"/>
                <w:sz w:val="23"/>
              </w:rPr>
            </w:pPr>
            <w:r w:rsidRPr="00C319B0">
              <w:rPr>
                <w:rFonts w:ascii="Times New Roman" w:hAnsi="Times New Roman"/>
                <w:color w:val="auto"/>
                <w:sz w:val="23"/>
              </w:rPr>
              <w:t xml:space="preserve">местный бюджет </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0A0084B" w14:textId="77777777" w:rsidR="004C561D" w:rsidRPr="00C319B0" w:rsidRDefault="004C561D" w:rsidP="00332923">
            <w:pPr>
              <w:pStyle w:val="ConsPlusCell"/>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5954729A" w14:textId="77777777" w:rsidR="004C561D" w:rsidRPr="00C319B0" w:rsidRDefault="004C561D" w:rsidP="00332923">
            <w:pPr>
              <w:pStyle w:val="ConsPlusCell"/>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66B03A8" w14:textId="0E2FC2E5" w:rsidR="004C561D" w:rsidRPr="00C319B0" w:rsidRDefault="004C561D" w:rsidP="00332923">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27818C6" w14:textId="77777777" w:rsidR="004C561D" w:rsidRPr="00C319B0" w:rsidRDefault="004C561D" w:rsidP="00332923">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45B4E7B" w14:textId="77777777" w:rsidR="004C561D" w:rsidRPr="00C319B0" w:rsidRDefault="004C561D" w:rsidP="00332923">
            <w:pPr>
              <w:pStyle w:val="ConsPlusCell"/>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DDE8366" w14:textId="77777777" w:rsidR="004C561D" w:rsidRPr="00C319B0" w:rsidRDefault="004C561D" w:rsidP="00332923">
            <w:pPr>
              <w:pStyle w:val="ConsPlusCell"/>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C63BB2B" w14:textId="77777777" w:rsidR="004C561D" w:rsidRPr="00C319B0" w:rsidRDefault="004C561D" w:rsidP="00332923">
            <w:pPr>
              <w:pStyle w:val="ConsPlusCell"/>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91035AB" w14:textId="77777777" w:rsidR="004C561D" w:rsidRPr="00C319B0" w:rsidRDefault="004C561D" w:rsidP="00332923">
            <w:pPr>
              <w:pStyle w:val="ConsPlusCell"/>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6DE79AD0" w14:textId="77777777" w:rsidR="004C561D" w:rsidRPr="00C319B0" w:rsidRDefault="004C561D" w:rsidP="00332923">
            <w:pPr>
              <w:pStyle w:val="ConsPlusCell"/>
              <w:rPr>
                <w:rFonts w:ascii="Times New Roman" w:hAnsi="Times New Roman"/>
                <w:color w:val="auto"/>
                <w:sz w:val="23"/>
              </w:rPr>
            </w:pPr>
          </w:p>
        </w:tc>
      </w:tr>
      <w:tr w:rsidR="004C561D" w:rsidRPr="00C319B0" w14:paraId="4CC177D7" w14:textId="77777777" w:rsidTr="00842A0E">
        <w:trPr>
          <w:jc w:val="center"/>
        </w:trPr>
        <w:tc>
          <w:tcPr>
            <w:tcW w:w="568"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35588301" w14:textId="77777777" w:rsidR="004C561D" w:rsidRPr="00C319B0" w:rsidRDefault="004C561D">
            <w:pPr>
              <w:rPr>
                <w:color w:val="auto"/>
              </w:rPr>
            </w:pPr>
          </w:p>
        </w:tc>
        <w:tc>
          <w:tcPr>
            <w:tcW w:w="1841"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1FA68B4A" w14:textId="77777777" w:rsidR="004C561D" w:rsidRPr="00FA142E" w:rsidRDefault="004C561D">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533A6C20" w14:textId="77777777" w:rsidR="004C561D" w:rsidRPr="00C319B0" w:rsidRDefault="004C561D">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0352E417" w14:textId="77777777" w:rsidR="004C561D" w:rsidRPr="00C319B0" w:rsidRDefault="004C561D">
            <w:pPr>
              <w:pStyle w:val="ConsPlusCell"/>
              <w:rPr>
                <w:rFonts w:ascii="Times New Roman" w:hAnsi="Times New Roman"/>
                <w:color w:val="auto"/>
                <w:sz w:val="23"/>
              </w:rPr>
            </w:pPr>
            <w:r w:rsidRPr="00C319B0">
              <w:rPr>
                <w:rFonts w:ascii="Times New Roman" w:hAnsi="Times New Roman"/>
                <w:color w:val="auto"/>
                <w:sz w:val="23"/>
              </w:rPr>
              <w:t>внебюджетные источники &lt;2&gt;</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E04FF61" w14:textId="77777777" w:rsidR="004C561D" w:rsidRPr="00C319B0" w:rsidRDefault="004C561D">
            <w:pPr>
              <w:pStyle w:val="ConsPlusCell"/>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58FCA7BD" w14:textId="77777777" w:rsidR="004C561D" w:rsidRPr="00C319B0" w:rsidRDefault="004C561D">
            <w:pPr>
              <w:pStyle w:val="ConsPlusCell"/>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0C5E87C" w14:textId="17BD6C9E" w:rsidR="004C561D" w:rsidRPr="00C319B0" w:rsidRDefault="004C561D">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374A907" w14:textId="77777777" w:rsidR="004C561D" w:rsidRPr="00C319B0" w:rsidRDefault="004C561D">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D852C10" w14:textId="77777777" w:rsidR="004C561D" w:rsidRPr="00C319B0" w:rsidRDefault="004C561D">
            <w:pPr>
              <w:pStyle w:val="ConsPlusCell"/>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8F83654" w14:textId="77777777" w:rsidR="004C561D" w:rsidRPr="00C319B0" w:rsidRDefault="004C561D">
            <w:pPr>
              <w:pStyle w:val="ConsPlusCell"/>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5493086" w14:textId="77777777" w:rsidR="004C561D" w:rsidRPr="00C319B0" w:rsidRDefault="004C561D">
            <w:pPr>
              <w:pStyle w:val="ConsPlusCell"/>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3D74FC2" w14:textId="77777777" w:rsidR="004C561D" w:rsidRPr="00C319B0" w:rsidRDefault="004C561D">
            <w:pPr>
              <w:pStyle w:val="ConsPlusCell"/>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661B9F77" w14:textId="77777777" w:rsidR="004C561D" w:rsidRPr="00C319B0" w:rsidRDefault="004C561D">
            <w:pPr>
              <w:pStyle w:val="ConsPlusCell"/>
              <w:rPr>
                <w:rFonts w:ascii="Times New Roman" w:hAnsi="Times New Roman"/>
                <w:color w:val="auto"/>
                <w:sz w:val="23"/>
              </w:rPr>
            </w:pPr>
          </w:p>
        </w:tc>
      </w:tr>
      <w:tr w:rsidR="004C561D" w:rsidRPr="00C319B0" w14:paraId="26E90B05" w14:textId="77777777" w:rsidTr="00842A0E">
        <w:trPr>
          <w:jc w:val="center"/>
        </w:trPr>
        <w:tc>
          <w:tcPr>
            <w:tcW w:w="568"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351F4441" w14:textId="785D0ECA" w:rsidR="004C561D" w:rsidRPr="00C319B0" w:rsidRDefault="004C561D">
            <w:pPr>
              <w:pStyle w:val="ConsPlusCell"/>
              <w:jc w:val="center"/>
              <w:rPr>
                <w:rFonts w:ascii="Times New Roman" w:hAnsi="Times New Roman"/>
                <w:color w:val="auto"/>
                <w:sz w:val="23"/>
              </w:rPr>
            </w:pPr>
            <w:r w:rsidRPr="00C319B0">
              <w:rPr>
                <w:rFonts w:ascii="Times New Roman" w:hAnsi="Times New Roman"/>
                <w:color w:val="auto"/>
                <w:sz w:val="23"/>
              </w:rPr>
              <w:t>1.1.</w:t>
            </w:r>
          </w:p>
        </w:tc>
        <w:tc>
          <w:tcPr>
            <w:tcW w:w="1841"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1C117199" w14:textId="6DAEE45D" w:rsidR="00842A0E" w:rsidRPr="00FA142E" w:rsidRDefault="00842A0E" w:rsidP="00842A0E">
            <w:pPr>
              <w:pStyle w:val="ConsPlusCell"/>
              <w:spacing w:line="192" w:lineRule="auto"/>
              <w:rPr>
                <w:rFonts w:ascii="Times New Roman" w:hAnsi="Times New Roman"/>
                <w:color w:val="auto"/>
                <w:sz w:val="23"/>
              </w:rPr>
            </w:pPr>
            <w:r w:rsidRPr="00FA142E">
              <w:rPr>
                <w:rFonts w:ascii="Times New Roman" w:hAnsi="Times New Roman"/>
                <w:color w:val="auto"/>
                <w:sz w:val="23"/>
              </w:rPr>
              <w:t xml:space="preserve">Объект капитального </w:t>
            </w:r>
            <w:r w:rsidRPr="00FA142E">
              <w:rPr>
                <w:rFonts w:ascii="Times New Roman" w:hAnsi="Times New Roman"/>
                <w:color w:val="auto"/>
                <w:sz w:val="23"/>
              </w:rPr>
              <w:lastRenderedPageBreak/>
              <w:t xml:space="preserve">строительства/ реконструкции </w:t>
            </w:r>
          </w:p>
          <w:p w14:paraId="0B8A4097" w14:textId="643FCE80" w:rsidR="004C561D" w:rsidRPr="00FA142E" w:rsidRDefault="00842A0E" w:rsidP="00842A0E">
            <w:pPr>
              <w:pStyle w:val="ConsPlusCell"/>
              <w:spacing w:line="192" w:lineRule="auto"/>
              <w:rPr>
                <w:rFonts w:ascii="Times New Roman" w:hAnsi="Times New Roman"/>
                <w:color w:val="auto"/>
                <w:sz w:val="23"/>
              </w:rPr>
            </w:pPr>
            <w:r w:rsidRPr="00FA142E">
              <w:rPr>
                <w:rFonts w:ascii="Times New Roman" w:hAnsi="Times New Roman"/>
                <w:color w:val="auto"/>
                <w:sz w:val="23"/>
              </w:rPr>
              <w:t>или капитального ремонта</w:t>
            </w:r>
          </w:p>
        </w:tc>
        <w:tc>
          <w:tcPr>
            <w:tcW w:w="2122"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51DCA590" w14:textId="77777777" w:rsidR="004C561D" w:rsidRPr="00C319B0" w:rsidRDefault="004C561D">
            <w:pPr>
              <w:pStyle w:val="ConsPlusCell"/>
              <w:rPr>
                <w:rFonts w:ascii="Times New Roman" w:hAnsi="Times New Roman"/>
                <w:color w:val="auto"/>
                <w:sz w:val="23"/>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18C874CF" w14:textId="77777777" w:rsidR="004C561D" w:rsidRPr="00C319B0" w:rsidRDefault="004C561D">
            <w:pPr>
              <w:pStyle w:val="ConsPlusCell"/>
              <w:rPr>
                <w:rFonts w:ascii="Times New Roman" w:hAnsi="Times New Roman"/>
                <w:color w:val="auto"/>
                <w:sz w:val="23"/>
              </w:rPr>
            </w:pPr>
            <w:r w:rsidRPr="00C319B0">
              <w:rPr>
                <w:rFonts w:ascii="Times New Roman" w:hAnsi="Times New Roman"/>
                <w:color w:val="auto"/>
                <w:sz w:val="23"/>
              </w:rPr>
              <w:t xml:space="preserve">всего </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D35E777" w14:textId="77777777" w:rsidR="004C561D" w:rsidRPr="00C319B0" w:rsidRDefault="004C561D">
            <w:pPr>
              <w:pStyle w:val="ConsPlusCell"/>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14FF12E6" w14:textId="77777777" w:rsidR="004C561D" w:rsidRPr="00C319B0" w:rsidRDefault="004C561D">
            <w:pPr>
              <w:pStyle w:val="ConsPlusCell"/>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7FD97E5" w14:textId="6FBBDC4B" w:rsidR="004C561D" w:rsidRPr="00C319B0" w:rsidRDefault="004C561D">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6B919F6" w14:textId="77777777" w:rsidR="004C561D" w:rsidRPr="00C319B0" w:rsidRDefault="004C561D">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625D041" w14:textId="77777777" w:rsidR="004C561D" w:rsidRPr="00C319B0" w:rsidRDefault="004C561D">
            <w:pPr>
              <w:pStyle w:val="ConsPlusCell"/>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3B317F1" w14:textId="77777777" w:rsidR="004C561D" w:rsidRPr="00C319B0" w:rsidRDefault="004C561D">
            <w:pPr>
              <w:pStyle w:val="ConsPlusCell"/>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8AA5995" w14:textId="77777777" w:rsidR="004C561D" w:rsidRPr="00C319B0" w:rsidRDefault="004C561D">
            <w:pPr>
              <w:pStyle w:val="ConsPlusCell"/>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A3B8B96" w14:textId="77777777" w:rsidR="004C561D" w:rsidRPr="00C319B0" w:rsidRDefault="004C561D">
            <w:pPr>
              <w:pStyle w:val="ConsPlusCell"/>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6966C6E4" w14:textId="77777777" w:rsidR="004C561D" w:rsidRPr="00C319B0" w:rsidRDefault="004C561D">
            <w:pPr>
              <w:pStyle w:val="ConsPlusCell"/>
              <w:rPr>
                <w:rFonts w:ascii="Times New Roman" w:hAnsi="Times New Roman"/>
                <w:color w:val="auto"/>
                <w:sz w:val="23"/>
              </w:rPr>
            </w:pPr>
          </w:p>
        </w:tc>
      </w:tr>
      <w:tr w:rsidR="004C561D" w:rsidRPr="00C319B0" w14:paraId="5EAB0513" w14:textId="77777777" w:rsidTr="00842A0E">
        <w:trPr>
          <w:jc w:val="center"/>
        </w:trPr>
        <w:tc>
          <w:tcPr>
            <w:tcW w:w="568"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555891C3" w14:textId="77777777" w:rsidR="004C561D" w:rsidRPr="00C319B0" w:rsidRDefault="004C561D" w:rsidP="00332923">
            <w:pPr>
              <w:rPr>
                <w:color w:val="auto"/>
              </w:rPr>
            </w:pPr>
          </w:p>
        </w:tc>
        <w:tc>
          <w:tcPr>
            <w:tcW w:w="1841"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41DCC29A" w14:textId="77777777" w:rsidR="004C561D" w:rsidRPr="00FA142E" w:rsidRDefault="004C561D" w:rsidP="00332923">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4D2262D7" w14:textId="77777777" w:rsidR="004C561D" w:rsidRPr="00C319B0" w:rsidRDefault="004C561D" w:rsidP="00332923">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3B36A43A" w14:textId="111E0C01" w:rsidR="004C561D" w:rsidRPr="00C319B0" w:rsidRDefault="004C561D" w:rsidP="00332923">
            <w:pPr>
              <w:pStyle w:val="ConsPlusCell"/>
              <w:rPr>
                <w:rFonts w:ascii="Times New Roman" w:hAnsi="Times New Roman"/>
                <w:color w:val="auto"/>
                <w:sz w:val="23"/>
              </w:rPr>
            </w:pPr>
            <w:r>
              <w:rPr>
                <w:rFonts w:ascii="Times New Roman" w:hAnsi="Times New Roman"/>
                <w:color w:val="auto"/>
                <w:sz w:val="23"/>
              </w:rPr>
              <w:t>федеральный</w:t>
            </w:r>
            <w:r w:rsidRPr="00C319B0">
              <w:rPr>
                <w:rFonts w:ascii="Times New Roman" w:hAnsi="Times New Roman"/>
                <w:color w:val="auto"/>
                <w:sz w:val="23"/>
              </w:rPr>
              <w:t xml:space="preserve"> бюджет</w:t>
            </w:r>
            <w:r>
              <w:rPr>
                <w:rFonts w:ascii="Times New Roman" w:hAnsi="Times New Roman"/>
                <w:color w:val="auto"/>
                <w:sz w:val="23"/>
              </w:rPr>
              <w:t xml:space="preserve"> </w:t>
            </w:r>
            <w:r w:rsidRPr="00C319B0">
              <w:rPr>
                <w:rFonts w:ascii="Times New Roman" w:hAnsi="Times New Roman"/>
                <w:color w:val="auto"/>
                <w:sz w:val="23"/>
              </w:rPr>
              <w:t>&lt;2&gt;</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A4721E8" w14:textId="77777777" w:rsidR="004C561D" w:rsidRPr="00C319B0" w:rsidRDefault="004C561D" w:rsidP="00332923">
            <w:pPr>
              <w:pStyle w:val="ConsPlusCell"/>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36CE3DD2" w14:textId="77777777" w:rsidR="004C561D" w:rsidRPr="00C319B0" w:rsidRDefault="004C561D" w:rsidP="00332923">
            <w:pPr>
              <w:pStyle w:val="ConsPlusCell"/>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5EC9D24" w14:textId="1884B987" w:rsidR="004C561D" w:rsidRPr="00C319B0" w:rsidRDefault="004C561D" w:rsidP="00332923">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1556270" w14:textId="77777777" w:rsidR="004C561D" w:rsidRPr="00C319B0" w:rsidRDefault="004C561D" w:rsidP="00332923">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3AE6642" w14:textId="77777777" w:rsidR="004C561D" w:rsidRPr="00C319B0" w:rsidRDefault="004C561D" w:rsidP="00332923">
            <w:pPr>
              <w:pStyle w:val="ConsPlusCell"/>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495F0AF" w14:textId="77777777" w:rsidR="004C561D" w:rsidRPr="00C319B0" w:rsidRDefault="004C561D" w:rsidP="00332923">
            <w:pPr>
              <w:pStyle w:val="ConsPlusCell"/>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73F230C" w14:textId="77777777" w:rsidR="004C561D" w:rsidRPr="00C319B0" w:rsidRDefault="004C561D" w:rsidP="00332923">
            <w:pPr>
              <w:pStyle w:val="ConsPlusCell"/>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C30430D" w14:textId="77777777" w:rsidR="004C561D" w:rsidRPr="00C319B0" w:rsidRDefault="004C561D" w:rsidP="00332923">
            <w:pPr>
              <w:pStyle w:val="ConsPlusCell"/>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02890C57" w14:textId="77777777" w:rsidR="004C561D" w:rsidRPr="00C319B0" w:rsidRDefault="004C561D" w:rsidP="00332923">
            <w:pPr>
              <w:pStyle w:val="ConsPlusCell"/>
              <w:rPr>
                <w:rFonts w:ascii="Times New Roman" w:hAnsi="Times New Roman"/>
                <w:color w:val="auto"/>
                <w:sz w:val="23"/>
              </w:rPr>
            </w:pPr>
          </w:p>
        </w:tc>
      </w:tr>
      <w:tr w:rsidR="004C561D" w:rsidRPr="00C319B0" w14:paraId="7AE0C061" w14:textId="77777777" w:rsidTr="00842A0E">
        <w:trPr>
          <w:trHeight w:val="205"/>
          <w:jc w:val="center"/>
        </w:trPr>
        <w:tc>
          <w:tcPr>
            <w:tcW w:w="568"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61EE8ED5" w14:textId="77777777" w:rsidR="004C561D" w:rsidRPr="00C319B0" w:rsidRDefault="004C561D" w:rsidP="00332923">
            <w:pPr>
              <w:rPr>
                <w:color w:val="auto"/>
              </w:rPr>
            </w:pPr>
          </w:p>
        </w:tc>
        <w:tc>
          <w:tcPr>
            <w:tcW w:w="1841"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17EA6590" w14:textId="77777777" w:rsidR="004C561D" w:rsidRPr="00FA142E" w:rsidRDefault="004C561D" w:rsidP="00332923">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1646F32C" w14:textId="77777777" w:rsidR="004C561D" w:rsidRPr="00C319B0" w:rsidRDefault="004C561D" w:rsidP="00332923">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3AEB98C1" w14:textId="6DC5C524" w:rsidR="004C561D" w:rsidRPr="00C319B0" w:rsidRDefault="004C561D" w:rsidP="00332923">
            <w:pPr>
              <w:pStyle w:val="ConsPlusCell"/>
              <w:rPr>
                <w:rFonts w:ascii="Times New Roman" w:hAnsi="Times New Roman"/>
                <w:color w:val="auto"/>
                <w:sz w:val="23"/>
              </w:rPr>
            </w:pPr>
            <w:r>
              <w:rPr>
                <w:rFonts w:ascii="Times New Roman" w:hAnsi="Times New Roman"/>
                <w:color w:val="auto"/>
                <w:sz w:val="23"/>
              </w:rPr>
              <w:t>областной</w:t>
            </w:r>
            <w:r w:rsidRPr="00C319B0">
              <w:rPr>
                <w:rFonts w:ascii="Times New Roman" w:hAnsi="Times New Roman"/>
                <w:color w:val="auto"/>
                <w:sz w:val="23"/>
              </w:rPr>
              <w:t xml:space="preserve"> бюджет &lt;2&gt; </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B4FFFAC" w14:textId="77777777" w:rsidR="004C561D" w:rsidRPr="00C319B0" w:rsidRDefault="004C561D" w:rsidP="00332923">
            <w:pPr>
              <w:pStyle w:val="ConsPlusCell"/>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59ADD0EC" w14:textId="77777777" w:rsidR="004C561D" w:rsidRPr="00C319B0" w:rsidRDefault="004C561D" w:rsidP="00332923">
            <w:pPr>
              <w:pStyle w:val="ConsPlusCell"/>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7106856" w14:textId="21266999" w:rsidR="004C561D" w:rsidRPr="00C319B0" w:rsidRDefault="004C561D" w:rsidP="00332923">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B7F9903" w14:textId="77777777" w:rsidR="004C561D" w:rsidRPr="00C319B0" w:rsidRDefault="004C561D" w:rsidP="00332923">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91DE5E6" w14:textId="77777777" w:rsidR="004C561D" w:rsidRPr="00C319B0" w:rsidRDefault="004C561D" w:rsidP="00332923">
            <w:pPr>
              <w:pStyle w:val="ConsPlusCell"/>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B099248" w14:textId="77777777" w:rsidR="004C561D" w:rsidRPr="00C319B0" w:rsidRDefault="004C561D" w:rsidP="00332923">
            <w:pPr>
              <w:pStyle w:val="ConsPlusCell"/>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93D92F2" w14:textId="77777777" w:rsidR="004C561D" w:rsidRPr="00C319B0" w:rsidRDefault="004C561D" w:rsidP="00332923">
            <w:pPr>
              <w:pStyle w:val="ConsPlusCell"/>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A3B2FFF" w14:textId="77777777" w:rsidR="004C561D" w:rsidRPr="00C319B0" w:rsidRDefault="004C561D" w:rsidP="00332923">
            <w:pPr>
              <w:pStyle w:val="ConsPlusCell"/>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3BAD1A8F" w14:textId="77777777" w:rsidR="004C561D" w:rsidRPr="00C319B0" w:rsidRDefault="004C561D" w:rsidP="00332923">
            <w:pPr>
              <w:pStyle w:val="ConsPlusCell"/>
              <w:rPr>
                <w:rFonts w:ascii="Times New Roman" w:hAnsi="Times New Roman"/>
                <w:color w:val="auto"/>
                <w:sz w:val="23"/>
              </w:rPr>
            </w:pPr>
          </w:p>
        </w:tc>
      </w:tr>
      <w:tr w:rsidR="004C561D" w:rsidRPr="00C319B0" w14:paraId="5CDAA3A7" w14:textId="77777777" w:rsidTr="00842A0E">
        <w:trPr>
          <w:jc w:val="center"/>
        </w:trPr>
        <w:tc>
          <w:tcPr>
            <w:tcW w:w="568"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1B4140AD" w14:textId="77777777" w:rsidR="004C561D" w:rsidRPr="00C319B0" w:rsidRDefault="004C561D" w:rsidP="00332923">
            <w:pPr>
              <w:rPr>
                <w:color w:val="auto"/>
              </w:rPr>
            </w:pPr>
          </w:p>
        </w:tc>
        <w:tc>
          <w:tcPr>
            <w:tcW w:w="1841"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315AF501" w14:textId="77777777" w:rsidR="004C561D" w:rsidRPr="00FA142E" w:rsidRDefault="004C561D" w:rsidP="00332923">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0975FE22" w14:textId="77777777" w:rsidR="004C561D" w:rsidRPr="00C319B0" w:rsidRDefault="004C561D" w:rsidP="00332923">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0EA31EDE" w14:textId="57ED6BCE" w:rsidR="004C561D" w:rsidRPr="00C319B0" w:rsidRDefault="004C561D" w:rsidP="00332923">
            <w:pPr>
              <w:pStyle w:val="ConsPlusCell"/>
              <w:rPr>
                <w:rFonts w:ascii="Times New Roman" w:hAnsi="Times New Roman"/>
                <w:color w:val="auto"/>
                <w:sz w:val="23"/>
              </w:rPr>
            </w:pPr>
            <w:r w:rsidRPr="00C319B0">
              <w:rPr>
                <w:rFonts w:ascii="Times New Roman" w:hAnsi="Times New Roman"/>
                <w:color w:val="auto"/>
                <w:sz w:val="23"/>
              </w:rPr>
              <w:t xml:space="preserve">местный бюджет </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2E3ED30" w14:textId="77777777" w:rsidR="004C561D" w:rsidRPr="00C319B0" w:rsidRDefault="004C561D" w:rsidP="00332923">
            <w:pPr>
              <w:pStyle w:val="ConsPlusCell"/>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10911BCD" w14:textId="77777777" w:rsidR="004C561D" w:rsidRPr="00C319B0" w:rsidRDefault="004C561D" w:rsidP="00332923">
            <w:pPr>
              <w:pStyle w:val="ConsPlusCell"/>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D0F094E" w14:textId="7C34CC5E" w:rsidR="004C561D" w:rsidRPr="00C319B0" w:rsidRDefault="004C561D" w:rsidP="00332923">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4E4B805" w14:textId="77777777" w:rsidR="004C561D" w:rsidRPr="00C319B0" w:rsidRDefault="004C561D" w:rsidP="00332923">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5748AFB" w14:textId="77777777" w:rsidR="004C561D" w:rsidRPr="00C319B0" w:rsidRDefault="004C561D" w:rsidP="00332923">
            <w:pPr>
              <w:pStyle w:val="ConsPlusCell"/>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3049FFD" w14:textId="77777777" w:rsidR="004C561D" w:rsidRPr="00C319B0" w:rsidRDefault="004C561D" w:rsidP="00332923">
            <w:pPr>
              <w:pStyle w:val="ConsPlusCell"/>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37AA0D2" w14:textId="77777777" w:rsidR="004C561D" w:rsidRPr="00C319B0" w:rsidRDefault="004C561D" w:rsidP="00332923">
            <w:pPr>
              <w:pStyle w:val="ConsPlusCell"/>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278986B" w14:textId="77777777" w:rsidR="004C561D" w:rsidRPr="00C319B0" w:rsidRDefault="004C561D" w:rsidP="00332923">
            <w:pPr>
              <w:pStyle w:val="ConsPlusCell"/>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277C0BBA" w14:textId="77777777" w:rsidR="004C561D" w:rsidRPr="00C319B0" w:rsidRDefault="004C561D" w:rsidP="00332923">
            <w:pPr>
              <w:pStyle w:val="ConsPlusCell"/>
              <w:rPr>
                <w:rFonts w:ascii="Times New Roman" w:hAnsi="Times New Roman"/>
                <w:color w:val="auto"/>
                <w:sz w:val="23"/>
              </w:rPr>
            </w:pPr>
          </w:p>
        </w:tc>
      </w:tr>
      <w:tr w:rsidR="004C561D" w:rsidRPr="00C319B0" w14:paraId="4429A141" w14:textId="77777777" w:rsidTr="00842A0E">
        <w:trPr>
          <w:jc w:val="center"/>
        </w:trPr>
        <w:tc>
          <w:tcPr>
            <w:tcW w:w="568"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4AC529A4" w14:textId="77777777" w:rsidR="004C561D" w:rsidRPr="00C319B0" w:rsidRDefault="004C561D">
            <w:pPr>
              <w:rPr>
                <w:color w:val="auto"/>
              </w:rPr>
            </w:pPr>
          </w:p>
        </w:tc>
        <w:tc>
          <w:tcPr>
            <w:tcW w:w="1841"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08DB489B" w14:textId="77777777" w:rsidR="004C561D" w:rsidRPr="00FA142E" w:rsidRDefault="004C561D">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5F7D157C" w14:textId="77777777" w:rsidR="004C561D" w:rsidRPr="00C319B0" w:rsidRDefault="004C561D">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5CAE1235" w14:textId="77777777" w:rsidR="004C561D" w:rsidRPr="00C319B0" w:rsidRDefault="004C561D">
            <w:pPr>
              <w:pStyle w:val="ConsPlusCell"/>
              <w:rPr>
                <w:rFonts w:ascii="Times New Roman" w:hAnsi="Times New Roman"/>
                <w:color w:val="auto"/>
                <w:sz w:val="23"/>
              </w:rPr>
            </w:pPr>
            <w:r w:rsidRPr="00C319B0">
              <w:rPr>
                <w:rFonts w:ascii="Times New Roman" w:hAnsi="Times New Roman"/>
                <w:color w:val="auto"/>
                <w:sz w:val="23"/>
              </w:rPr>
              <w:t>внебюджетные источники &lt;2&gt;</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CFD6521" w14:textId="77777777" w:rsidR="004C561D" w:rsidRPr="00C319B0" w:rsidRDefault="004C561D">
            <w:pPr>
              <w:pStyle w:val="ConsPlusCell"/>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3462C631" w14:textId="77777777" w:rsidR="004C561D" w:rsidRPr="00C319B0" w:rsidRDefault="004C561D">
            <w:pPr>
              <w:pStyle w:val="ConsPlusCell"/>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01D6FB7" w14:textId="29E43F72" w:rsidR="004C561D" w:rsidRPr="00C319B0" w:rsidRDefault="004C561D">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4539952" w14:textId="77777777" w:rsidR="004C561D" w:rsidRPr="00C319B0" w:rsidRDefault="004C561D">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62DB076" w14:textId="77777777" w:rsidR="004C561D" w:rsidRPr="00C319B0" w:rsidRDefault="004C561D">
            <w:pPr>
              <w:pStyle w:val="ConsPlusCell"/>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1D77842" w14:textId="77777777" w:rsidR="004C561D" w:rsidRPr="00C319B0" w:rsidRDefault="004C561D">
            <w:pPr>
              <w:pStyle w:val="ConsPlusCell"/>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22D4A34" w14:textId="77777777" w:rsidR="004C561D" w:rsidRPr="00C319B0" w:rsidRDefault="004C561D">
            <w:pPr>
              <w:pStyle w:val="ConsPlusCell"/>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E8478A5" w14:textId="77777777" w:rsidR="004C561D" w:rsidRPr="00C319B0" w:rsidRDefault="004C561D">
            <w:pPr>
              <w:pStyle w:val="ConsPlusCell"/>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0B151DEC" w14:textId="77777777" w:rsidR="004C561D" w:rsidRPr="00C319B0" w:rsidRDefault="004C561D">
            <w:pPr>
              <w:pStyle w:val="ConsPlusCell"/>
              <w:rPr>
                <w:rFonts w:ascii="Times New Roman" w:hAnsi="Times New Roman"/>
                <w:color w:val="auto"/>
                <w:sz w:val="23"/>
              </w:rPr>
            </w:pPr>
          </w:p>
        </w:tc>
      </w:tr>
      <w:tr w:rsidR="004C561D" w:rsidRPr="00C319B0" w14:paraId="69C962E2" w14:textId="77777777" w:rsidTr="00842A0E">
        <w:trPr>
          <w:jc w:val="center"/>
        </w:trPr>
        <w:tc>
          <w:tcPr>
            <w:tcW w:w="568"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0C1C0F23" w14:textId="77777777" w:rsidR="004C561D" w:rsidRPr="00C319B0" w:rsidRDefault="004C561D">
            <w:pPr>
              <w:pStyle w:val="ConsPlusCell"/>
              <w:rPr>
                <w:rFonts w:ascii="Times New Roman" w:hAnsi="Times New Roman"/>
                <w:color w:val="auto"/>
                <w:sz w:val="23"/>
              </w:rPr>
            </w:pPr>
            <w:r w:rsidRPr="00C319B0">
              <w:rPr>
                <w:rFonts w:ascii="Times New Roman" w:hAnsi="Times New Roman"/>
                <w:color w:val="auto"/>
                <w:sz w:val="23"/>
              </w:rPr>
              <w:t>…</w:t>
            </w:r>
          </w:p>
        </w:tc>
        <w:tc>
          <w:tcPr>
            <w:tcW w:w="1841"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2B7D60FF" w14:textId="77777777" w:rsidR="004C561D" w:rsidRPr="00FA142E" w:rsidRDefault="004C561D">
            <w:pPr>
              <w:pStyle w:val="ConsPlusCell"/>
              <w:rPr>
                <w:rFonts w:ascii="Times New Roman" w:hAnsi="Times New Roman"/>
                <w:color w:val="auto"/>
                <w:sz w:val="23"/>
              </w:rPr>
            </w:pPr>
            <w:r w:rsidRPr="00FA142E">
              <w:rPr>
                <w:rFonts w:ascii="Times New Roman" w:hAnsi="Times New Roman"/>
                <w:color w:val="auto"/>
                <w:sz w:val="23"/>
              </w:rPr>
              <w:t>…</w:t>
            </w:r>
          </w:p>
        </w:tc>
        <w:tc>
          <w:tcPr>
            <w:tcW w:w="2122"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03FEE1B8" w14:textId="77777777" w:rsidR="004C561D" w:rsidRPr="00C319B0" w:rsidRDefault="004C561D">
            <w:pPr>
              <w:pStyle w:val="ConsPlusCell"/>
              <w:rPr>
                <w:rFonts w:ascii="Times New Roman" w:hAnsi="Times New Roman"/>
                <w:color w:val="auto"/>
                <w:sz w:val="23"/>
              </w:rPr>
            </w:pPr>
            <w:r w:rsidRPr="00C319B0">
              <w:rPr>
                <w:rFonts w:ascii="Times New Roman" w:hAnsi="Times New Roman"/>
                <w:color w:val="auto"/>
                <w:sz w:val="23"/>
              </w:rPr>
              <w:t>…</w:t>
            </w: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64260378" w14:textId="77777777" w:rsidR="004C561D" w:rsidRPr="00C319B0" w:rsidRDefault="004C561D">
            <w:pPr>
              <w:pStyle w:val="ConsPlusCell"/>
              <w:rPr>
                <w:rFonts w:ascii="Times New Roman" w:hAnsi="Times New Roman"/>
                <w:color w:val="auto"/>
                <w:sz w:val="23"/>
              </w:rPr>
            </w:pPr>
            <w:r w:rsidRPr="00C319B0">
              <w:rPr>
                <w:rFonts w:ascii="Times New Roman" w:hAnsi="Times New Roman"/>
                <w:color w:val="auto"/>
                <w:sz w:val="23"/>
              </w:rPr>
              <w:t xml:space="preserve">всего </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15FF234" w14:textId="77777777" w:rsidR="004C561D" w:rsidRPr="00C319B0" w:rsidRDefault="004C561D">
            <w:pPr>
              <w:pStyle w:val="ConsPlusCell"/>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35DC0683" w14:textId="77777777" w:rsidR="004C561D" w:rsidRPr="00C319B0" w:rsidRDefault="004C561D">
            <w:pPr>
              <w:pStyle w:val="ConsPlusCell"/>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8DB8609" w14:textId="4C5A0E1B" w:rsidR="004C561D" w:rsidRPr="00C319B0" w:rsidRDefault="004C561D">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8B1FC9C" w14:textId="77777777" w:rsidR="004C561D" w:rsidRPr="00C319B0" w:rsidRDefault="004C561D">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F34B187" w14:textId="77777777" w:rsidR="004C561D" w:rsidRPr="00C319B0" w:rsidRDefault="004C561D">
            <w:pPr>
              <w:pStyle w:val="ConsPlusCell"/>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38B857A" w14:textId="77777777" w:rsidR="004C561D" w:rsidRPr="00C319B0" w:rsidRDefault="004C561D">
            <w:pPr>
              <w:pStyle w:val="ConsPlusCell"/>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A8C4F7E" w14:textId="77777777" w:rsidR="004C561D" w:rsidRPr="00C319B0" w:rsidRDefault="004C561D">
            <w:pPr>
              <w:pStyle w:val="ConsPlusCell"/>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3D27B20" w14:textId="77777777" w:rsidR="004C561D" w:rsidRPr="00C319B0" w:rsidRDefault="004C561D">
            <w:pPr>
              <w:pStyle w:val="ConsPlusCell"/>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2CCA591C" w14:textId="77777777" w:rsidR="004C561D" w:rsidRPr="00C319B0" w:rsidRDefault="004C561D">
            <w:pPr>
              <w:pStyle w:val="ConsPlusCell"/>
              <w:rPr>
                <w:rFonts w:ascii="Times New Roman" w:hAnsi="Times New Roman"/>
                <w:color w:val="auto"/>
                <w:sz w:val="23"/>
              </w:rPr>
            </w:pPr>
          </w:p>
        </w:tc>
      </w:tr>
      <w:tr w:rsidR="004C561D" w:rsidRPr="00C319B0" w14:paraId="7DBB36DE" w14:textId="77777777" w:rsidTr="00842A0E">
        <w:trPr>
          <w:jc w:val="center"/>
        </w:trPr>
        <w:tc>
          <w:tcPr>
            <w:tcW w:w="568"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6DE35E87" w14:textId="77777777" w:rsidR="004C561D" w:rsidRPr="00C319B0" w:rsidRDefault="004C561D" w:rsidP="00332923">
            <w:pPr>
              <w:rPr>
                <w:color w:val="auto"/>
              </w:rPr>
            </w:pPr>
          </w:p>
        </w:tc>
        <w:tc>
          <w:tcPr>
            <w:tcW w:w="1841"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46AE467F" w14:textId="77777777" w:rsidR="004C561D" w:rsidRPr="00FA142E" w:rsidRDefault="004C561D" w:rsidP="00332923">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26D34DE1" w14:textId="77777777" w:rsidR="004C561D" w:rsidRPr="00C319B0" w:rsidRDefault="004C561D" w:rsidP="00332923">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135F7F1E" w14:textId="0EC9B501" w:rsidR="004C561D" w:rsidRPr="00C319B0" w:rsidRDefault="004C561D" w:rsidP="00332923">
            <w:pPr>
              <w:pStyle w:val="ConsPlusCell"/>
              <w:rPr>
                <w:rFonts w:ascii="Times New Roman" w:hAnsi="Times New Roman"/>
                <w:color w:val="auto"/>
                <w:sz w:val="23"/>
              </w:rPr>
            </w:pPr>
            <w:r>
              <w:rPr>
                <w:rFonts w:ascii="Times New Roman" w:hAnsi="Times New Roman"/>
                <w:color w:val="auto"/>
                <w:sz w:val="23"/>
              </w:rPr>
              <w:t>федеральный</w:t>
            </w:r>
            <w:r w:rsidRPr="00C319B0">
              <w:rPr>
                <w:rFonts w:ascii="Times New Roman" w:hAnsi="Times New Roman"/>
                <w:color w:val="auto"/>
                <w:sz w:val="23"/>
              </w:rPr>
              <w:t xml:space="preserve"> бюджет</w:t>
            </w:r>
            <w:r>
              <w:rPr>
                <w:rFonts w:ascii="Times New Roman" w:hAnsi="Times New Roman"/>
                <w:color w:val="auto"/>
                <w:sz w:val="23"/>
              </w:rPr>
              <w:t xml:space="preserve"> </w:t>
            </w:r>
            <w:r w:rsidRPr="00C319B0">
              <w:rPr>
                <w:rFonts w:ascii="Times New Roman" w:hAnsi="Times New Roman"/>
                <w:color w:val="auto"/>
                <w:sz w:val="23"/>
              </w:rPr>
              <w:t>&lt;2&gt;</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19C5539" w14:textId="77777777" w:rsidR="004C561D" w:rsidRPr="00C319B0" w:rsidRDefault="004C561D" w:rsidP="00332923">
            <w:pPr>
              <w:pStyle w:val="ConsPlusCell"/>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7D12AA5A" w14:textId="77777777" w:rsidR="004C561D" w:rsidRPr="00C319B0" w:rsidRDefault="004C561D" w:rsidP="00332923">
            <w:pPr>
              <w:pStyle w:val="ConsPlusCell"/>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57E55CD" w14:textId="54F2AE39" w:rsidR="004C561D" w:rsidRPr="00C319B0" w:rsidRDefault="004C561D" w:rsidP="00332923">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AAEA179" w14:textId="77777777" w:rsidR="004C561D" w:rsidRPr="00C319B0" w:rsidRDefault="004C561D" w:rsidP="00332923">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8754624" w14:textId="77777777" w:rsidR="004C561D" w:rsidRPr="00C319B0" w:rsidRDefault="004C561D" w:rsidP="00332923">
            <w:pPr>
              <w:pStyle w:val="ConsPlusCell"/>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610D334" w14:textId="77777777" w:rsidR="004C561D" w:rsidRPr="00C319B0" w:rsidRDefault="004C561D" w:rsidP="00332923">
            <w:pPr>
              <w:pStyle w:val="ConsPlusCell"/>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E8362F4" w14:textId="77777777" w:rsidR="004C561D" w:rsidRPr="00C319B0" w:rsidRDefault="004C561D" w:rsidP="00332923">
            <w:pPr>
              <w:pStyle w:val="ConsPlusCell"/>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1782E98" w14:textId="77777777" w:rsidR="004C561D" w:rsidRPr="00C319B0" w:rsidRDefault="004C561D" w:rsidP="00332923">
            <w:pPr>
              <w:pStyle w:val="ConsPlusCell"/>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4AA02BC0" w14:textId="77777777" w:rsidR="004C561D" w:rsidRPr="00C319B0" w:rsidRDefault="004C561D" w:rsidP="00332923">
            <w:pPr>
              <w:pStyle w:val="ConsPlusCell"/>
              <w:rPr>
                <w:rFonts w:ascii="Times New Roman" w:hAnsi="Times New Roman"/>
                <w:color w:val="auto"/>
                <w:sz w:val="23"/>
              </w:rPr>
            </w:pPr>
          </w:p>
        </w:tc>
      </w:tr>
      <w:tr w:rsidR="004C561D" w:rsidRPr="00C319B0" w14:paraId="6A901406" w14:textId="77777777" w:rsidTr="00842A0E">
        <w:trPr>
          <w:jc w:val="center"/>
        </w:trPr>
        <w:tc>
          <w:tcPr>
            <w:tcW w:w="568"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1234E5DA" w14:textId="77777777" w:rsidR="004C561D" w:rsidRPr="00C319B0" w:rsidRDefault="004C561D" w:rsidP="00332923">
            <w:pPr>
              <w:rPr>
                <w:color w:val="auto"/>
              </w:rPr>
            </w:pPr>
          </w:p>
        </w:tc>
        <w:tc>
          <w:tcPr>
            <w:tcW w:w="1841"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126291C6" w14:textId="77777777" w:rsidR="004C561D" w:rsidRPr="00FA142E" w:rsidRDefault="004C561D" w:rsidP="00332923">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6A7F0788" w14:textId="77777777" w:rsidR="004C561D" w:rsidRPr="00C319B0" w:rsidRDefault="004C561D" w:rsidP="00332923">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2650EBDC" w14:textId="6BD6DBB4" w:rsidR="004C561D" w:rsidRPr="00C319B0" w:rsidRDefault="004C561D" w:rsidP="00332923">
            <w:pPr>
              <w:pStyle w:val="ConsPlusCell"/>
              <w:rPr>
                <w:rFonts w:ascii="Times New Roman" w:hAnsi="Times New Roman"/>
                <w:color w:val="auto"/>
                <w:sz w:val="23"/>
              </w:rPr>
            </w:pPr>
            <w:r>
              <w:rPr>
                <w:rFonts w:ascii="Times New Roman" w:hAnsi="Times New Roman"/>
                <w:color w:val="auto"/>
                <w:sz w:val="23"/>
              </w:rPr>
              <w:t>областной</w:t>
            </w:r>
            <w:r w:rsidRPr="00C319B0">
              <w:rPr>
                <w:rFonts w:ascii="Times New Roman" w:hAnsi="Times New Roman"/>
                <w:color w:val="auto"/>
                <w:sz w:val="23"/>
              </w:rPr>
              <w:t xml:space="preserve"> бюджет &lt;2&gt; </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9752FA4" w14:textId="77777777" w:rsidR="004C561D" w:rsidRPr="00C319B0" w:rsidRDefault="004C561D" w:rsidP="00332923">
            <w:pPr>
              <w:pStyle w:val="ConsPlusCell"/>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340687CD" w14:textId="77777777" w:rsidR="004C561D" w:rsidRPr="00C319B0" w:rsidRDefault="004C561D" w:rsidP="00332923">
            <w:pPr>
              <w:pStyle w:val="ConsPlusCell"/>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FB15C73" w14:textId="501E433E" w:rsidR="004C561D" w:rsidRPr="00C319B0" w:rsidRDefault="004C561D" w:rsidP="00332923">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23498A0" w14:textId="77777777" w:rsidR="004C561D" w:rsidRPr="00C319B0" w:rsidRDefault="004C561D" w:rsidP="00332923">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6CFD485" w14:textId="77777777" w:rsidR="004C561D" w:rsidRPr="00C319B0" w:rsidRDefault="004C561D" w:rsidP="00332923">
            <w:pPr>
              <w:pStyle w:val="ConsPlusCell"/>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E18B41B" w14:textId="77777777" w:rsidR="004C561D" w:rsidRPr="00C319B0" w:rsidRDefault="004C561D" w:rsidP="00332923">
            <w:pPr>
              <w:pStyle w:val="ConsPlusCell"/>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4C24CB7" w14:textId="77777777" w:rsidR="004C561D" w:rsidRPr="00C319B0" w:rsidRDefault="004C561D" w:rsidP="00332923">
            <w:pPr>
              <w:pStyle w:val="ConsPlusCell"/>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D0611AC" w14:textId="77777777" w:rsidR="004C561D" w:rsidRPr="00C319B0" w:rsidRDefault="004C561D" w:rsidP="00332923">
            <w:pPr>
              <w:pStyle w:val="ConsPlusCell"/>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4CE0E3CD" w14:textId="77777777" w:rsidR="004C561D" w:rsidRPr="00C319B0" w:rsidRDefault="004C561D" w:rsidP="00332923">
            <w:pPr>
              <w:pStyle w:val="ConsPlusCell"/>
              <w:rPr>
                <w:rFonts w:ascii="Times New Roman" w:hAnsi="Times New Roman"/>
                <w:color w:val="auto"/>
                <w:sz w:val="23"/>
              </w:rPr>
            </w:pPr>
          </w:p>
        </w:tc>
      </w:tr>
      <w:tr w:rsidR="004C561D" w:rsidRPr="00C319B0" w14:paraId="51EFF50A" w14:textId="77777777" w:rsidTr="00842A0E">
        <w:trPr>
          <w:jc w:val="center"/>
        </w:trPr>
        <w:tc>
          <w:tcPr>
            <w:tcW w:w="568"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345D213E" w14:textId="77777777" w:rsidR="004C561D" w:rsidRPr="00C319B0" w:rsidRDefault="004C561D" w:rsidP="00332923">
            <w:pPr>
              <w:rPr>
                <w:color w:val="auto"/>
              </w:rPr>
            </w:pPr>
          </w:p>
        </w:tc>
        <w:tc>
          <w:tcPr>
            <w:tcW w:w="1841"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73D1130C" w14:textId="77777777" w:rsidR="004C561D" w:rsidRPr="00FA142E" w:rsidRDefault="004C561D" w:rsidP="00332923">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36D4B729" w14:textId="77777777" w:rsidR="004C561D" w:rsidRPr="00C319B0" w:rsidRDefault="004C561D" w:rsidP="00332923">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198366DB" w14:textId="1445ABE8" w:rsidR="004C561D" w:rsidRPr="00C319B0" w:rsidRDefault="004C561D" w:rsidP="00332923">
            <w:pPr>
              <w:pStyle w:val="ConsPlusCell"/>
              <w:rPr>
                <w:rFonts w:ascii="Times New Roman" w:hAnsi="Times New Roman"/>
                <w:color w:val="auto"/>
                <w:sz w:val="23"/>
              </w:rPr>
            </w:pPr>
            <w:r w:rsidRPr="00C319B0">
              <w:rPr>
                <w:rFonts w:ascii="Times New Roman" w:hAnsi="Times New Roman"/>
                <w:color w:val="auto"/>
                <w:sz w:val="23"/>
              </w:rPr>
              <w:t xml:space="preserve">местный бюджет </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10D938F" w14:textId="77777777" w:rsidR="004C561D" w:rsidRPr="00C319B0" w:rsidRDefault="004C561D" w:rsidP="00332923">
            <w:pPr>
              <w:pStyle w:val="ConsPlusCell"/>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550ABBBE" w14:textId="77777777" w:rsidR="004C561D" w:rsidRPr="00C319B0" w:rsidRDefault="004C561D" w:rsidP="00332923">
            <w:pPr>
              <w:pStyle w:val="ConsPlusCell"/>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0E2B109" w14:textId="79949AFC" w:rsidR="004C561D" w:rsidRPr="00C319B0" w:rsidRDefault="004C561D" w:rsidP="00332923">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3AE892C" w14:textId="77777777" w:rsidR="004C561D" w:rsidRPr="00C319B0" w:rsidRDefault="004C561D" w:rsidP="00332923">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9D15433" w14:textId="77777777" w:rsidR="004C561D" w:rsidRPr="00C319B0" w:rsidRDefault="004C561D" w:rsidP="00332923">
            <w:pPr>
              <w:pStyle w:val="ConsPlusCell"/>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E97DBB4" w14:textId="77777777" w:rsidR="004C561D" w:rsidRPr="00C319B0" w:rsidRDefault="004C561D" w:rsidP="00332923">
            <w:pPr>
              <w:pStyle w:val="ConsPlusCell"/>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2D4648D" w14:textId="77777777" w:rsidR="004C561D" w:rsidRPr="00C319B0" w:rsidRDefault="004C561D" w:rsidP="00332923">
            <w:pPr>
              <w:pStyle w:val="ConsPlusCell"/>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9225F1A" w14:textId="77777777" w:rsidR="004C561D" w:rsidRPr="00C319B0" w:rsidRDefault="004C561D" w:rsidP="00332923">
            <w:pPr>
              <w:pStyle w:val="ConsPlusCell"/>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06A70ED0" w14:textId="77777777" w:rsidR="004C561D" w:rsidRPr="00C319B0" w:rsidRDefault="004C561D" w:rsidP="00332923">
            <w:pPr>
              <w:pStyle w:val="ConsPlusCell"/>
              <w:rPr>
                <w:rFonts w:ascii="Times New Roman" w:hAnsi="Times New Roman"/>
                <w:color w:val="auto"/>
                <w:sz w:val="23"/>
              </w:rPr>
            </w:pPr>
          </w:p>
        </w:tc>
      </w:tr>
      <w:tr w:rsidR="004C561D" w:rsidRPr="00C319B0" w14:paraId="25A1392D" w14:textId="77777777" w:rsidTr="00842A0E">
        <w:trPr>
          <w:jc w:val="center"/>
        </w:trPr>
        <w:tc>
          <w:tcPr>
            <w:tcW w:w="568"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7D98524D" w14:textId="77777777" w:rsidR="004C561D" w:rsidRPr="00C319B0" w:rsidRDefault="004C561D">
            <w:pPr>
              <w:rPr>
                <w:color w:val="auto"/>
              </w:rPr>
            </w:pPr>
          </w:p>
        </w:tc>
        <w:tc>
          <w:tcPr>
            <w:tcW w:w="1841"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579A53B9" w14:textId="77777777" w:rsidR="004C561D" w:rsidRPr="00FA142E" w:rsidRDefault="004C561D">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568AD4DF" w14:textId="77777777" w:rsidR="004C561D" w:rsidRPr="00C319B0" w:rsidRDefault="004C561D">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271541BC" w14:textId="77777777" w:rsidR="004C561D" w:rsidRPr="00C319B0" w:rsidRDefault="004C561D">
            <w:pPr>
              <w:pStyle w:val="ConsPlusCell"/>
              <w:rPr>
                <w:rFonts w:ascii="Times New Roman" w:hAnsi="Times New Roman"/>
                <w:color w:val="auto"/>
                <w:sz w:val="23"/>
              </w:rPr>
            </w:pPr>
            <w:r w:rsidRPr="00C319B0">
              <w:rPr>
                <w:rFonts w:ascii="Times New Roman" w:hAnsi="Times New Roman"/>
                <w:color w:val="auto"/>
                <w:sz w:val="23"/>
              </w:rPr>
              <w:t>внебюджетные источники &lt;2&gt;</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5879126" w14:textId="77777777" w:rsidR="004C561D" w:rsidRPr="00C319B0" w:rsidRDefault="004C561D">
            <w:pPr>
              <w:pStyle w:val="ConsPlusCell"/>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53AFF7BF" w14:textId="77777777" w:rsidR="004C561D" w:rsidRPr="00C319B0" w:rsidRDefault="004C561D">
            <w:pPr>
              <w:pStyle w:val="ConsPlusCell"/>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CD8666C" w14:textId="17D14E27" w:rsidR="004C561D" w:rsidRPr="00C319B0" w:rsidRDefault="004C561D">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4DE34BF" w14:textId="77777777" w:rsidR="004C561D" w:rsidRPr="00C319B0" w:rsidRDefault="004C561D">
            <w:pPr>
              <w:pStyle w:val="ConsPlusCell"/>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B9A5270" w14:textId="77777777" w:rsidR="004C561D" w:rsidRPr="00C319B0" w:rsidRDefault="004C561D">
            <w:pPr>
              <w:pStyle w:val="ConsPlusCell"/>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A595E5E" w14:textId="77777777" w:rsidR="004C561D" w:rsidRPr="00C319B0" w:rsidRDefault="004C561D">
            <w:pPr>
              <w:pStyle w:val="ConsPlusCell"/>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1860129" w14:textId="77777777" w:rsidR="004C561D" w:rsidRPr="00C319B0" w:rsidRDefault="004C561D">
            <w:pPr>
              <w:pStyle w:val="ConsPlusCell"/>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CE74089" w14:textId="77777777" w:rsidR="004C561D" w:rsidRPr="00C319B0" w:rsidRDefault="004C561D">
            <w:pPr>
              <w:pStyle w:val="ConsPlusCell"/>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3EA39BEA" w14:textId="77777777" w:rsidR="004C561D" w:rsidRPr="00C319B0" w:rsidRDefault="004C561D">
            <w:pPr>
              <w:pStyle w:val="ConsPlusCell"/>
              <w:rPr>
                <w:rFonts w:ascii="Times New Roman" w:hAnsi="Times New Roman"/>
                <w:color w:val="auto"/>
                <w:sz w:val="23"/>
              </w:rPr>
            </w:pPr>
          </w:p>
        </w:tc>
      </w:tr>
      <w:bookmarkEnd w:id="22"/>
      <w:tr w:rsidR="00842A0E" w:rsidRPr="00332923" w14:paraId="71015774" w14:textId="77777777" w:rsidTr="00842A0E">
        <w:trPr>
          <w:gridAfter w:val="1"/>
          <w:wAfter w:w="25" w:type="dxa"/>
          <w:trHeight w:val="249"/>
          <w:jc w:val="center"/>
        </w:trPr>
        <w:tc>
          <w:tcPr>
            <w:tcW w:w="15605" w:type="dxa"/>
            <w:gridSpan w:val="14"/>
            <w:tcBorders>
              <w:top w:val="single" w:sz="4" w:space="0" w:color="000000"/>
              <w:left w:val="single" w:sz="4" w:space="0" w:color="000000"/>
              <w:bottom w:val="single" w:sz="4" w:space="0" w:color="000000"/>
              <w:right w:val="single" w:sz="4" w:space="0" w:color="000000"/>
            </w:tcBorders>
          </w:tcPr>
          <w:p w14:paraId="1B719F84" w14:textId="20C04277" w:rsidR="00842A0E" w:rsidRPr="00FA142E" w:rsidRDefault="00842A0E" w:rsidP="00332923">
            <w:pPr>
              <w:widowControl w:val="0"/>
              <w:spacing w:after="0" w:line="240" w:lineRule="auto"/>
              <w:ind w:left="360"/>
              <w:jc w:val="center"/>
              <w:rPr>
                <w:rFonts w:ascii="Times New Roman" w:hAnsi="Times New Roman"/>
                <w:i/>
                <w:color w:val="auto"/>
                <w:sz w:val="23"/>
              </w:rPr>
            </w:pPr>
            <w:r w:rsidRPr="00FA142E">
              <w:rPr>
                <w:rFonts w:ascii="Times New Roman" w:hAnsi="Times New Roman"/>
                <w:i/>
                <w:color w:val="auto"/>
                <w:sz w:val="23"/>
              </w:rPr>
              <w:t>2. Структурный элемент «Наименование»</w:t>
            </w:r>
          </w:p>
        </w:tc>
      </w:tr>
      <w:tr w:rsidR="004C561D" w:rsidRPr="00332923" w14:paraId="48D7FD6D" w14:textId="77777777" w:rsidTr="00842A0E">
        <w:trPr>
          <w:jc w:val="center"/>
        </w:trPr>
        <w:tc>
          <w:tcPr>
            <w:tcW w:w="568"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5B84E870" w14:textId="77777777" w:rsidR="004C561D" w:rsidRPr="00332923" w:rsidRDefault="004C561D" w:rsidP="00332923">
            <w:pPr>
              <w:widowControl w:val="0"/>
              <w:spacing w:after="0" w:line="240" w:lineRule="auto"/>
              <w:jc w:val="center"/>
              <w:rPr>
                <w:rFonts w:ascii="Times New Roman" w:hAnsi="Times New Roman"/>
                <w:color w:val="auto"/>
                <w:sz w:val="23"/>
              </w:rPr>
            </w:pPr>
            <w:r w:rsidRPr="00332923">
              <w:rPr>
                <w:rFonts w:ascii="Times New Roman" w:hAnsi="Times New Roman"/>
                <w:color w:val="auto"/>
                <w:sz w:val="23"/>
              </w:rPr>
              <w:t>Х</w:t>
            </w:r>
          </w:p>
        </w:tc>
        <w:tc>
          <w:tcPr>
            <w:tcW w:w="1841"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14D5EEBA" w14:textId="77777777" w:rsidR="004C561D" w:rsidRPr="00FA142E" w:rsidRDefault="004C561D" w:rsidP="00332923">
            <w:pPr>
              <w:widowControl w:val="0"/>
              <w:spacing w:after="0" w:line="240" w:lineRule="auto"/>
              <w:jc w:val="center"/>
              <w:rPr>
                <w:rFonts w:ascii="Times New Roman" w:hAnsi="Times New Roman"/>
                <w:color w:val="auto"/>
                <w:sz w:val="23"/>
              </w:rPr>
            </w:pPr>
            <w:r w:rsidRPr="00FA142E">
              <w:rPr>
                <w:rFonts w:ascii="Times New Roman" w:hAnsi="Times New Roman"/>
                <w:color w:val="auto"/>
                <w:sz w:val="23"/>
              </w:rPr>
              <w:t>Х</w:t>
            </w:r>
          </w:p>
        </w:tc>
        <w:tc>
          <w:tcPr>
            <w:tcW w:w="2122"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6E340778" w14:textId="77777777" w:rsidR="004C561D" w:rsidRPr="00332923" w:rsidRDefault="004C561D" w:rsidP="00332923">
            <w:pPr>
              <w:widowControl w:val="0"/>
              <w:spacing w:after="0" w:line="240" w:lineRule="auto"/>
              <w:jc w:val="center"/>
              <w:rPr>
                <w:rFonts w:ascii="Times New Roman" w:hAnsi="Times New Roman"/>
                <w:color w:val="auto"/>
                <w:sz w:val="23"/>
              </w:rPr>
            </w:pPr>
            <w:r w:rsidRPr="00332923">
              <w:rPr>
                <w:rFonts w:ascii="Times New Roman" w:hAnsi="Times New Roman"/>
                <w:color w:val="auto"/>
                <w:sz w:val="23"/>
              </w:rPr>
              <w:t>Х</w:t>
            </w: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5D0F85BF" w14:textId="77777777" w:rsidR="004C561D" w:rsidRPr="00332923" w:rsidRDefault="004C561D" w:rsidP="00332923">
            <w:pPr>
              <w:widowControl w:val="0"/>
              <w:spacing w:after="0" w:line="240" w:lineRule="auto"/>
              <w:rPr>
                <w:rFonts w:ascii="Times New Roman" w:hAnsi="Times New Roman"/>
                <w:color w:val="auto"/>
                <w:sz w:val="23"/>
              </w:rPr>
            </w:pPr>
            <w:r w:rsidRPr="00332923">
              <w:rPr>
                <w:rFonts w:ascii="Times New Roman" w:hAnsi="Times New Roman"/>
                <w:color w:val="auto"/>
                <w:sz w:val="23"/>
              </w:rPr>
              <w:t xml:space="preserve">всего </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78AD3AB" w14:textId="77777777" w:rsidR="004C561D" w:rsidRPr="00332923" w:rsidRDefault="004C561D" w:rsidP="00332923">
            <w:pPr>
              <w:widowControl w:val="0"/>
              <w:spacing w:after="0" w:line="240" w:lineRule="auto"/>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592D1742" w14:textId="77777777" w:rsidR="004C561D" w:rsidRPr="00332923" w:rsidRDefault="004C561D" w:rsidP="00332923">
            <w:pPr>
              <w:widowControl w:val="0"/>
              <w:spacing w:after="0" w:line="240" w:lineRule="auto"/>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3E71472" w14:textId="64D4F7A3" w:rsidR="004C561D" w:rsidRPr="00332923" w:rsidRDefault="004C561D" w:rsidP="00332923">
            <w:pPr>
              <w:widowControl w:val="0"/>
              <w:spacing w:after="0" w:line="240" w:lineRule="auto"/>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30844A3" w14:textId="77777777" w:rsidR="004C561D" w:rsidRPr="00332923" w:rsidRDefault="004C561D" w:rsidP="00332923">
            <w:pPr>
              <w:widowControl w:val="0"/>
              <w:spacing w:after="0" w:line="240" w:lineRule="auto"/>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F3DF848" w14:textId="77777777" w:rsidR="004C561D" w:rsidRPr="00332923" w:rsidRDefault="004C561D" w:rsidP="00332923">
            <w:pPr>
              <w:widowControl w:val="0"/>
              <w:spacing w:after="0" w:line="240" w:lineRule="auto"/>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76ABE8A" w14:textId="77777777" w:rsidR="004C561D" w:rsidRPr="00332923" w:rsidRDefault="004C561D" w:rsidP="00332923">
            <w:pPr>
              <w:widowControl w:val="0"/>
              <w:spacing w:after="0" w:line="240" w:lineRule="auto"/>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51CB2EA" w14:textId="77777777" w:rsidR="004C561D" w:rsidRPr="00332923" w:rsidRDefault="004C561D" w:rsidP="00332923">
            <w:pPr>
              <w:widowControl w:val="0"/>
              <w:spacing w:after="0" w:line="240" w:lineRule="auto"/>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9087B5F" w14:textId="77777777" w:rsidR="004C561D" w:rsidRPr="00332923" w:rsidRDefault="004C561D" w:rsidP="00332923">
            <w:pPr>
              <w:widowControl w:val="0"/>
              <w:spacing w:after="0" w:line="240" w:lineRule="auto"/>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1571C67A" w14:textId="77777777" w:rsidR="004C561D" w:rsidRPr="00332923" w:rsidRDefault="004C561D" w:rsidP="00332923">
            <w:pPr>
              <w:widowControl w:val="0"/>
              <w:spacing w:after="0" w:line="240" w:lineRule="auto"/>
              <w:rPr>
                <w:rFonts w:ascii="Times New Roman" w:hAnsi="Times New Roman"/>
                <w:color w:val="auto"/>
                <w:sz w:val="23"/>
              </w:rPr>
            </w:pPr>
          </w:p>
        </w:tc>
      </w:tr>
      <w:tr w:rsidR="004C561D" w:rsidRPr="00332923" w14:paraId="02AA6C68" w14:textId="77777777" w:rsidTr="00842A0E">
        <w:trPr>
          <w:jc w:val="center"/>
        </w:trPr>
        <w:tc>
          <w:tcPr>
            <w:tcW w:w="568"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212226E6" w14:textId="77777777" w:rsidR="004C561D" w:rsidRPr="00332923" w:rsidRDefault="004C561D" w:rsidP="00332923">
            <w:pPr>
              <w:rPr>
                <w:color w:val="auto"/>
              </w:rPr>
            </w:pPr>
          </w:p>
        </w:tc>
        <w:tc>
          <w:tcPr>
            <w:tcW w:w="1841"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363B1966" w14:textId="77777777" w:rsidR="004C561D" w:rsidRPr="00FA142E" w:rsidRDefault="004C561D" w:rsidP="00332923">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144A41B6" w14:textId="77777777" w:rsidR="004C561D" w:rsidRPr="00332923" w:rsidRDefault="004C561D" w:rsidP="00332923">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7FC7ACEB" w14:textId="77777777" w:rsidR="004C561D" w:rsidRPr="00332923" w:rsidRDefault="004C561D" w:rsidP="00332923">
            <w:pPr>
              <w:widowControl w:val="0"/>
              <w:spacing w:after="0" w:line="240" w:lineRule="auto"/>
              <w:rPr>
                <w:rFonts w:ascii="Times New Roman" w:hAnsi="Times New Roman"/>
                <w:color w:val="auto"/>
                <w:sz w:val="23"/>
              </w:rPr>
            </w:pPr>
            <w:r w:rsidRPr="00332923">
              <w:rPr>
                <w:rFonts w:ascii="Times New Roman" w:hAnsi="Times New Roman"/>
                <w:color w:val="auto"/>
                <w:sz w:val="23"/>
              </w:rPr>
              <w:t>федеральный бюджет &lt;2&gt;</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A41B05A" w14:textId="77777777" w:rsidR="004C561D" w:rsidRPr="00332923" w:rsidRDefault="004C561D" w:rsidP="00332923">
            <w:pPr>
              <w:widowControl w:val="0"/>
              <w:spacing w:after="0" w:line="240" w:lineRule="auto"/>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4AF88EEC" w14:textId="77777777" w:rsidR="004C561D" w:rsidRPr="00332923" w:rsidRDefault="004C561D" w:rsidP="00332923">
            <w:pPr>
              <w:widowControl w:val="0"/>
              <w:spacing w:after="0" w:line="240" w:lineRule="auto"/>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51745A3" w14:textId="31E22029" w:rsidR="004C561D" w:rsidRPr="00332923" w:rsidRDefault="004C561D" w:rsidP="00332923">
            <w:pPr>
              <w:widowControl w:val="0"/>
              <w:spacing w:after="0" w:line="240" w:lineRule="auto"/>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8D748FE" w14:textId="77777777" w:rsidR="004C561D" w:rsidRPr="00332923" w:rsidRDefault="004C561D" w:rsidP="00332923">
            <w:pPr>
              <w:widowControl w:val="0"/>
              <w:spacing w:after="0" w:line="240" w:lineRule="auto"/>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6181CC0" w14:textId="77777777" w:rsidR="004C561D" w:rsidRPr="00332923" w:rsidRDefault="004C561D" w:rsidP="00332923">
            <w:pPr>
              <w:widowControl w:val="0"/>
              <w:spacing w:after="0" w:line="240" w:lineRule="auto"/>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613E1D7" w14:textId="77777777" w:rsidR="004C561D" w:rsidRPr="00332923" w:rsidRDefault="004C561D" w:rsidP="00332923">
            <w:pPr>
              <w:widowControl w:val="0"/>
              <w:spacing w:after="0" w:line="240" w:lineRule="auto"/>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3CBEB1D" w14:textId="77777777" w:rsidR="004C561D" w:rsidRPr="00332923" w:rsidRDefault="004C561D" w:rsidP="00332923">
            <w:pPr>
              <w:widowControl w:val="0"/>
              <w:spacing w:after="0" w:line="240" w:lineRule="auto"/>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107BB08" w14:textId="77777777" w:rsidR="004C561D" w:rsidRPr="00332923" w:rsidRDefault="004C561D" w:rsidP="00332923">
            <w:pPr>
              <w:widowControl w:val="0"/>
              <w:spacing w:after="0" w:line="240" w:lineRule="auto"/>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509F19B7" w14:textId="77777777" w:rsidR="004C561D" w:rsidRPr="00332923" w:rsidRDefault="004C561D" w:rsidP="00332923">
            <w:pPr>
              <w:widowControl w:val="0"/>
              <w:spacing w:after="0" w:line="240" w:lineRule="auto"/>
              <w:rPr>
                <w:rFonts w:ascii="Times New Roman" w:hAnsi="Times New Roman"/>
                <w:color w:val="auto"/>
                <w:sz w:val="23"/>
              </w:rPr>
            </w:pPr>
          </w:p>
        </w:tc>
      </w:tr>
      <w:tr w:rsidR="004C561D" w:rsidRPr="00332923" w14:paraId="7B116BC0" w14:textId="77777777" w:rsidTr="00842A0E">
        <w:trPr>
          <w:jc w:val="center"/>
        </w:trPr>
        <w:tc>
          <w:tcPr>
            <w:tcW w:w="568"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5F0D8CF9" w14:textId="77777777" w:rsidR="004C561D" w:rsidRPr="00332923" w:rsidRDefault="004C561D" w:rsidP="00332923">
            <w:pPr>
              <w:rPr>
                <w:color w:val="auto"/>
              </w:rPr>
            </w:pPr>
          </w:p>
        </w:tc>
        <w:tc>
          <w:tcPr>
            <w:tcW w:w="1841"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25E61955" w14:textId="77777777" w:rsidR="004C561D" w:rsidRPr="00FA142E" w:rsidRDefault="004C561D" w:rsidP="00332923">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07669970" w14:textId="77777777" w:rsidR="004C561D" w:rsidRPr="00332923" w:rsidRDefault="004C561D" w:rsidP="00332923">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06192313" w14:textId="77777777" w:rsidR="004C561D" w:rsidRPr="00332923" w:rsidRDefault="004C561D" w:rsidP="00332923">
            <w:pPr>
              <w:widowControl w:val="0"/>
              <w:spacing w:after="0" w:line="240" w:lineRule="auto"/>
              <w:rPr>
                <w:rFonts w:ascii="Times New Roman" w:hAnsi="Times New Roman"/>
                <w:color w:val="auto"/>
                <w:sz w:val="23"/>
              </w:rPr>
            </w:pPr>
            <w:r w:rsidRPr="00332923">
              <w:rPr>
                <w:rFonts w:ascii="Times New Roman" w:hAnsi="Times New Roman"/>
                <w:color w:val="auto"/>
                <w:sz w:val="23"/>
              </w:rPr>
              <w:t xml:space="preserve">областной бюджет &lt;2&gt; </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D634B06" w14:textId="77777777" w:rsidR="004C561D" w:rsidRPr="00332923" w:rsidRDefault="004C561D" w:rsidP="00332923">
            <w:pPr>
              <w:widowControl w:val="0"/>
              <w:spacing w:after="0" w:line="240" w:lineRule="auto"/>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7674B38D" w14:textId="77777777" w:rsidR="004C561D" w:rsidRPr="00332923" w:rsidRDefault="004C561D" w:rsidP="00332923">
            <w:pPr>
              <w:widowControl w:val="0"/>
              <w:spacing w:after="0" w:line="240" w:lineRule="auto"/>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541E4B8" w14:textId="3C8FDF42" w:rsidR="004C561D" w:rsidRPr="00332923" w:rsidRDefault="004C561D" w:rsidP="00332923">
            <w:pPr>
              <w:widowControl w:val="0"/>
              <w:spacing w:after="0" w:line="240" w:lineRule="auto"/>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BF041E2" w14:textId="77777777" w:rsidR="004C561D" w:rsidRPr="00332923" w:rsidRDefault="004C561D" w:rsidP="00332923">
            <w:pPr>
              <w:widowControl w:val="0"/>
              <w:spacing w:after="0" w:line="240" w:lineRule="auto"/>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B1C492E" w14:textId="77777777" w:rsidR="004C561D" w:rsidRPr="00332923" w:rsidRDefault="004C561D" w:rsidP="00332923">
            <w:pPr>
              <w:widowControl w:val="0"/>
              <w:spacing w:after="0" w:line="240" w:lineRule="auto"/>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7302787" w14:textId="77777777" w:rsidR="004C561D" w:rsidRPr="00332923" w:rsidRDefault="004C561D" w:rsidP="00332923">
            <w:pPr>
              <w:widowControl w:val="0"/>
              <w:spacing w:after="0" w:line="240" w:lineRule="auto"/>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D693A43" w14:textId="77777777" w:rsidR="004C561D" w:rsidRPr="00332923" w:rsidRDefault="004C561D" w:rsidP="00332923">
            <w:pPr>
              <w:widowControl w:val="0"/>
              <w:spacing w:after="0" w:line="240" w:lineRule="auto"/>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8ECFC78" w14:textId="77777777" w:rsidR="004C561D" w:rsidRPr="00332923" w:rsidRDefault="004C561D" w:rsidP="00332923">
            <w:pPr>
              <w:widowControl w:val="0"/>
              <w:spacing w:after="0" w:line="240" w:lineRule="auto"/>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369E8998" w14:textId="77777777" w:rsidR="004C561D" w:rsidRPr="00332923" w:rsidRDefault="004C561D" w:rsidP="00332923">
            <w:pPr>
              <w:widowControl w:val="0"/>
              <w:spacing w:after="0" w:line="240" w:lineRule="auto"/>
              <w:rPr>
                <w:rFonts w:ascii="Times New Roman" w:hAnsi="Times New Roman"/>
                <w:color w:val="auto"/>
                <w:sz w:val="23"/>
              </w:rPr>
            </w:pPr>
          </w:p>
        </w:tc>
      </w:tr>
      <w:tr w:rsidR="004C561D" w:rsidRPr="00332923" w14:paraId="558FD590" w14:textId="77777777" w:rsidTr="00842A0E">
        <w:trPr>
          <w:jc w:val="center"/>
        </w:trPr>
        <w:tc>
          <w:tcPr>
            <w:tcW w:w="568"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665F954A" w14:textId="77777777" w:rsidR="004C561D" w:rsidRPr="00332923" w:rsidRDefault="004C561D" w:rsidP="00332923">
            <w:pPr>
              <w:rPr>
                <w:color w:val="auto"/>
              </w:rPr>
            </w:pPr>
          </w:p>
        </w:tc>
        <w:tc>
          <w:tcPr>
            <w:tcW w:w="1841"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7BEF317D" w14:textId="77777777" w:rsidR="004C561D" w:rsidRPr="00FA142E" w:rsidRDefault="004C561D" w:rsidP="00332923">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224A810C" w14:textId="77777777" w:rsidR="004C561D" w:rsidRPr="00332923" w:rsidRDefault="004C561D" w:rsidP="00332923">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1F456DEC" w14:textId="77777777" w:rsidR="004C561D" w:rsidRPr="00332923" w:rsidRDefault="004C561D" w:rsidP="00332923">
            <w:pPr>
              <w:widowControl w:val="0"/>
              <w:spacing w:after="0" w:line="240" w:lineRule="auto"/>
              <w:rPr>
                <w:rFonts w:ascii="Times New Roman" w:hAnsi="Times New Roman"/>
                <w:color w:val="auto"/>
                <w:sz w:val="23"/>
              </w:rPr>
            </w:pPr>
            <w:r w:rsidRPr="00332923">
              <w:rPr>
                <w:rFonts w:ascii="Times New Roman" w:hAnsi="Times New Roman"/>
                <w:color w:val="auto"/>
                <w:sz w:val="23"/>
              </w:rPr>
              <w:t xml:space="preserve">местный бюджет </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596B1ED" w14:textId="77777777" w:rsidR="004C561D" w:rsidRPr="00332923" w:rsidRDefault="004C561D" w:rsidP="00332923">
            <w:pPr>
              <w:widowControl w:val="0"/>
              <w:spacing w:after="0" w:line="240" w:lineRule="auto"/>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3C1A0766" w14:textId="77777777" w:rsidR="004C561D" w:rsidRPr="00332923" w:rsidRDefault="004C561D" w:rsidP="00332923">
            <w:pPr>
              <w:widowControl w:val="0"/>
              <w:spacing w:after="0" w:line="240" w:lineRule="auto"/>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134BDF8" w14:textId="76191A7C" w:rsidR="004C561D" w:rsidRPr="00332923" w:rsidRDefault="004C561D" w:rsidP="00332923">
            <w:pPr>
              <w:widowControl w:val="0"/>
              <w:spacing w:after="0" w:line="240" w:lineRule="auto"/>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F68AA03" w14:textId="77777777" w:rsidR="004C561D" w:rsidRPr="00332923" w:rsidRDefault="004C561D" w:rsidP="00332923">
            <w:pPr>
              <w:widowControl w:val="0"/>
              <w:spacing w:after="0" w:line="240" w:lineRule="auto"/>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D4F038B" w14:textId="77777777" w:rsidR="004C561D" w:rsidRPr="00332923" w:rsidRDefault="004C561D" w:rsidP="00332923">
            <w:pPr>
              <w:widowControl w:val="0"/>
              <w:spacing w:after="0" w:line="240" w:lineRule="auto"/>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B47A5CB" w14:textId="77777777" w:rsidR="004C561D" w:rsidRPr="00332923" w:rsidRDefault="004C561D" w:rsidP="00332923">
            <w:pPr>
              <w:widowControl w:val="0"/>
              <w:spacing w:after="0" w:line="240" w:lineRule="auto"/>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6B01C5B" w14:textId="77777777" w:rsidR="004C561D" w:rsidRPr="00332923" w:rsidRDefault="004C561D" w:rsidP="00332923">
            <w:pPr>
              <w:widowControl w:val="0"/>
              <w:spacing w:after="0" w:line="240" w:lineRule="auto"/>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D3CD76D" w14:textId="77777777" w:rsidR="004C561D" w:rsidRPr="00332923" w:rsidRDefault="004C561D" w:rsidP="00332923">
            <w:pPr>
              <w:widowControl w:val="0"/>
              <w:spacing w:after="0" w:line="240" w:lineRule="auto"/>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022160EB" w14:textId="77777777" w:rsidR="004C561D" w:rsidRPr="00332923" w:rsidRDefault="004C561D" w:rsidP="00332923">
            <w:pPr>
              <w:widowControl w:val="0"/>
              <w:spacing w:after="0" w:line="240" w:lineRule="auto"/>
              <w:rPr>
                <w:rFonts w:ascii="Times New Roman" w:hAnsi="Times New Roman"/>
                <w:color w:val="auto"/>
                <w:sz w:val="23"/>
              </w:rPr>
            </w:pPr>
          </w:p>
        </w:tc>
      </w:tr>
      <w:tr w:rsidR="004C561D" w:rsidRPr="00332923" w14:paraId="29D2FAA1" w14:textId="77777777" w:rsidTr="00842A0E">
        <w:trPr>
          <w:jc w:val="center"/>
        </w:trPr>
        <w:tc>
          <w:tcPr>
            <w:tcW w:w="568"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0A00C604" w14:textId="77777777" w:rsidR="004C561D" w:rsidRPr="00332923" w:rsidRDefault="004C561D" w:rsidP="00332923">
            <w:pPr>
              <w:rPr>
                <w:color w:val="auto"/>
              </w:rPr>
            </w:pPr>
          </w:p>
        </w:tc>
        <w:tc>
          <w:tcPr>
            <w:tcW w:w="1841"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5AB9439F" w14:textId="77777777" w:rsidR="004C561D" w:rsidRPr="00FA142E" w:rsidRDefault="004C561D" w:rsidP="00332923">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1063FF22" w14:textId="77777777" w:rsidR="004C561D" w:rsidRPr="00332923" w:rsidRDefault="004C561D" w:rsidP="00332923">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673F830E" w14:textId="77777777" w:rsidR="004C561D" w:rsidRPr="00332923" w:rsidRDefault="004C561D" w:rsidP="00332923">
            <w:pPr>
              <w:widowControl w:val="0"/>
              <w:spacing w:after="0" w:line="240" w:lineRule="auto"/>
              <w:rPr>
                <w:rFonts w:ascii="Times New Roman" w:hAnsi="Times New Roman"/>
                <w:color w:val="auto"/>
                <w:sz w:val="23"/>
              </w:rPr>
            </w:pPr>
            <w:r w:rsidRPr="00332923">
              <w:rPr>
                <w:rFonts w:ascii="Times New Roman" w:hAnsi="Times New Roman"/>
                <w:color w:val="auto"/>
                <w:sz w:val="23"/>
              </w:rPr>
              <w:t>внебюджетные источники &lt;2&gt;</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A93A9C6" w14:textId="77777777" w:rsidR="004C561D" w:rsidRPr="00332923" w:rsidRDefault="004C561D" w:rsidP="00332923">
            <w:pPr>
              <w:widowControl w:val="0"/>
              <w:spacing w:after="0" w:line="240" w:lineRule="auto"/>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42EE31C7" w14:textId="77777777" w:rsidR="004C561D" w:rsidRPr="00332923" w:rsidRDefault="004C561D" w:rsidP="00332923">
            <w:pPr>
              <w:widowControl w:val="0"/>
              <w:spacing w:after="0" w:line="240" w:lineRule="auto"/>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DE4C3CE" w14:textId="4D9AB3BD" w:rsidR="004C561D" w:rsidRPr="00332923" w:rsidRDefault="004C561D" w:rsidP="00332923">
            <w:pPr>
              <w:widowControl w:val="0"/>
              <w:spacing w:after="0" w:line="240" w:lineRule="auto"/>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C389C7D" w14:textId="77777777" w:rsidR="004C561D" w:rsidRPr="00332923" w:rsidRDefault="004C561D" w:rsidP="00332923">
            <w:pPr>
              <w:widowControl w:val="0"/>
              <w:spacing w:after="0" w:line="240" w:lineRule="auto"/>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2D83B68" w14:textId="77777777" w:rsidR="004C561D" w:rsidRPr="00332923" w:rsidRDefault="004C561D" w:rsidP="00332923">
            <w:pPr>
              <w:widowControl w:val="0"/>
              <w:spacing w:after="0" w:line="240" w:lineRule="auto"/>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C6BD003" w14:textId="77777777" w:rsidR="004C561D" w:rsidRPr="00332923" w:rsidRDefault="004C561D" w:rsidP="00332923">
            <w:pPr>
              <w:widowControl w:val="0"/>
              <w:spacing w:after="0" w:line="240" w:lineRule="auto"/>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F17C4A8" w14:textId="77777777" w:rsidR="004C561D" w:rsidRPr="00332923" w:rsidRDefault="004C561D" w:rsidP="00332923">
            <w:pPr>
              <w:widowControl w:val="0"/>
              <w:spacing w:after="0" w:line="240" w:lineRule="auto"/>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DE01208" w14:textId="77777777" w:rsidR="004C561D" w:rsidRPr="00332923" w:rsidRDefault="004C561D" w:rsidP="00332923">
            <w:pPr>
              <w:widowControl w:val="0"/>
              <w:spacing w:after="0" w:line="240" w:lineRule="auto"/>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4820B52A" w14:textId="77777777" w:rsidR="004C561D" w:rsidRPr="00332923" w:rsidRDefault="004C561D" w:rsidP="00332923">
            <w:pPr>
              <w:widowControl w:val="0"/>
              <w:spacing w:after="0" w:line="240" w:lineRule="auto"/>
              <w:rPr>
                <w:rFonts w:ascii="Times New Roman" w:hAnsi="Times New Roman"/>
                <w:color w:val="auto"/>
                <w:sz w:val="23"/>
              </w:rPr>
            </w:pPr>
          </w:p>
        </w:tc>
      </w:tr>
      <w:tr w:rsidR="004C561D" w:rsidRPr="00332923" w14:paraId="54E1FB48" w14:textId="77777777" w:rsidTr="00842A0E">
        <w:trPr>
          <w:jc w:val="center"/>
        </w:trPr>
        <w:tc>
          <w:tcPr>
            <w:tcW w:w="568"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1DE5BB52" w14:textId="08D92559" w:rsidR="004C561D" w:rsidRPr="00332923" w:rsidRDefault="00842A0E" w:rsidP="00332923">
            <w:pPr>
              <w:widowControl w:val="0"/>
              <w:spacing w:after="0" w:line="240" w:lineRule="auto"/>
              <w:jc w:val="center"/>
              <w:rPr>
                <w:rFonts w:ascii="Times New Roman" w:hAnsi="Times New Roman"/>
                <w:color w:val="auto"/>
                <w:sz w:val="23"/>
              </w:rPr>
            </w:pPr>
            <w:r>
              <w:rPr>
                <w:rFonts w:ascii="Times New Roman" w:hAnsi="Times New Roman"/>
                <w:color w:val="auto"/>
                <w:sz w:val="23"/>
              </w:rPr>
              <w:t>2</w:t>
            </w:r>
            <w:r w:rsidR="004C561D" w:rsidRPr="00332923">
              <w:rPr>
                <w:rFonts w:ascii="Times New Roman" w:hAnsi="Times New Roman"/>
                <w:color w:val="auto"/>
                <w:sz w:val="23"/>
              </w:rPr>
              <w:t>.1.</w:t>
            </w:r>
          </w:p>
        </w:tc>
        <w:tc>
          <w:tcPr>
            <w:tcW w:w="1841"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3E88BF50" w14:textId="77777777" w:rsidR="00842A0E" w:rsidRPr="00FA142E" w:rsidRDefault="00842A0E" w:rsidP="00842A0E">
            <w:pPr>
              <w:widowControl w:val="0"/>
              <w:spacing w:after="0" w:line="192" w:lineRule="auto"/>
              <w:rPr>
                <w:rFonts w:ascii="Times New Roman" w:hAnsi="Times New Roman"/>
                <w:color w:val="auto"/>
                <w:sz w:val="23"/>
              </w:rPr>
            </w:pPr>
            <w:r w:rsidRPr="00FA142E">
              <w:rPr>
                <w:rFonts w:ascii="Times New Roman" w:hAnsi="Times New Roman"/>
                <w:color w:val="auto"/>
                <w:sz w:val="23"/>
              </w:rPr>
              <w:t xml:space="preserve">Объект капитального строительства/ реконструкции </w:t>
            </w:r>
          </w:p>
          <w:p w14:paraId="1150018C" w14:textId="1F204033" w:rsidR="004C561D" w:rsidRPr="00FA142E" w:rsidRDefault="00842A0E" w:rsidP="00842A0E">
            <w:pPr>
              <w:widowControl w:val="0"/>
              <w:spacing w:after="0" w:line="192" w:lineRule="auto"/>
              <w:rPr>
                <w:rFonts w:ascii="Times New Roman" w:hAnsi="Times New Roman"/>
                <w:color w:val="auto"/>
                <w:sz w:val="23"/>
              </w:rPr>
            </w:pPr>
            <w:r w:rsidRPr="00FA142E">
              <w:rPr>
                <w:rFonts w:ascii="Times New Roman" w:hAnsi="Times New Roman"/>
                <w:color w:val="auto"/>
                <w:sz w:val="23"/>
              </w:rPr>
              <w:t>или капитального ремонта</w:t>
            </w:r>
          </w:p>
        </w:tc>
        <w:tc>
          <w:tcPr>
            <w:tcW w:w="2122"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455819A5" w14:textId="77777777" w:rsidR="004C561D" w:rsidRPr="00332923" w:rsidRDefault="004C561D" w:rsidP="00842A0E">
            <w:pPr>
              <w:widowControl w:val="0"/>
              <w:spacing w:after="0" w:line="192" w:lineRule="auto"/>
              <w:rPr>
                <w:rFonts w:ascii="Times New Roman" w:hAnsi="Times New Roman"/>
                <w:color w:val="auto"/>
                <w:sz w:val="23"/>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5FDCBB36" w14:textId="77777777" w:rsidR="004C561D" w:rsidRPr="00332923" w:rsidRDefault="004C561D" w:rsidP="00332923">
            <w:pPr>
              <w:widowControl w:val="0"/>
              <w:spacing w:after="0" w:line="240" w:lineRule="auto"/>
              <w:rPr>
                <w:rFonts w:ascii="Times New Roman" w:hAnsi="Times New Roman"/>
                <w:color w:val="auto"/>
                <w:sz w:val="23"/>
              </w:rPr>
            </w:pPr>
            <w:r w:rsidRPr="00332923">
              <w:rPr>
                <w:rFonts w:ascii="Times New Roman" w:hAnsi="Times New Roman"/>
                <w:color w:val="auto"/>
                <w:sz w:val="23"/>
              </w:rPr>
              <w:t xml:space="preserve">всего </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206F284" w14:textId="77777777" w:rsidR="004C561D" w:rsidRPr="00332923" w:rsidRDefault="004C561D" w:rsidP="00332923">
            <w:pPr>
              <w:widowControl w:val="0"/>
              <w:spacing w:after="0" w:line="240" w:lineRule="auto"/>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430CF8E4" w14:textId="77777777" w:rsidR="004C561D" w:rsidRPr="00332923" w:rsidRDefault="004C561D" w:rsidP="00332923">
            <w:pPr>
              <w:widowControl w:val="0"/>
              <w:spacing w:after="0" w:line="240" w:lineRule="auto"/>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F927B02" w14:textId="46F86A25" w:rsidR="004C561D" w:rsidRPr="00332923" w:rsidRDefault="004C561D" w:rsidP="00332923">
            <w:pPr>
              <w:widowControl w:val="0"/>
              <w:spacing w:after="0" w:line="240" w:lineRule="auto"/>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185D963" w14:textId="77777777" w:rsidR="004C561D" w:rsidRPr="00332923" w:rsidRDefault="004C561D" w:rsidP="00332923">
            <w:pPr>
              <w:widowControl w:val="0"/>
              <w:spacing w:after="0" w:line="240" w:lineRule="auto"/>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6F186C0" w14:textId="77777777" w:rsidR="004C561D" w:rsidRPr="00332923" w:rsidRDefault="004C561D" w:rsidP="00332923">
            <w:pPr>
              <w:widowControl w:val="0"/>
              <w:spacing w:after="0" w:line="240" w:lineRule="auto"/>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ACB6125" w14:textId="77777777" w:rsidR="004C561D" w:rsidRPr="00332923" w:rsidRDefault="004C561D" w:rsidP="00332923">
            <w:pPr>
              <w:widowControl w:val="0"/>
              <w:spacing w:after="0" w:line="240" w:lineRule="auto"/>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75AA9C6" w14:textId="77777777" w:rsidR="004C561D" w:rsidRPr="00332923" w:rsidRDefault="004C561D" w:rsidP="00332923">
            <w:pPr>
              <w:widowControl w:val="0"/>
              <w:spacing w:after="0" w:line="240" w:lineRule="auto"/>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C2FE8E5" w14:textId="77777777" w:rsidR="004C561D" w:rsidRPr="00332923" w:rsidRDefault="004C561D" w:rsidP="00332923">
            <w:pPr>
              <w:widowControl w:val="0"/>
              <w:spacing w:after="0" w:line="240" w:lineRule="auto"/>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35067C79" w14:textId="77777777" w:rsidR="004C561D" w:rsidRPr="00332923" w:rsidRDefault="004C561D" w:rsidP="00332923">
            <w:pPr>
              <w:widowControl w:val="0"/>
              <w:spacing w:after="0" w:line="240" w:lineRule="auto"/>
              <w:rPr>
                <w:rFonts w:ascii="Times New Roman" w:hAnsi="Times New Roman"/>
                <w:color w:val="auto"/>
                <w:sz w:val="23"/>
              </w:rPr>
            </w:pPr>
          </w:p>
        </w:tc>
      </w:tr>
      <w:tr w:rsidR="004C561D" w:rsidRPr="00332923" w14:paraId="3C8FC504" w14:textId="77777777" w:rsidTr="00842A0E">
        <w:trPr>
          <w:jc w:val="center"/>
        </w:trPr>
        <w:tc>
          <w:tcPr>
            <w:tcW w:w="568"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7C71E460" w14:textId="77777777" w:rsidR="004C561D" w:rsidRPr="00332923" w:rsidRDefault="004C561D" w:rsidP="00332923">
            <w:pPr>
              <w:rPr>
                <w:color w:val="auto"/>
              </w:rPr>
            </w:pPr>
          </w:p>
        </w:tc>
        <w:tc>
          <w:tcPr>
            <w:tcW w:w="1841"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3853344E" w14:textId="77777777" w:rsidR="004C561D" w:rsidRPr="00FA142E" w:rsidRDefault="004C561D" w:rsidP="00332923">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6B0A70DF" w14:textId="77777777" w:rsidR="004C561D" w:rsidRPr="00332923" w:rsidRDefault="004C561D" w:rsidP="00332923">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0A99015E" w14:textId="77777777" w:rsidR="004C561D" w:rsidRPr="00332923" w:rsidRDefault="004C561D" w:rsidP="00332923">
            <w:pPr>
              <w:widowControl w:val="0"/>
              <w:spacing w:after="0" w:line="240" w:lineRule="auto"/>
              <w:rPr>
                <w:rFonts w:ascii="Times New Roman" w:hAnsi="Times New Roman"/>
                <w:color w:val="auto"/>
                <w:sz w:val="23"/>
              </w:rPr>
            </w:pPr>
            <w:r w:rsidRPr="00332923">
              <w:rPr>
                <w:rFonts w:ascii="Times New Roman" w:hAnsi="Times New Roman"/>
                <w:color w:val="auto"/>
                <w:sz w:val="23"/>
              </w:rPr>
              <w:t>федеральный бюджет &lt;2&gt;</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AD62B6C" w14:textId="77777777" w:rsidR="004C561D" w:rsidRPr="00332923" w:rsidRDefault="004C561D" w:rsidP="00332923">
            <w:pPr>
              <w:widowControl w:val="0"/>
              <w:spacing w:after="0" w:line="240" w:lineRule="auto"/>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331180B6" w14:textId="77777777" w:rsidR="004C561D" w:rsidRPr="00332923" w:rsidRDefault="004C561D" w:rsidP="00332923">
            <w:pPr>
              <w:widowControl w:val="0"/>
              <w:spacing w:after="0" w:line="240" w:lineRule="auto"/>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54C9184" w14:textId="63B5086F" w:rsidR="004C561D" w:rsidRPr="00332923" w:rsidRDefault="004C561D" w:rsidP="00332923">
            <w:pPr>
              <w:widowControl w:val="0"/>
              <w:spacing w:after="0" w:line="240" w:lineRule="auto"/>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5777981" w14:textId="77777777" w:rsidR="004C561D" w:rsidRPr="00332923" w:rsidRDefault="004C561D" w:rsidP="00332923">
            <w:pPr>
              <w:widowControl w:val="0"/>
              <w:spacing w:after="0" w:line="240" w:lineRule="auto"/>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37D09C7" w14:textId="77777777" w:rsidR="004C561D" w:rsidRPr="00332923" w:rsidRDefault="004C561D" w:rsidP="00332923">
            <w:pPr>
              <w:widowControl w:val="0"/>
              <w:spacing w:after="0" w:line="240" w:lineRule="auto"/>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EECEED0" w14:textId="77777777" w:rsidR="004C561D" w:rsidRPr="00332923" w:rsidRDefault="004C561D" w:rsidP="00332923">
            <w:pPr>
              <w:widowControl w:val="0"/>
              <w:spacing w:after="0" w:line="240" w:lineRule="auto"/>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2925B09" w14:textId="77777777" w:rsidR="004C561D" w:rsidRPr="00332923" w:rsidRDefault="004C561D" w:rsidP="00332923">
            <w:pPr>
              <w:widowControl w:val="0"/>
              <w:spacing w:after="0" w:line="240" w:lineRule="auto"/>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3BB27F6" w14:textId="77777777" w:rsidR="004C561D" w:rsidRPr="00332923" w:rsidRDefault="004C561D" w:rsidP="00332923">
            <w:pPr>
              <w:widowControl w:val="0"/>
              <w:spacing w:after="0" w:line="240" w:lineRule="auto"/>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2DF8CAFB" w14:textId="77777777" w:rsidR="004C561D" w:rsidRPr="00332923" w:rsidRDefault="004C561D" w:rsidP="00332923">
            <w:pPr>
              <w:widowControl w:val="0"/>
              <w:spacing w:after="0" w:line="240" w:lineRule="auto"/>
              <w:rPr>
                <w:rFonts w:ascii="Times New Roman" w:hAnsi="Times New Roman"/>
                <w:color w:val="auto"/>
                <w:sz w:val="23"/>
              </w:rPr>
            </w:pPr>
          </w:p>
        </w:tc>
      </w:tr>
      <w:tr w:rsidR="004C561D" w:rsidRPr="00332923" w14:paraId="41B214D1" w14:textId="77777777" w:rsidTr="00842A0E">
        <w:trPr>
          <w:trHeight w:val="205"/>
          <w:jc w:val="center"/>
        </w:trPr>
        <w:tc>
          <w:tcPr>
            <w:tcW w:w="568"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72860F61" w14:textId="77777777" w:rsidR="004C561D" w:rsidRPr="00332923" w:rsidRDefault="004C561D" w:rsidP="00332923">
            <w:pPr>
              <w:rPr>
                <w:color w:val="auto"/>
              </w:rPr>
            </w:pPr>
          </w:p>
        </w:tc>
        <w:tc>
          <w:tcPr>
            <w:tcW w:w="1841"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1C08EFC8" w14:textId="77777777" w:rsidR="004C561D" w:rsidRPr="00FA142E" w:rsidRDefault="004C561D" w:rsidP="00332923">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1DE382BB" w14:textId="77777777" w:rsidR="004C561D" w:rsidRPr="00332923" w:rsidRDefault="004C561D" w:rsidP="00332923">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3C1B06D1" w14:textId="77777777" w:rsidR="004C561D" w:rsidRPr="00332923" w:rsidRDefault="004C561D" w:rsidP="00332923">
            <w:pPr>
              <w:widowControl w:val="0"/>
              <w:spacing w:after="0" w:line="240" w:lineRule="auto"/>
              <w:rPr>
                <w:rFonts w:ascii="Times New Roman" w:hAnsi="Times New Roman"/>
                <w:color w:val="auto"/>
                <w:sz w:val="23"/>
              </w:rPr>
            </w:pPr>
            <w:r w:rsidRPr="00332923">
              <w:rPr>
                <w:rFonts w:ascii="Times New Roman" w:hAnsi="Times New Roman"/>
                <w:color w:val="auto"/>
                <w:sz w:val="23"/>
              </w:rPr>
              <w:t xml:space="preserve">областной бюджет &lt;2&gt; </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3E15351" w14:textId="77777777" w:rsidR="004C561D" w:rsidRPr="00332923" w:rsidRDefault="004C561D" w:rsidP="00332923">
            <w:pPr>
              <w:widowControl w:val="0"/>
              <w:spacing w:after="0" w:line="240" w:lineRule="auto"/>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7190CC31" w14:textId="77777777" w:rsidR="004C561D" w:rsidRPr="00332923" w:rsidRDefault="004C561D" w:rsidP="00332923">
            <w:pPr>
              <w:widowControl w:val="0"/>
              <w:spacing w:after="0" w:line="240" w:lineRule="auto"/>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6465100" w14:textId="41839FA8" w:rsidR="004C561D" w:rsidRPr="00332923" w:rsidRDefault="004C561D" w:rsidP="00332923">
            <w:pPr>
              <w:widowControl w:val="0"/>
              <w:spacing w:after="0" w:line="240" w:lineRule="auto"/>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29E292A" w14:textId="77777777" w:rsidR="004C561D" w:rsidRPr="00332923" w:rsidRDefault="004C561D" w:rsidP="00332923">
            <w:pPr>
              <w:widowControl w:val="0"/>
              <w:spacing w:after="0" w:line="240" w:lineRule="auto"/>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89E2AFE" w14:textId="77777777" w:rsidR="004C561D" w:rsidRPr="00332923" w:rsidRDefault="004C561D" w:rsidP="00332923">
            <w:pPr>
              <w:widowControl w:val="0"/>
              <w:spacing w:after="0" w:line="240" w:lineRule="auto"/>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6E41A22" w14:textId="77777777" w:rsidR="004C561D" w:rsidRPr="00332923" w:rsidRDefault="004C561D" w:rsidP="00332923">
            <w:pPr>
              <w:widowControl w:val="0"/>
              <w:spacing w:after="0" w:line="240" w:lineRule="auto"/>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7CB453F" w14:textId="77777777" w:rsidR="004C561D" w:rsidRPr="00332923" w:rsidRDefault="004C561D" w:rsidP="00332923">
            <w:pPr>
              <w:widowControl w:val="0"/>
              <w:spacing w:after="0" w:line="240" w:lineRule="auto"/>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C2C52E2" w14:textId="77777777" w:rsidR="004C561D" w:rsidRPr="00332923" w:rsidRDefault="004C561D" w:rsidP="00332923">
            <w:pPr>
              <w:widowControl w:val="0"/>
              <w:spacing w:after="0" w:line="240" w:lineRule="auto"/>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7B748F80" w14:textId="77777777" w:rsidR="004C561D" w:rsidRPr="00332923" w:rsidRDefault="004C561D" w:rsidP="00332923">
            <w:pPr>
              <w:widowControl w:val="0"/>
              <w:spacing w:after="0" w:line="240" w:lineRule="auto"/>
              <w:rPr>
                <w:rFonts w:ascii="Times New Roman" w:hAnsi="Times New Roman"/>
                <w:color w:val="auto"/>
                <w:sz w:val="23"/>
              </w:rPr>
            </w:pPr>
          </w:p>
        </w:tc>
      </w:tr>
      <w:tr w:rsidR="004C561D" w:rsidRPr="00332923" w14:paraId="5E8019DF" w14:textId="77777777" w:rsidTr="00842A0E">
        <w:trPr>
          <w:jc w:val="center"/>
        </w:trPr>
        <w:tc>
          <w:tcPr>
            <w:tcW w:w="568"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67D55E61" w14:textId="77777777" w:rsidR="004C561D" w:rsidRPr="00332923" w:rsidRDefault="004C561D" w:rsidP="00332923">
            <w:pPr>
              <w:rPr>
                <w:color w:val="auto"/>
              </w:rPr>
            </w:pPr>
          </w:p>
        </w:tc>
        <w:tc>
          <w:tcPr>
            <w:tcW w:w="1841"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7F92A1E0" w14:textId="77777777" w:rsidR="004C561D" w:rsidRPr="00FA142E" w:rsidRDefault="004C561D" w:rsidP="00332923">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37590B22" w14:textId="77777777" w:rsidR="004C561D" w:rsidRPr="00332923" w:rsidRDefault="004C561D" w:rsidP="00332923">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6E0CDB75" w14:textId="77777777" w:rsidR="004C561D" w:rsidRPr="00332923" w:rsidRDefault="004C561D" w:rsidP="00332923">
            <w:pPr>
              <w:widowControl w:val="0"/>
              <w:spacing w:after="0" w:line="240" w:lineRule="auto"/>
              <w:rPr>
                <w:rFonts w:ascii="Times New Roman" w:hAnsi="Times New Roman"/>
                <w:color w:val="auto"/>
                <w:sz w:val="23"/>
              </w:rPr>
            </w:pPr>
            <w:r w:rsidRPr="00332923">
              <w:rPr>
                <w:rFonts w:ascii="Times New Roman" w:hAnsi="Times New Roman"/>
                <w:color w:val="auto"/>
                <w:sz w:val="23"/>
              </w:rPr>
              <w:t xml:space="preserve">местный бюджет </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E4C1BF9" w14:textId="77777777" w:rsidR="004C561D" w:rsidRPr="00332923" w:rsidRDefault="004C561D" w:rsidP="00332923">
            <w:pPr>
              <w:widowControl w:val="0"/>
              <w:spacing w:after="0" w:line="240" w:lineRule="auto"/>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387482A6" w14:textId="77777777" w:rsidR="004C561D" w:rsidRPr="00332923" w:rsidRDefault="004C561D" w:rsidP="00332923">
            <w:pPr>
              <w:widowControl w:val="0"/>
              <w:spacing w:after="0" w:line="240" w:lineRule="auto"/>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8DA250E" w14:textId="5AF65DAC" w:rsidR="004C561D" w:rsidRPr="00332923" w:rsidRDefault="004C561D" w:rsidP="00332923">
            <w:pPr>
              <w:widowControl w:val="0"/>
              <w:spacing w:after="0" w:line="240" w:lineRule="auto"/>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3CC5ED4" w14:textId="77777777" w:rsidR="004C561D" w:rsidRPr="00332923" w:rsidRDefault="004C561D" w:rsidP="00332923">
            <w:pPr>
              <w:widowControl w:val="0"/>
              <w:spacing w:after="0" w:line="240" w:lineRule="auto"/>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25ED591" w14:textId="77777777" w:rsidR="004C561D" w:rsidRPr="00332923" w:rsidRDefault="004C561D" w:rsidP="00332923">
            <w:pPr>
              <w:widowControl w:val="0"/>
              <w:spacing w:after="0" w:line="240" w:lineRule="auto"/>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B33DA8B" w14:textId="77777777" w:rsidR="004C561D" w:rsidRPr="00332923" w:rsidRDefault="004C561D" w:rsidP="00332923">
            <w:pPr>
              <w:widowControl w:val="0"/>
              <w:spacing w:after="0" w:line="240" w:lineRule="auto"/>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F53C92F" w14:textId="77777777" w:rsidR="004C561D" w:rsidRPr="00332923" w:rsidRDefault="004C561D" w:rsidP="00332923">
            <w:pPr>
              <w:widowControl w:val="0"/>
              <w:spacing w:after="0" w:line="240" w:lineRule="auto"/>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C59F3DF" w14:textId="77777777" w:rsidR="004C561D" w:rsidRPr="00332923" w:rsidRDefault="004C561D" w:rsidP="00332923">
            <w:pPr>
              <w:widowControl w:val="0"/>
              <w:spacing w:after="0" w:line="240" w:lineRule="auto"/>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11ED7A78" w14:textId="77777777" w:rsidR="004C561D" w:rsidRPr="00332923" w:rsidRDefault="004C561D" w:rsidP="00332923">
            <w:pPr>
              <w:widowControl w:val="0"/>
              <w:spacing w:after="0" w:line="240" w:lineRule="auto"/>
              <w:rPr>
                <w:rFonts w:ascii="Times New Roman" w:hAnsi="Times New Roman"/>
                <w:color w:val="auto"/>
                <w:sz w:val="23"/>
              </w:rPr>
            </w:pPr>
          </w:p>
        </w:tc>
      </w:tr>
      <w:tr w:rsidR="004C561D" w:rsidRPr="00332923" w14:paraId="05457C52" w14:textId="77777777" w:rsidTr="00842A0E">
        <w:trPr>
          <w:jc w:val="center"/>
        </w:trPr>
        <w:tc>
          <w:tcPr>
            <w:tcW w:w="568"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736D5667" w14:textId="77777777" w:rsidR="004C561D" w:rsidRPr="00332923" w:rsidRDefault="004C561D" w:rsidP="00332923">
            <w:pPr>
              <w:rPr>
                <w:color w:val="auto"/>
              </w:rPr>
            </w:pPr>
          </w:p>
        </w:tc>
        <w:tc>
          <w:tcPr>
            <w:tcW w:w="1841"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449897D1" w14:textId="77777777" w:rsidR="004C561D" w:rsidRPr="00FA142E" w:rsidRDefault="004C561D" w:rsidP="00332923">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2D050412" w14:textId="77777777" w:rsidR="004C561D" w:rsidRPr="00332923" w:rsidRDefault="004C561D" w:rsidP="00332923">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3479E388" w14:textId="77777777" w:rsidR="004C561D" w:rsidRPr="00332923" w:rsidRDefault="004C561D" w:rsidP="00332923">
            <w:pPr>
              <w:widowControl w:val="0"/>
              <w:spacing w:after="0" w:line="240" w:lineRule="auto"/>
              <w:rPr>
                <w:rFonts w:ascii="Times New Roman" w:hAnsi="Times New Roman"/>
                <w:color w:val="auto"/>
                <w:sz w:val="23"/>
              </w:rPr>
            </w:pPr>
            <w:r w:rsidRPr="00332923">
              <w:rPr>
                <w:rFonts w:ascii="Times New Roman" w:hAnsi="Times New Roman"/>
                <w:color w:val="auto"/>
                <w:sz w:val="23"/>
              </w:rPr>
              <w:t>внебюджетные источники &lt;2&gt;</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31AACB3" w14:textId="77777777" w:rsidR="004C561D" w:rsidRPr="00332923" w:rsidRDefault="004C561D" w:rsidP="00332923">
            <w:pPr>
              <w:widowControl w:val="0"/>
              <w:spacing w:after="0" w:line="240" w:lineRule="auto"/>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67E25515" w14:textId="77777777" w:rsidR="004C561D" w:rsidRPr="00332923" w:rsidRDefault="004C561D" w:rsidP="00332923">
            <w:pPr>
              <w:widowControl w:val="0"/>
              <w:spacing w:after="0" w:line="240" w:lineRule="auto"/>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1603620" w14:textId="68C4FB1C" w:rsidR="004C561D" w:rsidRPr="00332923" w:rsidRDefault="004C561D" w:rsidP="00332923">
            <w:pPr>
              <w:widowControl w:val="0"/>
              <w:spacing w:after="0" w:line="240" w:lineRule="auto"/>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309676F" w14:textId="77777777" w:rsidR="004C561D" w:rsidRPr="00332923" w:rsidRDefault="004C561D" w:rsidP="00332923">
            <w:pPr>
              <w:widowControl w:val="0"/>
              <w:spacing w:after="0" w:line="240" w:lineRule="auto"/>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AD1BFE6" w14:textId="77777777" w:rsidR="004C561D" w:rsidRPr="00332923" w:rsidRDefault="004C561D" w:rsidP="00332923">
            <w:pPr>
              <w:widowControl w:val="0"/>
              <w:spacing w:after="0" w:line="240" w:lineRule="auto"/>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BBBCBB3" w14:textId="77777777" w:rsidR="004C561D" w:rsidRPr="00332923" w:rsidRDefault="004C561D" w:rsidP="00332923">
            <w:pPr>
              <w:widowControl w:val="0"/>
              <w:spacing w:after="0" w:line="240" w:lineRule="auto"/>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E82504B" w14:textId="77777777" w:rsidR="004C561D" w:rsidRPr="00332923" w:rsidRDefault="004C561D" w:rsidP="00332923">
            <w:pPr>
              <w:widowControl w:val="0"/>
              <w:spacing w:after="0" w:line="240" w:lineRule="auto"/>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84F24EA" w14:textId="77777777" w:rsidR="004C561D" w:rsidRPr="00332923" w:rsidRDefault="004C561D" w:rsidP="00332923">
            <w:pPr>
              <w:widowControl w:val="0"/>
              <w:spacing w:after="0" w:line="240" w:lineRule="auto"/>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7F47EC69" w14:textId="77777777" w:rsidR="004C561D" w:rsidRPr="00332923" w:rsidRDefault="004C561D" w:rsidP="00332923">
            <w:pPr>
              <w:widowControl w:val="0"/>
              <w:spacing w:after="0" w:line="240" w:lineRule="auto"/>
              <w:rPr>
                <w:rFonts w:ascii="Times New Roman" w:hAnsi="Times New Roman"/>
                <w:color w:val="auto"/>
                <w:sz w:val="23"/>
              </w:rPr>
            </w:pPr>
          </w:p>
        </w:tc>
      </w:tr>
      <w:tr w:rsidR="004C561D" w:rsidRPr="00332923" w14:paraId="5762B11B" w14:textId="77777777" w:rsidTr="00842A0E">
        <w:trPr>
          <w:jc w:val="center"/>
        </w:trPr>
        <w:tc>
          <w:tcPr>
            <w:tcW w:w="568"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55BF1926" w14:textId="77777777" w:rsidR="004C561D" w:rsidRPr="00332923" w:rsidRDefault="004C561D" w:rsidP="00332923">
            <w:pPr>
              <w:widowControl w:val="0"/>
              <w:spacing w:after="0" w:line="240" w:lineRule="auto"/>
              <w:rPr>
                <w:rFonts w:ascii="Times New Roman" w:hAnsi="Times New Roman"/>
                <w:color w:val="auto"/>
                <w:sz w:val="23"/>
              </w:rPr>
            </w:pPr>
            <w:r w:rsidRPr="00332923">
              <w:rPr>
                <w:rFonts w:ascii="Times New Roman" w:hAnsi="Times New Roman"/>
                <w:color w:val="auto"/>
                <w:sz w:val="23"/>
              </w:rPr>
              <w:t>…</w:t>
            </w:r>
          </w:p>
        </w:tc>
        <w:tc>
          <w:tcPr>
            <w:tcW w:w="1841"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1F34ABF6" w14:textId="77777777" w:rsidR="004C561D" w:rsidRPr="00FA142E" w:rsidRDefault="004C561D" w:rsidP="00332923">
            <w:pPr>
              <w:widowControl w:val="0"/>
              <w:spacing w:after="0" w:line="240" w:lineRule="auto"/>
              <w:rPr>
                <w:rFonts w:ascii="Times New Roman" w:hAnsi="Times New Roman"/>
                <w:color w:val="auto"/>
                <w:sz w:val="23"/>
              </w:rPr>
            </w:pPr>
            <w:r w:rsidRPr="00FA142E">
              <w:rPr>
                <w:rFonts w:ascii="Times New Roman" w:hAnsi="Times New Roman"/>
                <w:color w:val="auto"/>
                <w:sz w:val="23"/>
              </w:rPr>
              <w:t>…</w:t>
            </w:r>
          </w:p>
        </w:tc>
        <w:tc>
          <w:tcPr>
            <w:tcW w:w="2122"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42B5B816" w14:textId="77777777" w:rsidR="004C561D" w:rsidRPr="00332923" w:rsidRDefault="004C561D" w:rsidP="00332923">
            <w:pPr>
              <w:widowControl w:val="0"/>
              <w:spacing w:after="0" w:line="240" w:lineRule="auto"/>
              <w:rPr>
                <w:rFonts w:ascii="Times New Roman" w:hAnsi="Times New Roman"/>
                <w:color w:val="auto"/>
                <w:sz w:val="23"/>
              </w:rPr>
            </w:pPr>
            <w:r w:rsidRPr="00332923">
              <w:rPr>
                <w:rFonts w:ascii="Times New Roman" w:hAnsi="Times New Roman"/>
                <w:color w:val="auto"/>
                <w:sz w:val="23"/>
              </w:rPr>
              <w:t>…</w:t>
            </w: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5063F4EA" w14:textId="77777777" w:rsidR="004C561D" w:rsidRPr="00332923" w:rsidRDefault="004C561D" w:rsidP="00332923">
            <w:pPr>
              <w:widowControl w:val="0"/>
              <w:spacing w:after="0" w:line="240" w:lineRule="auto"/>
              <w:rPr>
                <w:rFonts w:ascii="Times New Roman" w:hAnsi="Times New Roman"/>
                <w:color w:val="auto"/>
                <w:sz w:val="23"/>
              </w:rPr>
            </w:pPr>
            <w:r w:rsidRPr="00332923">
              <w:rPr>
                <w:rFonts w:ascii="Times New Roman" w:hAnsi="Times New Roman"/>
                <w:color w:val="auto"/>
                <w:sz w:val="23"/>
              </w:rPr>
              <w:t xml:space="preserve">всего </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5B79571" w14:textId="77777777" w:rsidR="004C561D" w:rsidRPr="00332923" w:rsidRDefault="004C561D" w:rsidP="00332923">
            <w:pPr>
              <w:widowControl w:val="0"/>
              <w:spacing w:after="0" w:line="240" w:lineRule="auto"/>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69FB0B2E" w14:textId="77777777" w:rsidR="004C561D" w:rsidRPr="00332923" w:rsidRDefault="004C561D" w:rsidP="00332923">
            <w:pPr>
              <w:widowControl w:val="0"/>
              <w:spacing w:after="0" w:line="240" w:lineRule="auto"/>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EECE120" w14:textId="70E706C1" w:rsidR="004C561D" w:rsidRPr="00332923" w:rsidRDefault="004C561D" w:rsidP="00332923">
            <w:pPr>
              <w:widowControl w:val="0"/>
              <w:spacing w:after="0" w:line="240" w:lineRule="auto"/>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08550A2" w14:textId="77777777" w:rsidR="004C561D" w:rsidRPr="00332923" w:rsidRDefault="004C561D" w:rsidP="00332923">
            <w:pPr>
              <w:widowControl w:val="0"/>
              <w:spacing w:after="0" w:line="240" w:lineRule="auto"/>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5731FB0" w14:textId="77777777" w:rsidR="004C561D" w:rsidRPr="00332923" w:rsidRDefault="004C561D" w:rsidP="00332923">
            <w:pPr>
              <w:widowControl w:val="0"/>
              <w:spacing w:after="0" w:line="240" w:lineRule="auto"/>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C934555" w14:textId="77777777" w:rsidR="004C561D" w:rsidRPr="00332923" w:rsidRDefault="004C561D" w:rsidP="00332923">
            <w:pPr>
              <w:widowControl w:val="0"/>
              <w:spacing w:after="0" w:line="240" w:lineRule="auto"/>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8D78FAB" w14:textId="77777777" w:rsidR="004C561D" w:rsidRPr="00332923" w:rsidRDefault="004C561D" w:rsidP="00332923">
            <w:pPr>
              <w:widowControl w:val="0"/>
              <w:spacing w:after="0" w:line="240" w:lineRule="auto"/>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0AF5907" w14:textId="77777777" w:rsidR="004C561D" w:rsidRPr="00332923" w:rsidRDefault="004C561D" w:rsidP="00332923">
            <w:pPr>
              <w:widowControl w:val="0"/>
              <w:spacing w:after="0" w:line="240" w:lineRule="auto"/>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11F74D71" w14:textId="77777777" w:rsidR="004C561D" w:rsidRPr="00332923" w:rsidRDefault="004C561D" w:rsidP="00332923">
            <w:pPr>
              <w:widowControl w:val="0"/>
              <w:spacing w:after="0" w:line="240" w:lineRule="auto"/>
              <w:rPr>
                <w:rFonts w:ascii="Times New Roman" w:hAnsi="Times New Roman"/>
                <w:color w:val="auto"/>
                <w:sz w:val="23"/>
              </w:rPr>
            </w:pPr>
          </w:p>
        </w:tc>
      </w:tr>
      <w:tr w:rsidR="004C561D" w:rsidRPr="00332923" w14:paraId="2642B0A9" w14:textId="77777777" w:rsidTr="00842A0E">
        <w:trPr>
          <w:jc w:val="center"/>
        </w:trPr>
        <w:tc>
          <w:tcPr>
            <w:tcW w:w="568"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00313679" w14:textId="77777777" w:rsidR="004C561D" w:rsidRPr="00332923" w:rsidRDefault="004C561D" w:rsidP="00332923">
            <w:pPr>
              <w:rPr>
                <w:color w:val="auto"/>
              </w:rPr>
            </w:pPr>
          </w:p>
        </w:tc>
        <w:tc>
          <w:tcPr>
            <w:tcW w:w="1841"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7B037561" w14:textId="77777777" w:rsidR="004C561D" w:rsidRPr="00FA142E" w:rsidRDefault="004C561D" w:rsidP="00332923">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4EBAF7A2" w14:textId="77777777" w:rsidR="004C561D" w:rsidRPr="00332923" w:rsidRDefault="004C561D" w:rsidP="00332923">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75BAF191" w14:textId="77777777" w:rsidR="004C561D" w:rsidRPr="00332923" w:rsidRDefault="004C561D" w:rsidP="00332923">
            <w:pPr>
              <w:widowControl w:val="0"/>
              <w:spacing w:after="0" w:line="240" w:lineRule="auto"/>
              <w:rPr>
                <w:rFonts w:ascii="Times New Roman" w:hAnsi="Times New Roman"/>
                <w:color w:val="auto"/>
                <w:sz w:val="23"/>
              </w:rPr>
            </w:pPr>
            <w:r w:rsidRPr="00332923">
              <w:rPr>
                <w:rFonts w:ascii="Times New Roman" w:hAnsi="Times New Roman"/>
                <w:color w:val="auto"/>
                <w:sz w:val="23"/>
              </w:rPr>
              <w:t>федеральный бюджет &lt;2&gt;</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FD24136" w14:textId="77777777" w:rsidR="004C561D" w:rsidRPr="00332923" w:rsidRDefault="004C561D" w:rsidP="00332923">
            <w:pPr>
              <w:widowControl w:val="0"/>
              <w:spacing w:after="0" w:line="240" w:lineRule="auto"/>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224C556E" w14:textId="77777777" w:rsidR="004C561D" w:rsidRPr="00332923" w:rsidRDefault="004C561D" w:rsidP="00332923">
            <w:pPr>
              <w:widowControl w:val="0"/>
              <w:spacing w:after="0" w:line="240" w:lineRule="auto"/>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01C8011" w14:textId="5EE8C14B" w:rsidR="004C561D" w:rsidRPr="00332923" w:rsidRDefault="004C561D" w:rsidP="00332923">
            <w:pPr>
              <w:widowControl w:val="0"/>
              <w:spacing w:after="0" w:line="240" w:lineRule="auto"/>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06A0902" w14:textId="77777777" w:rsidR="004C561D" w:rsidRPr="00332923" w:rsidRDefault="004C561D" w:rsidP="00332923">
            <w:pPr>
              <w:widowControl w:val="0"/>
              <w:spacing w:after="0" w:line="240" w:lineRule="auto"/>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EE85CBB" w14:textId="77777777" w:rsidR="004C561D" w:rsidRPr="00332923" w:rsidRDefault="004C561D" w:rsidP="00332923">
            <w:pPr>
              <w:widowControl w:val="0"/>
              <w:spacing w:after="0" w:line="240" w:lineRule="auto"/>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33A44F4" w14:textId="77777777" w:rsidR="004C561D" w:rsidRPr="00332923" w:rsidRDefault="004C561D" w:rsidP="00332923">
            <w:pPr>
              <w:widowControl w:val="0"/>
              <w:spacing w:after="0" w:line="240" w:lineRule="auto"/>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D74285F" w14:textId="77777777" w:rsidR="004C561D" w:rsidRPr="00332923" w:rsidRDefault="004C561D" w:rsidP="00332923">
            <w:pPr>
              <w:widowControl w:val="0"/>
              <w:spacing w:after="0" w:line="240" w:lineRule="auto"/>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C3D955D" w14:textId="77777777" w:rsidR="004C561D" w:rsidRPr="00332923" w:rsidRDefault="004C561D" w:rsidP="00332923">
            <w:pPr>
              <w:widowControl w:val="0"/>
              <w:spacing w:after="0" w:line="240" w:lineRule="auto"/>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3197C3E3" w14:textId="77777777" w:rsidR="004C561D" w:rsidRPr="00332923" w:rsidRDefault="004C561D" w:rsidP="00332923">
            <w:pPr>
              <w:widowControl w:val="0"/>
              <w:spacing w:after="0" w:line="240" w:lineRule="auto"/>
              <w:rPr>
                <w:rFonts w:ascii="Times New Roman" w:hAnsi="Times New Roman"/>
                <w:color w:val="auto"/>
                <w:sz w:val="23"/>
              </w:rPr>
            </w:pPr>
          </w:p>
        </w:tc>
      </w:tr>
      <w:tr w:rsidR="004C561D" w:rsidRPr="00332923" w14:paraId="31305BBA" w14:textId="77777777" w:rsidTr="00842A0E">
        <w:trPr>
          <w:jc w:val="center"/>
        </w:trPr>
        <w:tc>
          <w:tcPr>
            <w:tcW w:w="568"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67800B06" w14:textId="77777777" w:rsidR="004C561D" w:rsidRPr="00332923" w:rsidRDefault="004C561D" w:rsidP="00332923">
            <w:pPr>
              <w:rPr>
                <w:color w:val="auto"/>
              </w:rPr>
            </w:pPr>
          </w:p>
        </w:tc>
        <w:tc>
          <w:tcPr>
            <w:tcW w:w="1841"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3633D7E5" w14:textId="77777777" w:rsidR="004C561D" w:rsidRPr="00FA142E" w:rsidRDefault="004C561D" w:rsidP="00332923">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7DEE498C" w14:textId="77777777" w:rsidR="004C561D" w:rsidRPr="00332923" w:rsidRDefault="004C561D" w:rsidP="00332923">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39888C80" w14:textId="77777777" w:rsidR="004C561D" w:rsidRPr="00332923" w:rsidRDefault="004C561D" w:rsidP="00332923">
            <w:pPr>
              <w:widowControl w:val="0"/>
              <w:spacing w:after="0" w:line="240" w:lineRule="auto"/>
              <w:rPr>
                <w:rFonts w:ascii="Times New Roman" w:hAnsi="Times New Roman"/>
                <w:color w:val="auto"/>
                <w:sz w:val="23"/>
              </w:rPr>
            </w:pPr>
            <w:r w:rsidRPr="00332923">
              <w:rPr>
                <w:rFonts w:ascii="Times New Roman" w:hAnsi="Times New Roman"/>
                <w:color w:val="auto"/>
                <w:sz w:val="23"/>
              </w:rPr>
              <w:t xml:space="preserve">областной бюджет &lt;2&gt; </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682E217" w14:textId="77777777" w:rsidR="004C561D" w:rsidRPr="00332923" w:rsidRDefault="004C561D" w:rsidP="00332923">
            <w:pPr>
              <w:widowControl w:val="0"/>
              <w:spacing w:after="0" w:line="240" w:lineRule="auto"/>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00EDC17F" w14:textId="77777777" w:rsidR="004C561D" w:rsidRPr="00332923" w:rsidRDefault="004C561D" w:rsidP="00332923">
            <w:pPr>
              <w:widowControl w:val="0"/>
              <w:spacing w:after="0" w:line="240" w:lineRule="auto"/>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6287329" w14:textId="6576281D" w:rsidR="004C561D" w:rsidRPr="00332923" w:rsidRDefault="004C561D" w:rsidP="00332923">
            <w:pPr>
              <w:widowControl w:val="0"/>
              <w:spacing w:after="0" w:line="240" w:lineRule="auto"/>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8D6A776" w14:textId="77777777" w:rsidR="004C561D" w:rsidRPr="00332923" w:rsidRDefault="004C561D" w:rsidP="00332923">
            <w:pPr>
              <w:widowControl w:val="0"/>
              <w:spacing w:after="0" w:line="240" w:lineRule="auto"/>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DE34337" w14:textId="77777777" w:rsidR="004C561D" w:rsidRPr="00332923" w:rsidRDefault="004C561D" w:rsidP="00332923">
            <w:pPr>
              <w:widowControl w:val="0"/>
              <w:spacing w:after="0" w:line="240" w:lineRule="auto"/>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2967DCD" w14:textId="77777777" w:rsidR="004C561D" w:rsidRPr="00332923" w:rsidRDefault="004C561D" w:rsidP="00332923">
            <w:pPr>
              <w:widowControl w:val="0"/>
              <w:spacing w:after="0" w:line="240" w:lineRule="auto"/>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2652619" w14:textId="77777777" w:rsidR="004C561D" w:rsidRPr="00332923" w:rsidRDefault="004C561D" w:rsidP="00332923">
            <w:pPr>
              <w:widowControl w:val="0"/>
              <w:spacing w:after="0" w:line="240" w:lineRule="auto"/>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D73540A" w14:textId="77777777" w:rsidR="004C561D" w:rsidRPr="00332923" w:rsidRDefault="004C561D" w:rsidP="00332923">
            <w:pPr>
              <w:widowControl w:val="0"/>
              <w:spacing w:after="0" w:line="240" w:lineRule="auto"/>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5C6BDDFF" w14:textId="77777777" w:rsidR="004C561D" w:rsidRPr="00332923" w:rsidRDefault="004C561D" w:rsidP="00332923">
            <w:pPr>
              <w:widowControl w:val="0"/>
              <w:spacing w:after="0" w:line="240" w:lineRule="auto"/>
              <w:rPr>
                <w:rFonts w:ascii="Times New Roman" w:hAnsi="Times New Roman"/>
                <w:color w:val="auto"/>
                <w:sz w:val="23"/>
              </w:rPr>
            </w:pPr>
          </w:p>
        </w:tc>
      </w:tr>
      <w:tr w:rsidR="004C561D" w:rsidRPr="00332923" w14:paraId="3D5B7DF4" w14:textId="77777777" w:rsidTr="00842A0E">
        <w:trPr>
          <w:jc w:val="center"/>
        </w:trPr>
        <w:tc>
          <w:tcPr>
            <w:tcW w:w="568"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273BAB1D" w14:textId="77777777" w:rsidR="004C561D" w:rsidRPr="00332923" w:rsidRDefault="004C561D" w:rsidP="00332923">
            <w:pPr>
              <w:rPr>
                <w:color w:val="auto"/>
              </w:rPr>
            </w:pPr>
          </w:p>
        </w:tc>
        <w:tc>
          <w:tcPr>
            <w:tcW w:w="1841"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37204862" w14:textId="77777777" w:rsidR="004C561D" w:rsidRPr="00FA142E" w:rsidRDefault="004C561D" w:rsidP="00332923">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6C85B110" w14:textId="77777777" w:rsidR="004C561D" w:rsidRPr="00332923" w:rsidRDefault="004C561D" w:rsidP="00332923">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5FE6AE5E" w14:textId="77777777" w:rsidR="004C561D" w:rsidRPr="00332923" w:rsidRDefault="004C561D" w:rsidP="00332923">
            <w:pPr>
              <w:widowControl w:val="0"/>
              <w:spacing w:after="0" w:line="240" w:lineRule="auto"/>
              <w:rPr>
                <w:rFonts w:ascii="Times New Roman" w:hAnsi="Times New Roman"/>
                <w:color w:val="auto"/>
                <w:sz w:val="23"/>
              </w:rPr>
            </w:pPr>
            <w:r w:rsidRPr="00332923">
              <w:rPr>
                <w:rFonts w:ascii="Times New Roman" w:hAnsi="Times New Roman"/>
                <w:color w:val="auto"/>
                <w:sz w:val="23"/>
              </w:rPr>
              <w:t xml:space="preserve">местный бюджет </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FBC3A38" w14:textId="77777777" w:rsidR="004C561D" w:rsidRPr="00332923" w:rsidRDefault="004C561D" w:rsidP="00332923">
            <w:pPr>
              <w:widowControl w:val="0"/>
              <w:spacing w:after="0" w:line="240" w:lineRule="auto"/>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6CD60DDC" w14:textId="77777777" w:rsidR="004C561D" w:rsidRPr="00332923" w:rsidRDefault="004C561D" w:rsidP="00332923">
            <w:pPr>
              <w:widowControl w:val="0"/>
              <w:spacing w:after="0" w:line="240" w:lineRule="auto"/>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31249AA" w14:textId="3C24DA43" w:rsidR="004C561D" w:rsidRPr="00332923" w:rsidRDefault="004C561D" w:rsidP="00332923">
            <w:pPr>
              <w:widowControl w:val="0"/>
              <w:spacing w:after="0" w:line="240" w:lineRule="auto"/>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FA0D7FF" w14:textId="77777777" w:rsidR="004C561D" w:rsidRPr="00332923" w:rsidRDefault="004C561D" w:rsidP="00332923">
            <w:pPr>
              <w:widowControl w:val="0"/>
              <w:spacing w:after="0" w:line="240" w:lineRule="auto"/>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88B3849" w14:textId="77777777" w:rsidR="004C561D" w:rsidRPr="00332923" w:rsidRDefault="004C561D" w:rsidP="00332923">
            <w:pPr>
              <w:widowControl w:val="0"/>
              <w:spacing w:after="0" w:line="240" w:lineRule="auto"/>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FFB42E1" w14:textId="77777777" w:rsidR="004C561D" w:rsidRPr="00332923" w:rsidRDefault="004C561D" w:rsidP="00332923">
            <w:pPr>
              <w:widowControl w:val="0"/>
              <w:spacing w:after="0" w:line="240" w:lineRule="auto"/>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5417CF8" w14:textId="77777777" w:rsidR="004C561D" w:rsidRPr="00332923" w:rsidRDefault="004C561D" w:rsidP="00332923">
            <w:pPr>
              <w:widowControl w:val="0"/>
              <w:spacing w:after="0" w:line="240" w:lineRule="auto"/>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C63F7A8" w14:textId="77777777" w:rsidR="004C561D" w:rsidRPr="00332923" w:rsidRDefault="004C561D" w:rsidP="00332923">
            <w:pPr>
              <w:widowControl w:val="0"/>
              <w:spacing w:after="0" w:line="240" w:lineRule="auto"/>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0220BF67" w14:textId="77777777" w:rsidR="004C561D" w:rsidRPr="00332923" w:rsidRDefault="004C561D" w:rsidP="00332923">
            <w:pPr>
              <w:widowControl w:val="0"/>
              <w:spacing w:after="0" w:line="240" w:lineRule="auto"/>
              <w:rPr>
                <w:rFonts w:ascii="Times New Roman" w:hAnsi="Times New Roman"/>
                <w:color w:val="auto"/>
                <w:sz w:val="23"/>
              </w:rPr>
            </w:pPr>
          </w:p>
        </w:tc>
      </w:tr>
      <w:tr w:rsidR="004C561D" w:rsidRPr="00332923" w14:paraId="06AD9D34" w14:textId="77777777" w:rsidTr="00842A0E">
        <w:trPr>
          <w:jc w:val="center"/>
        </w:trPr>
        <w:tc>
          <w:tcPr>
            <w:tcW w:w="568"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79FBC192" w14:textId="77777777" w:rsidR="004C561D" w:rsidRPr="00332923" w:rsidRDefault="004C561D" w:rsidP="00332923">
            <w:pPr>
              <w:rPr>
                <w:color w:val="auto"/>
              </w:rPr>
            </w:pPr>
          </w:p>
        </w:tc>
        <w:tc>
          <w:tcPr>
            <w:tcW w:w="1841"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4A3DFD44" w14:textId="77777777" w:rsidR="004C561D" w:rsidRPr="00FA142E" w:rsidRDefault="004C561D" w:rsidP="00332923">
            <w:pPr>
              <w:rPr>
                <w:color w:val="auto"/>
              </w:rPr>
            </w:pPr>
          </w:p>
        </w:tc>
        <w:tc>
          <w:tcPr>
            <w:tcW w:w="212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472A0407" w14:textId="77777777" w:rsidR="004C561D" w:rsidRPr="00332923" w:rsidRDefault="004C561D" w:rsidP="00332923">
            <w:pPr>
              <w:rPr>
                <w:color w:val="auto"/>
              </w:rPr>
            </w:pPr>
          </w:p>
        </w:tc>
        <w:tc>
          <w:tcPr>
            <w:tcW w:w="30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31E950B8" w14:textId="77777777" w:rsidR="004C561D" w:rsidRPr="00332923" w:rsidRDefault="004C561D" w:rsidP="00332923">
            <w:pPr>
              <w:widowControl w:val="0"/>
              <w:spacing w:after="0" w:line="240" w:lineRule="auto"/>
              <w:rPr>
                <w:rFonts w:ascii="Times New Roman" w:hAnsi="Times New Roman"/>
                <w:color w:val="auto"/>
                <w:sz w:val="23"/>
              </w:rPr>
            </w:pPr>
            <w:r w:rsidRPr="00332923">
              <w:rPr>
                <w:rFonts w:ascii="Times New Roman" w:hAnsi="Times New Roman"/>
                <w:color w:val="auto"/>
                <w:sz w:val="23"/>
              </w:rPr>
              <w:t>внебюджетные источники &lt;2&gt;</w:t>
            </w:r>
          </w:p>
        </w:tc>
        <w:tc>
          <w:tcPr>
            <w:tcW w:w="1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ECA63F4" w14:textId="77777777" w:rsidR="004C561D" w:rsidRPr="00332923" w:rsidRDefault="004C561D" w:rsidP="00332923">
            <w:pPr>
              <w:widowControl w:val="0"/>
              <w:spacing w:after="0" w:line="240" w:lineRule="auto"/>
              <w:rPr>
                <w:rFonts w:ascii="Times New Roman" w:hAnsi="Times New Roman"/>
                <w:color w:val="auto"/>
                <w:sz w:val="23"/>
              </w:rPr>
            </w:pPr>
          </w:p>
        </w:tc>
        <w:tc>
          <w:tcPr>
            <w:tcW w:w="1843" w:type="dxa"/>
            <w:tcBorders>
              <w:top w:val="single" w:sz="4" w:space="0" w:color="000000"/>
              <w:left w:val="single" w:sz="4" w:space="0" w:color="000000"/>
              <w:bottom w:val="single" w:sz="4" w:space="0" w:color="000000"/>
              <w:right w:val="single" w:sz="4" w:space="0" w:color="000000"/>
            </w:tcBorders>
          </w:tcPr>
          <w:p w14:paraId="7BCDCF56" w14:textId="77777777" w:rsidR="004C561D" w:rsidRPr="00332923" w:rsidRDefault="004C561D" w:rsidP="00332923">
            <w:pPr>
              <w:widowControl w:val="0"/>
              <w:spacing w:after="0" w:line="240" w:lineRule="auto"/>
              <w:rPr>
                <w:rFonts w:ascii="Times New Roman" w:hAnsi="Times New Roman"/>
                <w:color w:val="auto"/>
                <w:sz w:val="23"/>
              </w:rPr>
            </w:pPr>
          </w:p>
        </w:tc>
        <w:tc>
          <w:tcPr>
            <w:tcW w:w="5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56981ED" w14:textId="6ADEAE33" w:rsidR="004C561D" w:rsidRPr="00332923" w:rsidRDefault="004C561D" w:rsidP="00332923">
            <w:pPr>
              <w:widowControl w:val="0"/>
              <w:spacing w:after="0" w:line="240" w:lineRule="auto"/>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BAA255C" w14:textId="77777777" w:rsidR="004C561D" w:rsidRPr="00332923" w:rsidRDefault="004C561D" w:rsidP="00332923">
            <w:pPr>
              <w:widowControl w:val="0"/>
              <w:spacing w:after="0" w:line="240" w:lineRule="auto"/>
              <w:rPr>
                <w:rFonts w:ascii="Times New Roman" w:hAnsi="Times New Roman"/>
                <w:color w:val="auto"/>
                <w:sz w:val="23"/>
              </w:rPr>
            </w:pPr>
          </w:p>
        </w:tc>
        <w:tc>
          <w:tcPr>
            <w:tcW w:w="79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968001C" w14:textId="77777777" w:rsidR="004C561D" w:rsidRPr="00332923" w:rsidRDefault="004C561D" w:rsidP="00332923">
            <w:pPr>
              <w:widowControl w:val="0"/>
              <w:spacing w:after="0" w:line="240" w:lineRule="auto"/>
              <w:rPr>
                <w:rFonts w:ascii="Times New Roman" w:hAnsi="Times New Roman"/>
                <w:color w:val="auto"/>
                <w:sz w:val="23"/>
              </w:rPr>
            </w:pPr>
          </w:p>
        </w:tc>
        <w:tc>
          <w:tcPr>
            <w:tcW w:w="7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5D8E2CD" w14:textId="77777777" w:rsidR="004C561D" w:rsidRPr="00332923" w:rsidRDefault="004C561D" w:rsidP="00332923">
            <w:pPr>
              <w:widowControl w:val="0"/>
              <w:spacing w:after="0" w:line="240" w:lineRule="auto"/>
              <w:rPr>
                <w:rFonts w:ascii="Times New Roman" w:hAnsi="Times New Roman"/>
                <w:color w:val="auto"/>
                <w:sz w:val="23"/>
              </w:rPr>
            </w:pPr>
          </w:p>
        </w:tc>
        <w:tc>
          <w:tcPr>
            <w:tcW w:w="52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C81A7E4" w14:textId="77777777" w:rsidR="004C561D" w:rsidRPr="00332923" w:rsidRDefault="004C561D" w:rsidP="00332923">
            <w:pPr>
              <w:widowControl w:val="0"/>
              <w:spacing w:after="0" w:line="240" w:lineRule="auto"/>
              <w:rPr>
                <w:rFonts w:ascii="Times New Roman" w:hAnsi="Times New Roman"/>
                <w:color w:val="auto"/>
                <w:sz w:val="23"/>
              </w:rPr>
            </w:pPr>
          </w:p>
        </w:tc>
        <w:tc>
          <w:tcPr>
            <w:tcW w:w="57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512B25E" w14:textId="77777777" w:rsidR="004C561D" w:rsidRPr="00332923" w:rsidRDefault="004C561D" w:rsidP="00332923">
            <w:pPr>
              <w:widowControl w:val="0"/>
              <w:spacing w:after="0" w:line="240" w:lineRule="auto"/>
              <w:rPr>
                <w:rFonts w:ascii="Times New Roman" w:hAnsi="Times New Roman"/>
                <w:color w:val="auto"/>
                <w:sz w:val="23"/>
              </w:rPr>
            </w:pPr>
          </w:p>
        </w:tc>
        <w:tc>
          <w:tcPr>
            <w:tcW w:w="56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39518023" w14:textId="77777777" w:rsidR="004C561D" w:rsidRPr="00332923" w:rsidRDefault="004C561D" w:rsidP="00332923">
            <w:pPr>
              <w:widowControl w:val="0"/>
              <w:spacing w:after="0" w:line="240" w:lineRule="auto"/>
              <w:rPr>
                <w:rFonts w:ascii="Times New Roman" w:hAnsi="Times New Roman"/>
                <w:color w:val="auto"/>
                <w:sz w:val="23"/>
              </w:rPr>
            </w:pPr>
          </w:p>
        </w:tc>
      </w:tr>
      <w:tr w:rsidR="004C561D" w:rsidRPr="00332923" w14:paraId="35FD58E5" w14:textId="77777777" w:rsidTr="00842A0E">
        <w:trPr>
          <w:gridAfter w:val="1"/>
          <w:wAfter w:w="25" w:type="dxa"/>
          <w:trHeight w:val="249"/>
          <w:jc w:val="center"/>
        </w:trPr>
        <w:tc>
          <w:tcPr>
            <w:tcW w:w="6091" w:type="dxa"/>
            <w:gridSpan w:val="4"/>
            <w:tcBorders>
              <w:top w:val="single" w:sz="4" w:space="0" w:color="000000"/>
              <w:left w:val="single" w:sz="4" w:space="0" w:color="000000"/>
              <w:bottom w:val="single" w:sz="4" w:space="0" w:color="000000"/>
              <w:right w:val="single" w:sz="4" w:space="0" w:color="000000"/>
            </w:tcBorders>
          </w:tcPr>
          <w:p w14:paraId="63AA5943" w14:textId="77777777" w:rsidR="004C561D" w:rsidRPr="00FA142E" w:rsidRDefault="004C561D" w:rsidP="00A64789">
            <w:pPr>
              <w:widowControl w:val="0"/>
              <w:spacing w:after="0" w:line="240" w:lineRule="auto"/>
              <w:ind w:left="357"/>
              <w:jc w:val="center"/>
              <w:rPr>
                <w:rFonts w:ascii="Times New Roman" w:hAnsi="Times New Roman"/>
                <w:i/>
                <w:color w:val="auto"/>
                <w:sz w:val="23"/>
              </w:rPr>
            </w:pPr>
          </w:p>
        </w:tc>
        <w:tc>
          <w:tcPr>
            <w:tcW w:w="9514" w:type="dxa"/>
            <w:gridSpan w:val="10"/>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135BF6B" w14:textId="21981D57" w:rsidR="004C561D" w:rsidRPr="00332923" w:rsidRDefault="004C561D" w:rsidP="00A64789">
            <w:pPr>
              <w:widowControl w:val="0"/>
              <w:spacing w:after="0" w:line="240" w:lineRule="auto"/>
              <w:ind w:left="357"/>
              <w:jc w:val="center"/>
              <w:rPr>
                <w:rFonts w:ascii="Times New Roman" w:hAnsi="Times New Roman"/>
                <w:i/>
                <w:color w:val="auto"/>
                <w:sz w:val="23"/>
              </w:rPr>
            </w:pPr>
            <w:r>
              <w:rPr>
                <w:rFonts w:ascii="Times New Roman" w:hAnsi="Times New Roman"/>
                <w:i/>
                <w:color w:val="auto"/>
                <w:sz w:val="23"/>
              </w:rPr>
              <w:t>,,,,,,,</w:t>
            </w:r>
          </w:p>
        </w:tc>
      </w:tr>
    </w:tbl>
    <w:p w14:paraId="357BC4E6" w14:textId="77777777" w:rsidR="00A64789" w:rsidRPr="00842A0E" w:rsidRDefault="00A64789">
      <w:pPr>
        <w:widowControl w:val="0"/>
        <w:spacing w:after="0" w:line="240" w:lineRule="auto"/>
        <w:jc w:val="both"/>
        <w:rPr>
          <w:rFonts w:ascii="Times New Roman" w:hAnsi="Times New Roman"/>
          <w:color w:val="auto"/>
          <w:sz w:val="12"/>
          <w:szCs w:val="8"/>
        </w:rPr>
      </w:pPr>
    </w:p>
    <w:p w14:paraId="08403481" w14:textId="77777777" w:rsidR="009F0355" w:rsidRPr="00753911" w:rsidRDefault="00070DD8" w:rsidP="00753911">
      <w:pPr>
        <w:widowControl w:val="0"/>
        <w:spacing w:after="0" w:line="240" w:lineRule="auto"/>
        <w:ind w:left="-284"/>
        <w:jc w:val="both"/>
        <w:rPr>
          <w:rFonts w:ascii="Times New Roman" w:hAnsi="Times New Roman"/>
          <w:color w:val="auto"/>
          <w:szCs w:val="18"/>
        </w:rPr>
      </w:pPr>
      <w:r w:rsidRPr="00753911">
        <w:rPr>
          <w:rFonts w:ascii="Times New Roman" w:hAnsi="Times New Roman"/>
          <w:color w:val="auto"/>
          <w:szCs w:val="18"/>
        </w:rPr>
        <w:t xml:space="preserve">&lt;1&gt; В случае отсутствия положительного заключения экспертизы проектной документации, о достоверности определения сметной стоимости указать сроки </w:t>
      </w:r>
      <w:r w:rsidR="00A64789" w:rsidRPr="00753911">
        <w:rPr>
          <w:rFonts w:ascii="Times New Roman" w:hAnsi="Times New Roman"/>
          <w:color w:val="auto"/>
          <w:szCs w:val="18"/>
        </w:rPr>
        <w:br/>
      </w:r>
      <w:r w:rsidRPr="00753911">
        <w:rPr>
          <w:rFonts w:ascii="Times New Roman" w:hAnsi="Times New Roman"/>
          <w:color w:val="auto"/>
          <w:szCs w:val="18"/>
        </w:rPr>
        <w:t>ее получения и ассигнования, предусмотренные на разработку проектной документации.</w:t>
      </w:r>
    </w:p>
    <w:p w14:paraId="5ADCCE3F" w14:textId="06766CFF" w:rsidR="00FE340A" w:rsidRPr="00753911" w:rsidRDefault="00070DD8" w:rsidP="00753911">
      <w:pPr>
        <w:widowControl w:val="0"/>
        <w:spacing w:after="0" w:line="240" w:lineRule="auto"/>
        <w:ind w:left="-284"/>
        <w:jc w:val="both"/>
        <w:rPr>
          <w:rFonts w:ascii="Times New Roman" w:hAnsi="Times New Roman"/>
          <w:color w:val="auto"/>
          <w:szCs w:val="18"/>
        </w:rPr>
      </w:pPr>
      <w:r w:rsidRPr="00753911">
        <w:rPr>
          <w:rFonts w:ascii="Times New Roman" w:hAnsi="Times New Roman"/>
          <w:color w:val="auto"/>
          <w:szCs w:val="18"/>
        </w:rPr>
        <w:t>&lt;2&gt; Включается в приложение при наличии средств.</w:t>
      </w:r>
      <w:r w:rsidRPr="00753911">
        <w:rPr>
          <w:rFonts w:ascii="Times New Roman" w:hAnsi="Times New Roman"/>
          <w:color w:val="auto"/>
          <w:szCs w:val="18"/>
        </w:rPr>
        <w:br w:type="page"/>
      </w:r>
    </w:p>
    <w:p w14:paraId="501E60D1" w14:textId="3904E8DD" w:rsidR="00FE340A" w:rsidRPr="00C319B0" w:rsidRDefault="00070DD8" w:rsidP="009C4300">
      <w:pPr>
        <w:widowControl w:val="0"/>
        <w:spacing w:after="0" w:line="240" w:lineRule="auto"/>
        <w:ind w:right="-456"/>
        <w:jc w:val="right"/>
        <w:rPr>
          <w:rFonts w:ascii="Times New Roman" w:hAnsi="Times New Roman"/>
          <w:color w:val="auto"/>
          <w:sz w:val="24"/>
        </w:rPr>
      </w:pPr>
      <w:r w:rsidRPr="00C319B0">
        <w:rPr>
          <w:rFonts w:ascii="Times New Roman" w:hAnsi="Times New Roman"/>
          <w:color w:val="auto"/>
          <w:sz w:val="24"/>
        </w:rPr>
        <w:lastRenderedPageBreak/>
        <w:t xml:space="preserve">Таблица № </w:t>
      </w:r>
      <w:r w:rsidR="00A64789">
        <w:rPr>
          <w:rFonts w:ascii="Times New Roman" w:hAnsi="Times New Roman"/>
          <w:color w:val="auto"/>
          <w:sz w:val="24"/>
        </w:rPr>
        <w:t>4</w:t>
      </w:r>
    </w:p>
    <w:p w14:paraId="7F4DF8FB" w14:textId="3753FE08" w:rsidR="00FE340A" w:rsidRPr="00A64789" w:rsidRDefault="00070DD8">
      <w:pPr>
        <w:widowControl w:val="0"/>
        <w:spacing w:after="0" w:line="240" w:lineRule="auto"/>
        <w:jc w:val="center"/>
        <w:rPr>
          <w:rFonts w:ascii="Times New Roman" w:hAnsi="Times New Roman"/>
          <w:color w:val="auto"/>
          <w:spacing w:val="12"/>
          <w:sz w:val="28"/>
          <w:szCs w:val="22"/>
        </w:rPr>
      </w:pPr>
      <w:bookmarkStart w:id="23" w:name="Par1054"/>
      <w:bookmarkEnd w:id="23"/>
      <w:r w:rsidRPr="00A64789">
        <w:rPr>
          <w:rFonts w:ascii="Times New Roman" w:hAnsi="Times New Roman"/>
          <w:color w:val="auto"/>
          <w:spacing w:val="12"/>
          <w:sz w:val="28"/>
          <w:szCs w:val="22"/>
        </w:rPr>
        <w:t xml:space="preserve">Единый аналитический план реализации </w:t>
      </w:r>
      <w:r w:rsidR="00F179A6">
        <w:rPr>
          <w:rFonts w:ascii="Times New Roman" w:hAnsi="Times New Roman"/>
          <w:color w:val="auto"/>
          <w:spacing w:val="12"/>
          <w:sz w:val="28"/>
          <w:szCs w:val="22"/>
        </w:rPr>
        <w:t>муниципальной</w:t>
      </w:r>
      <w:r w:rsidRPr="00A64789">
        <w:rPr>
          <w:rFonts w:ascii="Times New Roman" w:hAnsi="Times New Roman"/>
          <w:color w:val="auto"/>
          <w:spacing w:val="12"/>
          <w:sz w:val="28"/>
          <w:szCs w:val="22"/>
        </w:rPr>
        <w:t xml:space="preserve"> программы </w:t>
      </w:r>
    </w:p>
    <w:p w14:paraId="6D55B469" w14:textId="142DA5CF" w:rsidR="00FE340A" w:rsidRPr="00A64789" w:rsidRDefault="00070DD8">
      <w:pPr>
        <w:widowControl w:val="0"/>
        <w:spacing w:after="0" w:line="240" w:lineRule="auto"/>
        <w:jc w:val="center"/>
        <w:rPr>
          <w:rFonts w:ascii="Times New Roman" w:hAnsi="Times New Roman"/>
          <w:color w:val="auto"/>
          <w:spacing w:val="12"/>
          <w:sz w:val="28"/>
          <w:szCs w:val="22"/>
        </w:rPr>
      </w:pPr>
      <w:r w:rsidRPr="00A64789">
        <w:rPr>
          <w:rFonts w:ascii="Times New Roman" w:hAnsi="Times New Roman"/>
          <w:color w:val="auto"/>
          <w:spacing w:val="12"/>
          <w:sz w:val="28"/>
          <w:szCs w:val="22"/>
        </w:rPr>
        <w:t xml:space="preserve">«Наименование» на _______ </w:t>
      </w:r>
      <w:r w:rsidRPr="00EA315C">
        <w:rPr>
          <w:rFonts w:ascii="Times New Roman" w:hAnsi="Times New Roman"/>
          <w:color w:val="auto"/>
          <w:spacing w:val="12"/>
          <w:sz w:val="28"/>
          <w:szCs w:val="22"/>
        </w:rPr>
        <w:t>год</w:t>
      </w:r>
      <w:r w:rsidRPr="00A64789">
        <w:rPr>
          <w:rFonts w:ascii="Times New Roman" w:hAnsi="Times New Roman"/>
          <w:color w:val="auto"/>
          <w:spacing w:val="12"/>
          <w:sz w:val="28"/>
          <w:szCs w:val="22"/>
        </w:rPr>
        <w:t xml:space="preserve"> </w:t>
      </w:r>
    </w:p>
    <w:p w14:paraId="0BF70A79" w14:textId="77777777" w:rsidR="00FE340A" w:rsidRPr="00C319B0" w:rsidRDefault="00FE340A">
      <w:pPr>
        <w:widowControl w:val="0"/>
        <w:spacing w:after="0" w:line="240" w:lineRule="auto"/>
        <w:jc w:val="center"/>
        <w:rPr>
          <w:rFonts w:ascii="Times New Roman" w:hAnsi="Times New Roman"/>
          <w:color w:val="auto"/>
          <w:sz w:val="24"/>
        </w:rPr>
      </w:pPr>
    </w:p>
    <w:tbl>
      <w:tblPr>
        <w:tblW w:w="16155" w:type="dxa"/>
        <w:jc w:val="center"/>
        <w:tblLayout w:type="fixed"/>
        <w:tblCellMar>
          <w:left w:w="75" w:type="dxa"/>
          <w:right w:w="75" w:type="dxa"/>
        </w:tblCellMar>
        <w:tblLook w:val="04A0" w:firstRow="1" w:lastRow="0" w:firstColumn="1" w:lastColumn="0" w:noHBand="0" w:noVBand="1"/>
      </w:tblPr>
      <w:tblGrid>
        <w:gridCol w:w="690"/>
        <w:gridCol w:w="4558"/>
        <w:gridCol w:w="1105"/>
        <w:gridCol w:w="1243"/>
        <w:gridCol w:w="1882"/>
        <w:gridCol w:w="1275"/>
        <w:gridCol w:w="1559"/>
        <w:gridCol w:w="1446"/>
        <w:gridCol w:w="1191"/>
        <w:gridCol w:w="1194"/>
        <w:gridCol w:w="12"/>
      </w:tblGrid>
      <w:tr w:rsidR="00F179A6" w:rsidRPr="00C319B0" w14:paraId="7ED18418" w14:textId="77777777" w:rsidTr="00FA142E">
        <w:trPr>
          <w:gridAfter w:val="1"/>
          <w:wAfter w:w="11" w:type="dxa"/>
          <w:trHeight w:val="448"/>
          <w:jc w:val="center"/>
        </w:trPr>
        <w:tc>
          <w:tcPr>
            <w:tcW w:w="691" w:type="dxa"/>
            <w:vMerge w:val="restart"/>
            <w:tcBorders>
              <w:top w:val="single" w:sz="6" w:space="0" w:color="000000"/>
              <w:left w:val="single" w:sz="6" w:space="0" w:color="000000"/>
              <w:bottom w:val="single" w:sz="6" w:space="0" w:color="000000"/>
              <w:right w:val="single" w:sz="6" w:space="0" w:color="000000"/>
            </w:tcBorders>
            <w:tcMar>
              <w:left w:w="28" w:type="dxa"/>
              <w:right w:w="28" w:type="dxa"/>
            </w:tcMar>
          </w:tcPr>
          <w:p w14:paraId="1F596DD8" w14:textId="77777777" w:rsidR="00F179A6" w:rsidRPr="00C319B0" w:rsidRDefault="00F179A6">
            <w:pPr>
              <w:pStyle w:val="ConsPlusCell"/>
              <w:jc w:val="center"/>
              <w:rPr>
                <w:rFonts w:ascii="Times New Roman" w:hAnsi="Times New Roman"/>
                <w:color w:val="auto"/>
                <w:sz w:val="24"/>
              </w:rPr>
            </w:pPr>
            <w:r w:rsidRPr="00C319B0">
              <w:rPr>
                <w:rFonts w:ascii="Times New Roman" w:hAnsi="Times New Roman"/>
                <w:color w:val="auto"/>
                <w:sz w:val="24"/>
              </w:rPr>
              <w:t>№ п/п</w:t>
            </w:r>
          </w:p>
        </w:tc>
        <w:tc>
          <w:tcPr>
            <w:tcW w:w="4558" w:type="dxa"/>
            <w:vMerge w:val="restart"/>
            <w:tcBorders>
              <w:top w:val="single" w:sz="6" w:space="0" w:color="000000"/>
              <w:left w:val="single" w:sz="6" w:space="0" w:color="000000"/>
              <w:bottom w:val="single" w:sz="6" w:space="0" w:color="000000"/>
              <w:right w:val="single" w:sz="6" w:space="0" w:color="000000"/>
            </w:tcBorders>
            <w:tcMar>
              <w:left w:w="28" w:type="dxa"/>
              <w:right w:w="28" w:type="dxa"/>
            </w:tcMar>
          </w:tcPr>
          <w:p w14:paraId="23DC5406" w14:textId="192B3CBA" w:rsidR="00F179A6" w:rsidRPr="00C319B0" w:rsidRDefault="00F179A6" w:rsidP="00F179A6">
            <w:pPr>
              <w:pStyle w:val="ConsPlusCell"/>
              <w:jc w:val="center"/>
              <w:rPr>
                <w:rFonts w:ascii="Times New Roman" w:hAnsi="Times New Roman"/>
                <w:color w:val="auto"/>
                <w:sz w:val="24"/>
              </w:rPr>
            </w:pPr>
            <w:r w:rsidRPr="00C319B0">
              <w:rPr>
                <w:rFonts w:ascii="Times New Roman" w:hAnsi="Times New Roman"/>
                <w:color w:val="auto"/>
                <w:sz w:val="24"/>
              </w:rPr>
              <w:t xml:space="preserve">Наименование структурного элемента </w:t>
            </w:r>
            <w:r w:rsidRPr="00F179A6">
              <w:rPr>
                <w:rFonts w:ascii="Times New Roman" w:hAnsi="Times New Roman"/>
                <w:color w:val="auto"/>
                <w:sz w:val="24"/>
              </w:rPr>
              <w:t xml:space="preserve">муниципальной </w:t>
            </w:r>
            <w:r w:rsidRPr="00C319B0">
              <w:rPr>
                <w:rFonts w:ascii="Times New Roman" w:hAnsi="Times New Roman"/>
                <w:color w:val="auto"/>
                <w:sz w:val="24"/>
              </w:rPr>
              <w:t xml:space="preserve">программы, </w:t>
            </w:r>
            <w:r>
              <w:rPr>
                <w:rFonts w:ascii="Times New Roman" w:hAnsi="Times New Roman"/>
                <w:color w:val="auto"/>
                <w:sz w:val="24"/>
              </w:rPr>
              <w:br/>
            </w:r>
            <w:r w:rsidRPr="00C319B0">
              <w:rPr>
                <w:rFonts w:ascii="Times New Roman" w:hAnsi="Times New Roman"/>
                <w:color w:val="auto"/>
                <w:sz w:val="24"/>
              </w:rPr>
              <w:t xml:space="preserve">мероприятия (результата), </w:t>
            </w:r>
            <w:r>
              <w:rPr>
                <w:rFonts w:ascii="Times New Roman" w:hAnsi="Times New Roman"/>
                <w:color w:val="auto"/>
                <w:sz w:val="24"/>
              </w:rPr>
              <w:br/>
            </w:r>
            <w:r w:rsidRPr="00C319B0">
              <w:rPr>
                <w:rFonts w:ascii="Times New Roman" w:hAnsi="Times New Roman"/>
                <w:color w:val="auto"/>
                <w:sz w:val="24"/>
              </w:rPr>
              <w:t xml:space="preserve">контрольной точки </w:t>
            </w:r>
          </w:p>
        </w:tc>
        <w:tc>
          <w:tcPr>
            <w:tcW w:w="2348" w:type="dxa"/>
            <w:gridSpan w:val="2"/>
            <w:tcBorders>
              <w:top w:val="single" w:sz="6" w:space="0" w:color="000000"/>
              <w:left w:val="single" w:sz="6" w:space="0" w:color="000000"/>
              <w:bottom w:val="single" w:sz="6" w:space="0" w:color="000000"/>
              <w:right w:val="single" w:sz="6" w:space="0" w:color="000000"/>
            </w:tcBorders>
            <w:tcMar>
              <w:left w:w="28" w:type="dxa"/>
              <w:right w:w="28" w:type="dxa"/>
            </w:tcMar>
          </w:tcPr>
          <w:p w14:paraId="56902ED0" w14:textId="77777777" w:rsidR="00F179A6" w:rsidRPr="00C319B0" w:rsidRDefault="00F179A6">
            <w:pPr>
              <w:pStyle w:val="ConsPlusCell"/>
              <w:jc w:val="center"/>
              <w:rPr>
                <w:rFonts w:ascii="Times New Roman" w:hAnsi="Times New Roman"/>
                <w:color w:val="auto"/>
                <w:sz w:val="24"/>
              </w:rPr>
            </w:pPr>
            <w:r w:rsidRPr="00C319B0">
              <w:rPr>
                <w:rFonts w:ascii="Times New Roman" w:hAnsi="Times New Roman"/>
                <w:color w:val="auto"/>
                <w:sz w:val="24"/>
              </w:rPr>
              <w:t>Срок реализации &lt;1&gt;</w:t>
            </w:r>
          </w:p>
        </w:tc>
        <w:tc>
          <w:tcPr>
            <w:tcW w:w="1882" w:type="dxa"/>
            <w:vMerge w:val="restart"/>
            <w:tcBorders>
              <w:top w:val="single" w:sz="6" w:space="0" w:color="000000"/>
              <w:left w:val="single" w:sz="6" w:space="0" w:color="000000"/>
              <w:bottom w:val="single" w:sz="6" w:space="0" w:color="000000"/>
              <w:right w:val="single" w:sz="6" w:space="0" w:color="000000"/>
            </w:tcBorders>
            <w:tcMar>
              <w:left w:w="28" w:type="dxa"/>
              <w:right w:w="28" w:type="dxa"/>
            </w:tcMar>
          </w:tcPr>
          <w:p w14:paraId="403596BE" w14:textId="3DE53B34" w:rsidR="00F179A6" w:rsidRPr="00C319B0" w:rsidRDefault="00F179A6" w:rsidP="00686F07">
            <w:pPr>
              <w:pStyle w:val="ConsPlusCell"/>
              <w:ind w:left="-74"/>
              <w:jc w:val="center"/>
              <w:rPr>
                <w:rFonts w:ascii="Times New Roman" w:hAnsi="Times New Roman"/>
                <w:color w:val="auto"/>
                <w:sz w:val="24"/>
              </w:rPr>
            </w:pPr>
            <w:r w:rsidRPr="00C319B0">
              <w:rPr>
                <w:rFonts w:ascii="Times New Roman" w:hAnsi="Times New Roman"/>
                <w:color w:val="auto"/>
                <w:sz w:val="24"/>
              </w:rPr>
              <w:t>Ответственный исполнитель</w:t>
            </w:r>
            <w:r w:rsidR="00686F07">
              <w:rPr>
                <w:rFonts w:ascii="Times New Roman" w:hAnsi="Times New Roman"/>
                <w:color w:val="auto"/>
                <w:sz w:val="24"/>
              </w:rPr>
              <w:t xml:space="preserve"> </w:t>
            </w:r>
            <w:r w:rsidR="00686F07" w:rsidRPr="00C319B0">
              <w:rPr>
                <w:rFonts w:ascii="Times New Roman" w:hAnsi="Times New Roman"/>
                <w:color w:val="auto"/>
                <w:sz w:val="24"/>
              </w:rPr>
              <w:t>&lt;</w:t>
            </w:r>
            <w:r w:rsidR="00686F07">
              <w:rPr>
                <w:rFonts w:ascii="Times New Roman" w:hAnsi="Times New Roman"/>
                <w:color w:val="auto"/>
                <w:sz w:val="24"/>
              </w:rPr>
              <w:t>2</w:t>
            </w:r>
            <w:r w:rsidR="00686F07" w:rsidRPr="00C319B0">
              <w:rPr>
                <w:rFonts w:ascii="Times New Roman" w:hAnsi="Times New Roman"/>
                <w:color w:val="auto"/>
                <w:sz w:val="24"/>
              </w:rPr>
              <w:t>&gt;</w:t>
            </w:r>
          </w:p>
        </w:tc>
        <w:tc>
          <w:tcPr>
            <w:tcW w:w="6665" w:type="dxa"/>
            <w:gridSpan w:val="5"/>
            <w:tcBorders>
              <w:top w:val="single" w:sz="6" w:space="0" w:color="000000"/>
              <w:left w:val="single" w:sz="6" w:space="0" w:color="000000"/>
              <w:bottom w:val="single" w:sz="6" w:space="0" w:color="000000"/>
              <w:right w:val="single" w:sz="6" w:space="0" w:color="000000"/>
            </w:tcBorders>
            <w:tcMar>
              <w:left w:w="28" w:type="dxa"/>
              <w:right w:w="28" w:type="dxa"/>
            </w:tcMar>
          </w:tcPr>
          <w:p w14:paraId="702B9773" w14:textId="6B9E95C9" w:rsidR="00F179A6" w:rsidRPr="00C319B0" w:rsidRDefault="00F179A6">
            <w:pPr>
              <w:pStyle w:val="ConsPlusCell"/>
              <w:jc w:val="center"/>
              <w:rPr>
                <w:rFonts w:ascii="Times New Roman" w:hAnsi="Times New Roman"/>
                <w:color w:val="auto"/>
                <w:sz w:val="24"/>
              </w:rPr>
            </w:pPr>
            <w:r w:rsidRPr="00C319B0">
              <w:rPr>
                <w:rFonts w:ascii="Times New Roman" w:hAnsi="Times New Roman"/>
                <w:color w:val="auto"/>
                <w:sz w:val="24"/>
              </w:rPr>
              <w:t>Объем расходов, (тыс. рублей) &lt;</w:t>
            </w:r>
            <w:r w:rsidR="00686F07">
              <w:rPr>
                <w:rFonts w:ascii="Times New Roman" w:hAnsi="Times New Roman"/>
                <w:color w:val="auto"/>
                <w:sz w:val="24"/>
              </w:rPr>
              <w:t>3</w:t>
            </w:r>
            <w:r w:rsidRPr="00C319B0">
              <w:rPr>
                <w:rFonts w:ascii="Times New Roman" w:hAnsi="Times New Roman"/>
                <w:color w:val="auto"/>
                <w:sz w:val="24"/>
              </w:rPr>
              <w:t>&gt;</w:t>
            </w:r>
          </w:p>
        </w:tc>
      </w:tr>
      <w:tr w:rsidR="00FB7CE7" w:rsidRPr="00C319B0" w14:paraId="57F16DD6" w14:textId="77777777" w:rsidTr="00FA142E">
        <w:trPr>
          <w:gridAfter w:val="1"/>
          <w:wAfter w:w="12" w:type="dxa"/>
          <w:jc w:val="center"/>
        </w:trPr>
        <w:tc>
          <w:tcPr>
            <w:tcW w:w="691" w:type="dxa"/>
            <w:vMerge/>
            <w:tcBorders>
              <w:top w:val="single" w:sz="6" w:space="0" w:color="000000"/>
              <w:left w:val="single" w:sz="6" w:space="0" w:color="000000"/>
              <w:bottom w:val="single" w:sz="6" w:space="0" w:color="000000"/>
              <w:right w:val="single" w:sz="6" w:space="0" w:color="000000"/>
            </w:tcBorders>
            <w:tcMar>
              <w:left w:w="28" w:type="dxa"/>
              <w:right w:w="28" w:type="dxa"/>
            </w:tcMar>
          </w:tcPr>
          <w:p w14:paraId="46C576E4" w14:textId="77777777" w:rsidR="00FB7CE7" w:rsidRPr="00C319B0" w:rsidRDefault="00FB7CE7" w:rsidP="00FB7CE7">
            <w:pPr>
              <w:rPr>
                <w:color w:val="auto"/>
              </w:rPr>
            </w:pPr>
          </w:p>
        </w:tc>
        <w:tc>
          <w:tcPr>
            <w:tcW w:w="4558" w:type="dxa"/>
            <w:vMerge/>
            <w:tcBorders>
              <w:top w:val="single" w:sz="6" w:space="0" w:color="000000"/>
              <w:left w:val="single" w:sz="6" w:space="0" w:color="000000"/>
              <w:bottom w:val="single" w:sz="6" w:space="0" w:color="000000"/>
              <w:right w:val="single" w:sz="6" w:space="0" w:color="000000"/>
            </w:tcBorders>
            <w:tcMar>
              <w:left w:w="28" w:type="dxa"/>
              <w:right w:w="28" w:type="dxa"/>
            </w:tcMar>
          </w:tcPr>
          <w:p w14:paraId="206EF181" w14:textId="77777777" w:rsidR="00FB7CE7" w:rsidRPr="00C319B0" w:rsidRDefault="00FB7CE7" w:rsidP="00FB7CE7">
            <w:pPr>
              <w:rPr>
                <w:color w:val="auto"/>
              </w:rPr>
            </w:pPr>
          </w:p>
        </w:tc>
        <w:tc>
          <w:tcPr>
            <w:tcW w:w="110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5B33B22F" w14:textId="77777777" w:rsidR="00FB7CE7" w:rsidRPr="00C319B0" w:rsidRDefault="00FB7CE7" w:rsidP="00686F07">
            <w:pPr>
              <w:pStyle w:val="ConsPlusCell"/>
              <w:ind w:hanging="40"/>
              <w:jc w:val="center"/>
              <w:rPr>
                <w:rFonts w:ascii="Times New Roman" w:hAnsi="Times New Roman"/>
                <w:color w:val="auto"/>
                <w:sz w:val="24"/>
              </w:rPr>
            </w:pPr>
            <w:r w:rsidRPr="00C319B0">
              <w:rPr>
                <w:rFonts w:ascii="Times New Roman" w:hAnsi="Times New Roman"/>
                <w:color w:val="auto"/>
                <w:sz w:val="24"/>
              </w:rPr>
              <w:t>начало</w:t>
            </w:r>
          </w:p>
        </w:tc>
        <w:tc>
          <w:tcPr>
            <w:tcW w:w="1243" w:type="dxa"/>
            <w:tcBorders>
              <w:top w:val="single" w:sz="6" w:space="0" w:color="000000"/>
              <w:left w:val="single" w:sz="6" w:space="0" w:color="000000"/>
              <w:bottom w:val="single" w:sz="6" w:space="0" w:color="000000"/>
              <w:right w:val="single" w:sz="6" w:space="0" w:color="000000"/>
            </w:tcBorders>
            <w:tcMar>
              <w:left w:w="28" w:type="dxa"/>
              <w:right w:w="28" w:type="dxa"/>
            </w:tcMar>
          </w:tcPr>
          <w:p w14:paraId="6947AA7C"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окончание</w:t>
            </w:r>
          </w:p>
        </w:tc>
        <w:tc>
          <w:tcPr>
            <w:tcW w:w="1882" w:type="dxa"/>
            <w:vMerge/>
            <w:tcBorders>
              <w:top w:val="single" w:sz="6" w:space="0" w:color="000000"/>
              <w:left w:val="single" w:sz="6" w:space="0" w:color="000000"/>
              <w:bottom w:val="single" w:sz="6" w:space="0" w:color="000000"/>
              <w:right w:val="single" w:sz="6" w:space="0" w:color="000000"/>
            </w:tcBorders>
            <w:tcMar>
              <w:left w:w="28" w:type="dxa"/>
              <w:right w:w="28" w:type="dxa"/>
            </w:tcMar>
          </w:tcPr>
          <w:p w14:paraId="7D644916" w14:textId="77777777" w:rsidR="00FB7CE7" w:rsidRPr="00C319B0" w:rsidRDefault="00FB7CE7" w:rsidP="00FB7CE7">
            <w:pPr>
              <w:rPr>
                <w:color w:val="auto"/>
              </w:rPr>
            </w:pPr>
          </w:p>
        </w:tc>
        <w:tc>
          <w:tcPr>
            <w:tcW w:w="127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0B54BC5E"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всего</w:t>
            </w:r>
          </w:p>
        </w:tc>
        <w:tc>
          <w:tcPr>
            <w:tcW w:w="1559" w:type="dxa"/>
            <w:tcBorders>
              <w:top w:val="single" w:sz="6" w:space="0" w:color="000000"/>
              <w:left w:val="single" w:sz="6" w:space="0" w:color="000000"/>
              <w:bottom w:val="single" w:sz="6" w:space="0" w:color="000000"/>
              <w:right w:val="single" w:sz="6" w:space="0" w:color="000000"/>
            </w:tcBorders>
            <w:tcMar>
              <w:left w:w="28" w:type="dxa"/>
              <w:right w:w="28" w:type="dxa"/>
            </w:tcMar>
          </w:tcPr>
          <w:p w14:paraId="4CCB20DD" w14:textId="73AC2024"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федеральный</w:t>
            </w:r>
            <w:r w:rsidRPr="00C319B0">
              <w:rPr>
                <w:rFonts w:ascii="Times New Roman" w:hAnsi="Times New Roman"/>
                <w:color w:val="auto"/>
                <w:sz w:val="24"/>
              </w:rPr>
              <w:br/>
              <w:t xml:space="preserve">бюджет </w:t>
            </w:r>
          </w:p>
        </w:tc>
        <w:tc>
          <w:tcPr>
            <w:tcW w:w="1446" w:type="dxa"/>
            <w:tcBorders>
              <w:top w:val="single" w:sz="6" w:space="0" w:color="000000"/>
              <w:left w:val="single" w:sz="6" w:space="0" w:color="000000"/>
              <w:bottom w:val="single" w:sz="6" w:space="0" w:color="000000"/>
              <w:right w:val="single" w:sz="6" w:space="0" w:color="000000"/>
            </w:tcBorders>
            <w:tcMar>
              <w:left w:w="28" w:type="dxa"/>
              <w:right w:w="28" w:type="dxa"/>
            </w:tcMar>
          </w:tcPr>
          <w:p w14:paraId="27B89966" w14:textId="10D498C6" w:rsidR="00FB7CE7" w:rsidRPr="00C319B0" w:rsidRDefault="00FB7CE7" w:rsidP="00FB7CE7">
            <w:pPr>
              <w:pStyle w:val="ConsPlusCell"/>
              <w:jc w:val="center"/>
              <w:rPr>
                <w:rFonts w:ascii="Times New Roman" w:hAnsi="Times New Roman"/>
                <w:color w:val="auto"/>
                <w:sz w:val="24"/>
              </w:rPr>
            </w:pPr>
            <w:r>
              <w:rPr>
                <w:rFonts w:ascii="Times New Roman" w:hAnsi="Times New Roman"/>
                <w:color w:val="auto"/>
                <w:sz w:val="24"/>
              </w:rPr>
              <w:t xml:space="preserve">областной </w:t>
            </w:r>
            <w:r w:rsidRPr="00C319B0">
              <w:rPr>
                <w:rFonts w:ascii="Times New Roman" w:hAnsi="Times New Roman"/>
                <w:color w:val="auto"/>
                <w:sz w:val="24"/>
              </w:rPr>
              <w:t>бюджет</w:t>
            </w:r>
          </w:p>
        </w:tc>
        <w:tc>
          <w:tcPr>
            <w:tcW w:w="1191" w:type="dxa"/>
            <w:tcBorders>
              <w:top w:val="single" w:sz="6" w:space="0" w:color="000000"/>
              <w:left w:val="single" w:sz="6" w:space="0" w:color="000000"/>
              <w:bottom w:val="single" w:sz="6" w:space="0" w:color="000000"/>
              <w:right w:val="single" w:sz="6" w:space="0" w:color="000000"/>
            </w:tcBorders>
            <w:tcMar>
              <w:left w:w="28" w:type="dxa"/>
              <w:right w:w="28" w:type="dxa"/>
            </w:tcMar>
          </w:tcPr>
          <w:p w14:paraId="6FE1B318"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местный бюджет</w:t>
            </w:r>
          </w:p>
        </w:tc>
        <w:tc>
          <w:tcPr>
            <w:tcW w:w="1193" w:type="dxa"/>
            <w:tcBorders>
              <w:top w:val="single" w:sz="6" w:space="0" w:color="000000"/>
              <w:left w:val="single" w:sz="6" w:space="0" w:color="000000"/>
              <w:bottom w:val="single" w:sz="6" w:space="0" w:color="000000"/>
              <w:right w:val="single" w:sz="6" w:space="0" w:color="000000"/>
            </w:tcBorders>
            <w:tcMar>
              <w:left w:w="28" w:type="dxa"/>
              <w:right w:w="28" w:type="dxa"/>
            </w:tcMar>
          </w:tcPr>
          <w:p w14:paraId="40A0A624" w14:textId="77777777" w:rsidR="00FB7CE7" w:rsidRPr="00C319B0" w:rsidRDefault="00FB7CE7" w:rsidP="00FB7CE7">
            <w:pPr>
              <w:pStyle w:val="ConsPlusCell"/>
              <w:jc w:val="center"/>
              <w:rPr>
                <w:rFonts w:ascii="Times New Roman" w:hAnsi="Times New Roman"/>
                <w:color w:val="auto"/>
                <w:sz w:val="24"/>
              </w:rPr>
            </w:pPr>
            <w:proofErr w:type="spellStart"/>
            <w:r w:rsidRPr="00C319B0">
              <w:rPr>
                <w:rFonts w:ascii="Times New Roman" w:hAnsi="Times New Roman"/>
                <w:color w:val="auto"/>
                <w:sz w:val="24"/>
              </w:rPr>
              <w:t>внебюд-жетные</w:t>
            </w:r>
            <w:proofErr w:type="spellEnd"/>
            <w:r w:rsidRPr="00C319B0">
              <w:rPr>
                <w:rFonts w:ascii="Times New Roman" w:hAnsi="Times New Roman"/>
                <w:color w:val="auto"/>
                <w:sz w:val="24"/>
              </w:rPr>
              <w:br/>
              <w:t>источники</w:t>
            </w:r>
          </w:p>
        </w:tc>
      </w:tr>
      <w:tr w:rsidR="00FB7CE7" w:rsidRPr="00C319B0" w14:paraId="556F041C" w14:textId="77777777" w:rsidTr="00FA142E">
        <w:trPr>
          <w:gridAfter w:val="1"/>
          <w:wAfter w:w="12" w:type="dxa"/>
          <w:trHeight w:val="275"/>
          <w:jc w:val="center"/>
        </w:trPr>
        <w:tc>
          <w:tcPr>
            <w:tcW w:w="691" w:type="dxa"/>
            <w:tcBorders>
              <w:top w:val="single" w:sz="6" w:space="0" w:color="000000"/>
              <w:left w:val="single" w:sz="6" w:space="0" w:color="000000"/>
              <w:bottom w:val="single" w:sz="6" w:space="0" w:color="000000"/>
              <w:right w:val="single" w:sz="6" w:space="0" w:color="000000"/>
            </w:tcBorders>
            <w:tcMar>
              <w:left w:w="28" w:type="dxa"/>
              <w:right w:w="28" w:type="dxa"/>
            </w:tcMar>
          </w:tcPr>
          <w:p w14:paraId="640F8FF8"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1</w:t>
            </w:r>
          </w:p>
        </w:tc>
        <w:tc>
          <w:tcPr>
            <w:tcW w:w="4558" w:type="dxa"/>
            <w:tcBorders>
              <w:top w:val="single" w:sz="6" w:space="0" w:color="000000"/>
              <w:left w:val="single" w:sz="6" w:space="0" w:color="000000"/>
              <w:bottom w:val="single" w:sz="6" w:space="0" w:color="000000"/>
              <w:right w:val="single" w:sz="6" w:space="0" w:color="000000"/>
            </w:tcBorders>
            <w:tcMar>
              <w:left w:w="28" w:type="dxa"/>
              <w:right w:w="28" w:type="dxa"/>
            </w:tcMar>
          </w:tcPr>
          <w:p w14:paraId="44130625"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2</w:t>
            </w:r>
          </w:p>
        </w:tc>
        <w:tc>
          <w:tcPr>
            <w:tcW w:w="110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28DF863F"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3</w:t>
            </w:r>
          </w:p>
        </w:tc>
        <w:tc>
          <w:tcPr>
            <w:tcW w:w="1243" w:type="dxa"/>
            <w:tcBorders>
              <w:top w:val="single" w:sz="6" w:space="0" w:color="000000"/>
              <w:left w:val="single" w:sz="6" w:space="0" w:color="000000"/>
              <w:bottom w:val="single" w:sz="6" w:space="0" w:color="000000"/>
              <w:right w:val="single" w:sz="6" w:space="0" w:color="000000"/>
            </w:tcBorders>
            <w:tcMar>
              <w:left w:w="28" w:type="dxa"/>
              <w:right w:w="28" w:type="dxa"/>
            </w:tcMar>
          </w:tcPr>
          <w:p w14:paraId="222DD955"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4</w:t>
            </w:r>
          </w:p>
        </w:tc>
        <w:tc>
          <w:tcPr>
            <w:tcW w:w="1882" w:type="dxa"/>
            <w:tcBorders>
              <w:top w:val="single" w:sz="6" w:space="0" w:color="000000"/>
              <w:left w:val="single" w:sz="6" w:space="0" w:color="000000"/>
              <w:bottom w:val="single" w:sz="6" w:space="0" w:color="000000"/>
              <w:right w:val="single" w:sz="6" w:space="0" w:color="000000"/>
            </w:tcBorders>
            <w:tcMar>
              <w:left w:w="28" w:type="dxa"/>
              <w:right w:w="28" w:type="dxa"/>
            </w:tcMar>
          </w:tcPr>
          <w:p w14:paraId="53F75F6E"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5</w:t>
            </w:r>
          </w:p>
        </w:tc>
        <w:tc>
          <w:tcPr>
            <w:tcW w:w="127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5414D8B9" w14:textId="77777777" w:rsidR="00FB7CE7" w:rsidRPr="00C319B0" w:rsidRDefault="00FB7CE7" w:rsidP="00FB7CE7">
            <w:pPr>
              <w:pStyle w:val="ConsPlusCell"/>
              <w:jc w:val="center"/>
              <w:rPr>
                <w:rFonts w:ascii="Times New Roman" w:hAnsi="Times New Roman"/>
                <w:color w:val="auto"/>
                <w:sz w:val="24"/>
              </w:rPr>
            </w:pPr>
          </w:p>
        </w:tc>
        <w:tc>
          <w:tcPr>
            <w:tcW w:w="1559" w:type="dxa"/>
            <w:tcBorders>
              <w:top w:val="single" w:sz="6" w:space="0" w:color="000000"/>
              <w:left w:val="single" w:sz="6" w:space="0" w:color="000000"/>
              <w:bottom w:val="single" w:sz="6" w:space="0" w:color="000000"/>
              <w:right w:val="single" w:sz="6" w:space="0" w:color="000000"/>
            </w:tcBorders>
            <w:tcMar>
              <w:left w:w="28" w:type="dxa"/>
              <w:right w:w="28" w:type="dxa"/>
            </w:tcMar>
          </w:tcPr>
          <w:p w14:paraId="3ECB2246"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6</w:t>
            </w:r>
          </w:p>
        </w:tc>
        <w:tc>
          <w:tcPr>
            <w:tcW w:w="1446" w:type="dxa"/>
            <w:tcBorders>
              <w:top w:val="single" w:sz="6" w:space="0" w:color="000000"/>
              <w:left w:val="single" w:sz="6" w:space="0" w:color="000000"/>
              <w:bottom w:val="single" w:sz="6" w:space="0" w:color="000000"/>
              <w:right w:val="single" w:sz="6" w:space="0" w:color="000000"/>
            </w:tcBorders>
            <w:tcMar>
              <w:left w:w="28" w:type="dxa"/>
              <w:right w:w="28" w:type="dxa"/>
            </w:tcMar>
          </w:tcPr>
          <w:p w14:paraId="11EEB4F1"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7</w:t>
            </w:r>
          </w:p>
        </w:tc>
        <w:tc>
          <w:tcPr>
            <w:tcW w:w="1191" w:type="dxa"/>
            <w:tcBorders>
              <w:top w:val="single" w:sz="6" w:space="0" w:color="000000"/>
              <w:left w:val="single" w:sz="6" w:space="0" w:color="000000"/>
              <w:bottom w:val="single" w:sz="6" w:space="0" w:color="000000"/>
              <w:right w:val="single" w:sz="6" w:space="0" w:color="000000"/>
            </w:tcBorders>
            <w:tcMar>
              <w:left w:w="28" w:type="dxa"/>
              <w:right w:w="28" w:type="dxa"/>
            </w:tcMar>
          </w:tcPr>
          <w:p w14:paraId="0DA04F68"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8</w:t>
            </w:r>
          </w:p>
        </w:tc>
        <w:tc>
          <w:tcPr>
            <w:tcW w:w="1193" w:type="dxa"/>
            <w:tcBorders>
              <w:top w:val="single" w:sz="6" w:space="0" w:color="000000"/>
              <w:left w:val="single" w:sz="6" w:space="0" w:color="000000"/>
              <w:bottom w:val="single" w:sz="6" w:space="0" w:color="000000"/>
              <w:right w:val="single" w:sz="6" w:space="0" w:color="000000"/>
            </w:tcBorders>
            <w:tcMar>
              <w:left w:w="28" w:type="dxa"/>
              <w:right w:w="28" w:type="dxa"/>
            </w:tcMar>
          </w:tcPr>
          <w:p w14:paraId="5A12F1B1"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9</w:t>
            </w:r>
          </w:p>
        </w:tc>
      </w:tr>
      <w:tr w:rsidR="00FB7CE7" w:rsidRPr="00C319B0" w14:paraId="7FFC2F8C" w14:textId="77777777" w:rsidTr="00FA142E">
        <w:trPr>
          <w:trHeight w:val="275"/>
          <w:jc w:val="center"/>
        </w:trPr>
        <w:tc>
          <w:tcPr>
            <w:tcW w:w="16155" w:type="dxa"/>
            <w:gridSpan w:val="11"/>
            <w:tcBorders>
              <w:top w:val="single" w:sz="6" w:space="0" w:color="000000"/>
              <w:left w:val="single" w:sz="6" w:space="0" w:color="000000"/>
              <w:bottom w:val="single" w:sz="6" w:space="0" w:color="000000"/>
              <w:right w:val="single" w:sz="6" w:space="0" w:color="000000"/>
            </w:tcBorders>
            <w:tcMar>
              <w:left w:w="28" w:type="dxa"/>
              <w:right w:w="28" w:type="dxa"/>
            </w:tcMar>
          </w:tcPr>
          <w:p w14:paraId="0C5320C5" w14:textId="2ADF52A0" w:rsidR="00FB7CE7" w:rsidRPr="00C319B0" w:rsidRDefault="00FB7CE7" w:rsidP="00FB7CE7">
            <w:pPr>
              <w:pStyle w:val="ConsPlusCell"/>
              <w:jc w:val="center"/>
              <w:rPr>
                <w:rFonts w:ascii="Times New Roman" w:hAnsi="Times New Roman"/>
                <w:i/>
                <w:color w:val="auto"/>
                <w:sz w:val="24"/>
              </w:rPr>
            </w:pPr>
            <w:r w:rsidRPr="00C319B0">
              <w:rPr>
                <w:rFonts w:ascii="Times New Roman" w:hAnsi="Times New Roman"/>
                <w:i/>
                <w:color w:val="auto"/>
                <w:sz w:val="24"/>
              </w:rPr>
              <w:t xml:space="preserve">Направление 1 «Наименование» </w:t>
            </w:r>
            <w:r w:rsidRPr="00C319B0">
              <w:rPr>
                <w:rFonts w:ascii="Times New Roman" w:hAnsi="Times New Roman"/>
                <w:color w:val="auto"/>
                <w:sz w:val="24"/>
              </w:rPr>
              <w:t>&lt;</w:t>
            </w:r>
            <w:r w:rsidR="00686F07">
              <w:rPr>
                <w:rFonts w:ascii="Times New Roman" w:hAnsi="Times New Roman"/>
                <w:color w:val="auto"/>
                <w:sz w:val="24"/>
              </w:rPr>
              <w:t>4</w:t>
            </w:r>
            <w:r w:rsidRPr="00C319B0">
              <w:rPr>
                <w:rFonts w:ascii="Times New Roman" w:hAnsi="Times New Roman"/>
                <w:color w:val="auto"/>
                <w:sz w:val="24"/>
              </w:rPr>
              <w:t>&gt;</w:t>
            </w:r>
          </w:p>
        </w:tc>
      </w:tr>
      <w:tr w:rsidR="00FB7CE7" w:rsidRPr="00C319B0" w14:paraId="78E47BFB" w14:textId="77777777" w:rsidTr="00FA142E">
        <w:trPr>
          <w:gridAfter w:val="1"/>
          <w:wAfter w:w="12" w:type="dxa"/>
          <w:trHeight w:val="275"/>
          <w:jc w:val="center"/>
        </w:trPr>
        <w:tc>
          <w:tcPr>
            <w:tcW w:w="691" w:type="dxa"/>
            <w:tcBorders>
              <w:top w:val="single" w:sz="6" w:space="0" w:color="000000"/>
              <w:left w:val="single" w:sz="6" w:space="0" w:color="000000"/>
              <w:bottom w:val="single" w:sz="6" w:space="0" w:color="000000"/>
              <w:right w:val="single" w:sz="6" w:space="0" w:color="000000"/>
            </w:tcBorders>
            <w:tcMar>
              <w:left w:w="28" w:type="dxa"/>
              <w:right w:w="28" w:type="dxa"/>
            </w:tcMar>
          </w:tcPr>
          <w:p w14:paraId="08B91C4D" w14:textId="77777777" w:rsidR="00FB7CE7" w:rsidRPr="00C319B0" w:rsidRDefault="00FB7CE7" w:rsidP="00FB7CE7">
            <w:pPr>
              <w:pStyle w:val="ConsPlusCell"/>
              <w:jc w:val="right"/>
              <w:rPr>
                <w:rFonts w:ascii="Times New Roman" w:hAnsi="Times New Roman"/>
                <w:color w:val="auto"/>
                <w:sz w:val="24"/>
              </w:rPr>
            </w:pPr>
            <w:r w:rsidRPr="00C319B0">
              <w:rPr>
                <w:rFonts w:ascii="Times New Roman" w:hAnsi="Times New Roman"/>
                <w:color w:val="auto"/>
                <w:sz w:val="24"/>
              </w:rPr>
              <w:t>1.</w:t>
            </w:r>
          </w:p>
        </w:tc>
        <w:tc>
          <w:tcPr>
            <w:tcW w:w="4558" w:type="dxa"/>
            <w:tcBorders>
              <w:top w:val="single" w:sz="6" w:space="0" w:color="000000"/>
              <w:left w:val="single" w:sz="6" w:space="0" w:color="000000"/>
              <w:bottom w:val="single" w:sz="6" w:space="0" w:color="000000"/>
              <w:right w:val="single" w:sz="6" w:space="0" w:color="000000"/>
            </w:tcBorders>
            <w:tcMar>
              <w:left w:w="28" w:type="dxa"/>
              <w:right w:w="28" w:type="dxa"/>
            </w:tcMar>
          </w:tcPr>
          <w:p w14:paraId="407F74FD" w14:textId="77777777" w:rsidR="00FB7CE7" w:rsidRPr="00C319B0" w:rsidRDefault="00FB7CE7" w:rsidP="00FB7CE7">
            <w:pPr>
              <w:pStyle w:val="ConsPlusCell"/>
              <w:rPr>
                <w:rFonts w:ascii="Times New Roman" w:hAnsi="Times New Roman"/>
                <w:i/>
                <w:color w:val="auto"/>
                <w:sz w:val="24"/>
              </w:rPr>
            </w:pPr>
            <w:r w:rsidRPr="00C319B0">
              <w:rPr>
                <w:rFonts w:ascii="Times New Roman" w:hAnsi="Times New Roman"/>
                <w:i/>
                <w:color w:val="auto"/>
                <w:sz w:val="24"/>
              </w:rPr>
              <w:t>Структурный элемент «Наименование»</w:t>
            </w:r>
          </w:p>
        </w:tc>
        <w:tc>
          <w:tcPr>
            <w:tcW w:w="110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74B7DE88" w14:textId="77777777" w:rsidR="00FB7CE7" w:rsidRPr="00C319B0" w:rsidRDefault="00FB7CE7" w:rsidP="00FB7CE7">
            <w:pPr>
              <w:pStyle w:val="ConsPlusCell"/>
              <w:rPr>
                <w:rFonts w:ascii="Times New Roman" w:hAnsi="Times New Roman"/>
                <w:color w:val="auto"/>
                <w:sz w:val="24"/>
              </w:rPr>
            </w:pPr>
          </w:p>
        </w:tc>
        <w:tc>
          <w:tcPr>
            <w:tcW w:w="1243" w:type="dxa"/>
            <w:tcBorders>
              <w:top w:val="single" w:sz="6" w:space="0" w:color="000000"/>
              <w:left w:val="single" w:sz="6" w:space="0" w:color="000000"/>
              <w:bottom w:val="single" w:sz="6" w:space="0" w:color="000000"/>
              <w:right w:val="single" w:sz="6" w:space="0" w:color="000000"/>
            </w:tcBorders>
            <w:tcMar>
              <w:left w:w="28" w:type="dxa"/>
              <w:right w:w="28" w:type="dxa"/>
            </w:tcMar>
          </w:tcPr>
          <w:p w14:paraId="4CE0F254" w14:textId="77777777" w:rsidR="00FB7CE7" w:rsidRPr="00C319B0" w:rsidRDefault="00FB7CE7" w:rsidP="00FB7CE7">
            <w:pPr>
              <w:pStyle w:val="ConsPlusCell"/>
              <w:jc w:val="center"/>
              <w:rPr>
                <w:rFonts w:ascii="Times New Roman" w:hAnsi="Times New Roman"/>
                <w:color w:val="auto"/>
                <w:sz w:val="24"/>
              </w:rPr>
            </w:pPr>
          </w:p>
        </w:tc>
        <w:tc>
          <w:tcPr>
            <w:tcW w:w="1882" w:type="dxa"/>
            <w:tcBorders>
              <w:top w:val="single" w:sz="6" w:space="0" w:color="000000"/>
              <w:left w:val="single" w:sz="6" w:space="0" w:color="000000"/>
              <w:bottom w:val="single" w:sz="6" w:space="0" w:color="000000"/>
              <w:right w:val="single" w:sz="6" w:space="0" w:color="000000"/>
            </w:tcBorders>
            <w:tcMar>
              <w:left w:w="28" w:type="dxa"/>
              <w:right w:w="28" w:type="dxa"/>
            </w:tcMar>
          </w:tcPr>
          <w:p w14:paraId="6CBD6225" w14:textId="77777777" w:rsidR="00FB7CE7" w:rsidRPr="00C319B0" w:rsidRDefault="00FB7CE7" w:rsidP="00FB7CE7">
            <w:pPr>
              <w:pStyle w:val="ConsPlusCell"/>
              <w:jc w:val="center"/>
              <w:rPr>
                <w:rFonts w:ascii="Times New Roman" w:hAnsi="Times New Roman"/>
                <w:color w:val="auto"/>
                <w:sz w:val="24"/>
              </w:rPr>
            </w:pPr>
          </w:p>
        </w:tc>
        <w:tc>
          <w:tcPr>
            <w:tcW w:w="127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386B1948" w14:textId="77777777" w:rsidR="00FB7CE7" w:rsidRPr="00C319B0" w:rsidRDefault="00FB7CE7" w:rsidP="00FB7CE7">
            <w:pPr>
              <w:pStyle w:val="ConsPlusCell"/>
              <w:jc w:val="center"/>
              <w:rPr>
                <w:rFonts w:ascii="Times New Roman" w:hAnsi="Times New Roman"/>
                <w:i/>
                <w:color w:val="auto"/>
                <w:sz w:val="24"/>
              </w:rPr>
            </w:pPr>
          </w:p>
        </w:tc>
        <w:tc>
          <w:tcPr>
            <w:tcW w:w="1559" w:type="dxa"/>
            <w:tcBorders>
              <w:top w:val="single" w:sz="6" w:space="0" w:color="000000"/>
              <w:left w:val="single" w:sz="6" w:space="0" w:color="000000"/>
              <w:bottom w:val="single" w:sz="6" w:space="0" w:color="000000"/>
              <w:right w:val="single" w:sz="6" w:space="0" w:color="000000"/>
            </w:tcBorders>
            <w:tcMar>
              <w:left w:w="28" w:type="dxa"/>
              <w:right w:w="28" w:type="dxa"/>
            </w:tcMar>
          </w:tcPr>
          <w:p w14:paraId="7FB5B219" w14:textId="77777777" w:rsidR="00FB7CE7" w:rsidRPr="00C319B0" w:rsidRDefault="00FB7CE7" w:rsidP="00FB7CE7">
            <w:pPr>
              <w:pStyle w:val="ConsPlusCell"/>
              <w:jc w:val="center"/>
              <w:rPr>
                <w:rFonts w:ascii="Times New Roman" w:hAnsi="Times New Roman"/>
                <w:i/>
                <w:color w:val="auto"/>
                <w:sz w:val="24"/>
              </w:rPr>
            </w:pPr>
          </w:p>
        </w:tc>
        <w:tc>
          <w:tcPr>
            <w:tcW w:w="1446" w:type="dxa"/>
            <w:tcBorders>
              <w:top w:val="single" w:sz="6" w:space="0" w:color="000000"/>
              <w:left w:val="single" w:sz="6" w:space="0" w:color="000000"/>
              <w:bottom w:val="single" w:sz="6" w:space="0" w:color="000000"/>
              <w:right w:val="single" w:sz="6" w:space="0" w:color="000000"/>
            </w:tcBorders>
            <w:tcMar>
              <w:left w:w="28" w:type="dxa"/>
              <w:right w:w="28" w:type="dxa"/>
            </w:tcMar>
          </w:tcPr>
          <w:p w14:paraId="787E6C34" w14:textId="77777777" w:rsidR="00FB7CE7" w:rsidRPr="00C319B0" w:rsidRDefault="00FB7CE7" w:rsidP="00FB7CE7">
            <w:pPr>
              <w:pStyle w:val="ConsPlusCell"/>
              <w:jc w:val="center"/>
              <w:rPr>
                <w:rFonts w:ascii="Times New Roman" w:hAnsi="Times New Roman"/>
                <w:i/>
                <w:color w:val="auto"/>
                <w:sz w:val="24"/>
              </w:rPr>
            </w:pPr>
          </w:p>
        </w:tc>
        <w:tc>
          <w:tcPr>
            <w:tcW w:w="1191" w:type="dxa"/>
            <w:tcBorders>
              <w:top w:val="single" w:sz="6" w:space="0" w:color="000000"/>
              <w:left w:val="single" w:sz="6" w:space="0" w:color="000000"/>
              <w:bottom w:val="single" w:sz="6" w:space="0" w:color="000000"/>
              <w:right w:val="single" w:sz="6" w:space="0" w:color="000000"/>
            </w:tcBorders>
            <w:tcMar>
              <w:left w:w="28" w:type="dxa"/>
              <w:right w:w="28" w:type="dxa"/>
            </w:tcMar>
          </w:tcPr>
          <w:p w14:paraId="250A024D" w14:textId="77777777" w:rsidR="00FB7CE7" w:rsidRPr="00C319B0" w:rsidRDefault="00FB7CE7" w:rsidP="00FB7CE7">
            <w:pPr>
              <w:pStyle w:val="ConsPlusCell"/>
              <w:jc w:val="center"/>
              <w:rPr>
                <w:rFonts w:ascii="Times New Roman" w:hAnsi="Times New Roman"/>
                <w:color w:val="auto"/>
                <w:sz w:val="24"/>
              </w:rPr>
            </w:pPr>
          </w:p>
        </w:tc>
        <w:tc>
          <w:tcPr>
            <w:tcW w:w="1193" w:type="dxa"/>
            <w:tcBorders>
              <w:top w:val="single" w:sz="6" w:space="0" w:color="000000"/>
              <w:left w:val="single" w:sz="6" w:space="0" w:color="000000"/>
              <w:bottom w:val="single" w:sz="6" w:space="0" w:color="000000"/>
              <w:right w:val="single" w:sz="6" w:space="0" w:color="000000"/>
            </w:tcBorders>
            <w:tcMar>
              <w:left w:w="28" w:type="dxa"/>
              <w:right w:w="28" w:type="dxa"/>
            </w:tcMar>
          </w:tcPr>
          <w:p w14:paraId="0C06FDBF" w14:textId="77777777" w:rsidR="00FB7CE7" w:rsidRPr="00C319B0" w:rsidRDefault="00FB7CE7" w:rsidP="00FB7CE7">
            <w:pPr>
              <w:pStyle w:val="ConsPlusCell"/>
              <w:jc w:val="center"/>
              <w:rPr>
                <w:rFonts w:ascii="Times New Roman" w:hAnsi="Times New Roman"/>
                <w:color w:val="auto"/>
                <w:sz w:val="24"/>
              </w:rPr>
            </w:pPr>
          </w:p>
        </w:tc>
      </w:tr>
      <w:tr w:rsidR="00FB7CE7" w:rsidRPr="00C319B0" w14:paraId="6305B3A9" w14:textId="77777777" w:rsidTr="00FA142E">
        <w:trPr>
          <w:gridAfter w:val="1"/>
          <w:wAfter w:w="12" w:type="dxa"/>
          <w:trHeight w:val="539"/>
          <w:jc w:val="center"/>
        </w:trPr>
        <w:tc>
          <w:tcPr>
            <w:tcW w:w="691" w:type="dxa"/>
            <w:tcBorders>
              <w:top w:val="single" w:sz="6" w:space="0" w:color="000000"/>
              <w:left w:val="single" w:sz="6" w:space="0" w:color="000000"/>
              <w:bottom w:val="single" w:sz="6" w:space="0" w:color="000000"/>
              <w:right w:val="single" w:sz="6" w:space="0" w:color="000000"/>
            </w:tcBorders>
            <w:tcMar>
              <w:left w:w="28" w:type="dxa"/>
              <w:right w:w="28" w:type="dxa"/>
            </w:tcMar>
          </w:tcPr>
          <w:p w14:paraId="707539E1" w14:textId="77777777" w:rsidR="00FB7CE7" w:rsidRPr="00C319B0" w:rsidRDefault="00FB7CE7" w:rsidP="00FB7CE7">
            <w:pPr>
              <w:pStyle w:val="ConsPlusCell"/>
              <w:jc w:val="right"/>
              <w:rPr>
                <w:rFonts w:ascii="Times New Roman" w:hAnsi="Times New Roman"/>
                <w:color w:val="auto"/>
                <w:sz w:val="24"/>
              </w:rPr>
            </w:pPr>
            <w:r w:rsidRPr="00C319B0">
              <w:rPr>
                <w:rFonts w:ascii="Times New Roman" w:hAnsi="Times New Roman"/>
                <w:color w:val="auto"/>
                <w:sz w:val="24"/>
              </w:rPr>
              <w:t>1.1.</w:t>
            </w:r>
          </w:p>
        </w:tc>
        <w:tc>
          <w:tcPr>
            <w:tcW w:w="4558" w:type="dxa"/>
            <w:tcBorders>
              <w:top w:val="single" w:sz="6" w:space="0" w:color="000000"/>
              <w:left w:val="single" w:sz="6" w:space="0" w:color="000000"/>
              <w:bottom w:val="single" w:sz="6" w:space="0" w:color="000000"/>
              <w:right w:val="single" w:sz="6" w:space="0" w:color="000000"/>
            </w:tcBorders>
            <w:tcMar>
              <w:left w:w="28" w:type="dxa"/>
              <w:right w:w="28" w:type="dxa"/>
            </w:tcMar>
          </w:tcPr>
          <w:p w14:paraId="5C3A5AA8" w14:textId="77777777" w:rsidR="00FB7CE7" w:rsidRPr="00C319B0" w:rsidRDefault="00FB7CE7" w:rsidP="00FB7CE7">
            <w:pPr>
              <w:pStyle w:val="ConsPlusCell"/>
              <w:rPr>
                <w:rFonts w:ascii="Times New Roman" w:hAnsi="Times New Roman"/>
                <w:i/>
                <w:color w:val="auto"/>
                <w:sz w:val="24"/>
              </w:rPr>
            </w:pPr>
            <w:r w:rsidRPr="00C319B0">
              <w:rPr>
                <w:rFonts w:ascii="Times New Roman" w:hAnsi="Times New Roman"/>
                <w:i/>
                <w:color w:val="auto"/>
                <w:sz w:val="24"/>
              </w:rPr>
              <w:t>Мероприятие (результат) структурного элемента 1.1 «____________»</w:t>
            </w:r>
          </w:p>
        </w:tc>
        <w:tc>
          <w:tcPr>
            <w:tcW w:w="110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45B4CADA" w14:textId="77777777" w:rsidR="00FB7CE7" w:rsidRPr="00C319B0" w:rsidRDefault="00FB7CE7" w:rsidP="00FB7CE7">
            <w:pPr>
              <w:pStyle w:val="ConsPlusCell"/>
              <w:rPr>
                <w:rFonts w:ascii="Times New Roman" w:hAnsi="Times New Roman"/>
                <w:color w:val="auto"/>
                <w:sz w:val="24"/>
              </w:rPr>
            </w:pPr>
          </w:p>
        </w:tc>
        <w:tc>
          <w:tcPr>
            <w:tcW w:w="1243" w:type="dxa"/>
            <w:tcBorders>
              <w:top w:val="single" w:sz="6" w:space="0" w:color="000000"/>
              <w:left w:val="single" w:sz="6" w:space="0" w:color="000000"/>
              <w:bottom w:val="single" w:sz="6" w:space="0" w:color="000000"/>
              <w:right w:val="single" w:sz="6" w:space="0" w:color="000000"/>
            </w:tcBorders>
            <w:tcMar>
              <w:left w:w="28" w:type="dxa"/>
              <w:right w:w="28" w:type="dxa"/>
            </w:tcMar>
          </w:tcPr>
          <w:p w14:paraId="43D6F5A5" w14:textId="77777777" w:rsidR="00FB7CE7" w:rsidRPr="00C319B0" w:rsidRDefault="00FB7CE7" w:rsidP="00FB7CE7">
            <w:pPr>
              <w:pStyle w:val="ConsPlusCell"/>
              <w:jc w:val="center"/>
              <w:rPr>
                <w:rFonts w:ascii="Times New Roman" w:hAnsi="Times New Roman"/>
                <w:color w:val="auto"/>
                <w:sz w:val="24"/>
              </w:rPr>
            </w:pPr>
          </w:p>
        </w:tc>
        <w:tc>
          <w:tcPr>
            <w:tcW w:w="1882" w:type="dxa"/>
            <w:tcBorders>
              <w:top w:val="single" w:sz="6" w:space="0" w:color="000000"/>
              <w:left w:val="single" w:sz="6" w:space="0" w:color="000000"/>
              <w:bottom w:val="single" w:sz="6" w:space="0" w:color="000000"/>
              <w:right w:val="single" w:sz="6" w:space="0" w:color="000000"/>
            </w:tcBorders>
            <w:tcMar>
              <w:left w:w="28" w:type="dxa"/>
              <w:right w:w="28" w:type="dxa"/>
            </w:tcMar>
          </w:tcPr>
          <w:p w14:paraId="289A9CB9" w14:textId="77777777" w:rsidR="00FB7CE7" w:rsidRPr="00C319B0" w:rsidRDefault="00FB7CE7" w:rsidP="00FB7CE7">
            <w:pPr>
              <w:pStyle w:val="ConsPlusCell"/>
              <w:jc w:val="center"/>
              <w:rPr>
                <w:rFonts w:ascii="Times New Roman" w:hAnsi="Times New Roman"/>
                <w:color w:val="auto"/>
                <w:sz w:val="24"/>
              </w:rPr>
            </w:pPr>
          </w:p>
        </w:tc>
        <w:tc>
          <w:tcPr>
            <w:tcW w:w="127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4E7B409E" w14:textId="77777777" w:rsidR="00FB7CE7" w:rsidRPr="00C319B0" w:rsidRDefault="00FB7CE7" w:rsidP="00FB7CE7">
            <w:pPr>
              <w:jc w:val="center"/>
              <w:rPr>
                <w:rFonts w:ascii="Times New Roman" w:hAnsi="Times New Roman"/>
                <w:color w:val="auto"/>
                <w:sz w:val="24"/>
              </w:rPr>
            </w:pPr>
          </w:p>
        </w:tc>
        <w:tc>
          <w:tcPr>
            <w:tcW w:w="1559" w:type="dxa"/>
            <w:tcBorders>
              <w:top w:val="single" w:sz="6" w:space="0" w:color="000000"/>
              <w:left w:val="single" w:sz="6" w:space="0" w:color="000000"/>
              <w:bottom w:val="single" w:sz="6" w:space="0" w:color="000000"/>
              <w:right w:val="single" w:sz="6" w:space="0" w:color="000000"/>
            </w:tcBorders>
            <w:tcMar>
              <w:left w:w="28" w:type="dxa"/>
              <w:right w:w="28" w:type="dxa"/>
            </w:tcMar>
          </w:tcPr>
          <w:p w14:paraId="696ADE50" w14:textId="77777777" w:rsidR="00FB7CE7" w:rsidRPr="00C319B0" w:rsidRDefault="00FB7CE7" w:rsidP="00FB7CE7">
            <w:pPr>
              <w:jc w:val="center"/>
              <w:rPr>
                <w:color w:val="auto"/>
              </w:rPr>
            </w:pPr>
            <w:r w:rsidRPr="00C319B0">
              <w:rPr>
                <w:rFonts w:ascii="Times New Roman" w:hAnsi="Times New Roman"/>
                <w:color w:val="auto"/>
                <w:sz w:val="24"/>
              </w:rPr>
              <w:t>Х</w:t>
            </w:r>
          </w:p>
        </w:tc>
        <w:tc>
          <w:tcPr>
            <w:tcW w:w="1446" w:type="dxa"/>
            <w:tcBorders>
              <w:top w:val="single" w:sz="6" w:space="0" w:color="000000"/>
              <w:left w:val="single" w:sz="6" w:space="0" w:color="000000"/>
              <w:bottom w:val="single" w:sz="6" w:space="0" w:color="000000"/>
              <w:right w:val="single" w:sz="6" w:space="0" w:color="000000"/>
            </w:tcBorders>
            <w:tcMar>
              <w:left w:w="28" w:type="dxa"/>
              <w:right w:w="28" w:type="dxa"/>
            </w:tcMar>
          </w:tcPr>
          <w:p w14:paraId="43DF9900" w14:textId="77777777" w:rsidR="00FB7CE7" w:rsidRPr="00C319B0" w:rsidRDefault="00FB7CE7" w:rsidP="00FB7CE7">
            <w:pPr>
              <w:jc w:val="center"/>
              <w:rPr>
                <w:color w:val="auto"/>
              </w:rPr>
            </w:pPr>
            <w:r w:rsidRPr="00C319B0">
              <w:rPr>
                <w:rFonts w:ascii="Times New Roman" w:hAnsi="Times New Roman"/>
                <w:color w:val="auto"/>
                <w:sz w:val="24"/>
              </w:rPr>
              <w:t>Х</w:t>
            </w:r>
          </w:p>
        </w:tc>
        <w:tc>
          <w:tcPr>
            <w:tcW w:w="1191" w:type="dxa"/>
            <w:tcBorders>
              <w:top w:val="single" w:sz="6" w:space="0" w:color="000000"/>
              <w:left w:val="single" w:sz="6" w:space="0" w:color="000000"/>
              <w:bottom w:val="single" w:sz="6" w:space="0" w:color="000000"/>
              <w:right w:val="single" w:sz="6" w:space="0" w:color="000000"/>
            </w:tcBorders>
            <w:tcMar>
              <w:left w:w="28" w:type="dxa"/>
              <w:right w:w="28" w:type="dxa"/>
            </w:tcMar>
          </w:tcPr>
          <w:p w14:paraId="73FD6B17" w14:textId="77777777" w:rsidR="00FB7CE7" w:rsidRPr="00C319B0" w:rsidRDefault="00FB7CE7" w:rsidP="00FB7CE7">
            <w:pPr>
              <w:jc w:val="center"/>
              <w:rPr>
                <w:color w:val="auto"/>
              </w:rPr>
            </w:pPr>
            <w:r w:rsidRPr="00C319B0">
              <w:rPr>
                <w:rFonts w:ascii="Times New Roman" w:hAnsi="Times New Roman"/>
                <w:color w:val="auto"/>
                <w:sz w:val="24"/>
              </w:rPr>
              <w:t>Х</w:t>
            </w:r>
          </w:p>
        </w:tc>
        <w:tc>
          <w:tcPr>
            <w:tcW w:w="1193" w:type="dxa"/>
            <w:tcBorders>
              <w:top w:val="single" w:sz="6" w:space="0" w:color="000000"/>
              <w:left w:val="single" w:sz="6" w:space="0" w:color="000000"/>
              <w:bottom w:val="single" w:sz="6" w:space="0" w:color="000000"/>
              <w:right w:val="single" w:sz="6" w:space="0" w:color="000000"/>
            </w:tcBorders>
            <w:tcMar>
              <w:left w:w="28" w:type="dxa"/>
              <w:right w:w="28" w:type="dxa"/>
            </w:tcMar>
          </w:tcPr>
          <w:p w14:paraId="5C02463E" w14:textId="77777777" w:rsidR="00FB7CE7" w:rsidRPr="00C319B0" w:rsidRDefault="00FB7CE7" w:rsidP="00FB7CE7">
            <w:pPr>
              <w:jc w:val="center"/>
              <w:rPr>
                <w:color w:val="auto"/>
              </w:rPr>
            </w:pPr>
            <w:r w:rsidRPr="00C319B0">
              <w:rPr>
                <w:rFonts w:ascii="Times New Roman" w:hAnsi="Times New Roman"/>
                <w:color w:val="auto"/>
                <w:sz w:val="24"/>
              </w:rPr>
              <w:t>Х</w:t>
            </w:r>
          </w:p>
        </w:tc>
      </w:tr>
      <w:tr w:rsidR="00FB7CE7" w:rsidRPr="00C319B0" w14:paraId="2BB3CA31" w14:textId="77777777" w:rsidTr="00FA142E">
        <w:trPr>
          <w:gridAfter w:val="1"/>
          <w:wAfter w:w="12" w:type="dxa"/>
          <w:trHeight w:val="551"/>
          <w:jc w:val="center"/>
        </w:trPr>
        <w:tc>
          <w:tcPr>
            <w:tcW w:w="691" w:type="dxa"/>
            <w:tcBorders>
              <w:top w:val="single" w:sz="6" w:space="0" w:color="000000"/>
              <w:left w:val="single" w:sz="6" w:space="0" w:color="000000"/>
              <w:bottom w:val="single" w:sz="6" w:space="0" w:color="000000"/>
              <w:right w:val="single" w:sz="6" w:space="0" w:color="000000"/>
            </w:tcBorders>
            <w:tcMar>
              <w:left w:w="28" w:type="dxa"/>
              <w:right w:w="28" w:type="dxa"/>
            </w:tcMar>
          </w:tcPr>
          <w:p w14:paraId="6CCA3CC6" w14:textId="77777777" w:rsidR="00FB7CE7" w:rsidRPr="00C319B0" w:rsidRDefault="00FB7CE7" w:rsidP="00FB7CE7">
            <w:pPr>
              <w:pStyle w:val="ConsPlusCell"/>
              <w:jc w:val="right"/>
              <w:rPr>
                <w:rFonts w:ascii="Times New Roman" w:hAnsi="Times New Roman"/>
                <w:color w:val="auto"/>
                <w:sz w:val="24"/>
              </w:rPr>
            </w:pPr>
            <w:r w:rsidRPr="00C319B0">
              <w:rPr>
                <w:rFonts w:ascii="Times New Roman" w:hAnsi="Times New Roman"/>
                <w:color w:val="auto"/>
                <w:sz w:val="24"/>
              </w:rPr>
              <w:t>1.1.1</w:t>
            </w:r>
          </w:p>
        </w:tc>
        <w:tc>
          <w:tcPr>
            <w:tcW w:w="4558" w:type="dxa"/>
            <w:tcBorders>
              <w:top w:val="single" w:sz="6" w:space="0" w:color="000000"/>
              <w:left w:val="single" w:sz="6" w:space="0" w:color="000000"/>
              <w:bottom w:val="single" w:sz="6" w:space="0" w:color="000000"/>
              <w:right w:val="single" w:sz="6" w:space="0" w:color="000000"/>
            </w:tcBorders>
            <w:tcMar>
              <w:left w:w="28" w:type="dxa"/>
              <w:right w:w="28" w:type="dxa"/>
            </w:tcMar>
          </w:tcPr>
          <w:p w14:paraId="258A64BA" w14:textId="77777777" w:rsidR="00FB7CE7" w:rsidRPr="00C319B0" w:rsidRDefault="00FB7CE7" w:rsidP="00FB7CE7">
            <w:pPr>
              <w:pStyle w:val="ConsPlusCell"/>
              <w:rPr>
                <w:rFonts w:ascii="Times New Roman" w:hAnsi="Times New Roman"/>
                <w:i/>
                <w:color w:val="auto"/>
                <w:sz w:val="24"/>
              </w:rPr>
            </w:pPr>
            <w:r w:rsidRPr="00C319B0">
              <w:rPr>
                <w:rFonts w:ascii="Times New Roman" w:hAnsi="Times New Roman"/>
                <w:i/>
                <w:color w:val="auto"/>
                <w:sz w:val="24"/>
              </w:rPr>
              <w:t xml:space="preserve">Контрольная точка результата структурного элемента «____________» </w:t>
            </w:r>
          </w:p>
        </w:tc>
        <w:tc>
          <w:tcPr>
            <w:tcW w:w="110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49470385"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Х</w:t>
            </w:r>
          </w:p>
        </w:tc>
        <w:tc>
          <w:tcPr>
            <w:tcW w:w="1243" w:type="dxa"/>
            <w:tcBorders>
              <w:top w:val="single" w:sz="6" w:space="0" w:color="000000"/>
              <w:left w:val="single" w:sz="6" w:space="0" w:color="000000"/>
              <w:bottom w:val="single" w:sz="6" w:space="0" w:color="000000"/>
              <w:right w:val="single" w:sz="6" w:space="0" w:color="000000"/>
            </w:tcBorders>
            <w:tcMar>
              <w:left w:w="28" w:type="dxa"/>
              <w:right w:w="28" w:type="dxa"/>
            </w:tcMar>
          </w:tcPr>
          <w:p w14:paraId="445ED7E3" w14:textId="77777777" w:rsidR="00FB7CE7" w:rsidRPr="00C319B0" w:rsidRDefault="00FB7CE7" w:rsidP="00FB7CE7">
            <w:pPr>
              <w:pStyle w:val="ConsPlusCell"/>
              <w:jc w:val="center"/>
              <w:rPr>
                <w:rFonts w:ascii="Times New Roman" w:hAnsi="Times New Roman"/>
                <w:color w:val="auto"/>
                <w:sz w:val="24"/>
              </w:rPr>
            </w:pPr>
          </w:p>
        </w:tc>
        <w:tc>
          <w:tcPr>
            <w:tcW w:w="1882" w:type="dxa"/>
            <w:tcBorders>
              <w:top w:val="single" w:sz="6" w:space="0" w:color="000000"/>
              <w:left w:val="single" w:sz="6" w:space="0" w:color="000000"/>
              <w:bottom w:val="single" w:sz="6" w:space="0" w:color="000000"/>
              <w:right w:val="single" w:sz="6" w:space="0" w:color="000000"/>
            </w:tcBorders>
            <w:tcMar>
              <w:left w:w="28" w:type="dxa"/>
              <w:right w:w="28" w:type="dxa"/>
            </w:tcMar>
          </w:tcPr>
          <w:p w14:paraId="058CFFC0" w14:textId="77777777" w:rsidR="00FB7CE7" w:rsidRPr="00C319B0" w:rsidRDefault="00FB7CE7" w:rsidP="00FB7CE7">
            <w:pPr>
              <w:pStyle w:val="ConsPlusCell"/>
              <w:jc w:val="center"/>
              <w:rPr>
                <w:rFonts w:ascii="Times New Roman" w:hAnsi="Times New Roman"/>
                <w:color w:val="auto"/>
                <w:sz w:val="24"/>
              </w:rPr>
            </w:pPr>
          </w:p>
        </w:tc>
        <w:tc>
          <w:tcPr>
            <w:tcW w:w="127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0D3C2BE4" w14:textId="77777777" w:rsidR="00FB7CE7" w:rsidRPr="00C319B0" w:rsidRDefault="00FB7CE7" w:rsidP="00FB7CE7">
            <w:pPr>
              <w:jc w:val="center"/>
              <w:rPr>
                <w:rFonts w:ascii="Times New Roman" w:hAnsi="Times New Roman"/>
                <w:color w:val="auto"/>
                <w:sz w:val="24"/>
              </w:rPr>
            </w:pPr>
          </w:p>
        </w:tc>
        <w:tc>
          <w:tcPr>
            <w:tcW w:w="1559" w:type="dxa"/>
            <w:tcBorders>
              <w:top w:val="single" w:sz="6" w:space="0" w:color="000000"/>
              <w:left w:val="single" w:sz="6" w:space="0" w:color="000000"/>
              <w:bottom w:val="single" w:sz="6" w:space="0" w:color="000000"/>
              <w:right w:val="single" w:sz="6" w:space="0" w:color="000000"/>
            </w:tcBorders>
            <w:tcMar>
              <w:left w:w="28" w:type="dxa"/>
              <w:right w:w="28" w:type="dxa"/>
            </w:tcMar>
          </w:tcPr>
          <w:p w14:paraId="586C73B6" w14:textId="77777777" w:rsidR="00FB7CE7" w:rsidRPr="00C319B0" w:rsidRDefault="00FB7CE7" w:rsidP="00FB7CE7">
            <w:pPr>
              <w:jc w:val="center"/>
              <w:rPr>
                <w:color w:val="auto"/>
              </w:rPr>
            </w:pPr>
            <w:r w:rsidRPr="00C319B0">
              <w:rPr>
                <w:rFonts w:ascii="Times New Roman" w:hAnsi="Times New Roman"/>
                <w:color w:val="auto"/>
                <w:sz w:val="24"/>
              </w:rPr>
              <w:t>Х</w:t>
            </w:r>
          </w:p>
        </w:tc>
        <w:tc>
          <w:tcPr>
            <w:tcW w:w="1446" w:type="dxa"/>
            <w:tcBorders>
              <w:top w:val="single" w:sz="6" w:space="0" w:color="000000"/>
              <w:left w:val="single" w:sz="6" w:space="0" w:color="000000"/>
              <w:bottom w:val="single" w:sz="6" w:space="0" w:color="000000"/>
              <w:right w:val="single" w:sz="6" w:space="0" w:color="000000"/>
            </w:tcBorders>
            <w:tcMar>
              <w:left w:w="28" w:type="dxa"/>
              <w:right w:w="28" w:type="dxa"/>
            </w:tcMar>
          </w:tcPr>
          <w:p w14:paraId="539FFB90" w14:textId="77777777" w:rsidR="00FB7CE7" w:rsidRPr="00C319B0" w:rsidRDefault="00FB7CE7" w:rsidP="00FB7CE7">
            <w:pPr>
              <w:jc w:val="center"/>
              <w:rPr>
                <w:color w:val="auto"/>
              </w:rPr>
            </w:pPr>
            <w:r w:rsidRPr="00C319B0">
              <w:rPr>
                <w:rFonts w:ascii="Times New Roman" w:hAnsi="Times New Roman"/>
                <w:color w:val="auto"/>
                <w:sz w:val="24"/>
              </w:rPr>
              <w:t>Х</w:t>
            </w:r>
          </w:p>
        </w:tc>
        <w:tc>
          <w:tcPr>
            <w:tcW w:w="1191" w:type="dxa"/>
            <w:tcBorders>
              <w:top w:val="single" w:sz="6" w:space="0" w:color="000000"/>
              <w:left w:val="single" w:sz="6" w:space="0" w:color="000000"/>
              <w:bottom w:val="single" w:sz="6" w:space="0" w:color="000000"/>
              <w:right w:val="single" w:sz="6" w:space="0" w:color="000000"/>
            </w:tcBorders>
            <w:tcMar>
              <w:left w:w="28" w:type="dxa"/>
              <w:right w:w="28" w:type="dxa"/>
            </w:tcMar>
          </w:tcPr>
          <w:p w14:paraId="3B82931D" w14:textId="77777777" w:rsidR="00FB7CE7" w:rsidRPr="00C319B0" w:rsidRDefault="00FB7CE7" w:rsidP="00FB7CE7">
            <w:pPr>
              <w:jc w:val="center"/>
              <w:rPr>
                <w:color w:val="auto"/>
              </w:rPr>
            </w:pPr>
            <w:r w:rsidRPr="00C319B0">
              <w:rPr>
                <w:rFonts w:ascii="Times New Roman" w:hAnsi="Times New Roman"/>
                <w:color w:val="auto"/>
                <w:sz w:val="24"/>
              </w:rPr>
              <w:t>Х</w:t>
            </w:r>
          </w:p>
        </w:tc>
        <w:tc>
          <w:tcPr>
            <w:tcW w:w="1193" w:type="dxa"/>
            <w:tcBorders>
              <w:top w:val="single" w:sz="6" w:space="0" w:color="000000"/>
              <w:left w:val="single" w:sz="6" w:space="0" w:color="000000"/>
              <w:bottom w:val="single" w:sz="6" w:space="0" w:color="000000"/>
              <w:right w:val="single" w:sz="6" w:space="0" w:color="000000"/>
            </w:tcBorders>
            <w:tcMar>
              <w:left w:w="28" w:type="dxa"/>
              <w:right w:w="28" w:type="dxa"/>
            </w:tcMar>
          </w:tcPr>
          <w:p w14:paraId="1B52842C" w14:textId="77777777" w:rsidR="00FB7CE7" w:rsidRPr="00C319B0" w:rsidRDefault="00FB7CE7" w:rsidP="00FB7CE7">
            <w:pPr>
              <w:jc w:val="center"/>
              <w:rPr>
                <w:color w:val="auto"/>
              </w:rPr>
            </w:pPr>
            <w:r w:rsidRPr="00C319B0">
              <w:rPr>
                <w:rFonts w:ascii="Times New Roman" w:hAnsi="Times New Roman"/>
                <w:color w:val="auto"/>
                <w:sz w:val="24"/>
              </w:rPr>
              <w:t>Х</w:t>
            </w:r>
          </w:p>
        </w:tc>
      </w:tr>
      <w:tr w:rsidR="00FB7CE7" w:rsidRPr="00C319B0" w14:paraId="175E69AD" w14:textId="77777777" w:rsidTr="00FA142E">
        <w:trPr>
          <w:gridAfter w:val="1"/>
          <w:wAfter w:w="12" w:type="dxa"/>
          <w:trHeight w:val="296"/>
          <w:jc w:val="center"/>
        </w:trPr>
        <w:tc>
          <w:tcPr>
            <w:tcW w:w="691" w:type="dxa"/>
            <w:tcBorders>
              <w:top w:val="single" w:sz="6" w:space="0" w:color="000000"/>
              <w:left w:val="single" w:sz="6" w:space="0" w:color="000000"/>
              <w:bottom w:val="single" w:sz="6" w:space="0" w:color="000000"/>
              <w:right w:val="single" w:sz="6" w:space="0" w:color="000000"/>
            </w:tcBorders>
            <w:tcMar>
              <w:left w:w="28" w:type="dxa"/>
              <w:right w:w="28" w:type="dxa"/>
            </w:tcMar>
            <w:vAlign w:val="bottom"/>
          </w:tcPr>
          <w:p w14:paraId="2B609118"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w:t>
            </w:r>
          </w:p>
        </w:tc>
        <w:tc>
          <w:tcPr>
            <w:tcW w:w="4558" w:type="dxa"/>
            <w:tcBorders>
              <w:top w:val="single" w:sz="6" w:space="0" w:color="000000"/>
              <w:left w:val="single" w:sz="6" w:space="0" w:color="000000"/>
              <w:bottom w:val="single" w:sz="6" w:space="0" w:color="000000"/>
              <w:right w:val="single" w:sz="6" w:space="0" w:color="000000"/>
            </w:tcBorders>
            <w:tcMar>
              <w:left w:w="28" w:type="dxa"/>
              <w:right w:w="28" w:type="dxa"/>
            </w:tcMar>
            <w:vAlign w:val="bottom"/>
          </w:tcPr>
          <w:p w14:paraId="32AB10A6" w14:textId="77777777" w:rsidR="00FB7CE7" w:rsidRPr="00C319B0" w:rsidRDefault="00FB7CE7" w:rsidP="00FB7CE7">
            <w:pPr>
              <w:pStyle w:val="ConsPlusCell"/>
              <w:jc w:val="center"/>
              <w:rPr>
                <w:rFonts w:ascii="Times New Roman" w:hAnsi="Times New Roman"/>
                <w:i/>
                <w:color w:val="auto"/>
                <w:sz w:val="24"/>
              </w:rPr>
            </w:pPr>
            <w:r w:rsidRPr="00C319B0">
              <w:rPr>
                <w:rFonts w:ascii="Times New Roman" w:hAnsi="Times New Roman"/>
                <w:i/>
                <w:color w:val="auto"/>
                <w:sz w:val="24"/>
              </w:rPr>
              <w:t>…</w:t>
            </w:r>
          </w:p>
        </w:tc>
        <w:tc>
          <w:tcPr>
            <w:tcW w:w="1105" w:type="dxa"/>
            <w:tcBorders>
              <w:top w:val="single" w:sz="6" w:space="0" w:color="000000"/>
              <w:left w:val="single" w:sz="6" w:space="0" w:color="000000"/>
              <w:bottom w:val="single" w:sz="6" w:space="0" w:color="000000"/>
              <w:right w:val="single" w:sz="6" w:space="0" w:color="000000"/>
            </w:tcBorders>
            <w:tcMar>
              <w:left w:w="28" w:type="dxa"/>
              <w:right w:w="28" w:type="dxa"/>
            </w:tcMar>
            <w:vAlign w:val="bottom"/>
          </w:tcPr>
          <w:p w14:paraId="67AA7C5B"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w:t>
            </w:r>
          </w:p>
        </w:tc>
        <w:tc>
          <w:tcPr>
            <w:tcW w:w="1243" w:type="dxa"/>
            <w:tcBorders>
              <w:top w:val="single" w:sz="6" w:space="0" w:color="000000"/>
              <w:left w:val="single" w:sz="6" w:space="0" w:color="000000"/>
              <w:bottom w:val="single" w:sz="6" w:space="0" w:color="000000"/>
              <w:right w:val="single" w:sz="6" w:space="0" w:color="000000"/>
            </w:tcBorders>
            <w:tcMar>
              <w:left w:w="28" w:type="dxa"/>
              <w:right w:w="28" w:type="dxa"/>
            </w:tcMar>
            <w:vAlign w:val="bottom"/>
          </w:tcPr>
          <w:p w14:paraId="127196EA"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w:t>
            </w:r>
          </w:p>
        </w:tc>
        <w:tc>
          <w:tcPr>
            <w:tcW w:w="1882" w:type="dxa"/>
            <w:tcBorders>
              <w:top w:val="single" w:sz="6" w:space="0" w:color="000000"/>
              <w:left w:val="single" w:sz="6" w:space="0" w:color="000000"/>
              <w:bottom w:val="single" w:sz="6" w:space="0" w:color="000000"/>
              <w:right w:val="single" w:sz="6" w:space="0" w:color="000000"/>
            </w:tcBorders>
            <w:tcMar>
              <w:left w:w="28" w:type="dxa"/>
              <w:right w:w="28" w:type="dxa"/>
            </w:tcMar>
            <w:vAlign w:val="bottom"/>
          </w:tcPr>
          <w:p w14:paraId="2AB7390B"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w:t>
            </w:r>
          </w:p>
        </w:tc>
        <w:tc>
          <w:tcPr>
            <w:tcW w:w="127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52143103" w14:textId="77777777" w:rsidR="00FB7CE7" w:rsidRPr="00C319B0" w:rsidRDefault="00FB7CE7" w:rsidP="00FB7CE7">
            <w:pPr>
              <w:spacing w:after="0" w:line="240" w:lineRule="auto"/>
              <w:jc w:val="center"/>
              <w:rPr>
                <w:rFonts w:ascii="Times New Roman" w:hAnsi="Times New Roman"/>
                <w:color w:val="auto"/>
                <w:sz w:val="24"/>
              </w:rPr>
            </w:pPr>
          </w:p>
        </w:tc>
        <w:tc>
          <w:tcPr>
            <w:tcW w:w="1559" w:type="dxa"/>
            <w:tcBorders>
              <w:top w:val="single" w:sz="6" w:space="0" w:color="000000"/>
              <w:left w:val="single" w:sz="6" w:space="0" w:color="000000"/>
              <w:bottom w:val="single" w:sz="6" w:space="0" w:color="000000"/>
              <w:right w:val="single" w:sz="6" w:space="0" w:color="000000"/>
            </w:tcBorders>
            <w:tcMar>
              <w:left w:w="28" w:type="dxa"/>
              <w:right w:w="28" w:type="dxa"/>
            </w:tcMar>
            <w:vAlign w:val="bottom"/>
          </w:tcPr>
          <w:p w14:paraId="6BA92E02" w14:textId="77777777" w:rsidR="00FB7CE7" w:rsidRPr="00C319B0" w:rsidRDefault="00FB7CE7" w:rsidP="00FB7CE7">
            <w:pPr>
              <w:spacing w:after="0" w:line="240" w:lineRule="auto"/>
              <w:jc w:val="center"/>
              <w:rPr>
                <w:rFonts w:ascii="Times New Roman" w:hAnsi="Times New Roman"/>
                <w:color w:val="auto"/>
                <w:sz w:val="24"/>
              </w:rPr>
            </w:pPr>
            <w:r w:rsidRPr="00C319B0">
              <w:rPr>
                <w:rFonts w:ascii="Times New Roman" w:hAnsi="Times New Roman"/>
                <w:color w:val="auto"/>
                <w:sz w:val="24"/>
              </w:rPr>
              <w:t>…</w:t>
            </w:r>
          </w:p>
        </w:tc>
        <w:tc>
          <w:tcPr>
            <w:tcW w:w="1446" w:type="dxa"/>
            <w:tcBorders>
              <w:top w:val="single" w:sz="6" w:space="0" w:color="000000"/>
              <w:left w:val="single" w:sz="6" w:space="0" w:color="000000"/>
              <w:bottom w:val="single" w:sz="6" w:space="0" w:color="000000"/>
              <w:right w:val="single" w:sz="6" w:space="0" w:color="000000"/>
            </w:tcBorders>
            <w:tcMar>
              <w:left w:w="28" w:type="dxa"/>
              <w:right w:w="28" w:type="dxa"/>
            </w:tcMar>
            <w:vAlign w:val="bottom"/>
          </w:tcPr>
          <w:p w14:paraId="5456EE79" w14:textId="77777777" w:rsidR="00FB7CE7" w:rsidRPr="00C319B0" w:rsidRDefault="00FB7CE7" w:rsidP="00FB7CE7">
            <w:pPr>
              <w:spacing w:after="0" w:line="240" w:lineRule="auto"/>
              <w:jc w:val="center"/>
              <w:rPr>
                <w:rFonts w:ascii="Times New Roman" w:hAnsi="Times New Roman"/>
                <w:color w:val="auto"/>
                <w:sz w:val="24"/>
              </w:rPr>
            </w:pPr>
            <w:r w:rsidRPr="00C319B0">
              <w:rPr>
                <w:rFonts w:ascii="Times New Roman" w:hAnsi="Times New Roman"/>
                <w:color w:val="auto"/>
                <w:sz w:val="24"/>
              </w:rPr>
              <w:t>…</w:t>
            </w:r>
          </w:p>
        </w:tc>
        <w:tc>
          <w:tcPr>
            <w:tcW w:w="1191" w:type="dxa"/>
            <w:tcBorders>
              <w:top w:val="single" w:sz="6" w:space="0" w:color="000000"/>
              <w:left w:val="single" w:sz="6" w:space="0" w:color="000000"/>
              <w:bottom w:val="single" w:sz="6" w:space="0" w:color="000000"/>
              <w:right w:val="single" w:sz="6" w:space="0" w:color="000000"/>
            </w:tcBorders>
            <w:tcMar>
              <w:left w:w="28" w:type="dxa"/>
              <w:right w:w="28" w:type="dxa"/>
            </w:tcMar>
            <w:vAlign w:val="bottom"/>
          </w:tcPr>
          <w:p w14:paraId="26077997" w14:textId="77777777" w:rsidR="00FB7CE7" w:rsidRPr="00C319B0" w:rsidRDefault="00FB7CE7" w:rsidP="00FB7CE7">
            <w:pPr>
              <w:spacing w:after="0" w:line="240" w:lineRule="auto"/>
              <w:jc w:val="center"/>
              <w:rPr>
                <w:rFonts w:ascii="Times New Roman" w:hAnsi="Times New Roman"/>
                <w:color w:val="auto"/>
                <w:sz w:val="24"/>
              </w:rPr>
            </w:pPr>
            <w:r w:rsidRPr="00C319B0">
              <w:rPr>
                <w:rFonts w:ascii="Times New Roman" w:hAnsi="Times New Roman"/>
                <w:color w:val="auto"/>
                <w:sz w:val="24"/>
              </w:rPr>
              <w:t>...</w:t>
            </w:r>
          </w:p>
        </w:tc>
        <w:tc>
          <w:tcPr>
            <w:tcW w:w="1193" w:type="dxa"/>
            <w:tcBorders>
              <w:top w:val="single" w:sz="6" w:space="0" w:color="000000"/>
              <w:left w:val="single" w:sz="6" w:space="0" w:color="000000"/>
              <w:bottom w:val="single" w:sz="6" w:space="0" w:color="000000"/>
              <w:right w:val="single" w:sz="6" w:space="0" w:color="000000"/>
            </w:tcBorders>
            <w:tcMar>
              <w:left w:w="28" w:type="dxa"/>
              <w:right w:w="28" w:type="dxa"/>
            </w:tcMar>
            <w:vAlign w:val="bottom"/>
          </w:tcPr>
          <w:p w14:paraId="07D06356" w14:textId="77777777" w:rsidR="00FB7CE7" w:rsidRPr="00C319B0" w:rsidRDefault="00FB7CE7" w:rsidP="00FB7CE7">
            <w:pPr>
              <w:spacing w:after="0" w:line="240" w:lineRule="auto"/>
              <w:jc w:val="center"/>
              <w:rPr>
                <w:rFonts w:ascii="Times New Roman" w:hAnsi="Times New Roman"/>
                <w:color w:val="auto"/>
                <w:sz w:val="24"/>
              </w:rPr>
            </w:pPr>
            <w:r w:rsidRPr="00C319B0">
              <w:rPr>
                <w:rFonts w:ascii="Times New Roman" w:hAnsi="Times New Roman"/>
                <w:color w:val="auto"/>
                <w:sz w:val="24"/>
              </w:rPr>
              <w:t>...</w:t>
            </w:r>
          </w:p>
        </w:tc>
      </w:tr>
      <w:tr w:rsidR="00FB7CE7" w:rsidRPr="00C319B0" w14:paraId="18054D23" w14:textId="77777777" w:rsidTr="00FA142E">
        <w:trPr>
          <w:trHeight w:val="296"/>
          <w:jc w:val="center"/>
        </w:trPr>
        <w:tc>
          <w:tcPr>
            <w:tcW w:w="16155" w:type="dxa"/>
            <w:gridSpan w:val="11"/>
            <w:tcBorders>
              <w:top w:val="single" w:sz="6" w:space="0" w:color="000000"/>
              <w:left w:val="single" w:sz="6" w:space="0" w:color="000000"/>
              <w:bottom w:val="single" w:sz="6" w:space="0" w:color="000000"/>
              <w:right w:val="single" w:sz="6" w:space="0" w:color="000000"/>
            </w:tcBorders>
            <w:tcMar>
              <w:left w:w="28" w:type="dxa"/>
              <w:right w:w="28" w:type="dxa"/>
            </w:tcMar>
          </w:tcPr>
          <w:p w14:paraId="364E6BA2" w14:textId="20E93667" w:rsidR="00FB7CE7" w:rsidRPr="00C319B0" w:rsidRDefault="00FB7CE7" w:rsidP="00FB7CE7">
            <w:pPr>
              <w:pStyle w:val="ConsPlusCell"/>
              <w:jc w:val="center"/>
              <w:rPr>
                <w:rFonts w:ascii="Times New Roman" w:hAnsi="Times New Roman"/>
                <w:i/>
                <w:color w:val="auto"/>
                <w:sz w:val="24"/>
              </w:rPr>
            </w:pPr>
            <w:r w:rsidRPr="00C319B0">
              <w:rPr>
                <w:rFonts w:ascii="Times New Roman" w:hAnsi="Times New Roman"/>
                <w:i/>
                <w:color w:val="auto"/>
                <w:sz w:val="24"/>
              </w:rPr>
              <w:t>Направление 2 «Наименование»</w:t>
            </w:r>
            <w:r w:rsidRPr="00C319B0">
              <w:rPr>
                <w:rFonts w:ascii="Times New Roman" w:hAnsi="Times New Roman"/>
                <w:color w:val="auto"/>
                <w:sz w:val="24"/>
              </w:rPr>
              <w:t xml:space="preserve"> &lt;</w:t>
            </w:r>
            <w:r w:rsidR="00686F07">
              <w:rPr>
                <w:rFonts w:ascii="Times New Roman" w:hAnsi="Times New Roman"/>
                <w:color w:val="auto"/>
                <w:sz w:val="24"/>
              </w:rPr>
              <w:t>4</w:t>
            </w:r>
            <w:r w:rsidRPr="00C319B0">
              <w:rPr>
                <w:rFonts w:ascii="Times New Roman" w:hAnsi="Times New Roman"/>
                <w:color w:val="auto"/>
                <w:sz w:val="24"/>
              </w:rPr>
              <w:t>&gt;</w:t>
            </w:r>
          </w:p>
        </w:tc>
      </w:tr>
      <w:tr w:rsidR="00FB7CE7" w:rsidRPr="00C319B0" w14:paraId="560674F2" w14:textId="77777777" w:rsidTr="00FA142E">
        <w:trPr>
          <w:gridAfter w:val="1"/>
          <w:wAfter w:w="12" w:type="dxa"/>
          <w:trHeight w:val="275"/>
          <w:jc w:val="center"/>
        </w:trPr>
        <w:tc>
          <w:tcPr>
            <w:tcW w:w="691" w:type="dxa"/>
            <w:tcBorders>
              <w:top w:val="single" w:sz="6" w:space="0" w:color="000000"/>
              <w:left w:val="single" w:sz="6" w:space="0" w:color="000000"/>
              <w:bottom w:val="single" w:sz="6" w:space="0" w:color="000000"/>
              <w:right w:val="single" w:sz="6" w:space="0" w:color="000000"/>
            </w:tcBorders>
            <w:tcMar>
              <w:left w:w="28" w:type="dxa"/>
              <w:right w:w="28" w:type="dxa"/>
            </w:tcMar>
          </w:tcPr>
          <w:p w14:paraId="1E6CF53C" w14:textId="77777777" w:rsidR="00FB7CE7" w:rsidRPr="00C319B0" w:rsidRDefault="00FB7CE7" w:rsidP="00FB7CE7">
            <w:pPr>
              <w:pStyle w:val="ConsPlusCell"/>
              <w:jc w:val="right"/>
              <w:rPr>
                <w:rFonts w:ascii="Times New Roman" w:hAnsi="Times New Roman"/>
                <w:color w:val="auto"/>
                <w:sz w:val="24"/>
              </w:rPr>
            </w:pPr>
            <w:r w:rsidRPr="00C319B0">
              <w:rPr>
                <w:rFonts w:ascii="Times New Roman" w:hAnsi="Times New Roman"/>
                <w:color w:val="auto"/>
                <w:sz w:val="24"/>
              </w:rPr>
              <w:t>2.</w:t>
            </w:r>
          </w:p>
        </w:tc>
        <w:tc>
          <w:tcPr>
            <w:tcW w:w="4558" w:type="dxa"/>
            <w:tcBorders>
              <w:top w:val="single" w:sz="6" w:space="0" w:color="000000"/>
              <w:left w:val="single" w:sz="6" w:space="0" w:color="000000"/>
              <w:bottom w:val="single" w:sz="6" w:space="0" w:color="000000"/>
              <w:right w:val="single" w:sz="6" w:space="0" w:color="000000"/>
            </w:tcBorders>
            <w:tcMar>
              <w:left w:w="28" w:type="dxa"/>
              <w:right w:w="28" w:type="dxa"/>
            </w:tcMar>
          </w:tcPr>
          <w:p w14:paraId="5508B724" w14:textId="77777777" w:rsidR="00FB7CE7" w:rsidRPr="00C319B0" w:rsidRDefault="00FB7CE7" w:rsidP="00FB7CE7">
            <w:pPr>
              <w:pStyle w:val="ConsPlusCell"/>
              <w:rPr>
                <w:rFonts w:ascii="Times New Roman" w:hAnsi="Times New Roman"/>
                <w:color w:val="auto"/>
                <w:sz w:val="24"/>
              </w:rPr>
            </w:pPr>
            <w:r w:rsidRPr="00C319B0">
              <w:rPr>
                <w:rFonts w:ascii="Times New Roman" w:hAnsi="Times New Roman"/>
                <w:i/>
                <w:color w:val="auto"/>
                <w:sz w:val="24"/>
              </w:rPr>
              <w:t>Структурный элемент «Наименование»</w:t>
            </w:r>
          </w:p>
        </w:tc>
        <w:tc>
          <w:tcPr>
            <w:tcW w:w="110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4A66D0B2" w14:textId="77777777" w:rsidR="00FB7CE7" w:rsidRPr="00C319B0" w:rsidRDefault="00FB7CE7" w:rsidP="00FB7CE7">
            <w:pPr>
              <w:pStyle w:val="ConsPlusCell"/>
              <w:rPr>
                <w:rFonts w:ascii="Times New Roman" w:hAnsi="Times New Roman"/>
                <w:strike/>
                <w:color w:val="auto"/>
                <w:sz w:val="24"/>
              </w:rPr>
            </w:pPr>
          </w:p>
        </w:tc>
        <w:tc>
          <w:tcPr>
            <w:tcW w:w="1243" w:type="dxa"/>
            <w:tcBorders>
              <w:top w:val="single" w:sz="6" w:space="0" w:color="000000"/>
              <w:left w:val="single" w:sz="6" w:space="0" w:color="000000"/>
              <w:bottom w:val="single" w:sz="6" w:space="0" w:color="000000"/>
              <w:right w:val="single" w:sz="6" w:space="0" w:color="000000"/>
            </w:tcBorders>
            <w:tcMar>
              <w:left w:w="28" w:type="dxa"/>
              <w:right w:w="28" w:type="dxa"/>
            </w:tcMar>
          </w:tcPr>
          <w:p w14:paraId="656116BA" w14:textId="77777777" w:rsidR="00FB7CE7" w:rsidRPr="00C319B0" w:rsidRDefault="00FB7CE7" w:rsidP="00FB7CE7">
            <w:pPr>
              <w:pStyle w:val="ConsPlusCell"/>
              <w:jc w:val="center"/>
              <w:rPr>
                <w:rFonts w:ascii="Times New Roman" w:hAnsi="Times New Roman"/>
                <w:strike/>
                <w:color w:val="auto"/>
                <w:sz w:val="24"/>
              </w:rPr>
            </w:pPr>
          </w:p>
        </w:tc>
        <w:tc>
          <w:tcPr>
            <w:tcW w:w="1882" w:type="dxa"/>
            <w:tcBorders>
              <w:top w:val="single" w:sz="6" w:space="0" w:color="000000"/>
              <w:left w:val="single" w:sz="6" w:space="0" w:color="000000"/>
              <w:bottom w:val="single" w:sz="6" w:space="0" w:color="000000"/>
              <w:right w:val="single" w:sz="6" w:space="0" w:color="000000"/>
            </w:tcBorders>
            <w:tcMar>
              <w:left w:w="28" w:type="dxa"/>
              <w:right w:w="28" w:type="dxa"/>
            </w:tcMar>
          </w:tcPr>
          <w:p w14:paraId="58B1C425" w14:textId="77777777" w:rsidR="00FB7CE7" w:rsidRPr="00C319B0" w:rsidRDefault="00FB7CE7" w:rsidP="00FB7CE7">
            <w:pPr>
              <w:pStyle w:val="ConsPlusCell"/>
              <w:jc w:val="center"/>
              <w:rPr>
                <w:rFonts w:ascii="Times New Roman" w:hAnsi="Times New Roman"/>
                <w:strike/>
                <w:color w:val="auto"/>
                <w:sz w:val="24"/>
              </w:rPr>
            </w:pPr>
          </w:p>
        </w:tc>
        <w:tc>
          <w:tcPr>
            <w:tcW w:w="127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36BEB2D5" w14:textId="77777777" w:rsidR="00FB7CE7" w:rsidRPr="00C319B0" w:rsidRDefault="00FB7CE7" w:rsidP="00FB7CE7">
            <w:pPr>
              <w:pStyle w:val="ConsPlusCell"/>
              <w:jc w:val="center"/>
              <w:rPr>
                <w:rFonts w:ascii="Times New Roman" w:hAnsi="Times New Roman"/>
                <w:i/>
                <w:color w:val="auto"/>
                <w:sz w:val="24"/>
              </w:rPr>
            </w:pPr>
          </w:p>
        </w:tc>
        <w:tc>
          <w:tcPr>
            <w:tcW w:w="1559" w:type="dxa"/>
            <w:tcBorders>
              <w:top w:val="single" w:sz="6" w:space="0" w:color="000000"/>
              <w:left w:val="single" w:sz="6" w:space="0" w:color="000000"/>
              <w:bottom w:val="single" w:sz="6" w:space="0" w:color="000000"/>
              <w:right w:val="single" w:sz="6" w:space="0" w:color="000000"/>
            </w:tcBorders>
            <w:tcMar>
              <w:left w:w="28" w:type="dxa"/>
              <w:right w:w="28" w:type="dxa"/>
            </w:tcMar>
          </w:tcPr>
          <w:p w14:paraId="4CDF64BA" w14:textId="77777777" w:rsidR="00FB7CE7" w:rsidRPr="00C319B0" w:rsidRDefault="00FB7CE7" w:rsidP="00FB7CE7">
            <w:pPr>
              <w:pStyle w:val="ConsPlusCell"/>
              <w:jc w:val="center"/>
              <w:rPr>
                <w:rFonts w:ascii="Times New Roman" w:hAnsi="Times New Roman"/>
                <w:i/>
                <w:color w:val="auto"/>
                <w:sz w:val="24"/>
              </w:rPr>
            </w:pPr>
          </w:p>
        </w:tc>
        <w:tc>
          <w:tcPr>
            <w:tcW w:w="1446" w:type="dxa"/>
            <w:tcBorders>
              <w:top w:val="single" w:sz="6" w:space="0" w:color="000000"/>
              <w:left w:val="single" w:sz="6" w:space="0" w:color="000000"/>
              <w:bottom w:val="single" w:sz="6" w:space="0" w:color="000000"/>
              <w:right w:val="single" w:sz="6" w:space="0" w:color="000000"/>
            </w:tcBorders>
            <w:tcMar>
              <w:left w:w="28" w:type="dxa"/>
              <w:right w:w="28" w:type="dxa"/>
            </w:tcMar>
          </w:tcPr>
          <w:p w14:paraId="31281B1F" w14:textId="77777777" w:rsidR="00FB7CE7" w:rsidRPr="00C319B0" w:rsidRDefault="00FB7CE7" w:rsidP="00FB7CE7">
            <w:pPr>
              <w:pStyle w:val="ConsPlusCell"/>
              <w:jc w:val="center"/>
              <w:rPr>
                <w:rFonts w:ascii="Times New Roman" w:hAnsi="Times New Roman"/>
                <w:i/>
                <w:color w:val="auto"/>
                <w:sz w:val="24"/>
              </w:rPr>
            </w:pPr>
          </w:p>
        </w:tc>
        <w:tc>
          <w:tcPr>
            <w:tcW w:w="1191" w:type="dxa"/>
            <w:tcBorders>
              <w:top w:val="single" w:sz="6" w:space="0" w:color="000000"/>
              <w:left w:val="single" w:sz="6" w:space="0" w:color="000000"/>
              <w:bottom w:val="single" w:sz="6" w:space="0" w:color="000000"/>
              <w:right w:val="single" w:sz="6" w:space="0" w:color="000000"/>
            </w:tcBorders>
            <w:tcMar>
              <w:left w:w="28" w:type="dxa"/>
              <w:right w:w="28" w:type="dxa"/>
            </w:tcMar>
          </w:tcPr>
          <w:p w14:paraId="6AA54F26" w14:textId="77777777" w:rsidR="00FB7CE7" w:rsidRPr="00C319B0" w:rsidRDefault="00FB7CE7" w:rsidP="00FB7CE7">
            <w:pPr>
              <w:pStyle w:val="ConsPlusCell"/>
              <w:jc w:val="center"/>
              <w:rPr>
                <w:rFonts w:ascii="Times New Roman" w:hAnsi="Times New Roman"/>
                <w:strike/>
                <w:color w:val="auto"/>
                <w:sz w:val="24"/>
              </w:rPr>
            </w:pPr>
          </w:p>
        </w:tc>
        <w:tc>
          <w:tcPr>
            <w:tcW w:w="1193" w:type="dxa"/>
            <w:tcBorders>
              <w:top w:val="single" w:sz="6" w:space="0" w:color="000000"/>
              <w:left w:val="single" w:sz="6" w:space="0" w:color="000000"/>
              <w:bottom w:val="single" w:sz="6" w:space="0" w:color="000000"/>
              <w:right w:val="single" w:sz="6" w:space="0" w:color="000000"/>
            </w:tcBorders>
            <w:tcMar>
              <w:left w:w="28" w:type="dxa"/>
              <w:right w:w="28" w:type="dxa"/>
            </w:tcMar>
          </w:tcPr>
          <w:p w14:paraId="62DA4B4E" w14:textId="77777777" w:rsidR="00FB7CE7" w:rsidRPr="00C319B0" w:rsidRDefault="00FB7CE7" w:rsidP="00FB7CE7">
            <w:pPr>
              <w:pStyle w:val="ConsPlusCell"/>
              <w:jc w:val="center"/>
              <w:rPr>
                <w:rFonts w:ascii="Times New Roman" w:hAnsi="Times New Roman"/>
                <w:strike/>
                <w:color w:val="auto"/>
                <w:sz w:val="24"/>
              </w:rPr>
            </w:pPr>
          </w:p>
        </w:tc>
      </w:tr>
      <w:tr w:rsidR="00FB7CE7" w:rsidRPr="00C319B0" w14:paraId="543F8482" w14:textId="77777777" w:rsidTr="00FA142E">
        <w:trPr>
          <w:gridAfter w:val="1"/>
          <w:wAfter w:w="12" w:type="dxa"/>
          <w:trHeight w:val="551"/>
          <w:jc w:val="center"/>
        </w:trPr>
        <w:tc>
          <w:tcPr>
            <w:tcW w:w="691" w:type="dxa"/>
            <w:tcBorders>
              <w:top w:val="single" w:sz="6" w:space="0" w:color="000000"/>
              <w:left w:val="single" w:sz="6" w:space="0" w:color="000000"/>
              <w:bottom w:val="single" w:sz="6" w:space="0" w:color="000000"/>
              <w:right w:val="single" w:sz="6" w:space="0" w:color="000000"/>
            </w:tcBorders>
            <w:tcMar>
              <w:left w:w="28" w:type="dxa"/>
              <w:right w:w="28" w:type="dxa"/>
            </w:tcMar>
          </w:tcPr>
          <w:p w14:paraId="50C14F3D" w14:textId="77777777" w:rsidR="00FB7CE7" w:rsidRPr="00C319B0" w:rsidRDefault="00FB7CE7" w:rsidP="00FB7CE7">
            <w:pPr>
              <w:pStyle w:val="ConsPlusCell"/>
              <w:jc w:val="right"/>
              <w:rPr>
                <w:rFonts w:ascii="Times New Roman" w:hAnsi="Times New Roman"/>
                <w:color w:val="auto"/>
                <w:sz w:val="24"/>
              </w:rPr>
            </w:pPr>
            <w:r w:rsidRPr="00C319B0">
              <w:rPr>
                <w:rFonts w:ascii="Times New Roman" w:hAnsi="Times New Roman"/>
                <w:color w:val="auto"/>
                <w:sz w:val="24"/>
              </w:rPr>
              <w:t>2.1.</w:t>
            </w:r>
          </w:p>
        </w:tc>
        <w:tc>
          <w:tcPr>
            <w:tcW w:w="4558" w:type="dxa"/>
            <w:tcBorders>
              <w:top w:val="single" w:sz="6" w:space="0" w:color="000000"/>
              <w:left w:val="single" w:sz="6" w:space="0" w:color="000000"/>
              <w:bottom w:val="single" w:sz="6" w:space="0" w:color="000000"/>
              <w:right w:val="single" w:sz="6" w:space="0" w:color="000000"/>
            </w:tcBorders>
            <w:tcMar>
              <w:left w:w="28" w:type="dxa"/>
              <w:right w:w="28" w:type="dxa"/>
            </w:tcMar>
          </w:tcPr>
          <w:p w14:paraId="2309C382" w14:textId="77777777" w:rsidR="00FB7CE7" w:rsidRPr="00C319B0" w:rsidRDefault="00FB7CE7" w:rsidP="00FB7CE7">
            <w:pPr>
              <w:pStyle w:val="ConsPlusCell"/>
              <w:rPr>
                <w:rFonts w:ascii="Times New Roman" w:hAnsi="Times New Roman"/>
                <w:color w:val="auto"/>
                <w:sz w:val="24"/>
              </w:rPr>
            </w:pPr>
            <w:r w:rsidRPr="00C319B0">
              <w:rPr>
                <w:rFonts w:ascii="Times New Roman" w:hAnsi="Times New Roman"/>
                <w:i/>
                <w:color w:val="auto"/>
                <w:sz w:val="24"/>
              </w:rPr>
              <w:t>Мероприятие (результат) структурного элемента 2.1. «____________»</w:t>
            </w:r>
          </w:p>
        </w:tc>
        <w:tc>
          <w:tcPr>
            <w:tcW w:w="110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489E1EBA" w14:textId="77777777" w:rsidR="00FB7CE7" w:rsidRPr="00C319B0" w:rsidRDefault="00FB7CE7" w:rsidP="00FB7CE7">
            <w:pPr>
              <w:pStyle w:val="ConsPlusCell"/>
              <w:rPr>
                <w:rFonts w:ascii="Times New Roman" w:hAnsi="Times New Roman"/>
                <w:strike/>
                <w:color w:val="auto"/>
                <w:sz w:val="24"/>
              </w:rPr>
            </w:pPr>
          </w:p>
        </w:tc>
        <w:tc>
          <w:tcPr>
            <w:tcW w:w="1243" w:type="dxa"/>
            <w:tcBorders>
              <w:top w:val="single" w:sz="6" w:space="0" w:color="000000"/>
              <w:left w:val="single" w:sz="6" w:space="0" w:color="000000"/>
              <w:bottom w:val="single" w:sz="6" w:space="0" w:color="000000"/>
              <w:right w:val="single" w:sz="6" w:space="0" w:color="000000"/>
            </w:tcBorders>
            <w:tcMar>
              <w:left w:w="28" w:type="dxa"/>
              <w:right w:w="28" w:type="dxa"/>
            </w:tcMar>
          </w:tcPr>
          <w:p w14:paraId="750DB0DD" w14:textId="77777777" w:rsidR="00FB7CE7" w:rsidRPr="00C319B0" w:rsidRDefault="00FB7CE7" w:rsidP="00FB7CE7">
            <w:pPr>
              <w:pStyle w:val="ConsPlusCell"/>
              <w:jc w:val="center"/>
              <w:rPr>
                <w:rFonts w:ascii="Times New Roman" w:hAnsi="Times New Roman"/>
                <w:strike/>
                <w:color w:val="auto"/>
                <w:sz w:val="24"/>
              </w:rPr>
            </w:pPr>
          </w:p>
        </w:tc>
        <w:tc>
          <w:tcPr>
            <w:tcW w:w="1882" w:type="dxa"/>
            <w:tcBorders>
              <w:top w:val="single" w:sz="6" w:space="0" w:color="000000"/>
              <w:left w:val="single" w:sz="6" w:space="0" w:color="000000"/>
              <w:bottom w:val="single" w:sz="6" w:space="0" w:color="000000"/>
              <w:right w:val="single" w:sz="6" w:space="0" w:color="000000"/>
            </w:tcBorders>
            <w:tcMar>
              <w:left w:w="28" w:type="dxa"/>
              <w:right w:w="28" w:type="dxa"/>
            </w:tcMar>
          </w:tcPr>
          <w:p w14:paraId="294712AF" w14:textId="77777777" w:rsidR="00FB7CE7" w:rsidRPr="00C319B0" w:rsidRDefault="00FB7CE7" w:rsidP="00FB7CE7">
            <w:pPr>
              <w:pStyle w:val="ConsPlusCell"/>
              <w:jc w:val="center"/>
              <w:rPr>
                <w:rFonts w:ascii="Times New Roman" w:hAnsi="Times New Roman"/>
                <w:strike/>
                <w:color w:val="auto"/>
                <w:sz w:val="24"/>
              </w:rPr>
            </w:pPr>
          </w:p>
        </w:tc>
        <w:tc>
          <w:tcPr>
            <w:tcW w:w="127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26A49BEB" w14:textId="77777777" w:rsidR="00FB7CE7" w:rsidRPr="00C319B0" w:rsidRDefault="00FB7CE7" w:rsidP="00FB7CE7">
            <w:pPr>
              <w:jc w:val="center"/>
              <w:rPr>
                <w:rFonts w:ascii="Times New Roman" w:hAnsi="Times New Roman"/>
                <w:i/>
                <w:color w:val="auto"/>
                <w:sz w:val="24"/>
              </w:rPr>
            </w:pPr>
          </w:p>
        </w:tc>
        <w:tc>
          <w:tcPr>
            <w:tcW w:w="1559" w:type="dxa"/>
            <w:tcBorders>
              <w:top w:val="single" w:sz="6" w:space="0" w:color="000000"/>
              <w:left w:val="single" w:sz="6" w:space="0" w:color="000000"/>
              <w:bottom w:val="single" w:sz="6" w:space="0" w:color="000000"/>
              <w:right w:val="single" w:sz="6" w:space="0" w:color="000000"/>
            </w:tcBorders>
            <w:tcMar>
              <w:left w:w="28" w:type="dxa"/>
              <w:right w:w="28" w:type="dxa"/>
            </w:tcMar>
          </w:tcPr>
          <w:p w14:paraId="13FE3FC5" w14:textId="77777777" w:rsidR="00FB7CE7" w:rsidRPr="00C319B0" w:rsidRDefault="00FB7CE7" w:rsidP="00FB7CE7">
            <w:pPr>
              <w:jc w:val="center"/>
              <w:rPr>
                <w:i/>
                <w:color w:val="auto"/>
              </w:rPr>
            </w:pPr>
            <w:r w:rsidRPr="00C319B0">
              <w:rPr>
                <w:rFonts w:ascii="Times New Roman" w:hAnsi="Times New Roman"/>
                <w:i/>
                <w:color w:val="auto"/>
                <w:sz w:val="24"/>
              </w:rPr>
              <w:t>Х</w:t>
            </w:r>
          </w:p>
        </w:tc>
        <w:tc>
          <w:tcPr>
            <w:tcW w:w="1446" w:type="dxa"/>
            <w:tcBorders>
              <w:top w:val="single" w:sz="6" w:space="0" w:color="000000"/>
              <w:left w:val="single" w:sz="6" w:space="0" w:color="000000"/>
              <w:bottom w:val="single" w:sz="6" w:space="0" w:color="000000"/>
              <w:right w:val="single" w:sz="6" w:space="0" w:color="000000"/>
            </w:tcBorders>
            <w:tcMar>
              <w:left w:w="28" w:type="dxa"/>
              <w:right w:w="28" w:type="dxa"/>
            </w:tcMar>
          </w:tcPr>
          <w:p w14:paraId="1BE1214A" w14:textId="77777777" w:rsidR="00FB7CE7" w:rsidRPr="00C319B0" w:rsidRDefault="00FB7CE7" w:rsidP="00FB7CE7">
            <w:pPr>
              <w:jc w:val="center"/>
              <w:rPr>
                <w:i/>
                <w:color w:val="auto"/>
              </w:rPr>
            </w:pPr>
            <w:r w:rsidRPr="00C319B0">
              <w:rPr>
                <w:rFonts w:ascii="Times New Roman" w:hAnsi="Times New Roman"/>
                <w:i/>
                <w:color w:val="auto"/>
                <w:sz w:val="24"/>
              </w:rPr>
              <w:t>Х</w:t>
            </w:r>
          </w:p>
        </w:tc>
        <w:tc>
          <w:tcPr>
            <w:tcW w:w="1191" w:type="dxa"/>
            <w:tcBorders>
              <w:top w:val="single" w:sz="6" w:space="0" w:color="000000"/>
              <w:left w:val="single" w:sz="6" w:space="0" w:color="000000"/>
              <w:bottom w:val="single" w:sz="6" w:space="0" w:color="000000"/>
              <w:right w:val="single" w:sz="6" w:space="0" w:color="000000"/>
            </w:tcBorders>
            <w:tcMar>
              <w:left w:w="28" w:type="dxa"/>
              <w:right w:w="28" w:type="dxa"/>
            </w:tcMar>
          </w:tcPr>
          <w:p w14:paraId="26C6DA9E" w14:textId="77777777" w:rsidR="00FB7CE7" w:rsidRPr="00C319B0" w:rsidRDefault="00FB7CE7" w:rsidP="00FB7CE7">
            <w:pPr>
              <w:jc w:val="center"/>
              <w:rPr>
                <w:i/>
                <w:color w:val="auto"/>
              </w:rPr>
            </w:pPr>
            <w:r w:rsidRPr="00C319B0">
              <w:rPr>
                <w:rFonts w:ascii="Times New Roman" w:hAnsi="Times New Roman"/>
                <w:i/>
                <w:color w:val="auto"/>
                <w:sz w:val="24"/>
              </w:rPr>
              <w:t>Х</w:t>
            </w:r>
          </w:p>
        </w:tc>
        <w:tc>
          <w:tcPr>
            <w:tcW w:w="1193" w:type="dxa"/>
            <w:tcBorders>
              <w:top w:val="single" w:sz="6" w:space="0" w:color="000000"/>
              <w:left w:val="single" w:sz="6" w:space="0" w:color="000000"/>
              <w:bottom w:val="single" w:sz="6" w:space="0" w:color="000000"/>
              <w:right w:val="single" w:sz="6" w:space="0" w:color="000000"/>
            </w:tcBorders>
            <w:tcMar>
              <w:left w:w="28" w:type="dxa"/>
              <w:right w:w="28" w:type="dxa"/>
            </w:tcMar>
          </w:tcPr>
          <w:p w14:paraId="35BDA4DC" w14:textId="77777777" w:rsidR="00FB7CE7" w:rsidRPr="00C319B0" w:rsidRDefault="00FB7CE7" w:rsidP="00FB7CE7">
            <w:pPr>
              <w:jc w:val="center"/>
              <w:rPr>
                <w:i/>
                <w:color w:val="auto"/>
              </w:rPr>
            </w:pPr>
            <w:r w:rsidRPr="00C319B0">
              <w:rPr>
                <w:rFonts w:ascii="Times New Roman" w:hAnsi="Times New Roman"/>
                <w:i/>
                <w:color w:val="auto"/>
                <w:sz w:val="24"/>
              </w:rPr>
              <w:t>Х</w:t>
            </w:r>
          </w:p>
        </w:tc>
      </w:tr>
      <w:tr w:rsidR="00FB7CE7" w:rsidRPr="00C319B0" w14:paraId="7CFBCEAB" w14:textId="77777777" w:rsidTr="00FA142E">
        <w:trPr>
          <w:gridAfter w:val="1"/>
          <w:wAfter w:w="12" w:type="dxa"/>
          <w:trHeight w:val="551"/>
          <w:jc w:val="center"/>
        </w:trPr>
        <w:tc>
          <w:tcPr>
            <w:tcW w:w="691" w:type="dxa"/>
            <w:tcBorders>
              <w:top w:val="single" w:sz="6" w:space="0" w:color="000000"/>
              <w:left w:val="single" w:sz="6" w:space="0" w:color="000000"/>
              <w:bottom w:val="single" w:sz="6" w:space="0" w:color="000000"/>
              <w:right w:val="single" w:sz="6" w:space="0" w:color="000000"/>
            </w:tcBorders>
            <w:tcMar>
              <w:left w:w="28" w:type="dxa"/>
              <w:right w:w="28" w:type="dxa"/>
            </w:tcMar>
          </w:tcPr>
          <w:p w14:paraId="23CB4AA4" w14:textId="77777777" w:rsidR="00FB7CE7" w:rsidRPr="00C319B0" w:rsidRDefault="00FB7CE7" w:rsidP="00FB7CE7">
            <w:pPr>
              <w:pStyle w:val="ConsPlusCell"/>
              <w:jc w:val="right"/>
              <w:rPr>
                <w:rFonts w:ascii="Times New Roman" w:hAnsi="Times New Roman"/>
                <w:color w:val="auto"/>
                <w:sz w:val="24"/>
              </w:rPr>
            </w:pPr>
            <w:r w:rsidRPr="00C319B0">
              <w:rPr>
                <w:rFonts w:ascii="Times New Roman" w:hAnsi="Times New Roman"/>
                <w:color w:val="auto"/>
                <w:sz w:val="24"/>
              </w:rPr>
              <w:t>2.1.1.</w:t>
            </w:r>
          </w:p>
        </w:tc>
        <w:tc>
          <w:tcPr>
            <w:tcW w:w="4558" w:type="dxa"/>
            <w:tcBorders>
              <w:top w:val="single" w:sz="6" w:space="0" w:color="000000"/>
              <w:left w:val="single" w:sz="6" w:space="0" w:color="000000"/>
              <w:bottom w:val="single" w:sz="6" w:space="0" w:color="000000"/>
              <w:right w:val="single" w:sz="6" w:space="0" w:color="000000"/>
            </w:tcBorders>
            <w:tcMar>
              <w:left w:w="28" w:type="dxa"/>
              <w:right w:w="28" w:type="dxa"/>
            </w:tcMar>
          </w:tcPr>
          <w:p w14:paraId="48FB4022" w14:textId="77777777" w:rsidR="00FB7CE7" w:rsidRPr="00C319B0" w:rsidRDefault="00FB7CE7" w:rsidP="00FB7CE7">
            <w:pPr>
              <w:pStyle w:val="ConsPlusCell"/>
              <w:rPr>
                <w:rFonts w:ascii="Times New Roman" w:hAnsi="Times New Roman"/>
                <w:color w:val="auto"/>
                <w:sz w:val="24"/>
              </w:rPr>
            </w:pPr>
            <w:r w:rsidRPr="00C319B0">
              <w:rPr>
                <w:rFonts w:ascii="Times New Roman" w:hAnsi="Times New Roman"/>
                <w:i/>
                <w:color w:val="auto"/>
                <w:sz w:val="24"/>
              </w:rPr>
              <w:t>Контрольная точка результата структурного элемента «____________»</w:t>
            </w:r>
          </w:p>
        </w:tc>
        <w:tc>
          <w:tcPr>
            <w:tcW w:w="110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69D827EC" w14:textId="77777777" w:rsidR="00FB7CE7" w:rsidRPr="00C319B0" w:rsidRDefault="00FB7CE7" w:rsidP="00FB7CE7">
            <w:pPr>
              <w:pStyle w:val="ConsPlusCell"/>
              <w:jc w:val="center"/>
              <w:rPr>
                <w:rFonts w:ascii="Times New Roman" w:hAnsi="Times New Roman"/>
                <w:strike/>
                <w:color w:val="auto"/>
                <w:sz w:val="24"/>
              </w:rPr>
            </w:pPr>
            <w:r w:rsidRPr="00C319B0">
              <w:rPr>
                <w:rFonts w:ascii="Times New Roman" w:hAnsi="Times New Roman"/>
                <w:color w:val="auto"/>
                <w:sz w:val="24"/>
              </w:rPr>
              <w:t>X</w:t>
            </w:r>
          </w:p>
        </w:tc>
        <w:tc>
          <w:tcPr>
            <w:tcW w:w="1243" w:type="dxa"/>
            <w:tcBorders>
              <w:top w:val="single" w:sz="6" w:space="0" w:color="000000"/>
              <w:left w:val="single" w:sz="6" w:space="0" w:color="000000"/>
              <w:bottom w:val="single" w:sz="6" w:space="0" w:color="000000"/>
              <w:right w:val="single" w:sz="6" w:space="0" w:color="000000"/>
            </w:tcBorders>
            <w:tcMar>
              <w:left w:w="28" w:type="dxa"/>
              <w:right w:w="28" w:type="dxa"/>
            </w:tcMar>
          </w:tcPr>
          <w:p w14:paraId="24808531" w14:textId="77777777" w:rsidR="00FB7CE7" w:rsidRPr="00C319B0" w:rsidRDefault="00FB7CE7" w:rsidP="00FB7CE7">
            <w:pPr>
              <w:pStyle w:val="ConsPlusCell"/>
              <w:jc w:val="center"/>
              <w:rPr>
                <w:rFonts w:ascii="Times New Roman" w:hAnsi="Times New Roman"/>
                <w:color w:val="auto"/>
                <w:sz w:val="24"/>
              </w:rPr>
            </w:pPr>
          </w:p>
        </w:tc>
        <w:tc>
          <w:tcPr>
            <w:tcW w:w="1882" w:type="dxa"/>
            <w:tcBorders>
              <w:top w:val="single" w:sz="6" w:space="0" w:color="000000"/>
              <w:left w:val="single" w:sz="6" w:space="0" w:color="000000"/>
              <w:bottom w:val="single" w:sz="6" w:space="0" w:color="000000"/>
              <w:right w:val="single" w:sz="6" w:space="0" w:color="000000"/>
            </w:tcBorders>
            <w:tcMar>
              <w:left w:w="28" w:type="dxa"/>
              <w:right w:w="28" w:type="dxa"/>
            </w:tcMar>
          </w:tcPr>
          <w:p w14:paraId="71827753" w14:textId="77777777" w:rsidR="00FB7CE7" w:rsidRPr="00C319B0" w:rsidRDefault="00FB7CE7" w:rsidP="00FB7CE7">
            <w:pPr>
              <w:pStyle w:val="ConsPlusCell"/>
              <w:jc w:val="center"/>
              <w:rPr>
                <w:rFonts w:ascii="Times New Roman" w:hAnsi="Times New Roman"/>
                <w:color w:val="auto"/>
                <w:sz w:val="24"/>
              </w:rPr>
            </w:pPr>
          </w:p>
        </w:tc>
        <w:tc>
          <w:tcPr>
            <w:tcW w:w="127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352892C7" w14:textId="77777777" w:rsidR="00FB7CE7" w:rsidRPr="00C319B0" w:rsidRDefault="00FB7CE7" w:rsidP="00FB7CE7">
            <w:pPr>
              <w:jc w:val="center"/>
              <w:rPr>
                <w:rFonts w:ascii="Times New Roman" w:hAnsi="Times New Roman"/>
                <w:color w:val="auto"/>
                <w:sz w:val="24"/>
              </w:rPr>
            </w:pPr>
          </w:p>
        </w:tc>
        <w:tc>
          <w:tcPr>
            <w:tcW w:w="1559" w:type="dxa"/>
            <w:tcBorders>
              <w:top w:val="single" w:sz="6" w:space="0" w:color="000000"/>
              <w:left w:val="single" w:sz="6" w:space="0" w:color="000000"/>
              <w:bottom w:val="single" w:sz="6" w:space="0" w:color="000000"/>
              <w:right w:val="single" w:sz="6" w:space="0" w:color="000000"/>
            </w:tcBorders>
            <w:tcMar>
              <w:left w:w="28" w:type="dxa"/>
              <w:right w:w="28" w:type="dxa"/>
            </w:tcMar>
          </w:tcPr>
          <w:p w14:paraId="7093BE39" w14:textId="77777777" w:rsidR="00FB7CE7" w:rsidRPr="00C319B0" w:rsidRDefault="00FB7CE7" w:rsidP="00FB7CE7">
            <w:pPr>
              <w:jc w:val="center"/>
              <w:rPr>
                <w:color w:val="auto"/>
              </w:rPr>
            </w:pPr>
            <w:r w:rsidRPr="00C319B0">
              <w:rPr>
                <w:rFonts w:ascii="Times New Roman" w:hAnsi="Times New Roman"/>
                <w:color w:val="auto"/>
                <w:sz w:val="24"/>
              </w:rPr>
              <w:t>Х</w:t>
            </w:r>
          </w:p>
        </w:tc>
        <w:tc>
          <w:tcPr>
            <w:tcW w:w="1446" w:type="dxa"/>
            <w:tcBorders>
              <w:top w:val="single" w:sz="6" w:space="0" w:color="000000"/>
              <w:left w:val="single" w:sz="6" w:space="0" w:color="000000"/>
              <w:bottom w:val="single" w:sz="6" w:space="0" w:color="000000"/>
              <w:right w:val="single" w:sz="6" w:space="0" w:color="000000"/>
            </w:tcBorders>
            <w:tcMar>
              <w:left w:w="28" w:type="dxa"/>
              <w:right w:w="28" w:type="dxa"/>
            </w:tcMar>
          </w:tcPr>
          <w:p w14:paraId="6EF57A0E" w14:textId="77777777" w:rsidR="00FB7CE7" w:rsidRPr="00C319B0" w:rsidRDefault="00FB7CE7" w:rsidP="00FB7CE7">
            <w:pPr>
              <w:jc w:val="center"/>
              <w:rPr>
                <w:color w:val="auto"/>
              </w:rPr>
            </w:pPr>
            <w:r w:rsidRPr="00C319B0">
              <w:rPr>
                <w:rFonts w:ascii="Times New Roman" w:hAnsi="Times New Roman"/>
                <w:color w:val="auto"/>
                <w:sz w:val="24"/>
              </w:rPr>
              <w:t>Х</w:t>
            </w:r>
          </w:p>
        </w:tc>
        <w:tc>
          <w:tcPr>
            <w:tcW w:w="1191" w:type="dxa"/>
            <w:tcBorders>
              <w:top w:val="single" w:sz="6" w:space="0" w:color="000000"/>
              <w:left w:val="single" w:sz="6" w:space="0" w:color="000000"/>
              <w:bottom w:val="single" w:sz="6" w:space="0" w:color="000000"/>
              <w:right w:val="single" w:sz="6" w:space="0" w:color="000000"/>
            </w:tcBorders>
            <w:tcMar>
              <w:left w:w="28" w:type="dxa"/>
              <w:right w:w="28" w:type="dxa"/>
            </w:tcMar>
          </w:tcPr>
          <w:p w14:paraId="5A5853E9" w14:textId="77777777" w:rsidR="00FB7CE7" w:rsidRPr="00C319B0" w:rsidRDefault="00FB7CE7" w:rsidP="00FB7CE7">
            <w:pPr>
              <w:jc w:val="center"/>
              <w:rPr>
                <w:color w:val="auto"/>
              </w:rPr>
            </w:pPr>
            <w:r w:rsidRPr="00C319B0">
              <w:rPr>
                <w:rFonts w:ascii="Times New Roman" w:hAnsi="Times New Roman"/>
                <w:color w:val="auto"/>
                <w:sz w:val="24"/>
              </w:rPr>
              <w:t>Х</w:t>
            </w:r>
          </w:p>
        </w:tc>
        <w:tc>
          <w:tcPr>
            <w:tcW w:w="1193" w:type="dxa"/>
            <w:tcBorders>
              <w:top w:val="single" w:sz="6" w:space="0" w:color="000000"/>
              <w:left w:val="single" w:sz="6" w:space="0" w:color="000000"/>
              <w:bottom w:val="single" w:sz="6" w:space="0" w:color="000000"/>
              <w:right w:val="single" w:sz="6" w:space="0" w:color="000000"/>
            </w:tcBorders>
            <w:tcMar>
              <w:left w:w="28" w:type="dxa"/>
              <w:right w:w="28" w:type="dxa"/>
            </w:tcMar>
          </w:tcPr>
          <w:p w14:paraId="0997EFFC" w14:textId="77777777" w:rsidR="00FB7CE7" w:rsidRPr="00C319B0" w:rsidRDefault="00FB7CE7" w:rsidP="00FB7CE7">
            <w:pPr>
              <w:jc w:val="center"/>
              <w:rPr>
                <w:color w:val="auto"/>
              </w:rPr>
            </w:pPr>
            <w:r w:rsidRPr="00C319B0">
              <w:rPr>
                <w:rFonts w:ascii="Times New Roman" w:hAnsi="Times New Roman"/>
                <w:color w:val="auto"/>
                <w:sz w:val="24"/>
              </w:rPr>
              <w:t>Х</w:t>
            </w:r>
          </w:p>
        </w:tc>
      </w:tr>
      <w:tr w:rsidR="00FB7CE7" w:rsidRPr="00C319B0" w14:paraId="156200F3" w14:textId="77777777" w:rsidTr="00FA142E">
        <w:trPr>
          <w:gridAfter w:val="1"/>
          <w:wAfter w:w="12" w:type="dxa"/>
          <w:trHeight w:val="275"/>
          <w:jc w:val="center"/>
        </w:trPr>
        <w:tc>
          <w:tcPr>
            <w:tcW w:w="691" w:type="dxa"/>
            <w:tcBorders>
              <w:top w:val="single" w:sz="6" w:space="0" w:color="000000"/>
              <w:left w:val="single" w:sz="6" w:space="0" w:color="000000"/>
              <w:bottom w:val="single" w:sz="6" w:space="0" w:color="000000"/>
              <w:right w:val="single" w:sz="6" w:space="0" w:color="000000"/>
            </w:tcBorders>
            <w:tcMar>
              <w:left w:w="28" w:type="dxa"/>
              <w:right w:w="28" w:type="dxa"/>
            </w:tcMar>
            <w:vAlign w:val="bottom"/>
          </w:tcPr>
          <w:p w14:paraId="63348130" w14:textId="77777777" w:rsidR="00FB7CE7" w:rsidRPr="00C319B0" w:rsidRDefault="00FB7CE7" w:rsidP="00FB7CE7">
            <w:pPr>
              <w:pStyle w:val="ConsPlusCell"/>
              <w:jc w:val="right"/>
              <w:rPr>
                <w:rFonts w:ascii="Times New Roman" w:hAnsi="Times New Roman"/>
                <w:color w:val="auto"/>
                <w:sz w:val="24"/>
              </w:rPr>
            </w:pPr>
            <w:r w:rsidRPr="00C319B0">
              <w:rPr>
                <w:rFonts w:ascii="Times New Roman" w:hAnsi="Times New Roman"/>
                <w:color w:val="auto"/>
                <w:sz w:val="24"/>
              </w:rPr>
              <w:t>…</w:t>
            </w:r>
          </w:p>
        </w:tc>
        <w:tc>
          <w:tcPr>
            <w:tcW w:w="4558" w:type="dxa"/>
            <w:tcBorders>
              <w:top w:val="single" w:sz="6" w:space="0" w:color="000000"/>
              <w:left w:val="single" w:sz="6" w:space="0" w:color="000000"/>
              <w:bottom w:val="single" w:sz="6" w:space="0" w:color="000000"/>
              <w:right w:val="single" w:sz="6" w:space="0" w:color="000000"/>
            </w:tcBorders>
            <w:tcMar>
              <w:left w:w="28" w:type="dxa"/>
              <w:right w:w="28" w:type="dxa"/>
            </w:tcMar>
            <w:vAlign w:val="bottom"/>
          </w:tcPr>
          <w:p w14:paraId="704CED12" w14:textId="77777777" w:rsidR="00FB7CE7" w:rsidRPr="00C319B0" w:rsidRDefault="00FB7CE7" w:rsidP="00FB7CE7">
            <w:pPr>
              <w:pStyle w:val="ConsPlusCell"/>
              <w:jc w:val="center"/>
              <w:rPr>
                <w:rFonts w:ascii="Times New Roman" w:hAnsi="Times New Roman"/>
                <w:i/>
                <w:color w:val="auto"/>
                <w:sz w:val="24"/>
              </w:rPr>
            </w:pPr>
            <w:r w:rsidRPr="00C319B0">
              <w:rPr>
                <w:rFonts w:ascii="Times New Roman" w:hAnsi="Times New Roman"/>
                <w:i/>
                <w:color w:val="auto"/>
                <w:sz w:val="24"/>
              </w:rPr>
              <w:t>…</w:t>
            </w:r>
          </w:p>
        </w:tc>
        <w:tc>
          <w:tcPr>
            <w:tcW w:w="1105" w:type="dxa"/>
            <w:tcBorders>
              <w:top w:val="single" w:sz="6" w:space="0" w:color="000000"/>
              <w:left w:val="single" w:sz="6" w:space="0" w:color="000000"/>
              <w:bottom w:val="single" w:sz="6" w:space="0" w:color="000000"/>
              <w:right w:val="single" w:sz="6" w:space="0" w:color="000000"/>
            </w:tcBorders>
            <w:tcMar>
              <w:left w:w="28" w:type="dxa"/>
              <w:right w:w="28" w:type="dxa"/>
            </w:tcMar>
            <w:vAlign w:val="bottom"/>
          </w:tcPr>
          <w:p w14:paraId="522FB530"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w:t>
            </w:r>
          </w:p>
        </w:tc>
        <w:tc>
          <w:tcPr>
            <w:tcW w:w="1243" w:type="dxa"/>
            <w:tcBorders>
              <w:top w:val="single" w:sz="6" w:space="0" w:color="000000"/>
              <w:left w:val="single" w:sz="6" w:space="0" w:color="000000"/>
              <w:bottom w:val="single" w:sz="6" w:space="0" w:color="000000"/>
              <w:right w:val="single" w:sz="6" w:space="0" w:color="000000"/>
            </w:tcBorders>
            <w:tcMar>
              <w:left w:w="28" w:type="dxa"/>
              <w:right w:w="28" w:type="dxa"/>
            </w:tcMar>
            <w:vAlign w:val="bottom"/>
          </w:tcPr>
          <w:p w14:paraId="0B46D0C7"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w:t>
            </w:r>
          </w:p>
        </w:tc>
        <w:tc>
          <w:tcPr>
            <w:tcW w:w="1882" w:type="dxa"/>
            <w:tcBorders>
              <w:top w:val="single" w:sz="6" w:space="0" w:color="000000"/>
              <w:left w:val="single" w:sz="6" w:space="0" w:color="000000"/>
              <w:bottom w:val="single" w:sz="6" w:space="0" w:color="000000"/>
              <w:right w:val="single" w:sz="6" w:space="0" w:color="000000"/>
            </w:tcBorders>
            <w:tcMar>
              <w:left w:w="28" w:type="dxa"/>
              <w:right w:w="28" w:type="dxa"/>
            </w:tcMar>
            <w:vAlign w:val="bottom"/>
          </w:tcPr>
          <w:p w14:paraId="36C409B5"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w:t>
            </w:r>
          </w:p>
        </w:tc>
        <w:tc>
          <w:tcPr>
            <w:tcW w:w="127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19B52D10" w14:textId="77777777" w:rsidR="00FB7CE7" w:rsidRPr="00C319B0" w:rsidRDefault="00FB7CE7" w:rsidP="00FB7CE7">
            <w:pPr>
              <w:spacing w:after="0" w:line="240" w:lineRule="auto"/>
              <w:jc w:val="center"/>
              <w:rPr>
                <w:rFonts w:ascii="Times New Roman" w:hAnsi="Times New Roman"/>
                <w:color w:val="auto"/>
                <w:sz w:val="24"/>
              </w:rPr>
            </w:pPr>
          </w:p>
        </w:tc>
        <w:tc>
          <w:tcPr>
            <w:tcW w:w="1559" w:type="dxa"/>
            <w:tcBorders>
              <w:top w:val="single" w:sz="6" w:space="0" w:color="000000"/>
              <w:left w:val="single" w:sz="6" w:space="0" w:color="000000"/>
              <w:bottom w:val="single" w:sz="6" w:space="0" w:color="000000"/>
              <w:right w:val="single" w:sz="6" w:space="0" w:color="000000"/>
            </w:tcBorders>
            <w:tcMar>
              <w:left w:w="28" w:type="dxa"/>
              <w:right w:w="28" w:type="dxa"/>
            </w:tcMar>
            <w:vAlign w:val="bottom"/>
          </w:tcPr>
          <w:p w14:paraId="568E7D27" w14:textId="77777777" w:rsidR="00FB7CE7" w:rsidRPr="00C319B0" w:rsidRDefault="00FB7CE7" w:rsidP="00FB7CE7">
            <w:pPr>
              <w:spacing w:after="0" w:line="240" w:lineRule="auto"/>
              <w:jc w:val="center"/>
              <w:rPr>
                <w:rFonts w:ascii="Times New Roman" w:hAnsi="Times New Roman"/>
                <w:color w:val="auto"/>
                <w:sz w:val="24"/>
              </w:rPr>
            </w:pPr>
            <w:r w:rsidRPr="00C319B0">
              <w:rPr>
                <w:rFonts w:ascii="Times New Roman" w:hAnsi="Times New Roman"/>
                <w:color w:val="auto"/>
                <w:sz w:val="24"/>
              </w:rPr>
              <w:t>…</w:t>
            </w:r>
          </w:p>
        </w:tc>
        <w:tc>
          <w:tcPr>
            <w:tcW w:w="1446" w:type="dxa"/>
            <w:tcBorders>
              <w:top w:val="single" w:sz="6" w:space="0" w:color="000000"/>
              <w:left w:val="single" w:sz="6" w:space="0" w:color="000000"/>
              <w:bottom w:val="single" w:sz="6" w:space="0" w:color="000000"/>
              <w:right w:val="single" w:sz="6" w:space="0" w:color="000000"/>
            </w:tcBorders>
            <w:tcMar>
              <w:left w:w="28" w:type="dxa"/>
              <w:right w:w="28" w:type="dxa"/>
            </w:tcMar>
            <w:vAlign w:val="bottom"/>
          </w:tcPr>
          <w:p w14:paraId="33641FCE" w14:textId="77777777" w:rsidR="00FB7CE7" w:rsidRPr="00C319B0" w:rsidRDefault="00FB7CE7" w:rsidP="00FB7CE7">
            <w:pPr>
              <w:spacing w:after="0" w:line="240" w:lineRule="auto"/>
              <w:jc w:val="center"/>
              <w:rPr>
                <w:rFonts w:ascii="Times New Roman" w:hAnsi="Times New Roman"/>
                <w:color w:val="auto"/>
                <w:sz w:val="24"/>
              </w:rPr>
            </w:pPr>
            <w:r w:rsidRPr="00C319B0">
              <w:rPr>
                <w:rFonts w:ascii="Times New Roman" w:hAnsi="Times New Roman"/>
                <w:color w:val="auto"/>
                <w:sz w:val="24"/>
              </w:rPr>
              <w:t>…</w:t>
            </w:r>
          </w:p>
        </w:tc>
        <w:tc>
          <w:tcPr>
            <w:tcW w:w="1191" w:type="dxa"/>
            <w:tcBorders>
              <w:top w:val="single" w:sz="6" w:space="0" w:color="000000"/>
              <w:left w:val="single" w:sz="6" w:space="0" w:color="000000"/>
              <w:bottom w:val="single" w:sz="6" w:space="0" w:color="000000"/>
              <w:right w:val="single" w:sz="6" w:space="0" w:color="000000"/>
            </w:tcBorders>
            <w:tcMar>
              <w:left w:w="28" w:type="dxa"/>
              <w:right w:w="28" w:type="dxa"/>
            </w:tcMar>
            <w:vAlign w:val="bottom"/>
          </w:tcPr>
          <w:p w14:paraId="2324E520" w14:textId="77777777" w:rsidR="00FB7CE7" w:rsidRPr="00C319B0" w:rsidRDefault="00FB7CE7" w:rsidP="00FB7CE7">
            <w:pPr>
              <w:spacing w:after="0" w:line="240" w:lineRule="auto"/>
              <w:jc w:val="center"/>
              <w:rPr>
                <w:rFonts w:ascii="Times New Roman" w:hAnsi="Times New Roman"/>
                <w:color w:val="auto"/>
                <w:sz w:val="24"/>
              </w:rPr>
            </w:pPr>
            <w:r w:rsidRPr="00C319B0">
              <w:rPr>
                <w:rFonts w:ascii="Times New Roman" w:hAnsi="Times New Roman"/>
                <w:color w:val="auto"/>
                <w:sz w:val="24"/>
              </w:rPr>
              <w:t>...</w:t>
            </w:r>
          </w:p>
        </w:tc>
        <w:tc>
          <w:tcPr>
            <w:tcW w:w="1193" w:type="dxa"/>
            <w:tcBorders>
              <w:top w:val="single" w:sz="6" w:space="0" w:color="000000"/>
              <w:left w:val="single" w:sz="6" w:space="0" w:color="000000"/>
              <w:bottom w:val="single" w:sz="6" w:space="0" w:color="000000"/>
              <w:right w:val="single" w:sz="6" w:space="0" w:color="000000"/>
            </w:tcBorders>
            <w:tcMar>
              <w:left w:w="28" w:type="dxa"/>
              <w:right w:w="28" w:type="dxa"/>
            </w:tcMar>
            <w:vAlign w:val="bottom"/>
          </w:tcPr>
          <w:p w14:paraId="5976B472" w14:textId="77777777" w:rsidR="00FB7CE7" w:rsidRPr="00C319B0" w:rsidRDefault="00FB7CE7" w:rsidP="00FB7CE7">
            <w:pPr>
              <w:spacing w:after="0" w:line="240" w:lineRule="auto"/>
              <w:jc w:val="center"/>
              <w:rPr>
                <w:rFonts w:ascii="Times New Roman" w:hAnsi="Times New Roman"/>
                <w:color w:val="auto"/>
                <w:sz w:val="24"/>
              </w:rPr>
            </w:pPr>
            <w:r w:rsidRPr="00C319B0">
              <w:rPr>
                <w:rFonts w:ascii="Times New Roman" w:hAnsi="Times New Roman"/>
                <w:color w:val="auto"/>
                <w:sz w:val="24"/>
              </w:rPr>
              <w:t>...</w:t>
            </w:r>
          </w:p>
        </w:tc>
      </w:tr>
      <w:tr w:rsidR="00FB7CE7" w:rsidRPr="00C319B0" w14:paraId="0F709AAA" w14:textId="77777777" w:rsidTr="00FA142E">
        <w:trPr>
          <w:gridAfter w:val="1"/>
          <w:wAfter w:w="12" w:type="dxa"/>
          <w:trHeight w:val="551"/>
          <w:jc w:val="center"/>
        </w:trPr>
        <w:tc>
          <w:tcPr>
            <w:tcW w:w="691" w:type="dxa"/>
            <w:vMerge w:val="restart"/>
            <w:tcBorders>
              <w:top w:val="single" w:sz="6" w:space="0" w:color="000000"/>
              <w:left w:val="single" w:sz="6" w:space="0" w:color="000000"/>
              <w:bottom w:val="single" w:sz="6" w:space="0" w:color="000000"/>
              <w:right w:val="single" w:sz="6" w:space="0" w:color="000000"/>
            </w:tcBorders>
            <w:tcMar>
              <w:left w:w="28" w:type="dxa"/>
              <w:right w:w="28" w:type="dxa"/>
            </w:tcMar>
          </w:tcPr>
          <w:p w14:paraId="6BCB27DE" w14:textId="77777777" w:rsidR="00FB7CE7" w:rsidRPr="00C319B0" w:rsidRDefault="00FB7CE7" w:rsidP="00FB7CE7">
            <w:pPr>
              <w:pStyle w:val="ConsPlusCell"/>
              <w:jc w:val="right"/>
              <w:rPr>
                <w:rFonts w:ascii="Times New Roman" w:hAnsi="Times New Roman"/>
                <w:color w:val="auto"/>
                <w:sz w:val="24"/>
              </w:rPr>
            </w:pPr>
            <w:r w:rsidRPr="00C319B0">
              <w:rPr>
                <w:rFonts w:ascii="Times New Roman" w:hAnsi="Times New Roman"/>
                <w:color w:val="auto"/>
                <w:sz w:val="24"/>
              </w:rPr>
              <w:t>3.</w:t>
            </w:r>
          </w:p>
        </w:tc>
        <w:tc>
          <w:tcPr>
            <w:tcW w:w="4558" w:type="dxa"/>
            <w:vMerge w:val="restart"/>
            <w:tcBorders>
              <w:top w:val="single" w:sz="6" w:space="0" w:color="000000"/>
              <w:left w:val="single" w:sz="6" w:space="0" w:color="000000"/>
              <w:bottom w:val="single" w:sz="6" w:space="0" w:color="000000"/>
              <w:right w:val="single" w:sz="6" w:space="0" w:color="000000"/>
            </w:tcBorders>
            <w:tcMar>
              <w:left w:w="28" w:type="dxa"/>
              <w:right w:w="28" w:type="dxa"/>
            </w:tcMar>
          </w:tcPr>
          <w:p w14:paraId="6BC55553" w14:textId="2A50F600" w:rsidR="00FB7CE7" w:rsidRPr="00C319B0" w:rsidRDefault="00FB7CE7" w:rsidP="00FB7CE7">
            <w:pPr>
              <w:pStyle w:val="ConsPlusCell"/>
              <w:rPr>
                <w:rFonts w:ascii="Times New Roman" w:hAnsi="Times New Roman"/>
                <w:color w:val="auto"/>
                <w:sz w:val="24"/>
              </w:rPr>
            </w:pPr>
            <w:r w:rsidRPr="00C319B0">
              <w:rPr>
                <w:rFonts w:ascii="Times New Roman" w:hAnsi="Times New Roman"/>
                <w:color w:val="auto"/>
                <w:sz w:val="24"/>
              </w:rPr>
              <w:t xml:space="preserve">Итого по </w:t>
            </w:r>
            <w:r w:rsidR="00686F07">
              <w:rPr>
                <w:rFonts w:ascii="Times New Roman" w:hAnsi="Times New Roman"/>
                <w:color w:val="auto"/>
                <w:sz w:val="24"/>
              </w:rPr>
              <w:t>муниципальной</w:t>
            </w:r>
            <w:r w:rsidRPr="00C319B0">
              <w:rPr>
                <w:rFonts w:ascii="Times New Roman" w:hAnsi="Times New Roman"/>
                <w:color w:val="auto"/>
                <w:sz w:val="24"/>
              </w:rPr>
              <w:t xml:space="preserve"> </w:t>
            </w:r>
            <w:r w:rsidRPr="00C319B0">
              <w:rPr>
                <w:rFonts w:ascii="Times New Roman" w:hAnsi="Times New Roman"/>
                <w:color w:val="auto"/>
                <w:sz w:val="24"/>
              </w:rPr>
              <w:br/>
              <w:t>программе</w:t>
            </w:r>
          </w:p>
        </w:tc>
        <w:tc>
          <w:tcPr>
            <w:tcW w:w="110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0C673DBA"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X</w:t>
            </w:r>
          </w:p>
        </w:tc>
        <w:tc>
          <w:tcPr>
            <w:tcW w:w="1243" w:type="dxa"/>
            <w:tcBorders>
              <w:top w:val="single" w:sz="6" w:space="0" w:color="000000"/>
              <w:left w:val="single" w:sz="6" w:space="0" w:color="000000"/>
              <w:bottom w:val="single" w:sz="6" w:space="0" w:color="000000"/>
              <w:right w:val="single" w:sz="6" w:space="0" w:color="000000"/>
            </w:tcBorders>
            <w:tcMar>
              <w:left w:w="28" w:type="dxa"/>
              <w:right w:w="28" w:type="dxa"/>
            </w:tcMar>
          </w:tcPr>
          <w:p w14:paraId="6FB7C3B0"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X</w:t>
            </w:r>
          </w:p>
        </w:tc>
        <w:tc>
          <w:tcPr>
            <w:tcW w:w="1882" w:type="dxa"/>
            <w:tcBorders>
              <w:top w:val="single" w:sz="6" w:space="0" w:color="000000"/>
              <w:left w:val="single" w:sz="6" w:space="0" w:color="000000"/>
              <w:bottom w:val="single" w:sz="6" w:space="0" w:color="000000"/>
              <w:right w:val="single" w:sz="6" w:space="0" w:color="000000"/>
            </w:tcBorders>
            <w:tcMar>
              <w:left w:w="28" w:type="dxa"/>
              <w:right w:w="28" w:type="dxa"/>
            </w:tcMar>
          </w:tcPr>
          <w:p w14:paraId="77DB1CD6"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X</w:t>
            </w:r>
          </w:p>
        </w:tc>
        <w:tc>
          <w:tcPr>
            <w:tcW w:w="127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2BEE3F25" w14:textId="77777777" w:rsidR="00FB7CE7" w:rsidRPr="00C319B0" w:rsidRDefault="00FB7CE7" w:rsidP="00FB7CE7">
            <w:pPr>
              <w:pStyle w:val="ConsPlusCell"/>
              <w:jc w:val="center"/>
              <w:rPr>
                <w:rFonts w:ascii="Times New Roman" w:hAnsi="Times New Roman"/>
                <w:color w:val="auto"/>
                <w:sz w:val="24"/>
              </w:rPr>
            </w:pPr>
          </w:p>
        </w:tc>
        <w:tc>
          <w:tcPr>
            <w:tcW w:w="1559" w:type="dxa"/>
            <w:tcBorders>
              <w:top w:val="single" w:sz="6" w:space="0" w:color="000000"/>
              <w:left w:val="single" w:sz="6" w:space="0" w:color="000000"/>
              <w:bottom w:val="single" w:sz="6" w:space="0" w:color="000000"/>
              <w:right w:val="single" w:sz="6" w:space="0" w:color="000000"/>
            </w:tcBorders>
            <w:tcMar>
              <w:left w:w="28" w:type="dxa"/>
              <w:right w:w="28" w:type="dxa"/>
            </w:tcMar>
          </w:tcPr>
          <w:p w14:paraId="6DF93C97" w14:textId="77777777" w:rsidR="00FB7CE7" w:rsidRPr="00C319B0" w:rsidRDefault="00FB7CE7" w:rsidP="00FB7CE7">
            <w:pPr>
              <w:pStyle w:val="ConsPlusCell"/>
              <w:jc w:val="center"/>
              <w:rPr>
                <w:rFonts w:ascii="Times New Roman" w:hAnsi="Times New Roman"/>
                <w:color w:val="auto"/>
                <w:sz w:val="24"/>
              </w:rPr>
            </w:pPr>
          </w:p>
        </w:tc>
        <w:tc>
          <w:tcPr>
            <w:tcW w:w="1446" w:type="dxa"/>
            <w:tcBorders>
              <w:top w:val="single" w:sz="6" w:space="0" w:color="000000"/>
              <w:left w:val="single" w:sz="6" w:space="0" w:color="000000"/>
              <w:bottom w:val="single" w:sz="6" w:space="0" w:color="000000"/>
              <w:right w:val="single" w:sz="6" w:space="0" w:color="000000"/>
            </w:tcBorders>
            <w:tcMar>
              <w:left w:w="28" w:type="dxa"/>
              <w:right w:w="28" w:type="dxa"/>
            </w:tcMar>
          </w:tcPr>
          <w:p w14:paraId="0D965802" w14:textId="77777777" w:rsidR="00FB7CE7" w:rsidRPr="00C319B0" w:rsidRDefault="00FB7CE7" w:rsidP="00FB7CE7">
            <w:pPr>
              <w:pStyle w:val="ConsPlusCell"/>
              <w:jc w:val="center"/>
              <w:rPr>
                <w:rFonts w:ascii="Times New Roman" w:hAnsi="Times New Roman"/>
                <w:color w:val="auto"/>
                <w:sz w:val="24"/>
              </w:rPr>
            </w:pPr>
          </w:p>
        </w:tc>
        <w:tc>
          <w:tcPr>
            <w:tcW w:w="1191" w:type="dxa"/>
            <w:tcBorders>
              <w:top w:val="single" w:sz="6" w:space="0" w:color="000000"/>
              <w:left w:val="single" w:sz="6" w:space="0" w:color="000000"/>
              <w:bottom w:val="single" w:sz="6" w:space="0" w:color="000000"/>
              <w:right w:val="single" w:sz="6" w:space="0" w:color="000000"/>
            </w:tcBorders>
            <w:tcMar>
              <w:left w:w="28" w:type="dxa"/>
              <w:right w:w="28" w:type="dxa"/>
            </w:tcMar>
          </w:tcPr>
          <w:p w14:paraId="5BBAEE9C" w14:textId="77777777" w:rsidR="00FB7CE7" w:rsidRPr="00C319B0" w:rsidRDefault="00FB7CE7" w:rsidP="00FB7CE7">
            <w:pPr>
              <w:jc w:val="center"/>
              <w:rPr>
                <w:rFonts w:ascii="Times New Roman" w:hAnsi="Times New Roman"/>
                <w:color w:val="auto"/>
                <w:sz w:val="24"/>
              </w:rPr>
            </w:pPr>
          </w:p>
        </w:tc>
        <w:tc>
          <w:tcPr>
            <w:tcW w:w="1193" w:type="dxa"/>
            <w:tcBorders>
              <w:top w:val="single" w:sz="6" w:space="0" w:color="000000"/>
              <w:left w:val="single" w:sz="6" w:space="0" w:color="000000"/>
              <w:bottom w:val="single" w:sz="6" w:space="0" w:color="000000"/>
              <w:right w:val="single" w:sz="6" w:space="0" w:color="000000"/>
            </w:tcBorders>
            <w:tcMar>
              <w:left w:w="28" w:type="dxa"/>
              <w:right w:w="28" w:type="dxa"/>
            </w:tcMar>
          </w:tcPr>
          <w:p w14:paraId="2D60C51E" w14:textId="77777777" w:rsidR="00FB7CE7" w:rsidRPr="00C319B0" w:rsidRDefault="00FB7CE7" w:rsidP="00FB7CE7">
            <w:pPr>
              <w:jc w:val="center"/>
              <w:rPr>
                <w:rFonts w:ascii="Times New Roman" w:hAnsi="Times New Roman"/>
                <w:color w:val="auto"/>
                <w:sz w:val="24"/>
              </w:rPr>
            </w:pPr>
          </w:p>
        </w:tc>
      </w:tr>
      <w:tr w:rsidR="00FB7CE7" w:rsidRPr="00C319B0" w14:paraId="2022F684" w14:textId="77777777" w:rsidTr="00FA142E">
        <w:trPr>
          <w:gridAfter w:val="1"/>
          <w:wAfter w:w="12" w:type="dxa"/>
          <w:trHeight w:val="504"/>
          <w:jc w:val="center"/>
        </w:trPr>
        <w:tc>
          <w:tcPr>
            <w:tcW w:w="691" w:type="dxa"/>
            <w:vMerge/>
            <w:tcBorders>
              <w:top w:val="single" w:sz="6" w:space="0" w:color="000000"/>
              <w:left w:val="single" w:sz="6" w:space="0" w:color="000000"/>
              <w:bottom w:val="single" w:sz="6" w:space="0" w:color="000000"/>
              <w:right w:val="single" w:sz="6" w:space="0" w:color="000000"/>
            </w:tcBorders>
            <w:tcMar>
              <w:left w:w="28" w:type="dxa"/>
              <w:right w:w="28" w:type="dxa"/>
            </w:tcMar>
          </w:tcPr>
          <w:p w14:paraId="6DEA2DEB" w14:textId="77777777" w:rsidR="00FB7CE7" w:rsidRPr="00C319B0" w:rsidRDefault="00FB7CE7" w:rsidP="00FB7CE7">
            <w:pPr>
              <w:rPr>
                <w:color w:val="auto"/>
              </w:rPr>
            </w:pPr>
          </w:p>
        </w:tc>
        <w:tc>
          <w:tcPr>
            <w:tcW w:w="4558" w:type="dxa"/>
            <w:vMerge/>
            <w:tcBorders>
              <w:top w:val="single" w:sz="6" w:space="0" w:color="000000"/>
              <w:left w:val="single" w:sz="6" w:space="0" w:color="000000"/>
              <w:bottom w:val="single" w:sz="6" w:space="0" w:color="000000"/>
              <w:right w:val="single" w:sz="6" w:space="0" w:color="000000"/>
            </w:tcBorders>
            <w:tcMar>
              <w:left w:w="28" w:type="dxa"/>
              <w:right w:w="28" w:type="dxa"/>
            </w:tcMar>
          </w:tcPr>
          <w:p w14:paraId="4BF0791F" w14:textId="77777777" w:rsidR="00FB7CE7" w:rsidRPr="00C319B0" w:rsidRDefault="00FB7CE7" w:rsidP="00FB7CE7">
            <w:pPr>
              <w:rPr>
                <w:color w:val="auto"/>
              </w:rPr>
            </w:pPr>
          </w:p>
        </w:tc>
        <w:tc>
          <w:tcPr>
            <w:tcW w:w="110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636371B4"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X</w:t>
            </w:r>
          </w:p>
        </w:tc>
        <w:tc>
          <w:tcPr>
            <w:tcW w:w="1243" w:type="dxa"/>
            <w:tcBorders>
              <w:top w:val="single" w:sz="6" w:space="0" w:color="000000"/>
              <w:left w:val="single" w:sz="6" w:space="0" w:color="000000"/>
              <w:bottom w:val="single" w:sz="6" w:space="0" w:color="000000"/>
              <w:right w:val="single" w:sz="6" w:space="0" w:color="000000"/>
            </w:tcBorders>
            <w:tcMar>
              <w:left w:w="28" w:type="dxa"/>
              <w:right w:w="28" w:type="dxa"/>
            </w:tcMar>
          </w:tcPr>
          <w:p w14:paraId="790DDF41"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X</w:t>
            </w:r>
          </w:p>
        </w:tc>
        <w:tc>
          <w:tcPr>
            <w:tcW w:w="1882" w:type="dxa"/>
            <w:tcBorders>
              <w:top w:val="single" w:sz="6" w:space="0" w:color="000000"/>
              <w:left w:val="single" w:sz="6" w:space="0" w:color="000000"/>
              <w:bottom w:val="single" w:sz="6" w:space="0" w:color="000000"/>
              <w:right w:val="single" w:sz="6" w:space="0" w:color="000000"/>
            </w:tcBorders>
            <w:tcMar>
              <w:left w:w="28" w:type="dxa"/>
              <w:right w:w="28" w:type="dxa"/>
            </w:tcMar>
          </w:tcPr>
          <w:p w14:paraId="243AAACA" w14:textId="7EFA29FA" w:rsidR="00FB7CE7" w:rsidRPr="00C319B0" w:rsidRDefault="00FB7CE7" w:rsidP="00FB7CE7">
            <w:pPr>
              <w:pStyle w:val="ConsPlusCell"/>
              <w:rPr>
                <w:rFonts w:ascii="Times New Roman" w:hAnsi="Times New Roman"/>
                <w:color w:val="auto"/>
                <w:sz w:val="24"/>
              </w:rPr>
            </w:pPr>
            <w:r w:rsidRPr="00C319B0">
              <w:rPr>
                <w:rFonts w:ascii="Times New Roman" w:hAnsi="Times New Roman"/>
                <w:color w:val="auto"/>
                <w:sz w:val="24"/>
              </w:rPr>
              <w:t xml:space="preserve">ответственный исполнитель </w:t>
            </w:r>
          </w:p>
        </w:tc>
        <w:tc>
          <w:tcPr>
            <w:tcW w:w="127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79B6C9B1" w14:textId="77777777" w:rsidR="00FB7CE7" w:rsidRPr="00C319B0" w:rsidRDefault="00FB7CE7" w:rsidP="00FB7CE7">
            <w:pPr>
              <w:pStyle w:val="ConsPlusCell"/>
              <w:jc w:val="center"/>
              <w:rPr>
                <w:rFonts w:ascii="Times New Roman" w:hAnsi="Times New Roman"/>
                <w:color w:val="auto"/>
                <w:sz w:val="24"/>
              </w:rPr>
            </w:pPr>
          </w:p>
        </w:tc>
        <w:tc>
          <w:tcPr>
            <w:tcW w:w="1559" w:type="dxa"/>
            <w:tcBorders>
              <w:top w:val="single" w:sz="6" w:space="0" w:color="000000"/>
              <w:left w:val="single" w:sz="6" w:space="0" w:color="000000"/>
              <w:bottom w:val="single" w:sz="6" w:space="0" w:color="000000"/>
              <w:right w:val="single" w:sz="6" w:space="0" w:color="000000"/>
            </w:tcBorders>
            <w:tcMar>
              <w:left w:w="28" w:type="dxa"/>
              <w:right w:w="28" w:type="dxa"/>
            </w:tcMar>
          </w:tcPr>
          <w:p w14:paraId="746481FC" w14:textId="77777777" w:rsidR="00FB7CE7" w:rsidRPr="00C319B0" w:rsidRDefault="00FB7CE7" w:rsidP="00FB7CE7">
            <w:pPr>
              <w:pStyle w:val="ConsPlusCell"/>
              <w:jc w:val="center"/>
              <w:rPr>
                <w:rFonts w:ascii="Times New Roman" w:hAnsi="Times New Roman"/>
                <w:color w:val="auto"/>
                <w:sz w:val="24"/>
              </w:rPr>
            </w:pPr>
          </w:p>
        </w:tc>
        <w:tc>
          <w:tcPr>
            <w:tcW w:w="1446" w:type="dxa"/>
            <w:tcBorders>
              <w:top w:val="single" w:sz="6" w:space="0" w:color="000000"/>
              <w:left w:val="single" w:sz="6" w:space="0" w:color="000000"/>
              <w:bottom w:val="single" w:sz="6" w:space="0" w:color="000000"/>
              <w:right w:val="single" w:sz="6" w:space="0" w:color="000000"/>
            </w:tcBorders>
            <w:tcMar>
              <w:left w:w="28" w:type="dxa"/>
              <w:right w:w="28" w:type="dxa"/>
            </w:tcMar>
          </w:tcPr>
          <w:p w14:paraId="4EDB95F5" w14:textId="77777777" w:rsidR="00FB7CE7" w:rsidRPr="00C319B0" w:rsidRDefault="00FB7CE7" w:rsidP="00FB7CE7">
            <w:pPr>
              <w:pStyle w:val="ConsPlusCell"/>
              <w:jc w:val="center"/>
              <w:rPr>
                <w:rFonts w:ascii="Times New Roman" w:hAnsi="Times New Roman"/>
                <w:color w:val="auto"/>
                <w:sz w:val="24"/>
              </w:rPr>
            </w:pPr>
          </w:p>
        </w:tc>
        <w:tc>
          <w:tcPr>
            <w:tcW w:w="1191" w:type="dxa"/>
            <w:tcBorders>
              <w:top w:val="single" w:sz="6" w:space="0" w:color="000000"/>
              <w:left w:val="single" w:sz="6" w:space="0" w:color="000000"/>
              <w:bottom w:val="single" w:sz="6" w:space="0" w:color="000000"/>
              <w:right w:val="single" w:sz="6" w:space="0" w:color="000000"/>
            </w:tcBorders>
            <w:tcMar>
              <w:left w:w="28" w:type="dxa"/>
              <w:right w:w="28" w:type="dxa"/>
            </w:tcMar>
          </w:tcPr>
          <w:p w14:paraId="5914CA1E" w14:textId="77777777" w:rsidR="00FB7CE7" w:rsidRPr="00C319B0" w:rsidRDefault="00FB7CE7" w:rsidP="00FB7CE7">
            <w:pPr>
              <w:jc w:val="center"/>
              <w:rPr>
                <w:rFonts w:ascii="Times New Roman" w:hAnsi="Times New Roman"/>
                <w:color w:val="auto"/>
                <w:sz w:val="24"/>
              </w:rPr>
            </w:pPr>
          </w:p>
        </w:tc>
        <w:tc>
          <w:tcPr>
            <w:tcW w:w="1193" w:type="dxa"/>
            <w:tcBorders>
              <w:top w:val="single" w:sz="6" w:space="0" w:color="000000"/>
              <w:left w:val="single" w:sz="6" w:space="0" w:color="000000"/>
              <w:bottom w:val="single" w:sz="6" w:space="0" w:color="000000"/>
              <w:right w:val="single" w:sz="6" w:space="0" w:color="000000"/>
            </w:tcBorders>
            <w:tcMar>
              <w:left w:w="28" w:type="dxa"/>
              <w:right w:w="28" w:type="dxa"/>
            </w:tcMar>
          </w:tcPr>
          <w:p w14:paraId="0D9AD33E" w14:textId="77777777" w:rsidR="00FB7CE7" w:rsidRPr="00C319B0" w:rsidRDefault="00FB7CE7" w:rsidP="00FB7CE7">
            <w:pPr>
              <w:jc w:val="center"/>
              <w:rPr>
                <w:rFonts w:ascii="Times New Roman" w:hAnsi="Times New Roman"/>
                <w:color w:val="auto"/>
                <w:sz w:val="24"/>
              </w:rPr>
            </w:pPr>
          </w:p>
        </w:tc>
      </w:tr>
      <w:tr w:rsidR="00FB7CE7" w:rsidRPr="00C319B0" w14:paraId="3D582D3D" w14:textId="77777777" w:rsidTr="00FA142E">
        <w:trPr>
          <w:gridAfter w:val="1"/>
          <w:wAfter w:w="12" w:type="dxa"/>
          <w:trHeight w:val="539"/>
          <w:jc w:val="center"/>
        </w:trPr>
        <w:tc>
          <w:tcPr>
            <w:tcW w:w="691" w:type="dxa"/>
            <w:vMerge/>
            <w:tcBorders>
              <w:top w:val="single" w:sz="6" w:space="0" w:color="000000"/>
              <w:left w:val="single" w:sz="6" w:space="0" w:color="000000"/>
              <w:bottom w:val="single" w:sz="6" w:space="0" w:color="000000"/>
              <w:right w:val="single" w:sz="6" w:space="0" w:color="000000"/>
            </w:tcBorders>
            <w:tcMar>
              <w:left w:w="28" w:type="dxa"/>
              <w:right w:w="28" w:type="dxa"/>
            </w:tcMar>
          </w:tcPr>
          <w:p w14:paraId="7857FB98" w14:textId="77777777" w:rsidR="00FB7CE7" w:rsidRPr="00C319B0" w:rsidRDefault="00FB7CE7" w:rsidP="00FB7CE7">
            <w:pPr>
              <w:rPr>
                <w:color w:val="auto"/>
              </w:rPr>
            </w:pPr>
          </w:p>
        </w:tc>
        <w:tc>
          <w:tcPr>
            <w:tcW w:w="4558" w:type="dxa"/>
            <w:vMerge/>
            <w:tcBorders>
              <w:top w:val="single" w:sz="6" w:space="0" w:color="000000"/>
              <w:left w:val="single" w:sz="6" w:space="0" w:color="000000"/>
              <w:bottom w:val="single" w:sz="6" w:space="0" w:color="000000"/>
              <w:right w:val="single" w:sz="6" w:space="0" w:color="000000"/>
            </w:tcBorders>
            <w:tcMar>
              <w:left w:w="28" w:type="dxa"/>
              <w:right w:w="28" w:type="dxa"/>
            </w:tcMar>
          </w:tcPr>
          <w:p w14:paraId="625BE7A9" w14:textId="77777777" w:rsidR="00FB7CE7" w:rsidRPr="00C319B0" w:rsidRDefault="00FB7CE7" w:rsidP="00FB7CE7">
            <w:pPr>
              <w:rPr>
                <w:color w:val="auto"/>
              </w:rPr>
            </w:pPr>
          </w:p>
        </w:tc>
        <w:tc>
          <w:tcPr>
            <w:tcW w:w="110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7AD31888"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X</w:t>
            </w:r>
          </w:p>
        </w:tc>
        <w:tc>
          <w:tcPr>
            <w:tcW w:w="1243" w:type="dxa"/>
            <w:tcBorders>
              <w:top w:val="single" w:sz="6" w:space="0" w:color="000000"/>
              <w:left w:val="single" w:sz="6" w:space="0" w:color="000000"/>
              <w:bottom w:val="single" w:sz="6" w:space="0" w:color="000000"/>
              <w:right w:val="single" w:sz="6" w:space="0" w:color="000000"/>
            </w:tcBorders>
            <w:tcMar>
              <w:left w:w="28" w:type="dxa"/>
              <w:right w:w="28" w:type="dxa"/>
            </w:tcMar>
          </w:tcPr>
          <w:p w14:paraId="0F6106F4"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X</w:t>
            </w:r>
          </w:p>
        </w:tc>
        <w:tc>
          <w:tcPr>
            <w:tcW w:w="1882" w:type="dxa"/>
            <w:tcBorders>
              <w:top w:val="single" w:sz="6" w:space="0" w:color="000000"/>
              <w:left w:val="single" w:sz="6" w:space="0" w:color="000000"/>
              <w:bottom w:val="single" w:sz="6" w:space="0" w:color="000000"/>
              <w:right w:val="single" w:sz="6" w:space="0" w:color="000000"/>
            </w:tcBorders>
            <w:tcMar>
              <w:left w:w="28" w:type="dxa"/>
              <w:right w:w="28" w:type="dxa"/>
            </w:tcMar>
          </w:tcPr>
          <w:p w14:paraId="185487B3" w14:textId="77777777" w:rsidR="00FB7CE7" w:rsidRPr="00C319B0" w:rsidRDefault="00FB7CE7" w:rsidP="00FB7CE7">
            <w:pPr>
              <w:pStyle w:val="ConsPlusCell"/>
              <w:rPr>
                <w:rFonts w:ascii="Times New Roman" w:hAnsi="Times New Roman"/>
                <w:color w:val="auto"/>
                <w:sz w:val="24"/>
              </w:rPr>
            </w:pPr>
            <w:r w:rsidRPr="00C319B0">
              <w:rPr>
                <w:rFonts w:ascii="Times New Roman" w:hAnsi="Times New Roman"/>
                <w:color w:val="auto"/>
                <w:sz w:val="24"/>
              </w:rPr>
              <w:t>соисполнитель 1</w:t>
            </w:r>
          </w:p>
        </w:tc>
        <w:tc>
          <w:tcPr>
            <w:tcW w:w="127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7DE69552" w14:textId="77777777" w:rsidR="00FB7CE7" w:rsidRPr="00C319B0" w:rsidRDefault="00FB7CE7" w:rsidP="00FB7CE7">
            <w:pPr>
              <w:pStyle w:val="ConsPlusCell"/>
              <w:jc w:val="center"/>
              <w:rPr>
                <w:rFonts w:ascii="Times New Roman" w:hAnsi="Times New Roman"/>
                <w:color w:val="auto"/>
                <w:sz w:val="24"/>
              </w:rPr>
            </w:pPr>
          </w:p>
        </w:tc>
        <w:tc>
          <w:tcPr>
            <w:tcW w:w="1559" w:type="dxa"/>
            <w:tcBorders>
              <w:top w:val="single" w:sz="6" w:space="0" w:color="000000"/>
              <w:left w:val="single" w:sz="6" w:space="0" w:color="000000"/>
              <w:bottom w:val="single" w:sz="6" w:space="0" w:color="000000"/>
              <w:right w:val="single" w:sz="6" w:space="0" w:color="000000"/>
            </w:tcBorders>
            <w:tcMar>
              <w:left w:w="28" w:type="dxa"/>
              <w:right w:w="28" w:type="dxa"/>
            </w:tcMar>
          </w:tcPr>
          <w:p w14:paraId="11FB6CF1" w14:textId="77777777" w:rsidR="00FB7CE7" w:rsidRPr="00C319B0" w:rsidRDefault="00FB7CE7" w:rsidP="00FB7CE7">
            <w:pPr>
              <w:pStyle w:val="ConsPlusCell"/>
              <w:jc w:val="center"/>
              <w:rPr>
                <w:rFonts w:ascii="Times New Roman" w:hAnsi="Times New Roman"/>
                <w:color w:val="auto"/>
                <w:sz w:val="24"/>
              </w:rPr>
            </w:pPr>
          </w:p>
        </w:tc>
        <w:tc>
          <w:tcPr>
            <w:tcW w:w="1446" w:type="dxa"/>
            <w:tcBorders>
              <w:top w:val="single" w:sz="6" w:space="0" w:color="000000"/>
              <w:left w:val="single" w:sz="6" w:space="0" w:color="000000"/>
              <w:bottom w:val="single" w:sz="6" w:space="0" w:color="000000"/>
              <w:right w:val="single" w:sz="6" w:space="0" w:color="000000"/>
            </w:tcBorders>
            <w:tcMar>
              <w:left w:w="28" w:type="dxa"/>
              <w:right w:w="28" w:type="dxa"/>
            </w:tcMar>
          </w:tcPr>
          <w:p w14:paraId="758F20A8" w14:textId="77777777" w:rsidR="00FB7CE7" w:rsidRPr="00C319B0" w:rsidRDefault="00FB7CE7" w:rsidP="00FB7CE7">
            <w:pPr>
              <w:pStyle w:val="ConsPlusCell"/>
              <w:jc w:val="center"/>
              <w:rPr>
                <w:rFonts w:ascii="Times New Roman" w:hAnsi="Times New Roman"/>
                <w:color w:val="auto"/>
                <w:sz w:val="24"/>
              </w:rPr>
            </w:pPr>
          </w:p>
        </w:tc>
        <w:tc>
          <w:tcPr>
            <w:tcW w:w="1191" w:type="dxa"/>
            <w:tcBorders>
              <w:top w:val="single" w:sz="6" w:space="0" w:color="000000"/>
              <w:left w:val="single" w:sz="6" w:space="0" w:color="000000"/>
              <w:bottom w:val="single" w:sz="6" w:space="0" w:color="000000"/>
              <w:right w:val="single" w:sz="6" w:space="0" w:color="000000"/>
            </w:tcBorders>
            <w:tcMar>
              <w:left w:w="28" w:type="dxa"/>
              <w:right w:w="28" w:type="dxa"/>
            </w:tcMar>
          </w:tcPr>
          <w:p w14:paraId="0EE4B556" w14:textId="77777777" w:rsidR="00FB7CE7" w:rsidRPr="00C319B0" w:rsidRDefault="00FB7CE7" w:rsidP="00FB7CE7">
            <w:pPr>
              <w:jc w:val="center"/>
              <w:rPr>
                <w:rFonts w:ascii="Times New Roman" w:hAnsi="Times New Roman"/>
                <w:color w:val="auto"/>
                <w:sz w:val="24"/>
              </w:rPr>
            </w:pPr>
          </w:p>
        </w:tc>
        <w:tc>
          <w:tcPr>
            <w:tcW w:w="1193" w:type="dxa"/>
            <w:tcBorders>
              <w:top w:val="single" w:sz="6" w:space="0" w:color="000000"/>
              <w:left w:val="single" w:sz="6" w:space="0" w:color="000000"/>
              <w:bottom w:val="single" w:sz="6" w:space="0" w:color="000000"/>
              <w:right w:val="single" w:sz="6" w:space="0" w:color="000000"/>
            </w:tcBorders>
            <w:tcMar>
              <w:left w:w="28" w:type="dxa"/>
              <w:right w:w="28" w:type="dxa"/>
            </w:tcMar>
          </w:tcPr>
          <w:p w14:paraId="770D51B8" w14:textId="77777777" w:rsidR="00FB7CE7" w:rsidRPr="00C319B0" w:rsidRDefault="00FB7CE7" w:rsidP="00FB7CE7">
            <w:pPr>
              <w:jc w:val="center"/>
              <w:rPr>
                <w:rFonts w:ascii="Times New Roman" w:hAnsi="Times New Roman"/>
                <w:color w:val="auto"/>
                <w:sz w:val="24"/>
              </w:rPr>
            </w:pPr>
          </w:p>
        </w:tc>
      </w:tr>
      <w:tr w:rsidR="00FB7CE7" w:rsidRPr="00C319B0" w14:paraId="20BFFF39" w14:textId="77777777" w:rsidTr="00FA142E">
        <w:trPr>
          <w:gridAfter w:val="1"/>
          <w:wAfter w:w="12" w:type="dxa"/>
          <w:trHeight w:val="551"/>
          <w:jc w:val="center"/>
        </w:trPr>
        <w:tc>
          <w:tcPr>
            <w:tcW w:w="691" w:type="dxa"/>
            <w:vMerge/>
            <w:tcBorders>
              <w:top w:val="single" w:sz="6" w:space="0" w:color="000000"/>
              <w:left w:val="single" w:sz="6" w:space="0" w:color="000000"/>
              <w:bottom w:val="single" w:sz="6" w:space="0" w:color="000000"/>
              <w:right w:val="single" w:sz="6" w:space="0" w:color="000000"/>
            </w:tcBorders>
            <w:tcMar>
              <w:left w:w="28" w:type="dxa"/>
              <w:right w:w="28" w:type="dxa"/>
            </w:tcMar>
          </w:tcPr>
          <w:p w14:paraId="7ACC61B6" w14:textId="77777777" w:rsidR="00FB7CE7" w:rsidRPr="00C319B0" w:rsidRDefault="00FB7CE7" w:rsidP="00FB7CE7">
            <w:pPr>
              <w:rPr>
                <w:color w:val="auto"/>
              </w:rPr>
            </w:pPr>
          </w:p>
        </w:tc>
        <w:tc>
          <w:tcPr>
            <w:tcW w:w="4558" w:type="dxa"/>
            <w:vMerge/>
            <w:tcBorders>
              <w:top w:val="single" w:sz="6" w:space="0" w:color="000000"/>
              <w:left w:val="single" w:sz="6" w:space="0" w:color="000000"/>
              <w:bottom w:val="single" w:sz="6" w:space="0" w:color="000000"/>
              <w:right w:val="single" w:sz="6" w:space="0" w:color="000000"/>
            </w:tcBorders>
            <w:tcMar>
              <w:left w:w="28" w:type="dxa"/>
              <w:right w:w="28" w:type="dxa"/>
            </w:tcMar>
          </w:tcPr>
          <w:p w14:paraId="0DCD7A2E" w14:textId="77777777" w:rsidR="00FB7CE7" w:rsidRPr="00C319B0" w:rsidRDefault="00FB7CE7" w:rsidP="00FB7CE7">
            <w:pPr>
              <w:rPr>
                <w:color w:val="auto"/>
              </w:rPr>
            </w:pPr>
          </w:p>
        </w:tc>
        <w:tc>
          <w:tcPr>
            <w:tcW w:w="110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1ED50251"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X</w:t>
            </w:r>
          </w:p>
        </w:tc>
        <w:tc>
          <w:tcPr>
            <w:tcW w:w="1243" w:type="dxa"/>
            <w:tcBorders>
              <w:top w:val="single" w:sz="6" w:space="0" w:color="000000"/>
              <w:left w:val="single" w:sz="6" w:space="0" w:color="000000"/>
              <w:bottom w:val="single" w:sz="6" w:space="0" w:color="000000"/>
              <w:right w:val="single" w:sz="6" w:space="0" w:color="000000"/>
            </w:tcBorders>
            <w:tcMar>
              <w:left w:w="28" w:type="dxa"/>
              <w:right w:w="28" w:type="dxa"/>
            </w:tcMar>
          </w:tcPr>
          <w:p w14:paraId="6CC69B77"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X</w:t>
            </w:r>
          </w:p>
        </w:tc>
        <w:tc>
          <w:tcPr>
            <w:tcW w:w="1882" w:type="dxa"/>
            <w:tcBorders>
              <w:top w:val="single" w:sz="6" w:space="0" w:color="000000"/>
              <w:left w:val="single" w:sz="6" w:space="0" w:color="000000"/>
              <w:bottom w:val="single" w:sz="6" w:space="0" w:color="000000"/>
              <w:right w:val="single" w:sz="6" w:space="0" w:color="000000"/>
            </w:tcBorders>
            <w:tcMar>
              <w:left w:w="28" w:type="dxa"/>
              <w:right w:w="28" w:type="dxa"/>
            </w:tcMar>
          </w:tcPr>
          <w:p w14:paraId="1A470D5C" w14:textId="77777777" w:rsidR="00FB7CE7" w:rsidRPr="00C319B0" w:rsidRDefault="00FB7CE7" w:rsidP="00FB7CE7">
            <w:pPr>
              <w:pStyle w:val="ConsPlusCell"/>
              <w:rPr>
                <w:rFonts w:ascii="Times New Roman" w:hAnsi="Times New Roman"/>
                <w:color w:val="auto"/>
                <w:sz w:val="24"/>
              </w:rPr>
            </w:pPr>
            <w:r w:rsidRPr="00C319B0">
              <w:rPr>
                <w:rFonts w:ascii="Times New Roman" w:hAnsi="Times New Roman"/>
                <w:color w:val="auto"/>
                <w:sz w:val="24"/>
              </w:rPr>
              <w:t>соисполнитель 2</w:t>
            </w:r>
          </w:p>
        </w:tc>
        <w:tc>
          <w:tcPr>
            <w:tcW w:w="127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32D82FE8" w14:textId="77777777" w:rsidR="00FB7CE7" w:rsidRPr="00C319B0" w:rsidRDefault="00FB7CE7" w:rsidP="00FB7CE7">
            <w:pPr>
              <w:pStyle w:val="ConsPlusCell"/>
              <w:jc w:val="center"/>
              <w:rPr>
                <w:rFonts w:ascii="Times New Roman" w:hAnsi="Times New Roman"/>
                <w:color w:val="auto"/>
                <w:sz w:val="24"/>
              </w:rPr>
            </w:pPr>
          </w:p>
        </w:tc>
        <w:tc>
          <w:tcPr>
            <w:tcW w:w="1559" w:type="dxa"/>
            <w:tcBorders>
              <w:top w:val="single" w:sz="6" w:space="0" w:color="000000"/>
              <w:left w:val="single" w:sz="6" w:space="0" w:color="000000"/>
              <w:bottom w:val="single" w:sz="6" w:space="0" w:color="000000"/>
              <w:right w:val="single" w:sz="6" w:space="0" w:color="000000"/>
            </w:tcBorders>
            <w:tcMar>
              <w:left w:w="28" w:type="dxa"/>
              <w:right w:w="28" w:type="dxa"/>
            </w:tcMar>
          </w:tcPr>
          <w:p w14:paraId="2AB29493" w14:textId="77777777" w:rsidR="00FB7CE7" w:rsidRPr="00C319B0" w:rsidRDefault="00FB7CE7" w:rsidP="00FB7CE7">
            <w:pPr>
              <w:pStyle w:val="ConsPlusCell"/>
              <w:jc w:val="center"/>
              <w:rPr>
                <w:rFonts w:ascii="Times New Roman" w:hAnsi="Times New Roman"/>
                <w:color w:val="auto"/>
                <w:sz w:val="24"/>
              </w:rPr>
            </w:pPr>
          </w:p>
        </w:tc>
        <w:tc>
          <w:tcPr>
            <w:tcW w:w="1446" w:type="dxa"/>
            <w:tcBorders>
              <w:top w:val="single" w:sz="6" w:space="0" w:color="000000"/>
              <w:left w:val="single" w:sz="6" w:space="0" w:color="000000"/>
              <w:bottom w:val="single" w:sz="6" w:space="0" w:color="000000"/>
              <w:right w:val="single" w:sz="6" w:space="0" w:color="000000"/>
            </w:tcBorders>
            <w:tcMar>
              <w:left w:w="28" w:type="dxa"/>
              <w:right w:w="28" w:type="dxa"/>
            </w:tcMar>
          </w:tcPr>
          <w:p w14:paraId="1FFA9536" w14:textId="77777777" w:rsidR="00FB7CE7" w:rsidRPr="00C319B0" w:rsidRDefault="00FB7CE7" w:rsidP="00FB7CE7">
            <w:pPr>
              <w:pStyle w:val="ConsPlusCell"/>
              <w:jc w:val="center"/>
              <w:rPr>
                <w:rFonts w:ascii="Times New Roman" w:hAnsi="Times New Roman"/>
                <w:color w:val="auto"/>
                <w:sz w:val="24"/>
              </w:rPr>
            </w:pPr>
          </w:p>
        </w:tc>
        <w:tc>
          <w:tcPr>
            <w:tcW w:w="1191" w:type="dxa"/>
            <w:tcBorders>
              <w:top w:val="single" w:sz="6" w:space="0" w:color="000000"/>
              <w:left w:val="single" w:sz="6" w:space="0" w:color="000000"/>
              <w:bottom w:val="single" w:sz="6" w:space="0" w:color="000000"/>
              <w:right w:val="single" w:sz="6" w:space="0" w:color="000000"/>
            </w:tcBorders>
            <w:tcMar>
              <w:left w:w="28" w:type="dxa"/>
              <w:right w:w="28" w:type="dxa"/>
            </w:tcMar>
          </w:tcPr>
          <w:p w14:paraId="6B3AE8DE" w14:textId="77777777" w:rsidR="00FB7CE7" w:rsidRPr="00C319B0" w:rsidRDefault="00FB7CE7" w:rsidP="00FB7CE7">
            <w:pPr>
              <w:jc w:val="center"/>
              <w:rPr>
                <w:rFonts w:ascii="Times New Roman" w:hAnsi="Times New Roman"/>
                <w:color w:val="auto"/>
                <w:sz w:val="24"/>
              </w:rPr>
            </w:pPr>
          </w:p>
        </w:tc>
        <w:tc>
          <w:tcPr>
            <w:tcW w:w="1193" w:type="dxa"/>
            <w:tcBorders>
              <w:top w:val="single" w:sz="6" w:space="0" w:color="000000"/>
              <w:left w:val="single" w:sz="6" w:space="0" w:color="000000"/>
              <w:bottom w:val="single" w:sz="6" w:space="0" w:color="000000"/>
              <w:right w:val="single" w:sz="6" w:space="0" w:color="000000"/>
            </w:tcBorders>
            <w:tcMar>
              <w:left w:w="28" w:type="dxa"/>
              <w:right w:w="28" w:type="dxa"/>
            </w:tcMar>
          </w:tcPr>
          <w:p w14:paraId="4E048BF3" w14:textId="77777777" w:rsidR="00FB7CE7" w:rsidRPr="00C319B0" w:rsidRDefault="00FB7CE7" w:rsidP="00FB7CE7">
            <w:pPr>
              <w:jc w:val="center"/>
              <w:rPr>
                <w:rFonts w:ascii="Times New Roman" w:hAnsi="Times New Roman"/>
                <w:color w:val="auto"/>
                <w:sz w:val="24"/>
              </w:rPr>
            </w:pPr>
          </w:p>
        </w:tc>
      </w:tr>
      <w:tr w:rsidR="00FB7CE7" w:rsidRPr="00C319B0" w14:paraId="1371E4E6" w14:textId="77777777" w:rsidTr="00FA142E">
        <w:trPr>
          <w:gridAfter w:val="1"/>
          <w:wAfter w:w="12" w:type="dxa"/>
          <w:trHeight w:val="515"/>
          <w:jc w:val="center"/>
        </w:trPr>
        <w:tc>
          <w:tcPr>
            <w:tcW w:w="691" w:type="dxa"/>
            <w:vMerge/>
            <w:tcBorders>
              <w:top w:val="single" w:sz="6" w:space="0" w:color="000000"/>
              <w:left w:val="single" w:sz="6" w:space="0" w:color="000000"/>
              <w:bottom w:val="single" w:sz="6" w:space="0" w:color="000000"/>
              <w:right w:val="single" w:sz="6" w:space="0" w:color="000000"/>
            </w:tcBorders>
            <w:tcMar>
              <w:left w:w="28" w:type="dxa"/>
              <w:right w:w="28" w:type="dxa"/>
            </w:tcMar>
          </w:tcPr>
          <w:p w14:paraId="00AEF352" w14:textId="77777777" w:rsidR="00FB7CE7" w:rsidRPr="00C319B0" w:rsidRDefault="00FB7CE7" w:rsidP="00FB7CE7">
            <w:pPr>
              <w:rPr>
                <w:color w:val="auto"/>
              </w:rPr>
            </w:pPr>
          </w:p>
        </w:tc>
        <w:tc>
          <w:tcPr>
            <w:tcW w:w="4558" w:type="dxa"/>
            <w:vMerge/>
            <w:tcBorders>
              <w:top w:val="single" w:sz="6" w:space="0" w:color="000000"/>
              <w:left w:val="single" w:sz="6" w:space="0" w:color="000000"/>
              <w:bottom w:val="single" w:sz="6" w:space="0" w:color="000000"/>
              <w:right w:val="single" w:sz="6" w:space="0" w:color="000000"/>
            </w:tcBorders>
            <w:tcMar>
              <w:left w:w="28" w:type="dxa"/>
              <w:right w:w="28" w:type="dxa"/>
            </w:tcMar>
          </w:tcPr>
          <w:p w14:paraId="52B93A73" w14:textId="77777777" w:rsidR="00FB7CE7" w:rsidRPr="00C319B0" w:rsidRDefault="00FB7CE7" w:rsidP="00FB7CE7">
            <w:pPr>
              <w:rPr>
                <w:color w:val="auto"/>
              </w:rPr>
            </w:pPr>
          </w:p>
        </w:tc>
        <w:tc>
          <w:tcPr>
            <w:tcW w:w="110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27042752"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X</w:t>
            </w:r>
          </w:p>
        </w:tc>
        <w:tc>
          <w:tcPr>
            <w:tcW w:w="1243" w:type="dxa"/>
            <w:tcBorders>
              <w:top w:val="single" w:sz="6" w:space="0" w:color="000000"/>
              <w:left w:val="single" w:sz="6" w:space="0" w:color="000000"/>
              <w:bottom w:val="single" w:sz="6" w:space="0" w:color="000000"/>
              <w:right w:val="single" w:sz="6" w:space="0" w:color="000000"/>
            </w:tcBorders>
            <w:tcMar>
              <w:left w:w="28" w:type="dxa"/>
              <w:right w:w="28" w:type="dxa"/>
            </w:tcMar>
          </w:tcPr>
          <w:p w14:paraId="6565360D"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X</w:t>
            </w:r>
          </w:p>
        </w:tc>
        <w:tc>
          <w:tcPr>
            <w:tcW w:w="1882" w:type="dxa"/>
            <w:tcBorders>
              <w:top w:val="single" w:sz="6" w:space="0" w:color="000000"/>
              <w:left w:val="single" w:sz="6" w:space="0" w:color="000000"/>
              <w:bottom w:val="single" w:sz="6" w:space="0" w:color="000000"/>
              <w:right w:val="single" w:sz="6" w:space="0" w:color="000000"/>
            </w:tcBorders>
            <w:tcMar>
              <w:left w:w="28" w:type="dxa"/>
              <w:right w:w="28" w:type="dxa"/>
            </w:tcMar>
          </w:tcPr>
          <w:p w14:paraId="76D77293" w14:textId="77777777" w:rsidR="00FB7CE7" w:rsidRPr="00C319B0" w:rsidRDefault="00FB7CE7" w:rsidP="00FB7CE7">
            <w:pPr>
              <w:pStyle w:val="ConsPlusCell"/>
              <w:rPr>
                <w:rFonts w:ascii="Times New Roman" w:hAnsi="Times New Roman"/>
                <w:color w:val="auto"/>
                <w:sz w:val="24"/>
              </w:rPr>
            </w:pPr>
            <w:r w:rsidRPr="00C319B0">
              <w:rPr>
                <w:rFonts w:ascii="Times New Roman" w:hAnsi="Times New Roman"/>
                <w:color w:val="auto"/>
                <w:sz w:val="24"/>
              </w:rPr>
              <w:t>…</w:t>
            </w:r>
          </w:p>
        </w:tc>
        <w:tc>
          <w:tcPr>
            <w:tcW w:w="127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42537A26" w14:textId="77777777" w:rsidR="00FB7CE7" w:rsidRPr="00C319B0" w:rsidRDefault="00FB7CE7" w:rsidP="00FB7CE7">
            <w:pPr>
              <w:pStyle w:val="ConsPlusCell"/>
              <w:jc w:val="center"/>
              <w:rPr>
                <w:rFonts w:ascii="Times New Roman" w:hAnsi="Times New Roman"/>
                <w:color w:val="auto"/>
                <w:sz w:val="24"/>
              </w:rPr>
            </w:pPr>
          </w:p>
        </w:tc>
        <w:tc>
          <w:tcPr>
            <w:tcW w:w="1559" w:type="dxa"/>
            <w:tcBorders>
              <w:top w:val="single" w:sz="6" w:space="0" w:color="000000"/>
              <w:left w:val="single" w:sz="6" w:space="0" w:color="000000"/>
              <w:bottom w:val="single" w:sz="6" w:space="0" w:color="000000"/>
              <w:right w:val="single" w:sz="6" w:space="0" w:color="000000"/>
            </w:tcBorders>
            <w:tcMar>
              <w:left w:w="28" w:type="dxa"/>
              <w:right w:w="28" w:type="dxa"/>
            </w:tcMar>
          </w:tcPr>
          <w:p w14:paraId="1781CA51" w14:textId="77777777" w:rsidR="00FB7CE7" w:rsidRPr="00C319B0" w:rsidRDefault="00FB7CE7" w:rsidP="00FB7CE7">
            <w:pPr>
              <w:pStyle w:val="ConsPlusCell"/>
              <w:jc w:val="center"/>
              <w:rPr>
                <w:rFonts w:ascii="Times New Roman" w:hAnsi="Times New Roman"/>
                <w:color w:val="auto"/>
                <w:sz w:val="24"/>
              </w:rPr>
            </w:pPr>
          </w:p>
        </w:tc>
        <w:tc>
          <w:tcPr>
            <w:tcW w:w="1446" w:type="dxa"/>
            <w:tcBorders>
              <w:top w:val="single" w:sz="6" w:space="0" w:color="000000"/>
              <w:left w:val="single" w:sz="6" w:space="0" w:color="000000"/>
              <w:bottom w:val="single" w:sz="6" w:space="0" w:color="000000"/>
              <w:right w:val="single" w:sz="6" w:space="0" w:color="000000"/>
            </w:tcBorders>
            <w:tcMar>
              <w:left w:w="28" w:type="dxa"/>
              <w:right w:w="28" w:type="dxa"/>
            </w:tcMar>
          </w:tcPr>
          <w:p w14:paraId="693B35FA" w14:textId="77777777" w:rsidR="00FB7CE7" w:rsidRPr="00C319B0" w:rsidRDefault="00FB7CE7" w:rsidP="00FB7CE7">
            <w:pPr>
              <w:pStyle w:val="ConsPlusCell"/>
              <w:jc w:val="center"/>
              <w:rPr>
                <w:rFonts w:ascii="Times New Roman" w:hAnsi="Times New Roman"/>
                <w:color w:val="auto"/>
                <w:sz w:val="24"/>
              </w:rPr>
            </w:pPr>
          </w:p>
        </w:tc>
        <w:tc>
          <w:tcPr>
            <w:tcW w:w="1191" w:type="dxa"/>
            <w:tcBorders>
              <w:top w:val="single" w:sz="6" w:space="0" w:color="000000"/>
              <w:left w:val="single" w:sz="6" w:space="0" w:color="000000"/>
              <w:bottom w:val="single" w:sz="6" w:space="0" w:color="000000"/>
              <w:right w:val="single" w:sz="6" w:space="0" w:color="000000"/>
            </w:tcBorders>
            <w:tcMar>
              <w:left w:w="28" w:type="dxa"/>
              <w:right w:w="28" w:type="dxa"/>
            </w:tcMar>
          </w:tcPr>
          <w:p w14:paraId="1F92ACA3" w14:textId="77777777" w:rsidR="00FB7CE7" w:rsidRPr="00C319B0" w:rsidRDefault="00FB7CE7" w:rsidP="00FB7CE7">
            <w:pPr>
              <w:jc w:val="center"/>
              <w:rPr>
                <w:rFonts w:ascii="Times New Roman" w:hAnsi="Times New Roman"/>
                <w:color w:val="auto"/>
                <w:sz w:val="24"/>
              </w:rPr>
            </w:pPr>
          </w:p>
        </w:tc>
        <w:tc>
          <w:tcPr>
            <w:tcW w:w="1193" w:type="dxa"/>
            <w:tcBorders>
              <w:top w:val="single" w:sz="6" w:space="0" w:color="000000"/>
              <w:left w:val="single" w:sz="6" w:space="0" w:color="000000"/>
              <w:bottom w:val="single" w:sz="6" w:space="0" w:color="000000"/>
              <w:right w:val="single" w:sz="6" w:space="0" w:color="000000"/>
            </w:tcBorders>
            <w:tcMar>
              <w:left w:w="28" w:type="dxa"/>
              <w:right w:w="28" w:type="dxa"/>
            </w:tcMar>
          </w:tcPr>
          <w:p w14:paraId="58F5A382" w14:textId="77777777" w:rsidR="00FB7CE7" w:rsidRPr="00C319B0" w:rsidRDefault="00FB7CE7" w:rsidP="00FB7CE7">
            <w:pPr>
              <w:jc w:val="center"/>
              <w:rPr>
                <w:rFonts w:ascii="Times New Roman" w:hAnsi="Times New Roman"/>
                <w:color w:val="auto"/>
                <w:sz w:val="24"/>
              </w:rPr>
            </w:pPr>
          </w:p>
        </w:tc>
      </w:tr>
      <w:tr w:rsidR="00FB7CE7" w:rsidRPr="00C319B0" w14:paraId="7560397B" w14:textId="77777777" w:rsidTr="00FA142E">
        <w:trPr>
          <w:gridAfter w:val="1"/>
          <w:wAfter w:w="12" w:type="dxa"/>
          <w:trHeight w:val="515"/>
          <w:jc w:val="center"/>
        </w:trPr>
        <w:tc>
          <w:tcPr>
            <w:tcW w:w="691" w:type="dxa"/>
            <w:vMerge/>
            <w:tcBorders>
              <w:top w:val="single" w:sz="6" w:space="0" w:color="000000"/>
              <w:left w:val="single" w:sz="6" w:space="0" w:color="000000"/>
              <w:bottom w:val="single" w:sz="6" w:space="0" w:color="000000"/>
              <w:right w:val="single" w:sz="6" w:space="0" w:color="000000"/>
            </w:tcBorders>
            <w:tcMar>
              <w:left w:w="28" w:type="dxa"/>
              <w:right w:w="28" w:type="dxa"/>
            </w:tcMar>
          </w:tcPr>
          <w:p w14:paraId="13671583" w14:textId="77777777" w:rsidR="00FB7CE7" w:rsidRPr="00C319B0" w:rsidRDefault="00FB7CE7" w:rsidP="00FB7CE7">
            <w:pPr>
              <w:rPr>
                <w:color w:val="auto"/>
              </w:rPr>
            </w:pPr>
          </w:p>
        </w:tc>
        <w:tc>
          <w:tcPr>
            <w:tcW w:w="4558" w:type="dxa"/>
            <w:vMerge/>
            <w:tcBorders>
              <w:top w:val="single" w:sz="6" w:space="0" w:color="000000"/>
              <w:left w:val="single" w:sz="6" w:space="0" w:color="000000"/>
              <w:bottom w:val="single" w:sz="6" w:space="0" w:color="000000"/>
              <w:right w:val="single" w:sz="6" w:space="0" w:color="000000"/>
            </w:tcBorders>
            <w:tcMar>
              <w:left w:w="28" w:type="dxa"/>
              <w:right w:w="28" w:type="dxa"/>
            </w:tcMar>
          </w:tcPr>
          <w:p w14:paraId="74B100C7" w14:textId="77777777" w:rsidR="00FB7CE7" w:rsidRPr="00C319B0" w:rsidRDefault="00FB7CE7" w:rsidP="00FB7CE7">
            <w:pPr>
              <w:rPr>
                <w:color w:val="auto"/>
              </w:rPr>
            </w:pPr>
          </w:p>
        </w:tc>
        <w:tc>
          <w:tcPr>
            <w:tcW w:w="110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4577C95B"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X</w:t>
            </w:r>
          </w:p>
        </w:tc>
        <w:tc>
          <w:tcPr>
            <w:tcW w:w="1243" w:type="dxa"/>
            <w:tcBorders>
              <w:top w:val="single" w:sz="6" w:space="0" w:color="000000"/>
              <w:left w:val="single" w:sz="6" w:space="0" w:color="000000"/>
              <w:bottom w:val="single" w:sz="6" w:space="0" w:color="000000"/>
              <w:right w:val="single" w:sz="6" w:space="0" w:color="000000"/>
            </w:tcBorders>
            <w:tcMar>
              <w:left w:w="28" w:type="dxa"/>
              <w:right w:w="28" w:type="dxa"/>
            </w:tcMar>
          </w:tcPr>
          <w:p w14:paraId="1F7473AA"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X</w:t>
            </w:r>
          </w:p>
        </w:tc>
        <w:tc>
          <w:tcPr>
            <w:tcW w:w="1882" w:type="dxa"/>
            <w:tcBorders>
              <w:top w:val="single" w:sz="6" w:space="0" w:color="000000"/>
              <w:left w:val="single" w:sz="6" w:space="0" w:color="000000"/>
              <w:bottom w:val="single" w:sz="6" w:space="0" w:color="000000"/>
              <w:right w:val="single" w:sz="6" w:space="0" w:color="000000"/>
            </w:tcBorders>
            <w:tcMar>
              <w:left w:w="28" w:type="dxa"/>
              <w:right w:w="28" w:type="dxa"/>
            </w:tcMar>
          </w:tcPr>
          <w:p w14:paraId="5185FECC" w14:textId="77777777" w:rsidR="00FB7CE7" w:rsidRPr="00C319B0" w:rsidRDefault="00FB7CE7" w:rsidP="00FB7CE7">
            <w:pPr>
              <w:pStyle w:val="ConsPlusCell"/>
              <w:rPr>
                <w:rFonts w:ascii="Times New Roman" w:hAnsi="Times New Roman"/>
                <w:color w:val="auto"/>
                <w:sz w:val="24"/>
              </w:rPr>
            </w:pPr>
            <w:r w:rsidRPr="00C319B0">
              <w:rPr>
                <w:rFonts w:ascii="Times New Roman" w:hAnsi="Times New Roman"/>
                <w:color w:val="auto"/>
                <w:sz w:val="24"/>
              </w:rPr>
              <w:t>участник 1</w:t>
            </w:r>
          </w:p>
        </w:tc>
        <w:tc>
          <w:tcPr>
            <w:tcW w:w="127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1C8CC13C" w14:textId="77777777" w:rsidR="00FB7CE7" w:rsidRPr="00C319B0" w:rsidRDefault="00FB7CE7" w:rsidP="00FB7CE7">
            <w:pPr>
              <w:pStyle w:val="ConsPlusCell"/>
              <w:jc w:val="center"/>
              <w:rPr>
                <w:rFonts w:ascii="Times New Roman" w:hAnsi="Times New Roman"/>
                <w:color w:val="auto"/>
                <w:sz w:val="24"/>
              </w:rPr>
            </w:pPr>
          </w:p>
        </w:tc>
        <w:tc>
          <w:tcPr>
            <w:tcW w:w="1559" w:type="dxa"/>
            <w:tcBorders>
              <w:top w:val="single" w:sz="6" w:space="0" w:color="000000"/>
              <w:left w:val="single" w:sz="6" w:space="0" w:color="000000"/>
              <w:bottom w:val="single" w:sz="6" w:space="0" w:color="000000"/>
              <w:right w:val="single" w:sz="6" w:space="0" w:color="000000"/>
            </w:tcBorders>
            <w:tcMar>
              <w:left w:w="28" w:type="dxa"/>
              <w:right w:w="28" w:type="dxa"/>
            </w:tcMar>
          </w:tcPr>
          <w:p w14:paraId="5EDDEE91" w14:textId="77777777" w:rsidR="00FB7CE7" w:rsidRPr="00C319B0" w:rsidRDefault="00FB7CE7" w:rsidP="00FB7CE7">
            <w:pPr>
              <w:pStyle w:val="ConsPlusCell"/>
              <w:jc w:val="center"/>
              <w:rPr>
                <w:rFonts w:ascii="Times New Roman" w:hAnsi="Times New Roman"/>
                <w:color w:val="auto"/>
                <w:sz w:val="24"/>
              </w:rPr>
            </w:pPr>
          </w:p>
        </w:tc>
        <w:tc>
          <w:tcPr>
            <w:tcW w:w="1446" w:type="dxa"/>
            <w:tcBorders>
              <w:top w:val="single" w:sz="6" w:space="0" w:color="000000"/>
              <w:left w:val="single" w:sz="6" w:space="0" w:color="000000"/>
              <w:bottom w:val="single" w:sz="6" w:space="0" w:color="000000"/>
              <w:right w:val="single" w:sz="6" w:space="0" w:color="000000"/>
            </w:tcBorders>
            <w:tcMar>
              <w:left w:w="28" w:type="dxa"/>
              <w:right w:w="28" w:type="dxa"/>
            </w:tcMar>
          </w:tcPr>
          <w:p w14:paraId="03160D5E" w14:textId="77777777" w:rsidR="00FB7CE7" w:rsidRPr="00C319B0" w:rsidRDefault="00FB7CE7" w:rsidP="00FB7CE7">
            <w:pPr>
              <w:pStyle w:val="ConsPlusCell"/>
              <w:jc w:val="center"/>
              <w:rPr>
                <w:rFonts w:ascii="Times New Roman" w:hAnsi="Times New Roman"/>
                <w:color w:val="auto"/>
                <w:sz w:val="24"/>
              </w:rPr>
            </w:pPr>
          </w:p>
        </w:tc>
        <w:tc>
          <w:tcPr>
            <w:tcW w:w="1191" w:type="dxa"/>
            <w:tcBorders>
              <w:top w:val="single" w:sz="6" w:space="0" w:color="000000"/>
              <w:left w:val="single" w:sz="6" w:space="0" w:color="000000"/>
              <w:bottom w:val="single" w:sz="6" w:space="0" w:color="000000"/>
              <w:right w:val="single" w:sz="6" w:space="0" w:color="000000"/>
            </w:tcBorders>
            <w:tcMar>
              <w:left w:w="28" w:type="dxa"/>
              <w:right w:w="28" w:type="dxa"/>
            </w:tcMar>
          </w:tcPr>
          <w:p w14:paraId="000B76B7" w14:textId="77777777" w:rsidR="00FB7CE7" w:rsidRPr="00C319B0" w:rsidRDefault="00FB7CE7" w:rsidP="00FB7CE7">
            <w:pPr>
              <w:jc w:val="center"/>
              <w:rPr>
                <w:rFonts w:ascii="Times New Roman" w:hAnsi="Times New Roman"/>
                <w:color w:val="auto"/>
                <w:sz w:val="24"/>
              </w:rPr>
            </w:pPr>
          </w:p>
        </w:tc>
        <w:tc>
          <w:tcPr>
            <w:tcW w:w="1193" w:type="dxa"/>
            <w:tcBorders>
              <w:top w:val="single" w:sz="6" w:space="0" w:color="000000"/>
              <w:left w:val="single" w:sz="6" w:space="0" w:color="000000"/>
              <w:bottom w:val="single" w:sz="6" w:space="0" w:color="000000"/>
              <w:right w:val="single" w:sz="6" w:space="0" w:color="000000"/>
            </w:tcBorders>
            <w:tcMar>
              <w:left w:w="28" w:type="dxa"/>
              <w:right w:w="28" w:type="dxa"/>
            </w:tcMar>
          </w:tcPr>
          <w:p w14:paraId="52D5FA5C" w14:textId="77777777" w:rsidR="00FB7CE7" w:rsidRPr="00C319B0" w:rsidRDefault="00FB7CE7" w:rsidP="00FB7CE7">
            <w:pPr>
              <w:jc w:val="center"/>
              <w:rPr>
                <w:rFonts w:ascii="Times New Roman" w:hAnsi="Times New Roman"/>
                <w:color w:val="auto"/>
                <w:sz w:val="24"/>
              </w:rPr>
            </w:pPr>
          </w:p>
        </w:tc>
      </w:tr>
      <w:tr w:rsidR="00FB7CE7" w:rsidRPr="00C319B0" w14:paraId="7F365E5C" w14:textId="77777777" w:rsidTr="00FA142E">
        <w:trPr>
          <w:gridAfter w:val="1"/>
          <w:wAfter w:w="12" w:type="dxa"/>
          <w:trHeight w:val="515"/>
          <w:jc w:val="center"/>
        </w:trPr>
        <w:tc>
          <w:tcPr>
            <w:tcW w:w="691" w:type="dxa"/>
            <w:vMerge/>
            <w:tcBorders>
              <w:top w:val="single" w:sz="6" w:space="0" w:color="000000"/>
              <w:left w:val="single" w:sz="6" w:space="0" w:color="000000"/>
              <w:bottom w:val="single" w:sz="6" w:space="0" w:color="000000"/>
              <w:right w:val="single" w:sz="6" w:space="0" w:color="000000"/>
            </w:tcBorders>
            <w:tcMar>
              <w:left w:w="28" w:type="dxa"/>
              <w:right w:w="28" w:type="dxa"/>
            </w:tcMar>
          </w:tcPr>
          <w:p w14:paraId="078A2BAF" w14:textId="77777777" w:rsidR="00FB7CE7" w:rsidRPr="00C319B0" w:rsidRDefault="00FB7CE7" w:rsidP="00FB7CE7">
            <w:pPr>
              <w:rPr>
                <w:color w:val="auto"/>
              </w:rPr>
            </w:pPr>
          </w:p>
        </w:tc>
        <w:tc>
          <w:tcPr>
            <w:tcW w:w="4558" w:type="dxa"/>
            <w:vMerge/>
            <w:tcBorders>
              <w:top w:val="single" w:sz="6" w:space="0" w:color="000000"/>
              <w:left w:val="single" w:sz="6" w:space="0" w:color="000000"/>
              <w:bottom w:val="single" w:sz="6" w:space="0" w:color="000000"/>
              <w:right w:val="single" w:sz="6" w:space="0" w:color="000000"/>
            </w:tcBorders>
            <w:tcMar>
              <w:left w:w="28" w:type="dxa"/>
              <w:right w:w="28" w:type="dxa"/>
            </w:tcMar>
          </w:tcPr>
          <w:p w14:paraId="5ABA7FC3" w14:textId="77777777" w:rsidR="00FB7CE7" w:rsidRPr="00C319B0" w:rsidRDefault="00FB7CE7" w:rsidP="00FB7CE7">
            <w:pPr>
              <w:rPr>
                <w:color w:val="auto"/>
              </w:rPr>
            </w:pPr>
          </w:p>
        </w:tc>
        <w:tc>
          <w:tcPr>
            <w:tcW w:w="110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3FC4359B"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X</w:t>
            </w:r>
          </w:p>
        </w:tc>
        <w:tc>
          <w:tcPr>
            <w:tcW w:w="1243" w:type="dxa"/>
            <w:tcBorders>
              <w:top w:val="single" w:sz="6" w:space="0" w:color="000000"/>
              <w:left w:val="single" w:sz="6" w:space="0" w:color="000000"/>
              <w:bottom w:val="single" w:sz="6" w:space="0" w:color="000000"/>
              <w:right w:val="single" w:sz="6" w:space="0" w:color="000000"/>
            </w:tcBorders>
            <w:tcMar>
              <w:left w:w="28" w:type="dxa"/>
              <w:right w:w="28" w:type="dxa"/>
            </w:tcMar>
          </w:tcPr>
          <w:p w14:paraId="65494603"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X</w:t>
            </w:r>
          </w:p>
        </w:tc>
        <w:tc>
          <w:tcPr>
            <w:tcW w:w="1882" w:type="dxa"/>
            <w:tcBorders>
              <w:top w:val="single" w:sz="6" w:space="0" w:color="000000"/>
              <w:left w:val="single" w:sz="6" w:space="0" w:color="000000"/>
              <w:bottom w:val="single" w:sz="6" w:space="0" w:color="000000"/>
              <w:right w:val="single" w:sz="6" w:space="0" w:color="000000"/>
            </w:tcBorders>
            <w:tcMar>
              <w:left w:w="28" w:type="dxa"/>
              <w:right w:w="28" w:type="dxa"/>
            </w:tcMar>
          </w:tcPr>
          <w:p w14:paraId="470FBE9A" w14:textId="77777777" w:rsidR="00FB7CE7" w:rsidRPr="00C319B0" w:rsidRDefault="00FB7CE7" w:rsidP="00FB7CE7">
            <w:pPr>
              <w:pStyle w:val="ConsPlusCell"/>
              <w:rPr>
                <w:rFonts w:ascii="Times New Roman" w:hAnsi="Times New Roman"/>
                <w:color w:val="auto"/>
                <w:sz w:val="24"/>
              </w:rPr>
            </w:pPr>
            <w:r w:rsidRPr="00C319B0">
              <w:rPr>
                <w:rFonts w:ascii="Times New Roman" w:hAnsi="Times New Roman"/>
                <w:color w:val="auto"/>
                <w:sz w:val="24"/>
              </w:rPr>
              <w:t>участник 2</w:t>
            </w:r>
          </w:p>
        </w:tc>
        <w:tc>
          <w:tcPr>
            <w:tcW w:w="127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420FE7CC" w14:textId="77777777" w:rsidR="00FB7CE7" w:rsidRPr="00C319B0" w:rsidRDefault="00FB7CE7" w:rsidP="00FB7CE7">
            <w:pPr>
              <w:pStyle w:val="ConsPlusCell"/>
              <w:jc w:val="center"/>
              <w:rPr>
                <w:rFonts w:ascii="Times New Roman" w:hAnsi="Times New Roman"/>
                <w:color w:val="auto"/>
                <w:sz w:val="24"/>
              </w:rPr>
            </w:pPr>
          </w:p>
        </w:tc>
        <w:tc>
          <w:tcPr>
            <w:tcW w:w="1559" w:type="dxa"/>
            <w:tcBorders>
              <w:top w:val="single" w:sz="6" w:space="0" w:color="000000"/>
              <w:left w:val="single" w:sz="6" w:space="0" w:color="000000"/>
              <w:bottom w:val="single" w:sz="6" w:space="0" w:color="000000"/>
              <w:right w:val="single" w:sz="6" w:space="0" w:color="000000"/>
            </w:tcBorders>
            <w:tcMar>
              <w:left w:w="28" w:type="dxa"/>
              <w:right w:w="28" w:type="dxa"/>
            </w:tcMar>
          </w:tcPr>
          <w:p w14:paraId="773C4C61" w14:textId="77777777" w:rsidR="00FB7CE7" w:rsidRPr="00C319B0" w:rsidRDefault="00FB7CE7" w:rsidP="00FB7CE7">
            <w:pPr>
              <w:pStyle w:val="ConsPlusCell"/>
              <w:jc w:val="center"/>
              <w:rPr>
                <w:rFonts w:ascii="Times New Roman" w:hAnsi="Times New Roman"/>
                <w:color w:val="auto"/>
                <w:sz w:val="24"/>
              </w:rPr>
            </w:pPr>
          </w:p>
        </w:tc>
        <w:tc>
          <w:tcPr>
            <w:tcW w:w="1446" w:type="dxa"/>
            <w:tcBorders>
              <w:top w:val="single" w:sz="6" w:space="0" w:color="000000"/>
              <w:left w:val="single" w:sz="6" w:space="0" w:color="000000"/>
              <w:bottom w:val="single" w:sz="6" w:space="0" w:color="000000"/>
              <w:right w:val="single" w:sz="6" w:space="0" w:color="000000"/>
            </w:tcBorders>
            <w:tcMar>
              <w:left w:w="28" w:type="dxa"/>
              <w:right w:w="28" w:type="dxa"/>
            </w:tcMar>
          </w:tcPr>
          <w:p w14:paraId="5F4B2C2F" w14:textId="77777777" w:rsidR="00FB7CE7" w:rsidRPr="00C319B0" w:rsidRDefault="00FB7CE7" w:rsidP="00FB7CE7">
            <w:pPr>
              <w:pStyle w:val="ConsPlusCell"/>
              <w:jc w:val="center"/>
              <w:rPr>
                <w:rFonts w:ascii="Times New Roman" w:hAnsi="Times New Roman"/>
                <w:color w:val="auto"/>
                <w:sz w:val="24"/>
              </w:rPr>
            </w:pPr>
          </w:p>
        </w:tc>
        <w:tc>
          <w:tcPr>
            <w:tcW w:w="1191" w:type="dxa"/>
            <w:tcBorders>
              <w:top w:val="single" w:sz="6" w:space="0" w:color="000000"/>
              <w:left w:val="single" w:sz="6" w:space="0" w:color="000000"/>
              <w:bottom w:val="single" w:sz="6" w:space="0" w:color="000000"/>
              <w:right w:val="single" w:sz="6" w:space="0" w:color="000000"/>
            </w:tcBorders>
            <w:tcMar>
              <w:left w:w="28" w:type="dxa"/>
              <w:right w:w="28" w:type="dxa"/>
            </w:tcMar>
          </w:tcPr>
          <w:p w14:paraId="61EAE628" w14:textId="77777777" w:rsidR="00FB7CE7" w:rsidRPr="00C319B0" w:rsidRDefault="00FB7CE7" w:rsidP="00FB7CE7">
            <w:pPr>
              <w:jc w:val="center"/>
              <w:rPr>
                <w:rFonts w:ascii="Times New Roman" w:hAnsi="Times New Roman"/>
                <w:color w:val="auto"/>
                <w:sz w:val="24"/>
              </w:rPr>
            </w:pPr>
          </w:p>
        </w:tc>
        <w:tc>
          <w:tcPr>
            <w:tcW w:w="1193" w:type="dxa"/>
            <w:tcBorders>
              <w:top w:val="single" w:sz="6" w:space="0" w:color="000000"/>
              <w:left w:val="single" w:sz="6" w:space="0" w:color="000000"/>
              <w:bottom w:val="single" w:sz="6" w:space="0" w:color="000000"/>
              <w:right w:val="single" w:sz="6" w:space="0" w:color="000000"/>
            </w:tcBorders>
            <w:tcMar>
              <w:left w:w="28" w:type="dxa"/>
              <w:right w:w="28" w:type="dxa"/>
            </w:tcMar>
          </w:tcPr>
          <w:p w14:paraId="0B8C79A1" w14:textId="77777777" w:rsidR="00FB7CE7" w:rsidRPr="00C319B0" w:rsidRDefault="00FB7CE7" w:rsidP="00FB7CE7">
            <w:pPr>
              <w:jc w:val="center"/>
              <w:rPr>
                <w:rFonts w:ascii="Times New Roman" w:hAnsi="Times New Roman"/>
                <w:color w:val="auto"/>
                <w:sz w:val="24"/>
              </w:rPr>
            </w:pPr>
          </w:p>
        </w:tc>
      </w:tr>
      <w:tr w:rsidR="00FB7CE7" w:rsidRPr="00C319B0" w14:paraId="5163DA1D" w14:textId="77777777" w:rsidTr="00FA142E">
        <w:trPr>
          <w:gridAfter w:val="1"/>
          <w:wAfter w:w="12" w:type="dxa"/>
          <w:trHeight w:val="515"/>
          <w:jc w:val="center"/>
        </w:trPr>
        <w:tc>
          <w:tcPr>
            <w:tcW w:w="691" w:type="dxa"/>
            <w:vMerge/>
            <w:tcBorders>
              <w:top w:val="single" w:sz="6" w:space="0" w:color="000000"/>
              <w:left w:val="single" w:sz="6" w:space="0" w:color="000000"/>
              <w:bottom w:val="single" w:sz="6" w:space="0" w:color="000000"/>
              <w:right w:val="single" w:sz="6" w:space="0" w:color="000000"/>
            </w:tcBorders>
            <w:tcMar>
              <w:left w:w="28" w:type="dxa"/>
              <w:right w:w="28" w:type="dxa"/>
            </w:tcMar>
          </w:tcPr>
          <w:p w14:paraId="63CEF791" w14:textId="77777777" w:rsidR="00FB7CE7" w:rsidRPr="00C319B0" w:rsidRDefault="00FB7CE7" w:rsidP="00FB7CE7">
            <w:pPr>
              <w:rPr>
                <w:color w:val="auto"/>
              </w:rPr>
            </w:pPr>
          </w:p>
        </w:tc>
        <w:tc>
          <w:tcPr>
            <w:tcW w:w="4558" w:type="dxa"/>
            <w:vMerge/>
            <w:tcBorders>
              <w:top w:val="single" w:sz="6" w:space="0" w:color="000000"/>
              <w:left w:val="single" w:sz="6" w:space="0" w:color="000000"/>
              <w:bottom w:val="single" w:sz="6" w:space="0" w:color="000000"/>
              <w:right w:val="single" w:sz="6" w:space="0" w:color="000000"/>
            </w:tcBorders>
            <w:tcMar>
              <w:left w:w="28" w:type="dxa"/>
              <w:right w:w="28" w:type="dxa"/>
            </w:tcMar>
          </w:tcPr>
          <w:p w14:paraId="15FC512B" w14:textId="77777777" w:rsidR="00FB7CE7" w:rsidRPr="00C319B0" w:rsidRDefault="00FB7CE7" w:rsidP="00FB7CE7">
            <w:pPr>
              <w:rPr>
                <w:color w:val="auto"/>
              </w:rPr>
            </w:pPr>
          </w:p>
        </w:tc>
        <w:tc>
          <w:tcPr>
            <w:tcW w:w="110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0BC289C9"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X</w:t>
            </w:r>
          </w:p>
        </w:tc>
        <w:tc>
          <w:tcPr>
            <w:tcW w:w="1243" w:type="dxa"/>
            <w:tcBorders>
              <w:top w:val="single" w:sz="6" w:space="0" w:color="000000"/>
              <w:left w:val="single" w:sz="6" w:space="0" w:color="000000"/>
              <w:bottom w:val="single" w:sz="6" w:space="0" w:color="000000"/>
              <w:right w:val="single" w:sz="6" w:space="0" w:color="000000"/>
            </w:tcBorders>
            <w:tcMar>
              <w:left w:w="28" w:type="dxa"/>
              <w:right w:w="28" w:type="dxa"/>
            </w:tcMar>
          </w:tcPr>
          <w:p w14:paraId="412C891C" w14:textId="77777777" w:rsidR="00FB7CE7" w:rsidRPr="00C319B0" w:rsidRDefault="00FB7CE7" w:rsidP="00FB7CE7">
            <w:pPr>
              <w:pStyle w:val="ConsPlusCell"/>
              <w:jc w:val="center"/>
              <w:rPr>
                <w:rFonts w:ascii="Times New Roman" w:hAnsi="Times New Roman"/>
                <w:color w:val="auto"/>
                <w:sz w:val="24"/>
              </w:rPr>
            </w:pPr>
            <w:r w:rsidRPr="00C319B0">
              <w:rPr>
                <w:rFonts w:ascii="Times New Roman" w:hAnsi="Times New Roman"/>
                <w:color w:val="auto"/>
                <w:sz w:val="24"/>
              </w:rPr>
              <w:t>X</w:t>
            </w:r>
          </w:p>
        </w:tc>
        <w:tc>
          <w:tcPr>
            <w:tcW w:w="1882" w:type="dxa"/>
            <w:tcBorders>
              <w:top w:val="single" w:sz="6" w:space="0" w:color="000000"/>
              <w:left w:val="single" w:sz="6" w:space="0" w:color="000000"/>
              <w:bottom w:val="single" w:sz="6" w:space="0" w:color="000000"/>
              <w:right w:val="single" w:sz="6" w:space="0" w:color="000000"/>
            </w:tcBorders>
            <w:tcMar>
              <w:left w:w="28" w:type="dxa"/>
              <w:right w:w="28" w:type="dxa"/>
            </w:tcMar>
          </w:tcPr>
          <w:p w14:paraId="6494CDA3" w14:textId="77777777" w:rsidR="00FB7CE7" w:rsidRPr="00C319B0" w:rsidRDefault="00FB7CE7" w:rsidP="00FB7CE7">
            <w:pPr>
              <w:pStyle w:val="ConsPlusCell"/>
              <w:rPr>
                <w:rFonts w:ascii="Times New Roman" w:hAnsi="Times New Roman"/>
                <w:color w:val="auto"/>
                <w:sz w:val="24"/>
              </w:rPr>
            </w:pPr>
            <w:r w:rsidRPr="00C319B0">
              <w:rPr>
                <w:rFonts w:ascii="Times New Roman" w:hAnsi="Times New Roman"/>
                <w:color w:val="auto"/>
                <w:sz w:val="24"/>
              </w:rPr>
              <w:t>…</w:t>
            </w:r>
          </w:p>
        </w:tc>
        <w:tc>
          <w:tcPr>
            <w:tcW w:w="127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3BA1D795" w14:textId="77777777" w:rsidR="00FB7CE7" w:rsidRPr="00C319B0" w:rsidRDefault="00FB7CE7" w:rsidP="00FB7CE7">
            <w:pPr>
              <w:pStyle w:val="ConsPlusCell"/>
              <w:jc w:val="center"/>
              <w:rPr>
                <w:rFonts w:ascii="Times New Roman" w:hAnsi="Times New Roman"/>
                <w:color w:val="auto"/>
                <w:sz w:val="24"/>
              </w:rPr>
            </w:pPr>
          </w:p>
        </w:tc>
        <w:tc>
          <w:tcPr>
            <w:tcW w:w="1559" w:type="dxa"/>
            <w:tcBorders>
              <w:top w:val="single" w:sz="6" w:space="0" w:color="000000"/>
              <w:left w:val="single" w:sz="6" w:space="0" w:color="000000"/>
              <w:bottom w:val="single" w:sz="6" w:space="0" w:color="000000"/>
              <w:right w:val="single" w:sz="6" w:space="0" w:color="000000"/>
            </w:tcBorders>
            <w:tcMar>
              <w:left w:w="28" w:type="dxa"/>
              <w:right w:w="28" w:type="dxa"/>
            </w:tcMar>
          </w:tcPr>
          <w:p w14:paraId="4AD84226" w14:textId="77777777" w:rsidR="00FB7CE7" w:rsidRPr="00C319B0" w:rsidRDefault="00FB7CE7" w:rsidP="00FB7CE7">
            <w:pPr>
              <w:pStyle w:val="ConsPlusCell"/>
              <w:jc w:val="center"/>
              <w:rPr>
                <w:rFonts w:ascii="Times New Roman" w:hAnsi="Times New Roman"/>
                <w:color w:val="auto"/>
                <w:sz w:val="24"/>
              </w:rPr>
            </w:pPr>
          </w:p>
        </w:tc>
        <w:tc>
          <w:tcPr>
            <w:tcW w:w="1446" w:type="dxa"/>
            <w:tcBorders>
              <w:top w:val="single" w:sz="6" w:space="0" w:color="000000"/>
              <w:left w:val="single" w:sz="6" w:space="0" w:color="000000"/>
              <w:bottom w:val="single" w:sz="6" w:space="0" w:color="000000"/>
              <w:right w:val="single" w:sz="6" w:space="0" w:color="000000"/>
            </w:tcBorders>
            <w:tcMar>
              <w:left w:w="28" w:type="dxa"/>
              <w:right w:w="28" w:type="dxa"/>
            </w:tcMar>
          </w:tcPr>
          <w:p w14:paraId="656E8F88" w14:textId="77777777" w:rsidR="00FB7CE7" w:rsidRPr="00C319B0" w:rsidRDefault="00FB7CE7" w:rsidP="00FB7CE7">
            <w:pPr>
              <w:pStyle w:val="ConsPlusCell"/>
              <w:jc w:val="center"/>
              <w:rPr>
                <w:rFonts w:ascii="Times New Roman" w:hAnsi="Times New Roman"/>
                <w:color w:val="auto"/>
                <w:sz w:val="24"/>
              </w:rPr>
            </w:pPr>
          </w:p>
        </w:tc>
        <w:tc>
          <w:tcPr>
            <w:tcW w:w="1191" w:type="dxa"/>
            <w:tcBorders>
              <w:top w:val="single" w:sz="6" w:space="0" w:color="000000"/>
              <w:left w:val="single" w:sz="6" w:space="0" w:color="000000"/>
              <w:bottom w:val="single" w:sz="6" w:space="0" w:color="000000"/>
              <w:right w:val="single" w:sz="6" w:space="0" w:color="000000"/>
            </w:tcBorders>
            <w:tcMar>
              <w:left w:w="28" w:type="dxa"/>
              <w:right w:w="28" w:type="dxa"/>
            </w:tcMar>
          </w:tcPr>
          <w:p w14:paraId="5D854B8A" w14:textId="77777777" w:rsidR="00FB7CE7" w:rsidRPr="00C319B0" w:rsidRDefault="00FB7CE7" w:rsidP="00FB7CE7">
            <w:pPr>
              <w:jc w:val="center"/>
              <w:rPr>
                <w:rFonts w:ascii="Times New Roman" w:hAnsi="Times New Roman"/>
                <w:color w:val="auto"/>
                <w:sz w:val="24"/>
              </w:rPr>
            </w:pPr>
          </w:p>
        </w:tc>
        <w:tc>
          <w:tcPr>
            <w:tcW w:w="1193" w:type="dxa"/>
            <w:tcBorders>
              <w:top w:val="single" w:sz="6" w:space="0" w:color="000000"/>
              <w:left w:val="single" w:sz="6" w:space="0" w:color="000000"/>
              <w:bottom w:val="single" w:sz="6" w:space="0" w:color="000000"/>
              <w:right w:val="single" w:sz="6" w:space="0" w:color="000000"/>
            </w:tcBorders>
            <w:tcMar>
              <w:left w:w="28" w:type="dxa"/>
              <w:right w:w="28" w:type="dxa"/>
            </w:tcMar>
          </w:tcPr>
          <w:p w14:paraId="5DAFE5FE" w14:textId="77777777" w:rsidR="00FB7CE7" w:rsidRPr="00C319B0" w:rsidRDefault="00FB7CE7" w:rsidP="00FB7CE7">
            <w:pPr>
              <w:jc w:val="center"/>
              <w:rPr>
                <w:rFonts w:ascii="Times New Roman" w:hAnsi="Times New Roman"/>
                <w:color w:val="auto"/>
                <w:sz w:val="24"/>
              </w:rPr>
            </w:pPr>
          </w:p>
        </w:tc>
      </w:tr>
      <w:tr w:rsidR="00FB7CE7" w:rsidRPr="00C319B0" w14:paraId="1C8FC591" w14:textId="77777777" w:rsidTr="00FA142E">
        <w:trPr>
          <w:gridAfter w:val="1"/>
          <w:wAfter w:w="12" w:type="dxa"/>
          <w:jc w:val="center"/>
        </w:trPr>
        <w:tc>
          <w:tcPr>
            <w:tcW w:w="691" w:type="dxa"/>
            <w:tcBorders>
              <w:top w:val="single" w:sz="6" w:space="0" w:color="000000"/>
              <w:left w:val="single" w:sz="6" w:space="0" w:color="000000"/>
              <w:bottom w:val="single" w:sz="6" w:space="0" w:color="000000"/>
              <w:right w:val="single" w:sz="6" w:space="0" w:color="000000"/>
            </w:tcBorders>
            <w:tcMar>
              <w:left w:w="28" w:type="dxa"/>
              <w:right w:w="28" w:type="dxa"/>
            </w:tcMar>
          </w:tcPr>
          <w:p w14:paraId="7EB35A68" w14:textId="77777777" w:rsidR="00FB7CE7" w:rsidRPr="00C319B0" w:rsidRDefault="00FB7CE7" w:rsidP="00FB7CE7">
            <w:pPr>
              <w:pStyle w:val="ConsPlusCell"/>
              <w:rPr>
                <w:rFonts w:ascii="Times New Roman" w:hAnsi="Times New Roman"/>
                <w:color w:val="auto"/>
                <w:sz w:val="24"/>
              </w:rPr>
            </w:pPr>
          </w:p>
        </w:tc>
        <w:tc>
          <w:tcPr>
            <w:tcW w:w="4558" w:type="dxa"/>
            <w:tcBorders>
              <w:top w:val="single" w:sz="6" w:space="0" w:color="000000"/>
              <w:left w:val="single" w:sz="6" w:space="0" w:color="000000"/>
              <w:bottom w:val="single" w:sz="6" w:space="0" w:color="000000"/>
              <w:right w:val="single" w:sz="6" w:space="0" w:color="000000"/>
            </w:tcBorders>
            <w:tcMar>
              <w:left w:w="28" w:type="dxa"/>
              <w:right w:w="28" w:type="dxa"/>
            </w:tcMar>
          </w:tcPr>
          <w:p w14:paraId="41A039BF" w14:textId="77777777" w:rsidR="00FB7CE7" w:rsidRPr="00C319B0" w:rsidRDefault="00FB7CE7" w:rsidP="00FB7CE7">
            <w:pPr>
              <w:pStyle w:val="ConsPlusCell"/>
              <w:rPr>
                <w:rFonts w:ascii="Times New Roman" w:hAnsi="Times New Roman"/>
                <w:color w:val="auto"/>
                <w:sz w:val="24"/>
              </w:rPr>
            </w:pPr>
          </w:p>
        </w:tc>
        <w:tc>
          <w:tcPr>
            <w:tcW w:w="110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3AD438DE" w14:textId="77777777" w:rsidR="00FB7CE7" w:rsidRPr="00C319B0" w:rsidRDefault="00FB7CE7" w:rsidP="00FB7CE7">
            <w:pPr>
              <w:pStyle w:val="ConsPlusCell"/>
              <w:jc w:val="center"/>
              <w:rPr>
                <w:rFonts w:ascii="Times New Roman" w:hAnsi="Times New Roman"/>
                <w:color w:val="auto"/>
                <w:sz w:val="24"/>
              </w:rPr>
            </w:pPr>
          </w:p>
        </w:tc>
        <w:tc>
          <w:tcPr>
            <w:tcW w:w="1243" w:type="dxa"/>
            <w:tcBorders>
              <w:top w:val="single" w:sz="6" w:space="0" w:color="000000"/>
              <w:left w:val="single" w:sz="6" w:space="0" w:color="000000"/>
              <w:bottom w:val="single" w:sz="6" w:space="0" w:color="000000"/>
              <w:right w:val="single" w:sz="6" w:space="0" w:color="000000"/>
            </w:tcBorders>
            <w:tcMar>
              <w:left w:w="28" w:type="dxa"/>
              <w:right w:w="28" w:type="dxa"/>
            </w:tcMar>
          </w:tcPr>
          <w:p w14:paraId="7A966660" w14:textId="77777777" w:rsidR="00FB7CE7" w:rsidRPr="00C319B0" w:rsidRDefault="00FB7CE7" w:rsidP="00FB7CE7">
            <w:pPr>
              <w:pStyle w:val="ConsPlusCell"/>
              <w:jc w:val="center"/>
              <w:rPr>
                <w:rFonts w:ascii="Times New Roman" w:hAnsi="Times New Roman"/>
                <w:color w:val="auto"/>
                <w:sz w:val="24"/>
              </w:rPr>
            </w:pPr>
          </w:p>
        </w:tc>
        <w:tc>
          <w:tcPr>
            <w:tcW w:w="1882" w:type="dxa"/>
            <w:tcBorders>
              <w:top w:val="single" w:sz="6" w:space="0" w:color="000000"/>
              <w:left w:val="single" w:sz="6" w:space="0" w:color="000000"/>
              <w:bottom w:val="single" w:sz="6" w:space="0" w:color="000000"/>
              <w:right w:val="single" w:sz="6" w:space="0" w:color="000000"/>
            </w:tcBorders>
            <w:tcMar>
              <w:left w:w="28" w:type="dxa"/>
              <w:right w:w="28" w:type="dxa"/>
            </w:tcMar>
          </w:tcPr>
          <w:p w14:paraId="76E266E2" w14:textId="77777777" w:rsidR="00FB7CE7" w:rsidRPr="00C319B0" w:rsidRDefault="00FB7CE7" w:rsidP="00FB7CE7">
            <w:pPr>
              <w:pStyle w:val="ConsPlusCell"/>
              <w:jc w:val="center"/>
              <w:rPr>
                <w:rFonts w:ascii="Times New Roman" w:hAnsi="Times New Roman"/>
                <w:color w:val="auto"/>
              </w:rPr>
            </w:pPr>
          </w:p>
        </w:tc>
        <w:tc>
          <w:tcPr>
            <w:tcW w:w="1275" w:type="dxa"/>
            <w:tcBorders>
              <w:top w:val="single" w:sz="6" w:space="0" w:color="000000"/>
              <w:left w:val="single" w:sz="6" w:space="0" w:color="000000"/>
              <w:bottom w:val="single" w:sz="6" w:space="0" w:color="000000"/>
              <w:right w:val="single" w:sz="6" w:space="0" w:color="000000"/>
            </w:tcBorders>
            <w:tcMar>
              <w:left w:w="28" w:type="dxa"/>
              <w:right w:w="28" w:type="dxa"/>
            </w:tcMar>
          </w:tcPr>
          <w:p w14:paraId="6691EF99" w14:textId="77777777" w:rsidR="00FB7CE7" w:rsidRPr="00C319B0" w:rsidRDefault="00FB7CE7" w:rsidP="00FB7CE7">
            <w:pPr>
              <w:pStyle w:val="ConsPlusCell"/>
              <w:jc w:val="center"/>
              <w:rPr>
                <w:rFonts w:ascii="Times New Roman" w:hAnsi="Times New Roman"/>
                <w:color w:val="auto"/>
                <w:sz w:val="24"/>
              </w:rPr>
            </w:pPr>
          </w:p>
        </w:tc>
        <w:tc>
          <w:tcPr>
            <w:tcW w:w="1559" w:type="dxa"/>
            <w:tcBorders>
              <w:top w:val="single" w:sz="6" w:space="0" w:color="000000"/>
              <w:left w:val="single" w:sz="6" w:space="0" w:color="000000"/>
              <w:bottom w:val="single" w:sz="6" w:space="0" w:color="000000"/>
              <w:right w:val="single" w:sz="6" w:space="0" w:color="000000"/>
            </w:tcBorders>
            <w:tcMar>
              <w:left w:w="28" w:type="dxa"/>
              <w:right w:w="28" w:type="dxa"/>
            </w:tcMar>
          </w:tcPr>
          <w:p w14:paraId="07A1B865" w14:textId="77777777" w:rsidR="00FB7CE7" w:rsidRPr="00C319B0" w:rsidRDefault="00FB7CE7" w:rsidP="00FB7CE7">
            <w:pPr>
              <w:pStyle w:val="ConsPlusCell"/>
              <w:jc w:val="center"/>
              <w:rPr>
                <w:rFonts w:ascii="Times New Roman" w:hAnsi="Times New Roman"/>
                <w:color w:val="auto"/>
                <w:sz w:val="24"/>
              </w:rPr>
            </w:pPr>
          </w:p>
        </w:tc>
        <w:tc>
          <w:tcPr>
            <w:tcW w:w="1446" w:type="dxa"/>
            <w:tcBorders>
              <w:top w:val="single" w:sz="6" w:space="0" w:color="000000"/>
              <w:left w:val="single" w:sz="6" w:space="0" w:color="000000"/>
              <w:bottom w:val="single" w:sz="6" w:space="0" w:color="000000"/>
              <w:right w:val="single" w:sz="6" w:space="0" w:color="000000"/>
            </w:tcBorders>
            <w:tcMar>
              <w:left w:w="28" w:type="dxa"/>
              <w:right w:w="28" w:type="dxa"/>
            </w:tcMar>
          </w:tcPr>
          <w:p w14:paraId="622BBF2D" w14:textId="77777777" w:rsidR="00FB7CE7" w:rsidRPr="00C319B0" w:rsidRDefault="00FB7CE7" w:rsidP="00FB7CE7">
            <w:pPr>
              <w:pStyle w:val="ConsPlusCell"/>
              <w:jc w:val="center"/>
              <w:rPr>
                <w:rFonts w:ascii="Times New Roman" w:hAnsi="Times New Roman"/>
                <w:color w:val="auto"/>
                <w:sz w:val="24"/>
              </w:rPr>
            </w:pPr>
          </w:p>
        </w:tc>
        <w:tc>
          <w:tcPr>
            <w:tcW w:w="1191" w:type="dxa"/>
            <w:tcBorders>
              <w:top w:val="single" w:sz="6" w:space="0" w:color="000000"/>
              <w:left w:val="single" w:sz="6" w:space="0" w:color="000000"/>
              <w:bottom w:val="single" w:sz="6" w:space="0" w:color="000000"/>
              <w:right w:val="single" w:sz="6" w:space="0" w:color="000000"/>
            </w:tcBorders>
            <w:tcMar>
              <w:left w:w="28" w:type="dxa"/>
              <w:right w:w="28" w:type="dxa"/>
            </w:tcMar>
          </w:tcPr>
          <w:p w14:paraId="4351FBF0" w14:textId="77777777" w:rsidR="00FB7CE7" w:rsidRPr="00C319B0" w:rsidRDefault="00FB7CE7" w:rsidP="00FB7CE7">
            <w:pPr>
              <w:pStyle w:val="ConsPlusCell"/>
              <w:jc w:val="center"/>
              <w:rPr>
                <w:rFonts w:ascii="Times New Roman" w:hAnsi="Times New Roman"/>
                <w:color w:val="auto"/>
                <w:sz w:val="24"/>
              </w:rPr>
            </w:pPr>
          </w:p>
        </w:tc>
        <w:tc>
          <w:tcPr>
            <w:tcW w:w="1193" w:type="dxa"/>
            <w:tcBorders>
              <w:top w:val="single" w:sz="6" w:space="0" w:color="000000"/>
              <w:left w:val="single" w:sz="6" w:space="0" w:color="000000"/>
              <w:bottom w:val="single" w:sz="6" w:space="0" w:color="000000"/>
              <w:right w:val="single" w:sz="6" w:space="0" w:color="000000"/>
            </w:tcBorders>
            <w:tcMar>
              <w:left w:w="28" w:type="dxa"/>
              <w:right w:w="28" w:type="dxa"/>
            </w:tcMar>
          </w:tcPr>
          <w:p w14:paraId="3B3AF0D1" w14:textId="77777777" w:rsidR="00FB7CE7" w:rsidRPr="00C319B0" w:rsidRDefault="00FB7CE7" w:rsidP="00FB7CE7">
            <w:pPr>
              <w:pStyle w:val="ConsPlusCell"/>
              <w:jc w:val="center"/>
              <w:rPr>
                <w:rFonts w:ascii="Times New Roman" w:hAnsi="Times New Roman"/>
                <w:color w:val="auto"/>
                <w:sz w:val="24"/>
              </w:rPr>
            </w:pPr>
          </w:p>
        </w:tc>
      </w:tr>
    </w:tbl>
    <w:p w14:paraId="529B1A93" w14:textId="77777777" w:rsidR="00FE340A" w:rsidRPr="00C319B0" w:rsidRDefault="00FE340A">
      <w:pPr>
        <w:widowControl w:val="0"/>
        <w:spacing w:after="0" w:line="240" w:lineRule="auto"/>
        <w:jc w:val="center"/>
        <w:rPr>
          <w:rFonts w:ascii="Times New Roman" w:hAnsi="Times New Roman"/>
          <w:color w:val="auto"/>
          <w:sz w:val="4"/>
        </w:rPr>
      </w:pPr>
    </w:p>
    <w:p w14:paraId="66C37305" w14:textId="77777777" w:rsidR="00686F07" w:rsidRDefault="00686F07">
      <w:pPr>
        <w:widowControl w:val="0"/>
        <w:spacing w:after="0" w:line="240" w:lineRule="auto"/>
        <w:ind w:firstLine="284"/>
        <w:jc w:val="both"/>
        <w:rPr>
          <w:rFonts w:ascii="Times New Roman" w:hAnsi="Times New Roman"/>
          <w:color w:val="auto"/>
          <w:sz w:val="24"/>
        </w:rPr>
      </w:pPr>
    </w:p>
    <w:p w14:paraId="23575D82" w14:textId="7D2DF2AB" w:rsidR="00FE340A" w:rsidRPr="00C319B0" w:rsidRDefault="00070DD8" w:rsidP="00C35967">
      <w:pPr>
        <w:widowControl w:val="0"/>
        <w:spacing w:after="0" w:line="240" w:lineRule="auto"/>
        <w:ind w:left="-567" w:right="-739"/>
        <w:rPr>
          <w:rFonts w:ascii="Times New Roman" w:hAnsi="Times New Roman"/>
          <w:color w:val="auto"/>
          <w:sz w:val="24"/>
        </w:rPr>
      </w:pPr>
      <w:r w:rsidRPr="00C319B0">
        <w:rPr>
          <w:rFonts w:ascii="Times New Roman" w:hAnsi="Times New Roman"/>
          <w:color w:val="auto"/>
          <w:sz w:val="24"/>
        </w:rPr>
        <w:t>&lt;1&gt; Дата указывается в формате ДД.ММ.ГГ.</w:t>
      </w:r>
    </w:p>
    <w:p w14:paraId="39E494A3" w14:textId="70A1F1F0" w:rsidR="00686F07" w:rsidRDefault="00686F07" w:rsidP="00C35967">
      <w:pPr>
        <w:widowControl w:val="0"/>
        <w:spacing w:after="0" w:line="240" w:lineRule="auto"/>
        <w:ind w:left="-567" w:right="-456"/>
        <w:rPr>
          <w:rFonts w:ascii="Times New Roman" w:hAnsi="Times New Roman"/>
          <w:color w:val="auto"/>
          <w:sz w:val="24"/>
        </w:rPr>
      </w:pPr>
      <w:r w:rsidRPr="00C319B0">
        <w:rPr>
          <w:rFonts w:ascii="Times New Roman" w:hAnsi="Times New Roman"/>
          <w:color w:val="auto"/>
          <w:sz w:val="24"/>
        </w:rPr>
        <w:t>&lt;</w:t>
      </w:r>
      <w:r>
        <w:rPr>
          <w:rFonts w:ascii="Times New Roman" w:hAnsi="Times New Roman"/>
          <w:color w:val="auto"/>
          <w:sz w:val="24"/>
        </w:rPr>
        <w:t>2</w:t>
      </w:r>
      <w:r w:rsidRPr="00C319B0">
        <w:rPr>
          <w:rFonts w:ascii="Times New Roman" w:hAnsi="Times New Roman"/>
          <w:color w:val="auto"/>
          <w:sz w:val="24"/>
        </w:rPr>
        <w:t xml:space="preserve">&gt; </w:t>
      </w:r>
      <w:r>
        <w:rPr>
          <w:rFonts w:ascii="Times New Roman" w:hAnsi="Times New Roman"/>
          <w:color w:val="auto"/>
          <w:sz w:val="24"/>
        </w:rPr>
        <w:t>Указывается г</w:t>
      </w:r>
      <w:r w:rsidRPr="00686F07">
        <w:rPr>
          <w:rFonts w:ascii="Times New Roman" w:hAnsi="Times New Roman"/>
          <w:color w:val="auto"/>
          <w:sz w:val="24"/>
        </w:rPr>
        <w:t>лавный распорядитель бюджетных средств бюджета города Ростова-на-Дону, являющийся ответственным в целом за разработку, реализацию и оценку эффективности муниципальной программы, обеспечивающий взаимодействие соисполнителей и участников муниципальной программы</w:t>
      </w:r>
      <w:r>
        <w:rPr>
          <w:rFonts w:ascii="Times New Roman" w:hAnsi="Times New Roman"/>
          <w:color w:val="auto"/>
          <w:sz w:val="24"/>
        </w:rPr>
        <w:t>.</w:t>
      </w:r>
    </w:p>
    <w:p w14:paraId="69AB117A" w14:textId="7D0B69BE" w:rsidR="00FE340A" w:rsidRPr="00C319B0" w:rsidRDefault="00070DD8" w:rsidP="00C35967">
      <w:pPr>
        <w:widowControl w:val="0"/>
        <w:spacing w:after="0" w:line="240" w:lineRule="auto"/>
        <w:ind w:left="-567" w:right="-739"/>
        <w:rPr>
          <w:rFonts w:ascii="Times New Roman" w:hAnsi="Times New Roman"/>
          <w:color w:val="auto"/>
          <w:sz w:val="24"/>
        </w:rPr>
      </w:pPr>
      <w:r w:rsidRPr="00C319B0">
        <w:rPr>
          <w:rFonts w:ascii="Times New Roman" w:hAnsi="Times New Roman"/>
          <w:color w:val="auto"/>
          <w:sz w:val="24"/>
        </w:rPr>
        <w:t>&lt;</w:t>
      </w:r>
      <w:r w:rsidR="00686F07">
        <w:rPr>
          <w:rFonts w:ascii="Times New Roman" w:hAnsi="Times New Roman"/>
          <w:color w:val="auto"/>
          <w:sz w:val="24"/>
        </w:rPr>
        <w:t>3</w:t>
      </w:r>
      <w:r w:rsidRPr="00C319B0">
        <w:rPr>
          <w:rFonts w:ascii="Times New Roman" w:hAnsi="Times New Roman"/>
          <w:color w:val="auto"/>
          <w:sz w:val="24"/>
        </w:rPr>
        <w:t xml:space="preserve">&gt; Объем расходов приводится на очередной финансовый год. </w:t>
      </w:r>
    </w:p>
    <w:p w14:paraId="62CA5993" w14:textId="1C26D4BF" w:rsidR="00FE340A" w:rsidRPr="00C319B0" w:rsidRDefault="00070DD8" w:rsidP="00C35967">
      <w:pPr>
        <w:widowControl w:val="0"/>
        <w:spacing w:after="0" w:line="240" w:lineRule="auto"/>
        <w:ind w:left="-567" w:right="-739"/>
        <w:rPr>
          <w:rFonts w:ascii="Times New Roman" w:hAnsi="Times New Roman"/>
          <w:color w:val="auto"/>
          <w:sz w:val="24"/>
        </w:rPr>
      </w:pPr>
      <w:r w:rsidRPr="00C319B0">
        <w:rPr>
          <w:rFonts w:ascii="Times New Roman" w:hAnsi="Times New Roman"/>
          <w:color w:val="auto"/>
          <w:sz w:val="24"/>
        </w:rPr>
        <w:t>&lt;</w:t>
      </w:r>
      <w:r w:rsidR="00686F07">
        <w:rPr>
          <w:rFonts w:ascii="Times New Roman" w:hAnsi="Times New Roman"/>
          <w:color w:val="auto"/>
          <w:sz w:val="24"/>
        </w:rPr>
        <w:t>4</w:t>
      </w:r>
      <w:r w:rsidRPr="00C319B0">
        <w:rPr>
          <w:rFonts w:ascii="Times New Roman" w:hAnsi="Times New Roman"/>
          <w:color w:val="auto"/>
          <w:sz w:val="24"/>
        </w:rPr>
        <w:t xml:space="preserve">&gt; Включается в случае выделения в рамках </w:t>
      </w:r>
      <w:r w:rsidR="00CD4462" w:rsidRPr="00686F07">
        <w:rPr>
          <w:rFonts w:ascii="Times New Roman" w:hAnsi="Times New Roman"/>
          <w:color w:val="auto"/>
          <w:sz w:val="24"/>
        </w:rPr>
        <w:t xml:space="preserve">муниципальной </w:t>
      </w:r>
      <w:r w:rsidRPr="00C319B0">
        <w:rPr>
          <w:rFonts w:ascii="Times New Roman" w:hAnsi="Times New Roman"/>
          <w:color w:val="auto"/>
          <w:sz w:val="24"/>
        </w:rPr>
        <w:t>программы направлений.</w:t>
      </w:r>
    </w:p>
    <w:p w14:paraId="20837BD9" w14:textId="77777777" w:rsidR="007E3296" w:rsidRDefault="007E3296">
      <w:pPr>
        <w:widowControl w:val="0"/>
        <w:spacing w:after="0" w:line="240" w:lineRule="auto"/>
        <w:ind w:firstLine="284"/>
        <w:jc w:val="both"/>
        <w:rPr>
          <w:rFonts w:ascii="Times New Roman" w:hAnsi="Times New Roman"/>
          <w:color w:val="auto"/>
          <w:sz w:val="24"/>
        </w:rPr>
        <w:sectPr w:rsidR="007E3296" w:rsidSect="00753911">
          <w:headerReference w:type="default" r:id="rId15"/>
          <w:headerReference w:type="first" r:id="rId16"/>
          <w:footerReference w:type="first" r:id="rId17"/>
          <w:pgSz w:w="16838" w:h="11905" w:orient="landscape"/>
          <w:pgMar w:top="1134" w:right="851" w:bottom="567" w:left="992" w:header="720" w:footer="285" w:gutter="0"/>
          <w:cols w:space="720"/>
        </w:sectPr>
      </w:pPr>
    </w:p>
    <w:p w14:paraId="750B2566" w14:textId="65C25017" w:rsidR="007E3296" w:rsidRPr="00C319B0" w:rsidRDefault="007E3296" w:rsidP="007E3296">
      <w:pPr>
        <w:widowControl w:val="0"/>
        <w:spacing w:after="0" w:line="240" w:lineRule="auto"/>
        <w:ind w:left="11624" w:right="-314"/>
        <w:jc w:val="center"/>
        <w:rPr>
          <w:rFonts w:ascii="Times New Roman" w:hAnsi="Times New Roman"/>
          <w:color w:val="auto"/>
          <w:sz w:val="28"/>
        </w:rPr>
      </w:pPr>
      <w:r w:rsidRPr="00C319B0">
        <w:rPr>
          <w:rFonts w:ascii="Times New Roman" w:hAnsi="Times New Roman"/>
          <w:color w:val="auto"/>
          <w:sz w:val="28"/>
        </w:rPr>
        <w:lastRenderedPageBreak/>
        <w:t xml:space="preserve">Приложение № </w:t>
      </w:r>
      <w:r w:rsidR="005C60BF">
        <w:rPr>
          <w:rFonts w:ascii="Times New Roman" w:hAnsi="Times New Roman"/>
          <w:color w:val="auto"/>
          <w:sz w:val="28"/>
        </w:rPr>
        <w:t>6</w:t>
      </w:r>
    </w:p>
    <w:p w14:paraId="47A6A5BA" w14:textId="77777777" w:rsidR="007E3296" w:rsidRPr="00C319B0" w:rsidRDefault="007E3296" w:rsidP="007E3296">
      <w:pPr>
        <w:widowControl w:val="0"/>
        <w:spacing w:after="0" w:line="240" w:lineRule="auto"/>
        <w:ind w:left="11624" w:right="-314"/>
        <w:jc w:val="center"/>
        <w:rPr>
          <w:rFonts w:ascii="Times New Roman" w:hAnsi="Times New Roman"/>
          <w:color w:val="auto"/>
          <w:sz w:val="28"/>
        </w:rPr>
      </w:pPr>
      <w:r w:rsidRPr="00C319B0">
        <w:rPr>
          <w:rFonts w:ascii="Times New Roman" w:hAnsi="Times New Roman"/>
          <w:color w:val="auto"/>
          <w:sz w:val="28"/>
        </w:rPr>
        <w:t xml:space="preserve">к Методическим рекомендациям </w:t>
      </w:r>
      <w:r>
        <w:rPr>
          <w:rFonts w:ascii="Times New Roman" w:hAnsi="Times New Roman"/>
          <w:color w:val="auto"/>
          <w:sz w:val="28"/>
        </w:rPr>
        <w:br/>
      </w:r>
      <w:r w:rsidRPr="00C319B0">
        <w:rPr>
          <w:rFonts w:ascii="Times New Roman" w:hAnsi="Times New Roman"/>
          <w:color w:val="auto"/>
          <w:sz w:val="28"/>
        </w:rPr>
        <w:t xml:space="preserve">по разработке и реализации </w:t>
      </w:r>
      <w:r>
        <w:rPr>
          <w:rFonts w:ascii="Times New Roman" w:hAnsi="Times New Roman"/>
          <w:color w:val="auto"/>
          <w:sz w:val="28"/>
        </w:rPr>
        <w:t xml:space="preserve">муниципальных </w:t>
      </w:r>
      <w:r w:rsidRPr="00C319B0">
        <w:rPr>
          <w:rFonts w:ascii="Times New Roman" w:hAnsi="Times New Roman"/>
          <w:color w:val="auto"/>
          <w:sz w:val="28"/>
        </w:rPr>
        <w:t>программ</w:t>
      </w:r>
    </w:p>
    <w:p w14:paraId="5F30AB28" w14:textId="77777777" w:rsidR="007E3296" w:rsidRPr="00C319B0" w:rsidRDefault="007E3296" w:rsidP="007E3296">
      <w:pPr>
        <w:widowControl w:val="0"/>
        <w:spacing w:after="0" w:line="240" w:lineRule="auto"/>
        <w:ind w:left="11624" w:right="-314"/>
        <w:jc w:val="center"/>
        <w:rPr>
          <w:rFonts w:ascii="Times New Roman" w:hAnsi="Times New Roman"/>
          <w:color w:val="auto"/>
          <w:sz w:val="28"/>
        </w:rPr>
      </w:pPr>
      <w:r>
        <w:rPr>
          <w:rFonts w:ascii="Times New Roman" w:hAnsi="Times New Roman"/>
          <w:color w:val="auto"/>
          <w:sz w:val="28"/>
        </w:rPr>
        <w:t>города Ростова-на-Дону</w:t>
      </w:r>
    </w:p>
    <w:p w14:paraId="40FABF8E" w14:textId="77777777" w:rsidR="007E3296" w:rsidRPr="00C319B0" w:rsidRDefault="007E3296" w:rsidP="007E3296">
      <w:pPr>
        <w:widowControl w:val="0"/>
        <w:spacing w:after="0" w:line="240" w:lineRule="auto"/>
        <w:ind w:left="10773"/>
        <w:jc w:val="center"/>
        <w:rPr>
          <w:rFonts w:ascii="Times New Roman" w:hAnsi="Times New Roman"/>
          <w:color w:val="auto"/>
          <w:sz w:val="28"/>
        </w:rPr>
      </w:pPr>
    </w:p>
    <w:p w14:paraId="6E9393C8" w14:textId="77777777" w:rsidR="007E3296" w:rsidRPr="00C319B0" w:rsidRDefault="007E3296" w:rsidP="007E3296">
      <w:pPr>
        <w:widowControl w:val="0"/>
        <w:spacing w:after="0" w:line="240" w:lineRule="auto"/>
        <w:ind w:left="10773"/>
        <w:jc w:val="right"/>
        <w:rPr>
          <w:rFonts w:ascii="Times New Roman" w:hAnsi="Times New Roman"/>
          <w:color w:val="auto"/>
          <w:sz w:val="24"/>
        </w:rPr>
      </w:pPr>
      <w:r w:rsidRPr="00C319B0">
        <w:rPr>
          <w:rFonts w:ascii="Times New Roman" w:hAnsi="Times New Roman"/>
          <w:color w:val="auto"/>
          <w:sz w:val="24"/>
        </w:rPr>
        <w:t>Таблица №1</w:t>
      </w:r>
    </w:p>
    <w:p w14:paraId="2E9960C2" w14:textId="77777777" w:rsidR="007E3296" w:rsidRPr="00C319B0" w:rsidRDefault="007E3296" w:rsidP="007E3296">
      <w:pPr>
        <w:spacing w:after="0" w:line="240" w:lineRule="auto"/>
        <w:rPr>
          <w:rFonts w:ascii="Times New Roman" w:hAnsi="Times New Roman"/>
          <w:color w:val="auto"/>
          <w:sz w:val="20"/>
        </w:rPr>
      </w:pPr>
    </w:p>
    <w:tbl>
      <w:tblPr>
        <w:tblStyle w:val="42"/>
        <w:tblW w:w="15735" w:type="dxa"/>
        <w:tblBorders>
          <w:top w:val="nil"/>
          <w:left w:val="nil"/>
          <w:bottom w:val="nil"/>
          <w:right w:val="nil"/>
          <w:insideH w:val="nil"/>
          <w:insideV w:val="nil"/>
        </w:tblBorders>
        <w:tblLayout w:type="fixed"/>
        <w:tblLook w:val="04A0" w:firstRow="1" w:lastRow="0" w:firstColumn="1" w:lastColumn="0" w:noHBand="0" w:noVBand="1"/>
      </w:tblPr>
      <w:tblGrid>
        <w:gridCol w:w="12333"/>
        <w:gridCol w:w="3402"/>
      </w:tblGrid>
      <w:tr w:rsidR="007E3296" w:rsidRPr="00C319B0" w14:paraId="3CF630B9" w14:textId="77777777" w:rsidTr="005C60BF">
        <w:trPr>
          <w:trHeight w:val="2261"/>
        </w:trPr>
        <w:tc>
          <w:tcPr>
            <w:tcW w:w="12333" w:type="dxa"/>
            <w:tcBorders>
              <w:top w:val="nil"/>
              <w:left w:val="nil"/>
              <w:bottom w:val="nil"/>
              <w:right w:val="nil"/>
            </w:tcBorders>
          </w:tcPr>
          <w:p w14:paraId="4D21CB1E" w14:textId="77777777" w:rsidR="007E3296" w:rsidRPr="00C319B0" w:rsidRDefault="007E3296" w:rsidP="007E3296">
            <w:pPr>
              <w:spacing w:after="0" w:line="240" w:lineRule="auto"/>
              <w:jc w:val="right"/>
              <w:rPr>
                <w:rFonts w:ascii="Times New Roman" w:hAnsi="Times New Roman"/>
                <w:color w:val="auto"/>
                <w:sz w:val="20"/>
              </w:rPr>
            </w:pPr>
          </w:p>
        </w:tc>
        <w:tc>
          <w:tcPr>
            <w:tcW w:w="3402" w:type="dxa"/>
            <w:tcBorders>
              <w:top w:val="nil"/>
              <w:left w:val="nil"/>
              <w:bottom w:val="nil"/>
              <w:right w:val="nil"/>
            </w:tcBorders>
          </w:tcPr>
          <w:p w14:paraId="247A132B" w14:textId="4C76D534" w:rsidR="007E3296" w:rsidRDefault="007E3296" w:rsidP="007E3296">
            <w:pPr>
              <w:spacing w:after="0" w:line="240" w:lineRule="auto"/>
              <w:jc w:val="center"/>
              <w:rPr>
                <w:rFonts w:ascii="Times New Roman" w:hAnsi="Times New Roman"/>
                <w:color w:val="auto"/>
                <w:sz w:val="24"/>
                <w:szCs w:val="24"/>
              </w:rPr>
            </w:pPr>
            <w:r w:rsidRPr="005C60BF">
              <w:rPr>
                <w:rFonts w:ascii="Times New Roman" w:hAnsi="Times New Roman"/>
                <w:color w:val="auto"/>
                <w:sz w:val="24"/>
                <w:szCs w:val="24"/>
              </w:rPr>
              <w:t>УТВЕРЖДЕН</w:t>
            </w:r>
            <w:r w:rsidRPr="005C60BF">
              <w:rPr>
                <w:rFonts w:ascii="Times New Roman" w:hAnsi="Times New Roman"/>
                <w:color w:val="auto"/>
                <w:sz w:val="24"/>
                <w:szCs w:val="24"/>
                <w:vertAlign w:val="superscript"/>
              </w:rPr>
              <w:footnoteReference w:id="1"/>
            </w:r>
          </w:p>
          <w:p w14:paraId="05DDF9F8" w14:textId="77777777" w:rsidR="005C60BF" w:rsidRPr="005C60BF" w:rsidRDefault="005C60BF" w:rsidP="007E3296">
            <w:pPr>
              <w:spacing w:after="0" w:line="240" w:lineRule="auto"/>
              <w:jc w:val="center"/>
              <w:rPr>
                <w:rFonts w:ascii="Times New Roman" w:hAnsi="Times New Roman"/>
                <w:color w:val="auto"/>
                <w:sz w:val="24"/>
                <w:szCs w:val="24"/>
              </w:rPr>
            </w:pPr>
          </w:p>
          <w:p w14:paraId="7A3E2738" w14:textId="77777777" w:rsidR="007E3296" w:rsidRPr="005C60BF" w:rsidRDefault="007E3296" w:rsidP="007E3296">
            <w:pPr>
              <w:spacing w:after="0" w:line="240" w:lineRule="auto"/>
              <w:jc w:val="center"/>
              <w:rPr>
                <w:rFonts w:ascii="Times New Roman" w:hAnsi="Times New Roman"/>
                <w:color w:val="auto"/>
                <w:sz w:val="24"/>
                <w:szCs w:val="24"/>
              </w:rPr>
            </w:pPr>
            <w:r w:rsidRPr="005C60BF">
              <w:rPr>
                <w:rFonts w:ascii="Times New Roman" w:hAnsi="Times New Roman"/>
                <w:color w:val="auto"/>
                <w:sz w:val="24"/>
                <w:szCs w:val="24"/>
              </w:rPr>
              <w:t>__________________________</w:t>
            </w:r>
          </w:p>
          <w:p w14:paraId="3D737DF0" w14:textId="29D1F974" w:rsidR="007E3296" w:rsidRPr="004D519D" w:rsidRDefault="004D519D" w:rsidP="007E3296">
            <w:pPr>
              <w:spacing w:after="0" w:line="240" w:lineRule="auto"/>
              <w:jc w:val="center"/>
              <w:rPr>
                <w:rFonts w:ascii="Times New Roman" w:hAnsi="Times New Roman"/>
                <w:i/>
                <w:iCs/>
                <w:color w:val="auto"/>
                <w:szCs w:val="22"/>
              </w:rPr>
            </w:pPr>
            <w:r w:rsidRPr="004D519D">
              <w:rPr>
                <w:rFonts w:ascii="Times New Roman" w:hAnsi="Times New Roman"/>
                <w:i/>
                <w:iCs/>
                <w:color w:val="auto"/>
                <w:szCs w:val="22"/>
              </w:rPr>
              <w:t>Подпись /</w:t>
            </w:r>
            <w:r w:rsidR="007E3296" w:rsidRPr="004D519D">
              <w:rPr>
                <w:rFonts w:ascii="Times New Roman" w:hAnsi="Times New Roman"/>
                <w:i/>
                <w:iCs/>
                <w:color w:val="auto"/>
                <w:szCs w:val="22"/>
              </w:rPr>
              <w:t>Фамилия И.О.</w:t>
            </w:r>
            <w:r w:rsidRPr="004D519D">
              <w:rPr>
                <w:rFonts w:ascii="Times New Roman" w:hAnsi="Times New Roman"/>
                <w:i/>
                <w:iCs/>
                <w:color w:val="auto"/>
                <w:szCs w:val="22"/>
              </w:rPr>
              <w:t>/</w:t>
            </w:r>
          </w:p>
          <w:p w14:paraId="12B33DED" w14:textId="4D5017D7" w:rsidR="007E3296" w:rsidRDefault="007E3296" w:rsidP="007E3296">
            <w:pPr>
              <w:spacing w:after="0" w:line="240" w:lineRule="auto"/>
              <w:jc w:val="center"/>
              <w:rPr>
                <w:rFonts w:ascii="Times New Roman" w:hAnsi="Times New Roman"/>
                <w:color w:val="auto"/>
                <w:sz w:val="24"/>
                <w:szCs w:val="24"/>
              </w:rPr>
            </w:pPr>
            <w:r w:rsidRPr="005C60BF">
              <w:rPr>
                <w:rFonts w:ascii="Times New Roman" w:hAnsi="Times New Roman"/>
                <w:color w:val="auto"/>
                <w:sz w:val="24"/>
                <w:szCs w:val="24"/>
              </w:rPr>
              <w:t>_______________________</w:t>
            </w:r>
            <w:r w:rsidR="005C60BF">
              <w:rPr>
                <w:rFonts w:ascii="Times New Roman" w:hAnsi="Times New Roman"/>
                <w:color w:val="auto"/>
                <w:sz w:val="24"/>
                <w:szCs w:val="24"/>
              </w:rPr>
              <w:t>___</w:t>
            </w:r>
          </w:p>
          <w:p w14:paraId="015B697E" w14:textId="522DFC12" w:rsidR="007E3296" w:rsidRDefault="007E3296" w:rsidP="007E3296">
            <w:pPr>
              <w:spacing w:after="0" w:line="240" w:lineRule="auto"/>
              <w:jc w:val="center"/>
              <w:rPr>
                <w:rFonts w:ascii="Times New Roman" w:hAnsi="Times New Roman"/>
                <w:i/>
                <w:iCs/>
                <w:color w:val="auto"/>
                <w:szCs w:val="22"/>
              </w:rPr>
            </w:pPr>
            <w:r w:rsidRPr="004D519D">
              <w:rPr>
                <w:rFonts w:ascii="Times New Roman" w:hAnsi="Times New Roman"/>
                <w:i/>
                <w:iCs/>
                <w:color w:val="auto"/>
                <w:szCs w:val="22"/>
              </w:rPr>
              <w:t>Должность</w:t>
            </w:r>
          </w:p>
          <w:p w14:paraId="3C81E978" w14:textId="77777777" w:rsidR="004D519D" w:rsidRDefault="004D519D" w:rsidP="004D519D">
            <w:pPr>
              <w:spacing w:after="0" w:line="240" w:lineRule="auto"/>
              <w:jc w:val="center"/>
              <w:rPr>
                <w:rFonts w:ascii="Times New Roman" w:hAnsi="Times New Roman"/>
                <w:color w:val="auto"/>
                <w:sz w:val="24"/>
                <w:szCs w:val="24"/>
              </w:rPr>
            </w:pPr>
            <w:r w:rsidRPr="005C60BF">
              <w:rPr>
                <w:rFonts w:ascii="Times New Roman" w:hAnsi="Times New Roman"/>
                <w:color w:val="auto"/>
                <w:sz w:val="24"/>
                <w:szCs w:val="24"/>
              </w:rPr>
              <w:t>_______________________</w:t>
            </w:r>
            <w:r>
              <w:rPr>
                <w:rFonts w:ascii="Times New Roman" w:hAnsi="Times New Roman"/>
                <w:color w:val="auto"/>
                <w:sz w:val="24"/>
                <w:szCs w:val="24"/>
              </w:rPr>
              <w:t>___</w:t>
            </w:r>
          </w:p>
          <w:p w14:paraId="492C1DD9" w14:textId="344004FF" w:rsidR="004D519D" w:rsidRPr="004D519D" w:rsidRDefault="004D519D" w:rsidP="007E3296">
            <w:pPr>
              <w:spacing w:after="0" w:line="240" w:lineRule="auto"/>
              <w:jc w:val="center"/>
              <w:rPr>
                <w:rFonts w:ascii="Times New Roman" w:hAnsi="Times New Roman"/>
                <w:i/>
                <w:iCs/>
                <w:color w:val="auto"/>
                <w:szCs w:val="22"/>
              </w:rPr>
            </w:pPr>
            <w:r w:rsidRPr="004D519D">
              <w:rPr>
                <w:rFonts w:ascii="Times New Roman" w:hAnsi="Times New Roman"/>
                <w:i/>
                <w:iCs/>
                <w:color w:val="auto"/>
                <w:szCs w:val="22"/>
              </w:rPr>
              <w:t>Дата утверждения отчета</w:t>
            </w:r>
          </w:p>
          <w:p w14:paraId="055ED457" w14:textId="77777777" w:rsidR="007E3296" w:rsidRDefault="007E3296" w:rsidP="005C60BF">
            <w:pPr>
              <w:spacing w:after="0" w:line="240" w:lineRule="auto"/>
              <w:jc w:val="center"/>
              <w:rPr>
                <w:rFonts w:ascii="Times New Roman" w:hAnsi="Times New Roman"/>
                <w:color w:val="auto"/>
                <w:sz w:val="20"/>
              </w:rPr>
            </w:pPr>
          </w:p>
          <w:p w14:paraId="2453C696" w14:textId="76E68A91" w:rsidR="004D519D" w:rsidRPr="00C319B0" w:rsidRDefault="004D519D" w:rsidP="005C60BF">
            <w:pPr>
              <w:spacing w:after="0" w:line="240" w:lineRule="auto"/>
              <w:jc w:val="center"/>
              <w:rPr>
                <w:rFonts w:ascii="Times New Roman" w:hAnsi="Times New Roman"/>
                <w:color w:val="auto"/>
                <w:sz w:val="20"/>
              </w:rPr>
            </w:pPr>
          </w:p>
        </w:tc>
      </w:tr>
    </w:tbl>
    <w:p w14:paraId="4BB806F1" w14:textId="77777777" w:rsidR="007E3296" w:rsidRPr="00C319B0" w:rsidRDefault="007E3296" w:rsidP="007E3296">
      <w:pPr>
        <w:spacing w:after="0" w:line="240" w:lineRule="auto"/>
        <w:jc w:val="right"/>
        <w:rPr>
          <w:rFonts w:ascii="Times New Roman" w:hAnsi="Times New Roman"/>
          <w:color w:val="auto"/>
          <w:sz w:val="20"/>
        </w:rPr>
      </w:pPr>
    </w:p>
    <w:p w14:paraId="6DEF2E4E" w14:textId="77777777" w:rsidR="007E3296" w:rsidRPr="004D519D" w:rsidRDefault="007E3296" w:rsidP="007E3296">
      <w:pPr>
        <w:contextualSpacing/>
        <w:jc w:val="center"/>
        <w:rPr>
          <w:rFonts w:ascii="Times New Roman" w:hAnsi="Times New Roman"/>
          <w:b/>
          <w:color w:val="auto"/>
          <w:spacing w:val="24"/>
          <w:w w:val="90"/>
          <w:sz w:val="28"/>
          <w:szCs w:val="28"/>
        </w:rPr>
      </w:pPr>
      <w:r w:rsidRPr="004D519D">
        <w:rPr>
          <w:rFonts w:ascii="Times New Roman" w:hAnsi="Times New Roman"/>
          <w:b/>
          <w:color w:val="auto"/>
          <w:spacing w:val="24"/>
          <w:w w:val="90"/>
          <w:sz w:val="28"/>
          <w:szCs w:val="28"/>
        </w:rPr>
        <w:t xml:space="preserve">ОТЧЕТ </w:t>
      </w:r>
    </w:p>
    <w:p w14:paraId="0BD04F9D" w14:textId="302A1C09" w:rsidR="007E3296" w:rsidRPr="004D519D" w:rsidRDefault="007E3296" w:rsidP="007E3296">
      <w:pPr>
        <w:contextualSpacing/>
        <w:jc w:val="center"/>
        <w:rPr>
          <w:rFonts w:ascii="Times New Roman" w:hAnsi="Times New Roman"/>
          <w:b/>
          <w:color w:val="auto"/>
          <w:spacing w:val="24"/>
          <w:w w:val="90"/>
          <w:sz w:val="28"/>
          <w:szCs w:val="28"/>
        </w:rPr>
      </w:pPr>
      <w:r w:rsidRPr="004D519D">
        <w:rPr>
          <w:rFonts w:ascii="Times New Roman" w:hAnsi="Times New Roman"/>
          <w:b/>
          <w:color w:val="auto"/>
          <w:spacing w:val="24"/>
          <w:w w:val="90"/>
          <w:sz w:val="28"/>
          <w:szCs w:val="28"/>
        </w:rPr>
        <w:t xml:space="preserve">О ХОДЕ РЕАЛИЗАЦИИ </w:t>
      </w:r>
      <w:r w:rsidR="005C60BF" w:rsidRPr="004D519D">
        <w:rPr>
          <w:rFonts w:ascii="Times New Roman" w:hAnsi="Times New Roman"/>
          <w:b/>
          <w:color w:val="auto"/>
          <w:spacing w:val="24"/>
          <w:w w:val="90"/>
          <w:sz w:val="28"/>
          <w:szCs w:val="28"/>
        </w:rPr>
        <w:t>МУНИЦИПАЛЬНОЙ</w:t>
      </w:r>
      <w:r w:rsidRPr="004D519D">
        <w:rPr>
          <w:rFonts w:ascii="Times New Roman" w:hAnsi="Times New Roman"/>
          <w:b/>
          <w:color w:val="auto"/>
          <w:spacing w:val="24"/>
          <w:w w:val="90"/>
          <w:sz w:val="28"/>
          <w:szCs w:val="28"/>
        </w:rPr>
        <w:t xml:space="preserve"> ПРОГРАММЫ</w:t>
      </w:r>
      <w:r w:rsidRPr="004D519D">
        <w:rPr>
          <w:rFonts w:ascii="Times New Roman" w:hAnsi="Times New Roman"/>
          <w:b/>
          <w:color w:val="auto"/>
          <w:spacing w:val="24"/>
          <w:w w:val="90"/>
          <w:sz w:val="28"/>
          <w:szCs w:val="28"/>
          <w:vertAlign w:val="superscript"/>
        </w:rPr>
        <w:footnoteReference w:id="2"/>
      </w:r>
    </w:p>
    <w:p w14:paraId="518AF574" w14:textId="7063CE19" w:rsidR="007E3296" w:rsidRPr="004D519D" w:rsidRDefault="007E3296" w:rsidP="007E3296">
      <w:pPr>
        <w:contextualSpacing/>
        <w:jc w:val="center"/>
        <w:rPr>
          <w:rFonts w:ascii="Times New Roman" w:hAnsi="Times New Roman"/>
          <w:b/>
          <w:i/>
          <w:color w:val="auto"/>
          <w:spacing w:val="24"/>
          <w:w w:val="90"/>
          <w:sz w:val="32"/>
          <w:szCs w:val="28"/>
        </w:rPr>
      </w:pPr>
      <w:r w:rsidRPr="004D519D">
        <w:rPr>
          <w:rFonts w:ascii="Times New Roman" w:hAnsi="Times New Roman"/>
          <w:b/>
          <w:i/>
          <w:color w:val="auto"/>
          <w:spacing w:val="24"/>
          <w:w w:val="90"/>
          <w:sz w:val="32"/>
          <w:szCs w:val="28"/>
        </w:rPr>
        <w:t>«</w:t>
      </w:r>
      <w:r w:rsidR="00A44090" w:rsidRPr="004D519D">
        <w:rPr>
          <w:rFonts w:ascii="Times New Roman" w:hAnsi="Times New Roman"/>
          <w:b/>
          <w:i/>
          <w:color w:val="auto"/>
          <w:spacing w:val="24"/>
          <w:w w:val="90"/>
          <w:sz w:val="32"/>
          <w:szCs w:val="28"/>
        </w:rPr>
        <w:t>НАИМЕНОВАНИЕ</w:t>
      </w:r>
      <w:r w:rsidRPr="004D519D">
        <w:rPr>
          <w:rFonts w:ascii="Times New Roman" w:hAnsi="Times New Roman"/>
          <w:b/>
          <w:i/>
          <w:color w:val="auto"/>
          <w:spacing w:val="24"/>
          <w:w w:val="90"/>
          <w:sz w:val="32"/>
          <w:szCs w:val="28"/>
        </w:rPr>
        <w:t>»</w:t>
      </w:r>
      <w:r w:rsidRPr="004D519D">
        <w:rPr>
          <w:rFonts w:ascii="Times New Roman" w:hAnsi="Times New Roman"/>
          <w:b/>
          <w:i/>
          <w:color w:val="auto"/>
          <w:spacing w:val="24"/>
          <w:w w:val="90"/>
          <w:sz w:val="32"/>
          <w:szCs w:val="28"/>
          <w:vertAlign w:val="superscript"/>
        </w:rPr>
        <w:footnoteReference w:id="3"/>
      </w:r>
      <w:r w:rsidRPr="004D519D">
        <w:rPr>
          <w:rFonts w:ascii="Times New Roman" w:hAnsi="Times New Roman"/>
          <w:b/>
          <w:i/>
          <w:color w:val="auto"/>
          <w:spacing w:val="24"/>
          <w:w w:val="90"/>
          <w:sz w:val="32"/>
          <w:szCs w:val="28"/>
          <w:vertAlign w:val="superscript"/>
        </w:rPr>
        <w:t>,</w:t>
      </w:r>
      <w:bookmarkStart w:id="25" w:name="_Ref138419841"/>
      <w:r w:rsidRPr="004D519D">
        <w:rPr>
          <w:rFonts w:ascii="Times New Roman" w:hAnsi="Times New Roman"/>
          <w:b/>
          <w:i/>
          <w:color w:val="auto"/>
          <w:spacing w:val="24"/>
          <w:w w:val="90"/>
          <w:sz w:val="32"/>
          <w:szCs w:val="28"/>
          <w:vertAlign w:val="superscript"/>
        </w:rPr>
        <w:footnoteReference w:id="4"/>
      </w:r>
      <w:bookmarkEnd w:id="25"/>
      <w:r w:rsidRPr="004D519D">
        <w:rPr>
          <w:rFonts w:ascii="Times New Roman" w:hAnsi="Times New Roman"/>
          <w:b/>
          <w:i/>
          <w:color w:val="auto"/>
          <w:spacing w:val="24"/>
          <w:w w:val="90"/>
          <w:sz w:val="32"/>
          <w:szCs w:val="28"/>
        </w:rPr>
        <w:t xml:space="preserve"> </w:t>
      </w:r>
    </w:p>
    <w:p w14:paraId="5AF73E8D" w14:textId="7D6A0BF9" w:rsidR="007E3296" w:rsidRPr="004D519D" w:rsidRDefault="00490BAB" w:rsidP="007E3296">
      <w:pPr>
        <w:contextualSpacing/>
        <w:jc w:val="center"/>
        <w:rPr>
          <w:rFonts w:ascii="Times New Roman" w:hAnsi="Times New Roman"/>
          <w:b/>
          <w:color w:val="auto"/>
          <w:spacing w:val="24"/>
          <w:w w:val="90"/>
          <w:sz w:val="28"/>
          <w:szCs w:val="28"/>
        </w:rPr>
      </w:pPr>
      <w:r w:rsidRPr="004D519D">
        <w:rPr>
          <w:rFonts w:ascii="Times New Roman" w:hAnsi="Times New Roman"/>
          <w:b/>
          <w:color w:val="auto"/>
          <w:spacing w:val="24"/>
          <w:w w:val="90"/>
          <w:sz w:val="28"/>
          <w:szCs w:val="28"/>
        </w:rPr>
        <w:t>за</w:t>
      </w:r>
      <w:r w:rsidR="007E3296" w:rsidRPr="004D519D">
        <w:rPr>
          <w:rFonts w:ascii="Times New Roman" w:hAnsi="Times New Roman"/>
          <w:b/>
          <w:color w:val="auto"/>
          <w:spacing w:val="24"/>
          <w:w w:val="90"/>
          <w:sz w:val="28"/>
          <w:szCs w:val="28"/>
        </w:rPr>
        <w:t xml:space="preserve"> _________ </w:t>
      </w:r>
      <w:r w:rsidR="007E3296" w:rsidRPr="004D519D">
        <w:rPr>
          <w:rFonts w:ascii="Times New Roman" w:hAnsi="Times New Roman"/>
          <w:b/>
          <w:color w:val="auto"/>
          <w:spacing w:val="24"/>
          <w:w w:val="90"/>
          <w:sz w:val="28"/>
          <w:szCs w:val="28"/>
          <w:vertAlign w:val="superscript"/>
        </w:rPr>
        <w:footnoteReference w:id="5"/>
      </w:r>
    </w:p>
    <w:p w14:paraId="10C918C4" w14:textId="77777777" w:rsidR="007E3296" w:rsidRPr="00C319B0" w:rsidRDefault="007E3296" w:rsidP="007E3296">
      <w:pPr>
        <w:ind w:right="536"/>
        <w:contextualSpacing/>
        <w:rPr>
          <w:rFonts w:ascii="Times New Roman" w:hAnsi="Times New Roman"/>
          <w:color w:val="auto"/>
          <w:sz w:val="20"/>
        </w:rPr>
      </w:pPr>
    </w:p>
    <w:p w14:paraId="0DC7BF5E" w14:textId="60560EA8" w:rsidR="007E3296" w:rsidRPr="007F7CE2" w:rsidRDefault="007E3296" w:rsidP="005C60BF">
      <w:pPr>
        <w:ind w:right="536"/>
        <w:contextualSpacing/>
        <w:jc w:val="center"/>
        <w:rPr>
          <w:rFonts w:asciiTheme="minorHAnsi" w:hAnsiTheme="minorHAnsi"/>
          <w:color w:val="auto"/>
          <w:spacing w:val="20"/>
          <w:sz w:val="28"/>
          <w:szCs w:val="28"/>
        </w:rPr>
      </w:pPr>
      <w:r w:rsidRPr="00C319B0">
        <w:rPr>
          <w:rFonts w:ascii="Times New Roman" w:hAnsi="Times New Roman"/>
          <w:color w:val="auto"/>
          <w:sz w:val="20"/>
        </w:rPr>
        <w:br w:type="page"/>
      </w:r>
      <w:r w:rsidRPr="007F7CE2">
        <w:rPr>
          <w:rFonts w:ascii="Times New Roman" w:hAnsi="Times New Roman"/>
          <w:color w:val="auto"/>
          <w:sz w:val="28"/>
          <w:szCs w:val="28"/>
        </w:rPr>
        <w:lastRenderedPageBreak/>
        <w:t xml:space="preserve">1. Сведения о достижении показателей </w:t>
      </w:r>
      <w:r w:rsidR="005C60BF" w:rsidRPr="007F7CE2">
        <w:rPr>
          <w:rFonts w:ascii="Times New Roman" w:hAnsi="Times New Roman"/>
          <w:color w:val="auto"/>
          <w:sz w:val="28"/>
          <w:szCs w:val="28"/>
        </w:rPr>
        <w:t xml:space="preserve">муниципальной </w:t>
      </w:r>
      <w:r w:rsidRPr="007F7CE2">
        <w:rPr>
          <w:rFonts w:ascii="Times New Roman" w:hAnsi="Times New Roman"/>
          <w:color w:val="auto"/>
          <w:sz w:val="28"/>
          <w:szCs w:val="28"/>
        </w:rPr>
        <w:t>программы</w:t>
      </w:r>
    </w:p>
    <w:p w14:paraId="18B56155" w14:textId="77777777" w:rsidR="00490BAB" w:rsidRPr="00445EF6" w:rsidRDefault="00490BAB" w:rsidP="005C60BF">
      <w:pPr>
        <w:ind w:right="536"/>
        <w:contextualSpacing/>
        <w:jc w:val="center"/>
        <w:rPr>
          <w:rFonts w:ascii="Times New Roman" w:hAnsi="Times New Roman"/>
          <w:color w:val="auto"/>
          <w:spacing w:val="20"/>
          <w:sz w:val="18"/>
          <w:szCs w:val="18"/>
        </w:rPr>
      </w:pPr>
    </w:p>
    <w:tbl>
      <w:tblPr>
        <w:tblStyle w:val="42"/>
        <w:tblW w:w="15600" w:type="dxa"/>
        <w:jc w:val="center"/>
        <w:tblLayout w:type="fixed"/>
        <w:tblLook w:val="04A0" w:firstRow="1" w:lastRow="0" w:firstColumn="1" w:lastColumn="0" w:noHBand="0" w:noVBand="1"/>
      </w:tblPr>
      <w:tblGrid>
        <w:gridCol w:w="421"/>
        <w:gridCol w:w="1276"/>
        <w:gridCol w:w="2126"/>
        <w:gridCol w:w="850"/>
        <w:gridCol w:w="992"/>
        <w:gridCol w:w="993"/>
        <w:gridCol w:w="849"/>
        <w:gridCol w:w="991"/>
        <w:gridCol w:w="993"/>
        <w:gridCol w:w="1561"/>
        <w:gridCol w:w="992"/>
        <w:gridCol w:w="993"/>
        <w:gridCol w:w="1275"/>
        <w:gridCol w:w="1278"/>
        <w:gridCol w:w="10"/>
      </w:tblGrid>
      <w:tr w:rsidR="007E3296" w:rsidRPr="00C319B0" w14:paraId="3D6CB083" w14:textId="77777777" w:rsidTr="00445EF6">
        <w:trPr>
          <w:gridAfter w:val="1"/>
          <w:wAfter w:w="10" w:type="dxa"/>
          <w:jc w:val="center"/>
        </w:trPr>
        <w:tc>
          <w:tcPr>
            <w:tcW w:w="421" w:type="dxa"/>
            <w:tcMar>
              <w:left w:w="28" w:type="dxa"/>
              <w:right w:w="28" w:type="dxa"/>
            </w:tcMar>
            <w:vAlign w:val="center"/>
          </w:tcPr>
          <w:p w14:paraId="43053A69" w14:textId="77777777" w:rsidR="007E3296" w:rsidRPr="00C319B0" w:rsidRDefault="007E3296" w:rsidP="007E3296">
            <w:pPr>
              <w:spacing w:after="0" w:line="240" w:lineRule="auto"/>
              <w:jc w:val="center"/>
              <w:rPr>
                <w:rFonts w:ascii="Times New Roman" w:hAnsi="Times New Roman"/>
                <w:color w:val="auto"/>
                <w:sz w:val="16"/>
              </w:rPr>
            </w:pPr>
            <w:r w:rsidRPr="00C319B0">
              <w:rPr>
                <w:rFonts w:ascii="Times New Roman" w:hAnsi="Times New Roman"/>
                <w:color w:val="auto"/>
                <w:sz w:val="16"/>
              </w:rPr>
              <w:t>№</w:t>
            </w:r>
          </w:p>
        </w:tc>
        <w:tc>
          <w:tcPr>
            <w:tcW w:w="1276" w:type="dxa"/>
            <w:tcMar>
              <w:left w:w="28" w:type="dxa"/>
              <w:right w:w="28" w:type="dxa"/>
            </w:tcMar>
            <w:vAlign w:val="center"/>
          </w:tcPr>
          <w:p w14:paraId="3A9EB000" w14:textId="0DC6A18D" w:rsidR="007E3296" w:rsidRPr="00C319B0" w:rsidRDefault="007E3296" w:rsidP="007E3296">
            <w:pPr>
              <w:spacing w:after="0" w:line="240" w:lineRule="auto"/>
              <w:jc w:val="center"/>
              <w:rPr>
                <w:rFonts w:ascii="Times New Roman" w:hAnsi="Times New Roman"/>
                <w:color w:val="auto"/>
                <w:sz w:val="16"/>
              </w:rPr>
            </w:pPr>
            <w:r w:rsidRPr="00C319B0">
              <w:rPr>
                <w:rFonts w:ascii="Times New Roman" w:hAnsi="Times New Roman"/>
                <w:color w:val="auto"/>
                <w:sz w:val="16"/>
              </w:rPr>
              <w:t xml:space="preserve">Статус фактического/ прогнозного значения </w:t>
            </w:r>
            <w:r w:rsidR="00445EF6">
              <w:rPr>
                <w:rFonts w:ascii="Times New Roman" w:hAnsi="Times New Roman"/>
                <w:color w:val="auto"/>
                <w:sz w:val="16"/>
              </w:rPr>
              <w:br/>
            </w:r>
            <w:r w:rsidRPr="00C319B0">
              <w:rPr>
                <w:rFonts w:ascii="Times New Roman" w:hAnsi="Times New Roman"/>
                <w:color w:val="auto"/>
                <w:sz w:val="16"/>
              </w:rPr>
              <w:t>за отчетный период</w:t>
            </w:r>
            <w:r w:rsidRPr="00445EF6">
              <w:rPr>
                <w:rFonts w:ascii="Times New Roman" w:hAnsi="Times New Roman"/>
                <w:color w:val="auto"/>
                <w:sz w:val="18"/>
                <w:szCs w:val="22"/>
                <w:vertAlign w:val="superscript"/>
              </w:rPr>
              <w:footnoteReference w:id="6"/>
            </w:r>
          </w:p>
        </w:tc>
        <w:tc>
          <w:tcPr>
            <w:tcW w:w="2126" w:type="dxa"/>
            <w:tcMar>
              <w:left w:w="28" w:type="dxa"/>
              <w:right w:w="28" w:type="dxa"/>
            </w:tcMar>
            <w:vAlign w:val="center"/>
          </w:tcPr>
          <w:p w14:paraId="74D2D261" w14:textId="77777777" w:rsidR="007E3296" w:rsidRPr="00C319B0" w:rsidRDefault="007E3296" w:rsidP="007E3296">
            <w:pPr>
              <w:spacing w:after="0" w:line="240" w:lineRule="auto"/>
              <w:jc w:val="center"/>
              <w:rPr>
                <w:rFonts w:ascii="Times New Roman" w:hAnsi="Times New Roman"/>
                <w:color w:val="auto"/>
                <w:sz w:val="16"/>
              </w:rPr>
            </w:pPr>
            <w:r w:rsidRPr="00C319B0">
              <w:rPr>
                <w:rFonts w:ascii="Times New Roman" w:hAnsi="Times New Roman"/>
                <w:color w:val="auto"/>
                <w:sz w:val="16"/>
              </w:rPr>
              <w:t>Наименование показателя</w:t>
            </w:r>
          </w:p>
        </w:tc>
        <w:tc>
          <w:tcPr>
            <w:tcW w:w="850" w:type="dxa"/>
            <w:tcMar>
              <w:left w:w="28" w:type="dxa"/>
              <w:right w:w="28" w:type="dxa"/>
            </w:tcMar>
            <w:vAlign w:val="center"/>
          </w:tcPr>
          <w:p w14:paraId="56DDC008" w14:textId="77777777" w:rsidR="007E3296" w:rsidRPr="00C319B0" w:rsidRDefault="007E3296" w:rsidP="007E3296">
            <w:pPr>
              <w:spacing w:after="0" w:line="240" w:lineRule="auto"/>
              <w:jc w:val="center"/>
              <w:rPr>
                <w:rFonts w:ascii="Times New Roman" w:hAnsi="Times New Roman"/>
                <w:color w:val="auto"/>
                <w:sz w:val="16"/>
              </w:rPr>
            </w:pPr>
            <w:r w:rsidRPr="00C319B0">
              <w:rPr>
                <w:rFonts w:ascii="Times New Roman" w:hAnsi="Times New Roman"/>
                <w:color w:val="auto"/>
                <w:sz w:val="16"/>
              </w:rPr>
              <w:t>Уровень показателя</w:t>
            </w:r>
            <w:bookmarkStart w:id="28" w:name="_Ref129367031"/>
            <w:r w:rsidRPr="00C319B0">
              <w:rPr>
                <w:rFonts w:ascii="Times New Roman" w:hAnsi="Times New Roman"/>
                <w:color w:val="auto"/>
                <w:sz w:val="16"/>
                <w:vertAlign w:val="superscript"/>
              </w:rPr>
              <w:footnoteReference w:id="7"/>
            </w:r>
            <w:bookmarkEnd w:id="28"/>
          </w:p>
        </w:tc>
        <w:tc>
          <w:tcPr>
            <w:tcW w:w="992" w:type="dxa"/>
            <w:tcMar>
              <w:left w:w="28" w:type="dxa"/>
              <w:right w:w="28" w:type="dxa"/>
            </w:tcMar>
            <w:vAlign w:val="center"/>
          </w:tcPr>
          <w:p w14:paraId="141CE939" w14:textId="48053405" w:rsidR="007E3296" w:rsidRPr="00C319B0" w:rsidRDefault="007E3296" w:rsidP="007E3296">
            <w:pPr>
              <w:spacing w:after="0" w:line="240" w:lineRule="auto"/>
              <w:jc w:val="center"/>
              <w:rPr>
                <w:rFonts w:ascii="Times New Roman" w:hAnsi="Times New Roman"/>
                <w:color w:val="auto"/>
                <w:sz w:val="16"/>
              </w:rPr>
            </w:pPr>
            <w:r w:rsidRPr="00C319B0">
              <w:rPr>
                <w:rFonts w:ascii="Times New Roman" w:hAnsi="Times New Roman"/>
                <w:color w:val="auto"/>
                <w:sz w:val="16"/>
              </w:rPr>
              <w:t>Признак возрастания/ убывания</w:t>
            </w:r>
            <w:r w:rsidR="007F7CE2">
              <w:rPr>
                <w:rFonts w:ascii="Times New Roman" w:hAnsi="Times New Roman"/>
                <w:color w:val="auto"/>
                <w:sz w:val="16"/>
                <w:vertAlign w:val="superscript"/>
              </w:rPr>
              <w:t>7</w:t>
            </w:r>
          </w:p>
        </w:tc>
        <w:tc>
          <w:tcPr>
            <w:tcW w:w="993" w:type="dxa"/>
            <w:tcMar>
              <w:left w:w="28" w:type="dxa"/>
              <w:right w:w="28" w:type="dxa"/>
            </w:tcMar>
            <w:vAlign w:val="center"/>
          </w:tcPr>
          <w:p w14:paraId="342BDBEA" w14:textId="77777777" w:rsidR="007E3296" w:rsidRPr="00C319B0" w:rsidRDefault="007E3296" w:rsidP="007E3296">
            <w:pPr>
              <w:spacing w:after="0" w:line="240" w:lineRule="auto"/>
              <w:jc w:val="center"/>
              <w:rPr>
                <w:rFonts w:ascii="Times New Roman" w:hAnsi="Times New Roman"/>
                <w:color w:val="auto"/>
                <w:sz w:val="16"/>
              </w:rPr>
            </w:pPr>
            <w:r w:rsidRPr="00C319B0">
              <w:rPr>
                <w:rFonts w:ascii="Times New Roman" w:hAnsi="Times New Roman"/>
                <w:color w:val="auto"/>
                <w:sz w:val="16"/>
              </w:rPr>
              <w:t>Единица измерения (по ОКЕИ)</w:t>
            </w:r>
            <w:r w:rsidRPr="00C319B0">
              <w:rPr>
                <w:rFonts w:ascii="Times New Roman" w:hAnsi="Times New Roman"/>
                <w:color w:val="auto"/>
                <w:sz w:val="16"/>
                <w:vertAlign w:val="superscript"/>
              </w:rPr>
              <w:t>7</w:t>
            </w:r>
          </w:p>
        </w:tc>
        <w:tc>
          <w:tcPr>
            <w:tcW w:w="849" w:type="dxa"/>
            <w:tcMar>
              <w:left w:w="28" w:type="dxa"/>
              <w:right w:w="28" w:type="dxa"/>
            </w:tcMar>
            <w:vAlign w:val="center"/>
          </w:tcPr>
          <w:p w14:paraId="11A0804B" w14:textId="5E014BED" w:rsidR="007E3296" w:rsidRPr="00C319B0" w:rsidRDefault="007E3296" w:rsidP="007E3296">
            <w:pPr>
              <w:spacing w:after="0" w:line="240" w:lineRule="auto"/>
              <w:jc w:val="center"/>
              <w:rPr>
                <w:rFonts w:ascii="Times New Roman" w:hAnsi="Times New Roman"/>
                <w:color w:val="auto"/>
                <w:sz w:val="16"/>
              </w:rPr>
            </w:pPr>
            <w:r w:rsidRPr="00C319B0">
              <w:rPr>
                <w:rFonts w:ascii="Times New Roman" w:hAnsi="Times New Roman"/>
                <w:color w:val="auto"/>
                <w:sz w:val="16"/>
              </w:rPr>
              <w:t xml:space="preserve">Плановое значение </w:t>
            </w:r>
            <w:r w:rsidR="00445EF6">
              <w:rPr>
                <w:rFonts w:ascii="Times New Roman" w:hAnsi="Times New Roman"/>
                <w:color w:val="auto"/>
                <w:sz w:val="16"/>
              </w:rPr>
              <w:br/>
            </w:r>
            <w:r w:rsidRPr="00C319B0">
              <w:rPr>
                <w:rFonts w:ascii="Times New Roman" w:hAnsi="Times New Roman"/>
                <w:color w:val="auto"/>
                <w:sz w:val="16"/>
              </w:rPr>
              <w:t>на конец отчетного периода</w:t>
            </w:r>
            <w:r w:rsidRPr="00C319B0">
              <w:rPr>
                <w:rFonts w:ascii="Times New Roman" w:hAnsi="Times New Roman"/>
                <w:color w:val="auto"/>
                <w:sz w:val="16"/>
                <w:vertAlign w:val="superscript"/>
              </w:rPr>
              <w:t>7</w:t>
            </w:r>
          </w:p>
        </w:tc>
        <w:tc>
          <w:tcPr>
            <w:tcW w:w="991" w:type="dxa"/>
            <w:tcMar>
              <w:left w:w="28" w:type="dxa"/>
              <w:right w:w="28" w:type="dxa"/>
            </w:tcMar>
            <w:vAlign w:val="center"/>
          </w:tcPr>
          <w:p w14:paraId="55668062" w14:textId="22BF4DC9" w:rsidR="007E3296" w:rsidRPr="00C319B0" w:rsidRDefault="007E3296" w:rsidP="007E3296">
            <w:pPr>
              <w:spacing w:after="0" w:line="240" w:lineRule="auto"/>
              <w:jc w:val="center"/>
              <w:rPr>
                <w:rFonts w:ascii="Times New Roman" w:hAnsi="Times New Roman"/>
                <w:color w:val="auto"/>
                <w:sz w:val="16"/>
              </w:rPr>
            </w:pPr>
            <w:r w:rsidRPr="00C319B0">
              <w:rPr>
                <w:rFonts w:ascii="Times New Roman" w:hAnsi="Times New Roman"/>
                <w:color w:val="auto"/>
                <w:sz w:val="16"/>
              </w:rPr>
              <w:t xml:space="preserve">Фактическое значение </w:t>
            </w:r>
            <w:r w:rsidR="00445EF6">
              <w:rPr>
                <w:rFonts w:ascii="Times New Roman" w:hAnsi="Times New Roman"/>
                <w:color w:val="auto"/>
                <w:sz w:val="16"/>
              </w:rPr>
              <w:br/>
            </w:r>
            <w:r w:rsidRPr="00C319B0">
              <w:rPr>
                <w:rFonts w:ascii="Times New Roman" w:hAnsi="Times New Roman"/>
                <w:color w:val="auto"/>
                <w:sz w:val="16"/>
              </w:rPr>
              <w:t>на конец отчетного периода</w:t>
            </w:r>
            <w:r w:rsidR="007F7CE2">
              <w:rPr>
                <w:rFonts w:ascii="Times New Roman" w:hAnsi="Times New Roman"/>
                <w:color w:val="auto"/>
                <w:sz w:val="16"/>
                <w:vertAlign w:val="superscript"/>
              </w:rPr>
              <w:t>8</w:t>
            </w:r>
          </w:p>
        </w:tc>
        <w:tc>
          <w:tcPr>
            <w:tcW w:w="993" w:type="dxa"/>
            <w:tcMar>
              <w:left w:w="28" w:type="dxa"/>
              <w:right w:w="28" w:type="dxa"/>
            </w:tcMar>
            <w:vAlign w:val="center"/>
          </w:tcPr>
          <w:p w14:paraId="5857FFD9" w14:textId="664EC2AE" w:rsidR="007E3296" w:rsidRPr="00C319B0" w:rsidRDefault="007E3296" w:rsidP="007E3296">
            <w:pPr>
              <w:spacing w:after="0" w:line="240" w:lineRule="auto"/>
              <w:jc w:val="center"/>
              <w:rPr>
                <w:rFonts w:ascii="Times New Roman" w:hAnsi="Times New Roman"/>
                <w:color w:val="auto"/>
                <w:sz w:val="16"/>
              </w:rPr>
            </w:pPr>
            <w:r w:rsidRPr="00C319B0">
              <w:rPr>
                <w:rFonts w:ascii="Times New Roman" w:hAnsi="Times New Roman"/>
                <w:color w:val="auto"/>
                <w:sz w:val="16"/>
              </w:rPr>
              <w:t xml:space="preserve">Прогнозное значение </w:t>
            </w:r>
            <w:r w:rsidR="00445EF6">
              <w:rPr>
                <w:rFonts w:ascii="Times New Roman" w:hAnsi="Times New Roman"/>
                <w:color w:val="auto"/>
                <w:sz w:val="16"/>
              </w:rPr>
              <w:br/>
            </w:r>
            <w:r w:rsidRPr="00C319B0">
              <w:rPr>
                <w:rFonts w:ascii="Times New Roman" w:hAnsi="Times New Roman"/>
                <w:color w:val="auto"/>
                <w:sz w:val="16"/>
              </w:rPr>
              <w:t>на конец отчетного периода</w:t>
            </w:r>
            <w:r w:rsidRPr="00C319B0">
              <w:rPr>
                <w:rFonts w:ascii="Times New Roman" w:hAnsi="Times New Roman"/>
                <w:color w:val="auto"/>
                <w:sz w:val="16"/>
                <w:vertAlign w:val="superscript"/>
              </w:rPr>
              <w:footnoteReference w:id="8"/>
            </w:r>
          </w:p>
        </w:tc>
        <w:tc>
          <w:tcPr>
            <w:tcW w:w="1561" w:type="dxa"/>
            <w:tcMar>
              <w:left w:w="28" w:type="dxa"/>
              <w:right w:w="28" w:type="dxa"/>
            </w:tcMar>
            <w:vAlign w:val="center"/>
          </w:tcPr>
          <w:p w14:paraId="42FF1647" w14:textId="77777777" w:rsidR="007E3296" w:rsidRPr="00C319B0" w:rsidRDefault="007E3296" w:rsidP="007E3296">
            <w:pPr>
              <w:spacing w:after="0" w:line="240" w:lineRule="auto"/>
              <w:jc w:val="center"/>
              <w:rPr>
                <w:rFonts w:ascii="Times New Roman" w:hAnsi="Times New Roman"/>
                <w:color w:val="auto"/>
                <w:sz w:val="16"/>
              </w:rPr>
            </w:pPr>
            <w:r w:rsidRPr="00C319B0">
              <w:rPr>
                <w:rFonts w:ascii="Times New Roman" w:hAnsi="Times New Roman"/>
                <w:color w:val="auto"/>
                <w:sz w:val="16"/>
              </w:rPr>
              <w:t>Подтверждающий документ</w:t>
            </w:r>
            <w:r w:rsidRPr="00C319B0">
              <w:rPr>
                <w:rStyle w:val="35"/>
                <w:rFonts w:ascii="Times New Roman" w:hAnsi="Times New Roman"/>
                <w:color w:val="auto"/>
                <w:sz w:val="16"/>
              </w:rPr>
              <w:footnoteReference w:id="9"/>
            </w:r>
          </w:p>
        </w:tc>
        <w:tc>
          <w:tcPr>
            <w:tcW w:w="992" w:type="dxa"/>
            <w:tcMar>
              <w:left w:w="28" w:type="dxa"/>
              <w:right w:w="28" w:type="dxa"/>
            </w:tcMar>
            <w:vAlign w:val="center"/>
          </w:tcPr>
          <w:p w14:paraId="4F067197" w14:textId="768F7309" w:rsidR="007E3296" w:rsidRPr="00C319B0" w:rsidRDefault="007E3296" w:rsidP="007E3296">
            <w:pPr>
              <w:spacing w:after="0" w:line="240" w:lineRule="auto"/>
              <w:jc w:val="center"/>
              <w:rPr>
                <w:rFonts w:ascii="Times New Roman" w:hAnsi="Times New Roman"/>
                <w:color w:val="auto"/>
                <w:sz w:val="16"/>
              </w:rPr>
            </w:pPr>
            <w:r w:rsidRPr="00C319B0">
              <w:rPr>
                <w:rFonts w:ascii="Times New Roman" w:hAnsi="Times New Roman"/>
                <w:color w:val="auto"/>
                <w:sz w:val="16"/>
              </w:rPr>
              <w:t xml:space="preserve">Плановое значение </w:t>
            </w:r>
            <w:r w:rsidR="00445EF6">
              <w:rPr>
                <w:rFonts w:ascii="Times New Roman" w:hAnsi="Times New Roman"/>
                <w:color w:val="auto"/>
                <w:sz w:val="16"/>
              </w:rPr>
              <w:br/>
            </w:r>
            <w:r w:rsidRPr="00C319B0">
              <w:rPr>
                <w:rFonts w:ascii="Times New Roman" w:hAnsi="Times New Roman"/>
                <w:color w:val="auto"/>
                <w:sz w:val="16"/>
              </w:rPr>
              <w:t>на конец текущего года</w:t>
            </w:r>
            <w:bookmarkStart w:id="29" w:name="_Ref129269405"/>
            <w:r w:rsidRPr="00C319B0">
              <w:rPr>
                <w:rFonts w:ascii="Times New Roman" w:hAnsi="Times New Roman"/>
                <w:color w:val="auto"/>
                <w:sz w:val="16"/>
                <w:vertAlign w:val="superscript"/>
              </w:rPr>
              <w:footnoteReference w:id="10"/>
            </w:r>
            <w:bookmarkEnd w:id="29"/>
          </w:p>
        </w:tc>
        <w:tc>
          <w:tcPr>
            <w:tcW w:w="993" w:type="dxa"/>
            <w:tcMar>
              <w:left w:w="28" w:type="dxa"/>
              <w:right w:w="28" w:type="dxa"/>
            </w:tcMar>
            <w:vAlign w:val="center"/>
          </w:tcPr>
          <w:p w14:paraId="454098DA" w14:textId="783D1AB3" w:rsidR="007E3296" w:rsidRPr="00C319B0" w:rsidRDefault="007E3296" w:rsidP="007E3296">
            <w:pPr>
              <w:spacing w:after="0" w:line="240" w:lineRule="auto"/>
              <w:jc w:val="center"/>
              <w:rPr>
                <w:rFonts w:ascii="Times New Roman" w:hAnsi="Times New Roman"/>
                <w:color w:val="auto"/>
                <w:sz w:val="16"/>
              </w:rPr>
            </w:pPr>
            <w:r w:rsidRPr="00C319B0">
              <w:rPr>
                <w:rFonts w:ascii="Times New Roman" w:hAnsi="Times New Roman"/>
                <w:color w:val="auto"/>
                <w:sz w:val="16"/>
              </w:rPr>
              <w:t xml:space="preserve">Прогнозное значение </w:t>
            </w:r>
            <w:r w:rsidR="00445EF6">
              <w:rPr>
                <w:rFonts w:ascii="Times New Roman" w:hAnsi="Times New Roman"/>
                <w:color w:val="auto"/>
                <w:sz w:val="16"/>
              </w:rPr>
              <w:br/>
            </w:r>
            <w:r w:rsidRPr="00C319B0">
              <w:rPr>
                <w:rFonts w:ascii="Times New Roman" w:hAnsi="Times New Roman"/>
                <w:color w:val="auto"/>
                <w:sz w:val="16"/>
              </w:rPr>
              <w:t>на конец текущего года</w:t>
            </w:r>
            <w:r w:rsidRPr="00C319B0">
              <w:rPr>
                <w:rFonts w:ascii="Times New Roman" w:hAnsi="Times New Roman"/>
                <w:color w:val="auto"/>
                <w:sz w:val="16"/>
                <w:vertAlign w:val="superscript"/>
              </w:rPr>
              <w:t>8</w:t>
            </w:r>
          </w:p>
        </w:tc>
        <w:tc>
          <w:tcPr>
            <w:tcW w:w="1275" w:type="dxa"/>
            <w:tcMar>
              <w:left w:w="28" w:type="dxa"/>
              <w:right w:w="28" w:type="dxa"/>
            </w:tcMar>
            <w:vAlign w:val="center"/>
          </w:tcPr>
          <w:p w14:paraId="5A34CBB8" w14:textId="77777777" w:rsidR="007E3296" w:rsidRPr="00C319B0" w:rsidRDefault="007E3296" w:rsidP="007E3296">
            <w:pPr>
              <w:spacing w:after="0" w:line="240" w:lineRule="auto"/>
              <w:jc w:val="center"/>
              <w:rPr>
                <w:rFonts w:ascii="Times New Roman" w:hAnsi="Times New Roman"/>
                <w:color w:val="auto"/>
                <w:sz w:val="16"/>
              </w:rPr>
            </w:pPr>
            <w:r w:rsidRPr="00C319B0">
              <w:rPr>
                <w:rFonts w:ascii="Times New Roman" w:hAnsi="Times New Roman"/>
                <w:color w:val="auto"/>
                <w:sz w:val="16"/>
              </w:rPr>
              <w:t>Информационная система</w:t>
            </w:r>
            <w:bookmarkStart w:id="30" w:name="_Ref141720757"/>
            <w:r w:rsidRPr="00C319B0">
              <w:rPr>
                <w:rFonts w:ascii="Times New Roman" w:hAnsi="Times New Roman"/>
                <w:color w:val="auto"/>
                <w:sz w:val="16"/>
                <w:vertAlign w:val="superscript"/>
              </w:rPr>
              <w:footnoteReference w:id="11"/>
            </w:r>
            <w:bookmarkEnd w:id="30"/>
          </w:p>
        </w:tc>
        <w:tc>
          <w:tcPr>
            <w:tcW w:w="1278" w:type="dxa"/>
            <w:tcMar>
              <w:left w:w="28" w:type="dxa"/>
              <w:right w:w="28" w:type="dxa"/>
            </w:tcMar>
            <w:vAlign w:val="center"/>
          </w:tcPr>
          <w:p w14:paraId="36783A98" w14:textId="77777777" w:rsidR="007E3296" w:rsidRPr="00C319B0" w:rsidRDefault="007E3296" w:rsidP="007E3296">
            <w:pPr>
              <w:spacing w:after="0" w:line="240" w:lineRule="auto"/>
              <w:jc w:val="center"/>
              <w:rPr>
                <w:rFonts w:ascii="Times New Roman" w:hAnsi="Times New Roman"/>
                <w:color w:val="auto"/>
                <w:sz w:val="16"/>
              </w:rPr>
            </w:pPr>
            <w:r w:rsidRPr="00C319B0">
              <w:rPr>
                <w:rFonts w:ascii="Times New Roman" w:hAnsi="Times New Roman"/>
                <w:color w:val="auto"/>
                <w:sz w:val="16"/>
              </w:rPr>
              <w:t>Комментарий</w:t>
            </w:r>
            <w:bookmarkStart w:id="31" w:name="_Ref129269215"/>
            <w:r w:rsidRPr="00C319B0">
              <w:rPr>
                <w:rFonts w:ascii="Times New Roman" w:hAnsi="Times New Roman"/>
                <w:color w:val="auto"/>
                <w:sz w:val="16"/>
                <w:vertAlign w:val="superscript"/>
              </w:rPr>
              <w:footnoteReference w:id="12"/>
            </w:r>
            <w:bookmarkEnd w:id="31"/>
          </w:p>
        </w:tc>
      </w:tr>
      <w:tr w:rsidR="007E3296" w:rsidRPr="00C319B0" w14:paraId="5DED403F" w14:textId="77777777" w:rsidTr="00445EF6">
        <w:trPr>
          <w:gridAfter w:val="1"/>
          <w:wAfter w:w="10" w:type="dxa"/>
          <w:jc w:val="center"/>
        </w:trPr>
        <w:tc>
          <w:tcPr>
            <w:tcW w:w="421" w:type="dxa"/>
            <w:tcMar>
              <w:left w:w="28" w:type="dxa"/>
              <w:right w:w="28" w:type="dxa"/>
            </w:tcMar>
          </w:tcPr>
          <w:p w14:paraId="0DBC5C86" w14:textId="77777777" w:rsidR="007E3296" w:rsidRPr="00C319B0" w:rsidRDefault="007E3296" w:rsidP="007E3296">
            <w:pPr>
              <w:spacing w:after="0" w:line="240" w:lineRule="auto"/>
              <w:jc w:val="center"/>
              <w:rPr>
                <w:rFonts w:ascii="Times New Roman" w:hAnsi="Times New Roman"/>
                <w:color w:val="auto"/>
                <w:sz w:val="16"/>
              </w:rPr>
            </w:pPr>
            <w:r w:rsidRPr="00C319B0">
              <w:rPr>
                <w:rFonts w:ascii="Times New Roman" w:hAnsi="Times New Roman"/>
                <w:color w:val="auto"/>
                <w:sz w:val="16"/>
              </w:rPr>
              <w:t>1</w:t>
            </w:r>
          </w:p>
        </w:tc>
        <w:tc>
          <w:tcPr>
            <w:tcW w:w="1276" w:type="dxa"/>
            <w:tcMar>
              <w:left w:w="28" w:type="dxa"/>
              <w:right w:w="28" w:type="dxa"/>
            </w:tcMar>
          </w:tcPr>
          <w:p w14:paraId="0E36265F" w14:textId="77777777" w:rsidR="007E3296" w:rsidRPr="00C319B0" w:rsidRDefault="007E3296" w:rsidP="007E3296">
            <w:pPr>
              <w:spacing w:after="0" w:line="240" w:lineRule="auto"/>
              <w:jc w:val="center"/>
              <w:rPr>
                <w:rFonts w:ascii="Times New Roman" w:hAnsi="Times New Roman"/>
                <w:color w:val="auto"/>
                <w:sz w:val="16"/>
              </w:rPr>
            </w:pPr>
            <w:r w:rsidRPr="00C319B0">
              <w:rPr>
                <w:rFonts w:ascii="Times New Roman" w:hAnsi="Times New Roman"/>
                <w:color w:val="auto"/>
                <w:sz w:val="16"/>
              </w:rPr>
              <w:t>2</w:t>
            </w:r>
          </w:p>
        </w:tc>
        <w:tc>
          <w:tcPr>
            <w:tcW w:w="2126" w:type="dxa"/>
            <w:tcMar>
              <w:left w:w="28" w:type="dxa"/>
              <w:right w:w="28" w:type="dxa"/>
            </w:tcMar>
          </w:tcPr>
          <w:p w14:paraId="4E6ACC00" w14:textId="77777777" w:rsidR="007E3296" w:rsidRPr="00C319B0" w:rsidRDefault="007E3296" w:rsidP="007E3296">
            <w:pPr>
              <w:spacing w:after="0" w:line="240" w:lineRule="auto"/>
              <w:jc w:val="center"/>
              <w:rPr>
                <w:rFonts w:ascii="Times New Roman" w:hAnsi="Times New Roman"/>
                <w:color w:val="auto"/>
                <w:sz w:val="16"/>
              </w:rPr>
            </w:pPr>
            <w:r w:rsidRPr="00C319B0">
              <w:rPr>
                <w:rFonts w:ascii="Times New Roman" w:hAnsi="Times New Roman"/>
                <w:color w:val="auto"/>
                <w:sz w:val="16"/>
              </w:rPr>
              <w:t>3</w:t>
            </w:r>
          </w:p>
        </w:tc>
        <w:tc>
          <w:tcPr>
            <w:tcW w:w="850" w:type="dxa"/>
            <w:tcMar>
              <w:left w:w="28" w:type="dxa"/>
              <w:right w:w="28" w:type="dxa"/>
            </w:tcMar>
          </w:tcPr>
          <w:p w14:paraId="7220EC65" w14:textId="77777777" w:rsidR="007E3296" w:rsidRPr="00C319B0" w:rsidRDefault="007E3296" w:rsidP="007E3296">
            <w:pPr>
              <w:spacing w:after="0" w:line="240" w:lineRule="auto"/>
              <w:jc w:val="center"/>
              <w:rPr>
                <w:rFonts w:ascii="Times New Roman" w:hAnsi="Times New Roman"/>
                <w:color w:val="auto"/>
                <w:sz w:val="16"/>
              </w:rPr>
            </w:pPr>
            <w:r w:rsidRPr="00C319B0">
              <w:rPr>
                <w:rFonts w:ascii="Times New Roman" w:hAnsi="Times New Roman"/>
                <w:color w:val="auto"/>
                <w:sz w:val="16"/>
              </w:rPr>
              <w:t>4</w:t>
            </w:r>
          </w:p>
        </w:tc>
        <w:tc>
          <w:tcPr>
            <w:tcW w:w="992" w:type="dxa"/>
            <w:tcMar>
              <w:left w:w="28" w:type="dxa"/>
              <w:right w:w="28" w:type="dxa"/>
            </w:tcMar>
          </w:tcPr>
          <w:p w14:paraId="7419DB12" w14:textId="77777777" w:rsidR="007E3296" w:rsidRPr="00C319B0" w:rsidRDefault="007E3296" w:rsidP="007E3296">
            <w:pPr>
              <w:spacing w:after="0" w:line="240" w:lineRule="auto"/>
              <w:jc w:val="center"/>
              <w:rPr>
                <w:rFonts w:ascii="Times New Roman" w:hAnsi="Times New Roman"/>
                <w:color w:val="auto"/>
                <w:sz w:val="16"/>
              </w:rPr>
            </w:pPr>
            <w:r w:rsidRPr="00C319B0">
              <w:rPr>
                <w:rFonts w:ascii="Times New Roman" w:hAnsi="Times New Roman"/>
                <w:color w:val="auto"/>
                <w:sz w:val="16"/>
              </w:rPr>
              <w:t>5</w:t>
            </w:r>
          </w:p>
        </w:tc>
        <w:tc>
          <w:tcPr>
            <w:tcW w:w="993" w:type="dxa"/>
            <w:tcMar>
              <w:left w:w="28" w:type="dxa"/>
              <w:right w:w="28" w:type="dxa"/>
            </w:tcMar>
          </w:tcPr>
          <w:p w14:paraId="1EF62F76" w14:textId="77777777" w:rsidR="007E3296" w:rsidRPr="00C319B0" w:rsidRDefault="007E3296" w:rsidP="007E3296">
            <w:pPr>
              <w:spacing w:after="0" w:line="240" w:lineRule="auto"/>
              <w:jc w:val="center"/>
              <w:rPr>
                <w:rFonts w:ascii="Times New Roman" w:hAnsi="Times New Roman"/>
                <w:color w:val="auto"/>
                <w:sz w:val="16"/>
              </w:rPr>
            </w:pPr>
            <w:r w:rsidRPr="00C319B0">
              <w:rPr>
                <w:rFonts w:ascii="Times New Roman" w:hAnsi="Times New Roman"/>
                <w:color w:val="auto"/>
                <w:sz w:val="16"/>
              </w:rPr>
              <w:t>6</w:t>
            </w:r>
          </w:p>
        </w:tc>
        <w:tc>
          <w:tcPr>
            <w:tcW w:w="849" w:type="dxa"/>
            <w:tcMar>
              <w:left w:w="28" w:type="dxa"/>
              <w:right w:w="28" w:type="dxa"/>
            </w:tcMar>
          </w:tcPr>
          <w:p w14:paraId="65878753" w14:textId="77777777" w:rsidR="007E3296" w:rsidRPr="00C319B0" w:rsidRDefault="007E3296" w:rsidP="007E3296">
            <w:pPr>
              <w:spacing w:after="0" w:line="240" w:lineRule="auto"/>
              <w:jc w:val="center"/>
              <w:rPr>
                <w:rFonts w:ascii="Times New Roman" w:hAnsi="Times New Roman"/>
                <w:color w:val="auto"/>
                <w:sz w:val="16"/>
              </w:rPr>
            </w:pPr>
            <w:r w:rsidRPr="00C319B0">
              <w:rPr>
                <w:rFonts w:ascii="Times New Roman" w:hAnsi="Times New Roman"/>
                <w:color w:val="auto"/>
                <w:sz w:val="16"/>
              </w:rPr>
              <w:t>7</w:t>
            </w:r>
          </w:p>
        </w:tc>
        <w:tc>
          <w:tcPr>
            <w:tcW w:w="991" w:type="dxa"/>
            <w:tcMar>
              <w:left w:w="28" w:type="dxa"/>
              <w:right w:w="28" w:type="dxa"/>
            </w:tcMar>
          </w:tcPr>
          <w:p w14:paraId="1B5F639B" w14:textId="77777777" w:rsidR="007E3296" w:rsidRPr="00C319B0" w:rsidRDefault="007E3296" w:rsidP="007E3296">
            <w:pPr>
              <w:spacing w:after="0" w:line="240" w:lineRule="auto"/>
              <w:jc w:val="center"/>
              <w:rPr>
                <w:rFonts w:ascii="Times New Roman" w:hAnsi="Times New Roman"/>
                <w:color w:val="auto"/>
                <w:sz w:val="16"/>
              </w:rPr>
            </w:pPr>
            <w:r w:rsidRPr="00C319B0">
              <w:rPr>
                <w:rFonts w:ascii="Times New Roman" w:hAnsi="Times New Roman"/>
                <w:color w:val="auto"/>
                <w:sz w:val="16"/>
              </w:rPr>
              <w:t>8</w:t>
            </w:r>
          </w:p>
        </w:tc>
        <w:tc>
          <w:tcPr>
            <w:tcW w:w="993" w:type="dxa"/>
            <w:tcMar>
              <w:left w:w="28" w:type="dxa"/>
              <w:right w:w="28" w:type="dxa"/>
            </w:tcMar>
          </w:tcPr>
          <w:p w14:paraId="357CECBA" w14:textId="77777777" w:rsidR="007E3296" w:rsidRPr="00C319B0" w:rsidRDefault="007E3296" w:rsidP="007E3296">
            <w:pPr>
              <w:spacing w:after="0" w:line="240" w:lineRule="auto"/>
              <w:jc w:val="center"/>
              <w:rPr>
                <w:rFonts w:ascii="Times New Roman" w:hAnsi="Times New Roman"/>
                <w:color w:val="auto"/>
                <w:sz w:val="16"/>
              </w:rPr>
            </w:pPr>
            <w:r w:rsidRPr="00C319B0">
              <w:rPr>
                <w:rFonts w:ascii="Times New Roman" w:hAnsi="Times New Roman"/>
                <w:color w:val="auto"/>
                <w:sz w:val="16"/>
              </w:rPr>
              <w:t>9</w:t>
            </w:r>
          </w:p>
        </w:tc>
        <w:tc>
          <w:tcPr>
            <w:tcW w:w="1561" w:type="dxa"/>
            <w:tcMar>
              <w:left w:w="28" w:type="dxa"/>
              <w:right w:w="28" w:type="dxa"/>
            </w:tcMar>
          </w:tcPr>
          <w:p w14:paraId="149276FC" w14:textId="77777777" w:rsidR="007E3296" w:rsidRPr="00C319B0" w:rsidRDefault="007E3296" w:rsidP="007E3296">
            <w:pPr>
              <w:spacing w:after="0" w:line="240" w:lineRule="auto"/>
              <w:jc w:val="center"/>
              <w:rPr>
                <w:rFonts w:ascii="Times New Roman" w:hAnsi="Times New Roman"/>
                <w:color w:val="auto"/>
                <w:sz w:val="16"/>
              </w:rPr>
            </w:pPr>
            <w:r w:rsidRPr="00C319B0">
              <w:rPr>
                <w:rFonts w:ascii="Times New Roman" w:hAnsi="Times New Roman"/>
                <w:color w:val="auto"/>
                <w:sz w:val="16"/>
              </w:rPr>
              <w:t>10</w:t>
            </w:r>
          </w:p>
        </w:tc>
        <w:tc>
          <w:tcPr>
            <w:tcW w:w="992" w:type="dxa"/>
            <w:tcMar>
              <w:left w:w="28" w:type="dxa"/>
              <w:right w:w="28" w:type="dxa"/>
            </w:tcMar>
          </w:tcPr>
          <w:p w14:paraId="51EB6C1A" w14:textId="77777777" w:rsidR="007E3296" w:rsidRPr="00C319B0" w:rsidRDefault="007E3296" w:rsidP="007E3296">
            <w:pPr>
              <w:spacing w:after="0" w:line="240" w:lineRule="auto"/>
              <w:jc w:val="center"/>
              <w:rPr>
                <w:rFonts w:ascii="Times New Roman" w:hAnsi="Times New Roman"/>
                <w:color w:val="auto"/>
                <w:sz w:val="16"/>
              </w:rPr>
            </w:pPr>
            <w:r w:rsidRPr="00C319B0">
              <w:rPr>
                <w:rFonts w:ascii="Times New Roman" w:hAnsi="Times New Roman"/>
                <w:color w:val="auto"/>
                <w:sz w:val="16"/>
              </w:rPr>
              <w:t>11</w:t>
            </w:r>
          </w:p>
        </w:tc>
        <w:tc>
          <w:tcPr>
            <w:tcW w:w="993" w:type="dxa"/>
            <w:tcMar>
              <w:left w:w="28" w:type="dxa"/>
              <w:right w:w="28" w:type="dxa"/>
            </w:tcMar>
          </w:tcPr>
          <w:p w14:paraId="4F9EF105" w14:textId="77777777" w:rsidR="007E3296" w:rsidRPr="00C319B0" w:rsidRDefault="007E3296" w:rsidP="007E3296">
            <w:pPr>
              <w:spacing w:after="0" w:line="240" w:lineRule="auto"/>
              <w:jc w:val="center"/>
              <w:rPr>
                <w:rFonts w:ascii="Times New Roman" w:hAnsi="Times New Roman"/>
                <w:color w:val="auto"/>
                <w:sz w:val="16"/>
              </w:rPr>
            </w:pPr>
            <w:r w:rsidRPr="00C319B0">
              <w:rPr>
                <w:rFonts w:ascii="Times New Roman" w:hAnsi="Times New Roman"/>
                <w:color w:val="auto"/>
                <w:sz w:val="16"/>
              </w:rPr>
              <w:t>12</w:t>
            </w:r>
          </w:p>
        </w:tc>
        <w:tc>
          <w:tcPr>
            <w:tcW w:w="1275" w:type="dxa"/>
            <w:tcMar>
              <w:left w:w="28" w:type="dxa"/>
              <w:right w:w="28" w:type="dxa"/>
            </w:tcMar>
          </w:tcPr>
          <w:p w14:paraId="1F9122E9" w14:textId="77777777" w:rsidR="007E3296" w:rsidRPr="00C319B0" w:rsidRDefault="007E3296" w:rsidP="007E3296">
            <w:pPr>
              <w:spacing w:after="0" w:line="240" w:lineRule="auto"/>
              <w:jc w:val="center"/>
              <w:rPr>
                <w:rFonts w:ascii="Times New Roman" w:hAnsi="Times New Roman"/>
                <w:color w:val="auto"/>
                <w:sz w:val="16"/>
              </w:rPr>
            </w:pPr>
            <w:r w:rsidRPr="00C319B0">
              <w:rPr>
                <w:rFonts w:ascii="Times New Roman" w:hAnsi="Times New Roman"/>
                <w:color w:val="auto"/>
                <w:sz w:val="16"/>
              </w:rPr>
              <w:t>13</w:t>
            </w:r>
          </w:p>
        </w:tc>
        <w:tc>
          <w:tcPr>
            <w:tcW w:w="1278" w:type="dxa"/>
            <w:tcMar>
              <w:left w:w="28" w:type="dxa"/>
              <w:right w:w="28" w:type="dxa"/>
            </w:tcMar>
          </w:tcPr>
          <w:p w14:paraId="1DF5132C" w14:textId="77777777" w:rsidR="007E3296" w:rsidRPr="00C319B0" w:rsidRDefault="007E3296" w:rsidP="007E3296">
            <w:pPr>
              <w:spacing w:after="0" w:line="240" w:lineRule="auto"/>
              <w:jc w:val="center"/>
              <w:rPr>
                <w:rFonts w:ascii="Times New Roman" w:hAnsi="Times New Roman"/>
                <w:color w:val="auto"/>
                <w:sz w:val="16"/>
              </w:rPr>
            </w:pPr>
            <w:r w:rsidRPr="00C319B0">
              <w:rPr>
                <w:rFonts w:ascii="Times New Roman" w:hAnsi="Times New Roman"/>
                <w:color w:val="auto"/>
                <w:sz w:val="16"/>
              </w:rPr>
              <w:t>14</w:t>
            </w:r>
          </w:p>
        </w:tc>
      </w:tr>
      <w:tr w:rsidR="007E3296" w:rsidRPr="00C319B0" w14:paraId="69F86567" w14:textId="77777777" w:rsidTr="00445EF6">
        <w:trPr>
          <w:jc w:val="center"/>
        </w:trPr>
        <w:tc>
          <w:tcPr>
            <w:tcW w:w="15600" w:type="dxa"/>
            <w:gridSpan w:val="15"/>
            <w:tcMar>
              <w:left w:w="28" w:type="dxa"/>
              <w:right w:w="28" w:type="dxa"/>
            </w:tcMar>
          </w:tcPr>
          <w:p w14:paraId="71C692BE" w14:textId="6D60B7D7" w:rsidR="007E3296" w:rsidRPr="00445EF6" w:rsidRDefault="00445EF6" w:rsidP="00445EF6">
            <w:pPr>
              <w:spacing w:after="0" w:line="240" w:lineRule="auto"/>
              <w:jc w:val="center"/>
              <w:rPr>
                <w:rFonts w:ascii="Times New Roman" w:hAnsi="Times New Roman"/>
                <w:color w:val="auto"/>
                <w:sz w:val="16"/>
                <w:szCs w:val="16"/>
              </w:rPr>
            </w:pPr>
            <w:bookmarkStart w:id="32" w:name="_Hlk225353523"/>
            <w:r w:rsidRPr="00445EF6">
              <w:rPr>
                <w:rFonts w:ascii="Times New Roman" w:hAnsi="Times New Roman"/>
                <w:i/>
                <w:iCs/>
                <w:color w:val="auto"/>
                <w:sz w:val="16"/>
                <w:szCs w:val="16"/>
              </w:rPr>
              <w:t>1. Цель муниципальной программы «Наименование»</w:t>
            </w:r>
          </w:p>
        </w:tc>
      </w:tr>
      <w:tr w:rsidR="007E3296" w:rsidRPr="00C319B0" w14:paraId="3EFD50C7" w14:textId="77777777" w:rsidTr="00445EF6">
        <w:trPr>
          <w:gridAfter w:val="1"/>
          <w:wAfter w:w="10" w:type="dxa"/>
          <w:jc w:val="center"/>
        </w:trPr>
        <w:tc>
          <w:tcPr>
            <w:tcW w:w="421" w:type="dxa"/>
            <w:tcMar>
              <w:left w:w="28" w:type="dxa"/>
              <w:right w:w="28" w:type="dxa"/>
            </w:tcMar>
          </w:tcPr>
          <w:p w14:paraId="79570D49" w14:textId="4FB26A0E" w:rsidR="007E3296" w:rsidRPr="00C319B0" w:rsidRDefault="00445EF6" w:rsidP="007E3296">
            <w:pPr>
              <w:spacing w:after="0" w:line="240" w:lineRule="auto"/>
              <w:jc w:val="center"/>
              <w:rPr>
                <w:rFonts w:ascii="Times New Roman" w:hAnsi="Times New Roman"/>
                <w:color w:val="auto"/>
                <w:sz w:val="16"/>
              </w:rPr>
            </w:pPr>
            <w:r>
              <w:rPr>
                <w:rFonts w:ascii="Times New Roman" w:hAnsi="Times New Roman"/>
                <w:color w:val="auto"/>
                <w:sz w:val="16"/>
              </w:rPr>
              <w:t>1.1</w:t>
            </w:r>
            <w:r w:rsidR="007E3296" w:rsidRPr="00C319B0">
              <w:rPr>
                <w:rFonts w:ascii="Times New Roman" w:hAnsi="Times New Roman"/>
                <w:color w:val="auto"/>
                <w:sz w:val="16"/>
              </w:rPr>
              <w:t>.</w:t>
            </w:r>
          </w:p>
        </w:tc>
        <w:tc>
          <w:tcPr>
            <w:tcW w:w="1276" w:type="dxa"/>
            <w:tcMar>
              <w:left w:w="28" w:type="dxa"/>
              <w:right w:w="28" w:type="dxa"/>
            </w:tcMar>
          </w:tcPr>
          <w:p w14:paraId="1BA5A6CD" w14:textId="77777777" w:rsidR="007E3296" w:rsidRPr="00C319B0" w:rsidRDefault="007E3296" w:rsidP="007E3296">
            <w:pPr>
              <w:spacing w:after="0" w:line="240" w:lineRule="auto"/>
              <w:jc w:val="center"/>
              <w:rPr>
                <w:rFonts w:ascii="Times New Roman" w:hAnsi="Times New Roman"/>
                <w:color w:val="auto"/>
                <w:sz w:val="16"/>
              </w:rPr>
            </w:pPr>
          </w:p>
        </w:tc>
        <w:tc>
          <w:tcPr>
            <w:tcW w:w="2126" w:type="dxa"/>
            <w:tcMar>
              <w:left w:w="28" w:type="dxa"/>
              <w:right w:w="28" w:type="dxa"/>
            </w:tcMar>
            <w:vAlign w:val="center"/>
          </w:tcPr>
          <w:p w14:paraId="3CFCD4EC" w14:textId="14A20485" w:rsidR="007E3296" w:rsidRPr="00C319B0" w:rsidRDefault="007E3296" w:rsidP="007E3296">
            <w:pPr>
              <w:spacing w:after="0" w:line="240" w:lineRule="auto"/>
              <w:rPr>
                <w:rFonts w:ascii="Times New Roman" w:hAnsi="Times New Roman"/>
                <w:color w:val="auto"/>
                <w:sz w:val="16"/>
              </w:rPr>
            </w:pPr>
          </w:p>
        </w:tc>
        <w:tc>
          <w:tcPr>
            <w:tcW w:w="850" w:type="dxa"/>
            <w:tcMar>
              <w:left w:w="28" w:type="dxa"/>
              <w:right w:w="28" w:type="dxa"/>
            </w:tcMar>
          </w:tcPr>
          <w:p w14:paraId="4A814264" w14:textId="77777777" w:rsidR="007E3296" w:rsidRPr="00C319B0" w:rsidRDefault="007E3296" w:rsidP="007E3296">
            <w:pPr>
              <w:spacing w:after="0" w:line="240" w:lineRule="auto"/>
              <w:jc w:val="center"/>
              <w:rPr>
                <w:rFonts w:ascii="Times New Roman" w:hAnsi="Times New Roman"/>
                <w:color w:val="auto"/>
                <w:sz w:val="16"/>
              </w:rPr>
            </w:pPr>
          </w:p>
        </w:tc>
        <w:tc>
          <w:tcPr>
            <w:tcW w:w="992" w:type="dxa"/>
            <w:tcMar>
              <w:left w:w="28" w:type="dxa"/>
              <w:right w:w="28" w:type="dxa"/>
            </w:tcMar>
          </w:tcPr>
          <w:p w14:paraId="5BDCDC4E" w14:textId="77777777" w:rsidR="007E3296" w:rsidRPr="00C319B0" w:rsidRDefault="007E3296" w:rsidP="007E3296">
            <w:pPr>
              <w:spacing w:after="0" w:line="240" w:lineRule="auto"/>
              <w:jc w:val="center"/>
              <w:rPr>
                <w:rFonts w:ascii="Times New Roman" w:hAnsi="Times New Roman"/>
                <w:color w:val="auto"/>
                <w:sz w:val="16"/>
              </w:rPr>
            </w:pPr>
          </w:p>
        </w:tc>
        <w:tc>
          <w:tcPr>
            <w:tcW w:w="993" w:type="dxa"/>
            <w:tcMar>
              <w:left w:w="28" w:type="dxa"/>
              <w:right w:w="28" w:type="dxa"/>
            </w:tcMar>
          </w:tcPr>
          <w:p w14:paraId="42FC7E58" w14:textId="77777777" w:rsidR="007E3296" w:rsidRPr="00C319B0" w:rsidRDefault="007E3296" w:rsidP="007E3296">
            <w:pPr>
              <w:spacing w:after="0" w:line="240" w:lineRule="auto"/>
              <w:jc w:val="center"/>
              <w:rPr>
                <w:rFonts w:ascii="Times New Roman" w:hAnsi="Times New Roman"/>
                <w:color w:val="auto"/>
                <w:sz w:val="16"/>
              </w:rPr>
            </w:pPr>
          </w:p>
        </w:tc>
        <w:tc>
          <w:tcPr>
            <w:tcW w:w="849" w:type="dxa"/>
            <w:tcMar>
              <w:left w:w="28" w:type="dxa"/>
              <w:right w:w="28" w:type="dxa"/>
            </w:tcMar>
          </w:tcPr>
          <w:p w14:paraId="6B87BFEC" w14:textId="77777777" w:rsidR="007E3296" w:rsidRPr="00C319B0" w:rsidRDefault="007E3296" w:rsidP="007E3296">
            <w:pPr>
              <w:spacing w:after="0" w:line="240" w:lineRule="auto"/>
              <w:jc w:val="center"/>
              <w:rPr>
                <w:rFonts w:ascii="Times New Roman" w:hAnsi="Times New Roman"/>
                <w:color w:val="auto"/>
                <w:sz w:val="16"/>
              </w:rPr>
            </w:pPr>
          </w:p>
        </w:tc>
        <w:tc>
          <w:tcPr>
            <w:tcW w:w="991" w:type="dxa"/>
            <w:tcMar>
              <w:left w:w="28" w:type="dxa"/>
              <w:right w:w="28" w:type="dxa"/>
            </w:tcMar>
          </w:tcPr>
          <w:p w14:paraId="51DAA54A" w14:textId="77777777" w:rsidR="007E3296" w:rsidRPr="00C319B0" w:rsidRDefault="007E3296" w:rsidP="007E3296">
            <w:pPr>
              <w:spacing w:after="0" w:line="240" w:lineRule="auto"/>
              <w:jc w:val="center"/>
              <w:rPr>
                <w:rFonts w:ascii="Times New Roman" w:hAnsi="Times New Roman"/>
                <w:color w:val="auto"/>
                <w:sz w:val="16"/>
              </w:rPr>
            </w:pPr>
          </w:p>
        </w:tc>
        <w:tc>
          <w:tcPr>
            <w:tcW w:w="993" w:type="dxa"/>
            <w:tcMar>
              <w:left w:w="28" w:type="dxa"/>
              <w:right w:w="28" w:type="dxa"/>
            </w:tcMar>
          </w:tcPr>
          <w:p w14:paraId="4C03D8BB" w14:textId="77777777" w:rsidR="007E3296" w:rsidRPr="00C319B0" w:rsidRDefault="007E3296" w:rsidP="007E3296">
            <w:pPr>
              <w:spacing w:after="0" w:line="240" w:lineRule="auto"/>
              <w:jc w:val="center"/>
              <w:rPr>
                <w:rFonts w:ascii="Times New Roman" w:hAnsi="Times New Roman"/>
                <w:color w:val="auto"/>
                <w:sz w:val="16"/>
              </w:rPr>
            </w:pPr>
          </w:p>
        </w:tc>
        <w:tc>
          <w:tcPr>
            <w:tcW w:w="1561" w:type="dxa"/>
            <w:tcMar>
              <w:left w:w="28" w:type="dxa"/>
              <w:right w:w="28" w:type="dxa"/>
            </w:tcMar>
          </w:tcPr>
          <w:p w14:paraId="4A9E5766" w14:textId="77777777" w:rsidR="007E3296" w:rsidRPr="00C319B0" w:rsidRDefault="007E3296" w:rsidP="007E3296">
            <w:pPr>
              <w:spacing w:after="0" w:line="240" w:lineRule="auto"/>
              <w:jc w:val="center"/>
              <w:rPr>
                <w:rFonts w:ascii="Times New Roman" w:hAnsi="Times New Roman"/>
                <w:color w:val="auto"/>
                <w:sz w:val="16"/>
              </w:rPr>
            </w:pPr>
          </w:p>
        </w:tc>
        <w:tc>
          <w:tcPr>
            <w:tcW w:w="992" w:type="dxa"/>
            <w:tcMar>
              <w:left w:w="28" w:type="dxa"/>
              <w:right w:w="28" w:type="dxa"/>
            </w:tcMar>
          </w:tcPr>
          <w:p w14:paraId="378BB940" w14:textId="77777777" w:rsidR="007E3296" w:rsidRPr="00C319B0" w:rsidRDefault="007E3296" w:rsidP="007E3296">
            <w:pPr>
              <w:spacing w:after="0" w:line="240" w:lineRule="auto"/>
              <w:jc w:val="center"/>
              <w:rPr>
                <w:rFonts w:ascii="Times New Roman" w:hAnsi="Times New Roman"/>
                <w:color w:val="auto"/>
                <w:sz w:val="16"/>
              </w:rPr>
            </w:pPr>
          </w:p>
        </w:tc>
        <w:tc>
          <w:tcPr>
            <w:tcW w:w="993" w:type="dxa"/>
            <w:tcMar>
              <w:left w:w="28" w:type="dxa"/>
              <w:right w:w="28" w:type="dxa"/>
            </w:tcMar>
          </w:tcPr>
          <w:p w14:paraId="064E93E3" w14:textId="77777777" w:rsidR="007E3296" w:rsidRPr="00C319B0" w:rsidRDefault="007E3296" w:rsidP="007E3296">
            <w:pPr>
              <w:spacing w:after="0" w:line="240" w:lineRule="auto"/>
              <w:jc w:val="center"/>
              <w:rPr>
                <w:rFonts w:ascii="Times New Roman" w:hAnsi="Times New Roman"/>
                <w:color w:val="auto"/>
                <w:sz w:val="16"/>
              </w:rPr>
            </w:pPr>
          </w:p>
        </w:tc>
        <w:tc>
          <w:tcPr>
            <w:tcW w:w="1275" w:type="dxa"/>
            <w:tcMar>
              <w:left w:w="28" w:type="dxa"/>
              <w:right w:w="28" w:type="dxa"/>
            </w:tcMar>
          </w:tcPr>
          <w:p w14:paraId="0F8C1175" w14:textId="77777777" w:rsidR="007E3296" w:rsidRPr="00C319B0" w:rsidRDefault="007E3296" w:rsidP="007E3296">
            <w:pPr>
              <w:spacing w:after="0" w:line="240" w:lineRule="auto"/>
              <w:jc w:val="center"/>
              <w:rPr>
                <w:rFonts w:ascii="Times New Roman" w:hAnsi="Times New Roman"/>
                <w:color w:val="auto"/>
                <w:sz w:val="16"/>
              </w:rPr>
            </w:pPr>
          </w:p>
        </w:tc>
        <w:tc>
          <w:tcPr>
            <w:tcW w:w="1278" w:type="dxa"/>
            <w:tcMar>
              <w:left w:w="28" w:type="dxa"/>
              <w:right w:w="28" w:type="dxa"/>
            </w:tcMar>
          </w:tcPr>
          <w:p w14:paraId="0B866C81" w14:textId="77777777" w:rsidR="007E3296" w:rsidRPr="00C319B0" w:rsidRDefault="007E3296" w:rsidP="007E3296">
            <w:pPr>
              <w:spacing w:after="0" w:line="240" w:lineRule="auto"/>
              <w:jc w:val="center"/>
              <w:rPr>
                <w:rFonts w:ascii="Times New Roman" w:hAnsi="Times New Roman"/>
                <w:color w:val="auto"/>
                <w:sz w:val="16"/>
              </w:rPr>
            </w:pPr>
          </w:p>
        </w:tc>
      </w:tr>
      <w:tr w:rsidR="00445EF6" w:rsidRPr="00C319B0" w14:paraId="796A3EBD" w14:textId="77777777" w:rsidTr="00445EF6">
        <w:trPr>
          <w:gridAfter w:val="1"/>
          <w:wAfter w:w="10" w:type="dxa"/>
          <w:jc w:val="center"/>
        </w:trPr>
        <w:tc>
          <w:tcPr>
            <w:tcW w:w="421" w:type="dxa"/>
            <w:tcMar>
              <w:left w:w="28" w:type="dxa"/>
              <w:right w:w="28" w:type="dxa"/>
            </w:tcMar>
          </w:tcPr>
          <w:p w14:paraId="3712FC2B" w14:textId="7CFDC45E" w:rsidR="00445EF6" w:rsidRDefault="00445EF6" w:rsidP="007E3296">
            <w:pPr>
              <w:spacing w:after="0" w:line="240" w:lineRule="auto"/>
              <w:jc w:val="center"/>
              <w:rPr>
                <w:rFonts w:ascii="Times New Roman" w:hAnsi="Times New Roman"/>
                <w:color w:val="auto"/>
                <w:sz w:val="16"/>
              </w:rPr>
            </w:pPr>
            <w:r>
              <w:rPr>
                <w:rFonts w:ascii="Times New Roman" w:hAnsi="Times New Roman"/>
                <w:color w:val="auto"/>
                <w:sz w:val="16"/>
              </w:rPr>
              <w:t>1.2.</w:t>
            </w:r>
          </w:p>
        </w:tc>
        <w:tc>
          <w:tcPr>
            <w:tcW w:w="1276" w:type="dxa"/>
            <w:tcMar>
              <w:left w:w="28" w:type="dxa"/>
              <w:right w:w="28" w:type="dxa"/>
            </w:tcMar>
          </w:tcPr>
          <w:p w14:paraId="6E60C7CC" w14:textId="77777777" w:rsidR="00445EF6" w:rsidRPr="00C319B0" w:rsidRDefault="00445EF6" w:rsidP="007E3296">
            <w:pPr>
              <w:spacing w:after="0" w:line="240" w:lineRule="auto"/>
              <w:jc w:val="center"/>
              <w:rPr>
                <w:rFonts w:ascii="Times New Roman" w:hAnsi="Times New Roman"/>
                <w:color w:val="auto"/>
                <w:sz w:val="16"/>
              </w:rPr>
            </w:pPr>
          </w:p>
        </w:tc>
        <w:tc>
          <w:tcPr>
            <w:tcW w:w="2126" w:type="dxa"/>
            <w:tcMar>
              <w:left w:w="28" w:type="dxa"/>
              <w:right w:w="28" w:type="dxa"/>
            </w:tcMar>
            <w:vAlign w:val="center"/>
          </w:tcPr>
          <w:p w14:paraId="11DDD692" w14:textId="77777777" w:rsidR="00445EF6" w:rsidRPr="00C319B0" w:rsidRDefault="00445EF6" w:rsidP="007E3296">
            <w:pPr>
              <w:spacing w:after="0" w:line="240" w:lineRule="auto"/>
              <w:rPr>
                <w:rFonts w:ascii="Times New Roman" w:hAnsi="Times New Roman"/>
                <w:color w:val="auto"/>
                <w:sz w:val="16"/>
              </w:rPr>
            </w:pPr>
          </w:p>
        </w:tc>
        <w:tc>
          <w:tcPr>
            <w:tcW w:w="850" w:type="dxa"/>
            <w:tcMar>
              <w:left w:w="28" w:type="dxa"/>
              <w:right w:w="28" w:type="dxa"/>
            </w:tcMar>
          </w:tcPr>
          <w:p w14:paraId="067D6374" w14:textId="77777777" w:rsidR="00445EF6" w:rsidRPr="00C319B0" w:rsidRDefault="00445EF6" w:rsidP="007E3296">
            <w:pPr>
              <w:spacing w:after="0" w:line="240" w:lineRule="auto"/>
              <w:jc w:val="center"/>
              <w:rPr>
                <w:rFonts w:ascii="Times New Roman" w:hAnsi="Times New Roman"/>
                <w:color w:val="auto"/>
                <w:sz w:val="16"/>
              </w:rPr>
            </w:pPr>
          </w:p>
        </w:tc>
        <w:tc>
          <w:tcPr>
            <w:tcW w:w="992" w:type="dxa"/>
            <w:tcMar>
              <w:left w:w="28" w:type="dxa"/>
              <w:right w:w="28" w:type="dxa"/>
            </w:tcMar>
          </w:tcPr>
          <w:p w14:paraId="135D0666" w14:textId="77777777" w:rsidR="00445EF6" w:rsidRPr="00C319B0" w:rsidRDefault="00445EF6" w:rsidP="007E3296">
            <w:pPr>
              <w:spacing w:after="0" w:line="240" w:lineRule="auto"/>
              <w:jc w:val="center"/>
              <w:rPr>
                <w:rFonts w:ascii="Times New Roman" w:hAnsi="Times New Roman"/>
                <w:color w:val="auto"/>
                <w:sz w:val="16"/>
              </w:rPr>
            </w:pPr>
          </w:p>
        </w:tc>
        <w:tc>
          <w:tcPr>
            <w:tcW w:w="993" w:type="dxa"/>
            <w:tcMar>
              <w:left w:w="28" w:type="dxa"/>
              <w:right w:w="28" w:type="dxa"/>
            </w:tcMar>
          </w:tcPr>
          <w:p w14:paraId="72CB45CD" w14:textId="77777777" w:rsidR="00445EF6" w:rsidRPr="00C319B0" w:rsidRDefault="00445EF6" w:rsidP="007E3296">
            <w:pPr>
              <w:spacing w:after="0" w:line="240" w:lineRule="auto"/>
              <w:jc w:val="center"/>
              <w:rPr>
                <w:rFonts w:ascii="Times New Roman" w:hAnsi="Times New Roman"/>
                <w:color w:val="auto"/>
                <w:sz w:val="16"/>
              </w:rPr>
            </w:pPr>
          </w:p>
        </w:tc>
        <w:tc>
          <w:tcPr>
            <w:tcW w:w="849" w:type="dxa"/>
            <w:tcMar>
              <w:left w:w="28" w:type="dxa"/>
              <w:right w:w="28" w:type="dxa"/>
            </w:tcMar>
          </w:tcPr>
          <w:p w14:paraId="7B41C600" w14:textId="77777777" w:rsidR="00445EF6" w:rsidRPr="00C319B0" w:rsidRDefault="00445EF6" w:rsidP="007E3296">
            <w:pPr>
              <w:spacing w:after="0" w:line="240" w:lineRule="auto"/>
              <w:jc w:val="center"/>
              <w:rPr>
                <w:rFonts w:ascii="Times New Roman" w:hAnsi="Times New Roman"/>
                <w:color w:val="auto"/>
                <w:sz w:val="16"/>
              </w:rPr>
            </w:pPr>
          </w:p>
        </w:tc>
        <w:tc>
          <w:tcPr>
            <w:tcW w:w="991" w:type="dxa"/>
            <w:tcMar>
              <w:left w:w="28" w:type="dxa"/>
              <w:right w:w="28" w:type="dxa"/>
            </w:tcMar>
          </w:tcPr>
          <w:p w14:paraId="2555EA02" w14:textId="77777777" w:rsidR="00445EF6" w:rsidRPr="00C319B0" w:rsidRDefault="00445EF6" w:rsidP="007E3296">
            <w:pPr>
              <w:spacing w:after="0" w:line="240" w:lineRule="auto"/>
              <w:jc w:val="center"/>
              <w:rPr>
                <w:rFonts w:ascii="Times New Roman" w:hAnsi="Times New Roman"/>
                <w:color w:val="auto"/>
                <w:sz w:val="16"/>
              </w:rPr>
            </w:pPr>
          </w:p>
        </w:tc>
        <w:tc>
          <w:tcPr>
            <w:tcW w:w="993" w:type="dxa"/>
            <w:tcMar>
              <w:left w:w="28" w:type="dxa"/>
              <w:right w:w="28" w:type="dxa"/>
            </w:tcMar>
          </w:tcPr>
          <w:p w14:paraId="6BFF19E1" w14:textId="77777777" w:rsidR="00445EF6" w:rsidRPr="00C319B0" w:rsidRDefault="00445EF6" w:rsidP="007E3296">
            <w:pPr>
              <w:spacing w:after="0" w:line="240" w:lineRule="auto"/>
              <w:jc w:val="center"/>
              <w:rPr>
                <w:rFonts w:ascii="Times New Roman" w:hAnsi="Times New Roman"/>
                <w:color w:val="auto"/>
                <w:sz w:val="16"/>
              </w:rPr>
            </w:pPr>
          </w:p>
        </w:tc>
        <w:tc>
          <w:tcPr>
            <w:tcW w:w="1561" w:type="dxa"/>
            <w:tcMar>
              <w:left w:w="28" w:type="dxa"/>
              <w:right w:w="28" w:type="dxa"/>
            </w:tcMar>
          </w:tcPr>
          <w:p w14:paraId="3490ADB2" w14:textId="77777777" w:rsidR="00445EF6" w:rsidRPr="00C319B0" w:rsidRDefault="00445EF6" w:rsidP="007E3296">
            <w:pPr>
              <w:spacing w:after="0" w:line="240" w:lineRule="auto"/>
              <w:jc w:val="center"/>
              <w:rPr>
                <w:rFonts w:ascii="Times New Roman" w:hAnsi="Times New Roman"/>
                <w:color w:val="auto"/>
                <w:sz w:val="16"/>
              </w:rPr>
            </w:pPr>
          </w:p>
        </w:tc>
        <w:tc>
          <w:tcPr>
            <w:tcW w:w="992" w:type="dxa"/>
            <w:tcMar>
              <w:left w:w="28" w:type="dxa"/>
              <w:right w:w="28" w:type="dxa"/>
            </w:tcMar>
          </w:tcPr>
          <w:p w14:paraId="2D64614E" w14:textId="77777777" w:rsidR="00445EF6" w:rsidRPr="00C319B0" w:rsidRDefault="00445EF6" w:rsidP="007E3296">
            <w:pPr>
              <w:spacing w:after="0" w:line="240" w:lineRule="auto"/>
              <w:jc w:val="center"/>
              <w:rPr>
                <w:rFonts w:ascii="Times New Roman" w:hAnsi="Times New Roman"/>
                <w:color w:val="auto"/>
                <w:sz w:val="16"/>
              </w:rPr>
            </w:pPr>
          </w:p>
        </w:tc>
        <w:tc>
          <w:tcPr>
            <w:tcW w:w="993" w:type="dxa"/>
            <w:tcMar>
              <w:left w:w="28" w:type="dxa"/>
              <w:right w:w="28" w:type="dxa"/>
            </w:tcMar>
          </w:tcPr>
          <w:p w14:paraId="7EF5A66E" w14:textId="77777777" w:rsidR="00445EF6" w:rsidRPr="00C319B0" w:rsidRDefault="00445EF6" w:rsidP="007E3296">
            <w:pPr>
              <w:spacing w:after="0" w:line="240" w:lineRule="auto"/>
              <w:jc w:val="center"/>
              <w:rPr>
                <w:rFonts w:ascii="Times New Roman" w:hAnsi="Times New Roman"/>
                <w:color w:val="auto"/>
                <w:sz w:val="16"/>
              </w:rPr>
            </w:pPr>
          </w:p>
        </w:tc>
        <w:tc>
          <w:tcPr>
            <w:tcW w:w="1275" w:type="dxa"/>
            <w:tcMar>
              <w:left w:w="28" w:type="dxa"/>
              <w:right w:w="28" w:type="dxa"/>
            </w:tcMar>
          </w:tcPr>
          <w:p w14:paraId="30FEB389" w14:textId="77777777" w:rsidR="00445EF6" w:rsidRPr="00C319B0" w:rsidRDefault="00445EF6" w:rsidP="007E3296">
            <w:pPr>
              <w:spacing w:after="0" w:line="240" w:lineRule="auto"/>
              <w:jc w:val="center"/>
              <w:rPr>
                <w:rFonts w:ascii="Times New Roman" w:hAnsi="Times New Roman"/>
                <w:color w:val="auto"/>
                <w:sz w:val="16"/>
              </w:rPr>
            </w:pPr>
          </w:p>
        </w:tc>
        <w:tc>
          <w:tcPr>
            <w:tcW w:w="1278" w:type="dxa"/>
            <w:tcMar>
              <w:left w:w="28" w:type="dxa"/>
              <w:right w:w="28" w:type="dxa"/>
            </w:tcMar>
          </w:tcPr>
          <w:p w14:paraId="363A6610" w14:textId="77777777" w:rsidR="00445EF6" w:rsidRPr="00C319B0" w:rsidRDefault="00445EF6" w:rsidP="007E3296">
            <w:pPr>
              <w:spacing w:after="0" w:line="240" w:lineRule="auto"/>
              <w:jc w:val="center"/>
              <w:rPr>
                <w:rFonts w:ascii="Times New Roman" w:hAnsi="Times New Roman"/>
                <w:color w:val="auto"/>
                <w:sz w:val="16"/>
              </w:rPr>
            </w:pPr>
          </w:p>
        </w:tc>
      </w:tr>
      <w:tr w:rsidR="007E3296" w:rsidRPr="00C319B0" w14:paraId="3C4F5A4D" w14:textId="77777777" w:rsidTr="00445EF6">
        <w:trPr>
          <w:gridAfter w:val="1"/>
          <w:wAfter w:w="10" w:type="dxa"/>
          <w:jc w:val="center"/>
        </w:trPr>
        <w:tc>
          <w:tcPr>
            <w:tcW w:w="421" w:type="dxa"/>
            <w:tcMar>
              <w:left w:w="28" w:type="dxa"/>
              <w:right w:w="28" w:type="dxa"/>
            </w:tcMar>
          </w:tcPr>
          <w:p w14:paraId="1710B9D0" w14:textId="77777777" w:rsidR="007E3296" w:rsidRPr="00C319B0" w:rsidRDefault="007E3296" w:rsidP="007E3296">
            <w:pPr>
              <w:spacing w:after="0" w:line="240" w:lineRule="auto"/>
              <w:jc w:val="center"/>
              <w:rPr>
                <w:rFonts w:ascii="Times New Roman" w:hAnsi="Times New Roman"/>
                <w:color w:val="auto"/>
                <w:sz w:val="16"/>
              </w:rPr>
            </w:pPr>
            <w:r w:rsidRPr="00C319B0">
              <w:rPr>
                <w:rFonts w:ascii="Times New Roman" w:hAnsi="Times New Roman"/>
                <w:color w:val="auto"/>
                <w:sz w:val="16"/>
              </w:rPr>
              <w:t>…</w:t>
            </w:r>
          </w:p>
        </w:tc>
        <w:tc>
          <w:tcPr>
            <w:tcW w:w="1276" w:type="dxa"/>
            <w:tcMar>
              <w:left w:w="28" w:type="dxa"/>
              <w:right w:w="28" w:type="dxa"/>
            </w:tcMar>
          </w:tcPr>
          <w:p w14:paraId="77B51A08" w14:textId="77777777" w:rsidR="007E3296" w:rsidRPr="00C319B0" w:rsidRDefault="007E3296" w:rsidP="007E3296">
            <w:pPr>
              <w:spacing w:after="0" w:line="240" w:lineRule="auto"/>
              <w:jc w:val="center"/>
              <w:rPr>
                <w:rFonts w:ascii="Times New Roman" w:hAnsi="Times New Roman"/>
                <w:color w:val="auto"/>
                <w:sz w:val="16"/>
              </w:rPr>
            </w:pPr>
          </w:p>
        </w:tc>
        <w:tc>
          <w:tcPr>
            <w:tcW w:w="2126" w:type="dxa"/>
            <w:tcMar>
              <w:left w:w="28" w:type="dxa"/>
              <w:right w:w="28" w:type="dxa"/>
            </w:tcMar>
          </w:tcPr>
          <w:p w14:paraId="79B48AF5" w14:textId="77777777" w:rsidR="007E3296" w:rsidRPr="00C319B0" w:rsidRDefault="007E3296" w:rsidP="007E3296">
            <w:pPr>
              <w:spacing w:after="0" w:line="240" w:lineRule="auto"/>
              <w:jc w:val="center"/>
              <w:rPr>
                <w:rFonts w:ascii="Times New Roman" w:hAnsi="Times New Roman"/>
                <w:color w:val="auto"/>
                <w:sz w:val="16"/>
              </w:rPr>
            </w:pPr>
          </w:p>
        </w:tc>
        <w:tc>
          <w:tcPr>
            <w:tcW w:w="850" w:type="dxa"/>
            <w:tcMar>
              <w:left w:w="28" w:type="dxa"/>
              <w:right w:w="28" w:type="dxa"/>
            </w:tcMar>
          </w:tcPr>
          <w:p w14:paraId="1E43C221" w14:textId="77777777" w:rsidR="007E3296" w:rsidRPr="00C319B0" w:rsidRDefault="007E3296" w:rsidP="007E3296">
            <w:pPr>
              <w:spacing w:after="0" w:line="240" w:lineRule="auto"/>
              <w:jc w:val="center"/>
              <w:rPr>
                <w:rFonts w:ascii="Times New Roman" w:hAnsi="Times New Roman"/>
                <w:color w:val="auto"/>
                <w:sz w:val="16"/>
              </w:rPr>
            </w:pPr>
          </w:p>
        </w:tc>
        <w:tc>
          <w:tcPr>
            <w:tcW w:w="992" w:type="dxa"/>
            <w:tcMar>
              <w:left w:w="28" w:type="dxa"/>
              <w:right w:w="28" w:type="dxa"/>
            </w:tcMar>
          </w:tcPr>
          <w:p w14:paraId="287B3FD6" w14:textId="77777777" w:rsidR="007E3296" w:rsidRPr="00C319B0" w:rsidRDefault="007E3296" w:rsidP="007E3296">
            <w:pPr>
              <w:spacing w:after="0" w:line="240" w:lineRule="auto"/>
              <w:jc w:val="center"/>
              <w:rPr>
                <w:rFonts w:ascii="Times New Roman" w:hAnsi="Times New Roman"/>
                <w:color w:val="auto"/>
                <w:sz w:val="16"/>
              </w:rPr>
            </w:pPr>
          </w:p>
        </w:tc>
        <w:tc>
          <w:tcPr>
            <w:tcW w:w="993" w:type="dxa"/>
            <w:tcMar>
              <w:left w:w="28" w:type="dxa"/>
              <w:right w:w="28" w:type="dxa"/>
            </w:tcMar>
          </w:tcPr>
          <w:p w14:paraId="1B4CB209" w14:textId="77777777" w:rsidR="007E3296" w:rsidRPr="00C319B0" w:rsidRDefault="007E3296" w:rsidP="007E3296">
            <w:pPr>
              <w:spacing w:after="0" w:line="240" w:lineRule="auto"/>
              <w:jc w:val="center"/>
              <w:rPr>
                <w:rFonts w:ascii="Times New Roman" w:hAnsi="Times New Roman"/>
                <w:color w:val="auto"/>
                <w:sz w:val="16"/>
              </w:rPr>
            </w:pPr>
          </w:p>
        </w:tc>
        <w:tc>
          <w:tcPr>
            <w:tcW w:w="849" w:type="dxa"/>
            <w:tcMar>
              <w:left w:w="28" w:type="dxa"/>
              <w:right w:w="28" w:type="dxa"/>
            </w:tcMar>
          </w:tcPr>
          <w:p w14:paraId="6856CD12" w14:textId="77777777" w:rsidR="007E3296" w:rsidRPr="00C319B0" w:rsidRDefault="007E3296" w:rsidP="007E3296">
            <w:pPr>
              <w:spacing w:after="0" w:line="240" w:lineRule="auto"/>
              <w:jc w:val="center"/>
              <w:rPr>
                <w:rFonts w:ascii="Times New Roman" w:hAnsi="Times New Roman"/>
                <w:color w:val="auto"/>
                <w:sz w:val="16"/>
              </w:rPr>
            </w:pPr>
          </w:p>
        </w:tc>
        <w:tc>
          <w:tcPr>
            <w:tcW w:w="991" w:type="dxa"/>
            <w:tcMar>
              <w:left w:w="28" w:type="dxa"/>
              <w:right w:w="28" w:type="dxa"/>
            </w:tcMar>
          </w:tcPr>
          <w:p w14:paraId="65062884" w14:textId="77777777" w:rsidR="007E3296" w:rsidRPr="00C319B0" w:rsidRDefault="007E3296" w:rsidP="007E3296">
            <w:pPr>
              <w:spacing w:after="0" w:line="240" w:lineRule="auto"/>
              <w:jc w:val="center"/>
              <w:rPr>
                <w:rFonts w:ascii="Times New Roman" w:hAnsi="Times New Roman"/>
                <w:color w:val="auto"/>
                <w:sz w:val="16"/>
              </w:rPr>
            </w:pPr>
          </w:p>
        </w:tc>
        <w:tc>
          <w:tcPr>
            <w:tcW w:w="993" w:type="dxa"/>
            <w:tcMar>
              <w:left w:w="28" w:type="dxa"/>
              <w:right w:w="28" w:type="dxa"/>
            </w:tcMar>
          </w:tcPr>
          <w:p w14:paraId="384D4F42" w14:textId="77777777" w:rsidR="007E3296" w:rsidRPr="00C319B0" w:rsidRDefault="007E3296" w:rsidP="007E3296">
            <w:pPr>
              <w:spacing w:after="0" w:line="240" w:lineRule="auto"/>
              <w:jc w:val="center"/>
              <w:rPr>
                <w:rFonts w:ascii="Times New Roman" w:hAnsi="Times New Roman"/>
                <w:color w:val="auto"/>
                <w:sz w:val="16"/>
              </w:rPr>
            </w:pPr>
          </w:p>
        </w:tc>
        <w:tc>
          <w:tcPr>
            <w:tcW w:w="1561" w:type="dxa"/>
            <w:tcMar>
              <w:left w:w="28" w:type="dxa"/>
              <w:right w:w="28" w:type="dxa"/>
            </w:tcMar>
          </w:tcPr>
          <w:p w14:paraId="08E661C2" w14:textId="77777777" w:rsidR="007E3296" w:rsidRPr="00C319B0" w:rsidRDefault="007E3296" w:rsidP="007E3296">
            <w:pPr>
              <w:spacing w:after="0" w:line="240" w:lineRule="auto"/>
              <w:jc w:val="center"/>
              <w:rPr>
                <w:rFonts w:ascii="Times New Roman" w:hAnsi="Times New Roman"/>
                <w:color w:val="auto"/>
                <w:sz w:val="16"/>
              </w:rPr>
            </w:pPr>
          </w:p>
        </w:tc>
        <w:tc>
          <w:tcPr>
            <w:tcW w:w="992" w:type="dxa"/>
            <w:tcMar>
              <w:left w:w="28" w:type="dxa"/>
              <w:right w:w="28" w:type="dxa"/>
            </w:tcMar>
          </w:tcPr>
          <w:p w14:paraId="09410D99" w14:textId="77777777" w:rsidR="007E3296" w:rsidRPr="00C319B0" w:rsidRDefault="007E3296" w:rsidP="007E3296">
            <w:pPr>
              <w:spacing w:after="0" w:line="240" w:lineRule="auto"/>
              <w:jc w:val="center"/>
              <w:rPr>
                <w:rFonts w:ascii="Times New Roman" w:hAnsi="Times New Roman"/>
                <w:color w:val="auto"/>
                <w:sz w:val="16"/>
              </w:rPr>
            </w:pPr>
          </w:p>
        </w:tc>
        <w:tc>
          <w:tcPr>
            <w:tcW w:w="993" w:type="dxa"/>
            <w:tcMar>
              <w:left w:w="28" w:type="dxa"/>
              <w:right w:w="28" w:type="dxa"/>
            </w:tcMar>
          </w:tcPr>
          <w:p w14:paraId="1FB349F3" w14:textId="77777777" w:rsidR="007E3296" w:rsidRPr="00C319B0" w:rsidRDefault="007E3296" w:rsidP="007E3296">
            <w:pPr>
              <w:spacing w:after="0" w:line="240" w:lineRule="auto"/>
              <w:jc w:val="center"/>
              <w:rPr>
                <w:rFonts w:ascii="Times New Roman" w:hAnsi="Times New Roman"/>
                <w:color w:val="auto"/>
                <w:sz w:val="16"/>
              </w:rPr>
            </w:pPr>
          </w:p>
        </w:tc>
        <w:tc>
          <w:tcPr>
            <w:tcW w:w="1275" w:type="dxa"/>
            <w:tcMar>
              <w:left w:w="28" w:type="dxa"/>
              <w:right w:w="28" w:type="dxa"/>
            </w:tcMar>
          </w:tcPr>
          <w:p w14:paraId="3C28BEED" w14:textId="77777777" w:rsidR="007E3296" w:rsidRPr="00C319B0" w:rsidRDefault="007E3296" w:rsidP="007E3296">
            <w:pPr>
              <w:spacing w:after="0" w:line="240" w:lineRule="auto"/>
              <w:jc w:val="center"/>
              <w:rPr>
                <w:rFonts w:ascii="Times New Roman" w:hAnsi="Times New Roman"/>
                <w:color w:val="auto"/>
                <w:sz w:val="16"/>
              </w:rPr>
            </w:pPr>
          </w:p>
        </w:tc>
        <w:tc>
          <w:tcPr>
            <w:tcW w:w="1278" w:type="dxa"/>
            <w:tcMar>
              <w:left w:w="28" w:type="dxa"/>
              <w:right w:w="28" w:type="dxa"/>
            </w:tcMar>
          </w:tcPr>
          <w:p w14:paraId="0231672A" w14:textId="77777777" w:rsidR="007E3296" w:rsidRPr="00C319B0" w:rsidRDefault="007E3296" w:rsidP="007E3296">
            <w:pPr>
              <w:spacing w:after="0" w:line="240" w:lineRule="auto"/>
              <w:jc w:val="center"/>
              <w:rPr>
                <w:rFonts w:ascii="Times New Roman" w:hAnsi="Times New Roman"/>
                <w:color w:val="auto"/>
                <w:sz w:val="16"/>
              </w:rPr>
            </w:pPr>
          </w:p>
        </w:tc>
      </w:tr>
      <w:bookmarkEnd w:id="32"/>
      <w:tr w:rsidR="00445EF6" w:rsidRPr="00C319B0" w14:paraId="49994F55" w14:textId="77777777" w:rsidTr="00445EF6">
        <w:trPr>
          <w:jc w:val="center"/>
        </w:trPr>
        <w:tc>
          <w:tcPr>
            <w:tcW w:w="15600" w:type="dxa"/>
            <w:gridSpan w:val="15"/>
            <w:tcMar>
              <w:left w:w="28" w:type="dxa"/>
              <w:right w:w="28" w:type="dxa"/>
            </w:tcMar>
          </w:tcPr>
          <w:p w14:paraId="7B0D5596" w14:textId="5DDB3B9E" w:rsidR="00445EF6" w:rsidRPr="00445EF6" w:rsidRDefault="00445EF6" w:rsidP="00445EF6">
            <w:pPr>
              <w:spacing w:after="0" w:line="240" w:lineRule="auto"/>
              <w:jc w:val="center"/>
              <w:rPr>
                <w:rFonts w:ascii="Times New Roman" w:hAnsi="Times New Roman"/>
                <w:color w:val="auto"/>
                <w:sz w:val="16"/>
                <w:szCs w:val="16"/>
              </w:rPr>
            </w:pPr>
            <w:r>
              <w:rPr>
                <w:rFonts w:ascii="Times New Roman" w:hAnsi="Times New Roman"/>
                <w:i/>
                <w:iCs/>
                <w:color w:val="auto"/>
                <w:sz w:val="16"/>
                <w:szCs w:val="16"/>
              </w:rPr>
              <w:t>2</w:t>
            </w:r>
            <w:r w:rsidRPr="00445EF6">
              <w:rPr>
                <w:rFonts w:ascii="Times New Roman" w:hAnsi="Times New Roman"/>
                <w:i/>
                <w:iCs/>
                <w:color w:val="auto"/>
                <w:sz w:val="16"/>
                <w:szCs w:val="16"/>
              </w:rPr>
              <w:t>. Цель муниципальной программы «Наименование»</w:t>
            </w:r>
          </w:p>
        </w:tc>
      </w:tr>
      <w:tr w:rsidR="00445EF6" w:rsidRPr="00C319B0" w14:paraId="4EDCB331" w14:textId="77777777" w:rsidTr="00445EF6">
        <w:trPr>
          <w:gridAfter w:val="1"/>
          <w:wAfter w:w="10" w:type="dxa"/>
          <w:jc w:val="center"/>
        </w:trPr>
        <w:tc>
          <w:tcPr>
            <w:tcW w:w="421" w:type="dxa"/>
            <w:tcMar>
              <w:left w:w="28" w:type="dxa"/>
              <w:right w:w="28" w:type="dxa"/>
            </w:tcMar>
          </w:tcPr>
          <w:p w14:paraId="198542D4" w14:textId="76515A18" w:rsidR="00445EF6" w:rsidRPr="00C319B0" w:rsidRDefault="00445EF6" w:rsidP="00F76607">
            <w:pPr>
              <w:spacing w:after="0" w:line="240" w:lineRule="auto"/>
              <w:jc w:val="center"/>
              <w:rPr>
                <w:rFonts w:ascii="Times New Roman" w:hAnsi="Times New Roman"/>
                <w:color w:val="auto"/>
                <w:sz w:val="16"/>
              </w:rPr>
            </w:pPr>
            <w:r>
              <w:rPr>
                <w:rFonts w:ascii="Times New Roman" w:hAnsi="Times New Roman"/>
                <w:color w:val="auto"/>
                <w:sz w:val="16"/>
              </w:rPr>
              <w:t>2.1</w:t>
            </w:r>
            <w:r w:rsidRPr="00C319B0">
              <w:rPr>
                <w:rFonts w:ascii="Times New Roman" w:hAnsi="Times New Roman"/>
                <w:color w:val="auto"/>
                <w:sz w:val="16"/>
              </w:rPr>
              <w:t>.</w:t>
            </w:r>
          </w:p>
        </w:tc>
        <w:tc>
          <w:tcPr>
            <w:tcW w:w="1276" w:type="dxa"/>
            <w:tcMar>
              <w:left w:w="28" w:type="dxa"/>
              <w:right w:w="28" w:type="dxa"/>
            </w:tcMar>
          </w:tcPr>
          <w:p w14:paraId="2861756A" w14:textId="77777777" w:rsidR="00445EF6" w:rsidRPr="00C319B0" w:rsidRDefault="00445EF6" w:rsidP="00F76607">
            <w:pPr>
              <w:spacing w:after="0" w:line="240" w:lineRule="auto"/>
              <w:jc w:val="center"/>
              <w:rPr>
                <w:rFonts w:ascii="Times New Roman" w:hAnsi="Times New Roman"/>
                <w:color w:val="auto"/>
                <w:sz w:val="16"/>
              </w:rPr>
            </w:pPr>
          </w:p>
        </w:tc>
        <w:tc>
          <w:tcPr>
            <w:tcW w:w="2126" w:type="dxa"/>
            <w:tcMar>
              <w:left w:w="28" w:type="dxa"/>
              <w:right w:w="28" w:type="dxa"/>
            </w:tcMar>
            <w:vAlign w:val="center"/>
          </w:tcPr>
          <w:p w14:paraId="3DE23867" w14:textId="77777777" w:rsidR="00445EF6" w:rsidRPr="00C319B0" w:rsidRDefault="00445EF6" w:rsidP="00F76607">
            <w:pPr>
              <w:spacing w:after="0" w:line="240" w:lineRule="auto"/>
              <w:rPr>
                <w:rFonts w:ascii="Times New Roman" w:hAnsi="Times New Roman"/>
                <w:color w:val="auto"/>
                <w:sz w:val="16"/>
              </w:rPr>
            </w:pPr>
          </w:p>
        </w:tc>
        <w:tc>
          <w:tcPr>
            <w:tcW w:w="850" w:type="dxa"/>
            <w:tcMar>
              <w:left w:w="28" w:type="dxa"/>
              <w:right w:w="28" w:type="dxa"/>
            </w:tcMar>
          </w:tcPr>
          <w:p w14:paraId="2A9A998A" w14:textId="77777777" w:rsidR="00445EF6" w:rsidRPr="00C319B0" w:rsidRDefault="00445EF6" w:rsidP="00F76607">
            <w:pPr>
              <w:spacing w:after="0" w:line="240" w:lineRule="auto"/>
              <w:jc w:val="center"/>
              <w:rPr>
                <w:rFonts w:ascii="Times New Roman" w:hAnsi="Times New Roman"/>
                <w:color w:val="auto"/>
                <w:sz w:val="16"/>
              </w:rPr>
            </w:pPr>
          </w:p>
        </w:tc>
        <w:tc>
          <w:tcPr>
            <w:tcW w:w="992" w:type="dxa"/>
            <w:tcMar>
              <w:left w:w="28" w:type="dxa"/>
              <w:right w:w="28" w:type="dxa"/>
            </w:tcMar>
          </w:tcPr>
          <w:p w14:paraId="08011FF9" w14:textId="77777777" w:rsidR="00445EF6" w:rsidRPr="00C319B0" w:rsidRDefault="00445EF6" w:rsidP="00F76607">
            <w:pPr>
              <w:spacing w:after="0" w:line="240" w:lineRule="auto"/>
              <w:jc w:val="center"/>
              <w:rPr>
                <w:rFonts w:ascii="Times New Roman" w:hAnsi="Times New Roman"/>
                <w:color w:val="auto"/>
                <w:sz w:val="16"/>
              </w:rPr>
            </w:pPr>
          </w:p>
        </w:tc>
        <w:tc>
          <w:tcPr>
            <w:tcW w:w="993" w:type="dxa"/>
            <w:tcMar>
              <w:left w:w="28" w:type="dxa"/>
              <w:right w:w="28" w:type="dxa"/>
            </w:tcMar>
          </w:tcPr>
          <w:p w14:paraId="2E3448F5" w14:textId="77777777" w:rsidR="00445EF6" w:rsidRPr="00C319B0" w:rsidRDefault="00445EF6" w:rsidP="00F76607">
            <w:pPr>
              <w:spacing w:after="0" w:line="240" w:lineRule="auto"/>
              <w:jc w:val="center"/>
              <w:rPr>
                <w:rFonts w:ascii="Times New Roman" w:hAnsi="Times New Roman"/>
                <w:color w:val="auto"/>
                <w:sz w:val="16"/>
              </w:rPr>
            </w:pPr>
          </w:p>
        </w:tc>
        <w:tc>
          <w:tcPr>
            <w:tcW w:w="849" w:type="dxa"/>
            <w:tcMar>
              <w:left w:w="28" w:type="dxa"/>
              <w:right w:w="28" w:type="dxa"/>
            </w:tcMar>
          </w:tcPr>
          <w:p w14:paraId="26DFAD02" w14:textId="77777777" w:rsidR="00445EF6" w:rsidRPr="00C319B0" w:rsidRDefault="00445EF6" w:rsidP="00F76607">
            <w:pPr>
              <w:spacing w:after="0" w:line="240" w:lineRule="auto"/>
              <w:jc w:val="center"/>
              <w:rPr>
                <w:rFonts w:ascii="Times New Roman" w:hAnsi="Times New Roman"/>
                <w:color w:val="auto"/>
                <w:sz w:val="16"/>
              </w:rPr>
            </w:pPr>
          </w:p>
        </w:tc>
        <w:tc>
          <w:tcPr>
            <w:tcW w:w="991" w:type="dxa"/>
            <w:tcMar>
              <w:left w:w="28" w:type="dxa"/>
              <w:right w:w="28" w:type="dxa"/>
            </w:tcMar>
          </w:tcPr>
          <w:p w14:paraId="6DFCDC92" w14:textId="77777777" w:rsidR="00445EF6" w:rsidRPr="00C319B0" w:rsidRDefault="00445EF6" w:rsidP="00F76607">
            <w:pPr>
              <w:spacing w:after="0" w:line="240" w:lineRule="auto"/>
              <w:jc w:val="center"/>
              <w:rPr>
                <w:rFonts w:ascii="Times New Roman" w:hAnsi="Times New Roman"/>
                <w:color w:val="auto"/>
                <w:sz w:val="16"/>
              </w:rPr>
            </w:pPr>
          </w:p>
        </w:tc>
        <w:tc>
          <w:tcPr>
            <w:tcW w:w="993" w:type="dxa"/>
            <w:tcMar>
              <w:left w:w="28" w:type="dxa"/>
              <w:right w:w="28" w:type="dxa"/>
            </w:tcMar>
          </w:tcPr>
          <w:p w14:paraId="18A6CBBF" w14:textId="77777777" w:rsidR="00445EF6" w:rsidRPr="00C319B0" w:rsidRDefault="00445EF6" w:rsidP="00F76607">
            <w:pPr>
              <w:spacing w:after="0" w:line="240" w:lineRule="auto"/>
              <w:jc w:val="center"/>
              <w:rPr>
                <w:rFonts w:ascii="Times New Roman" w:hAnsi="Times New Roman"/>
                <w:color w:val="auto"/>
                <w:sz w:val="16"/>
              </w:rPr>
            </w:pPr>
          </w:p>
        </w:tc>
        <w:tc>
          <w:tcPr>
            <w:tcW w:w="1561" w:type="dxa"/>
            <w:tcMar>
              <w:left w:w="28" w:type="dxa"/>
              <w:right w:w="28" w:type="dxa"/>
            </w:tcMar>
          </w:tcPr>
          <w:p w14:paraId="51E317DB" w14:textId="77777777" w:rsidR="00445EF6" w:rsidRPr="00C319B0" w:rsidRDefault="00445EF6" w:rsidP="00F76607">
            <w:pPr>
              <w:spacing w:after="0" w:line="240" w:lineRule="auto"/>
              <w:jc w:val="center"/>
              <w:rPr>
                <w:rFonts w:ascii="Times New Roman" w:hAnsi="Times New Roman"/>
                <w:color w:val="auto"/>
                <w:sz w:val="16"/>
              </w:rPr>
            </w:pPr>
          </w:p>
        </w:tc>
        <w:tc>
          <w:tcPr>
            <w:tcW w:w="992" w:type="dxa"/>
            <w:tcMar>
              <w:left w:w="28" w:type="dxa"/>
              <w:right w:w="28" w:type="dxa"/>
            </w:tcMar>
          </w:tcPr>
          <w:p w14:paraId="1017129D" w14:textId="77777777" w:rsidR="00445EF6" w:rsidRPr="00C319B0" w:rsidRDefault="00445EF6" w:rsidP="00F76607">
            <w:pPr>
              <w:spacing w:after="0" w:line="240" w:lineRule="auto"/>
              <w:jc w:val="center"/>
              <w:rPr>
                <w:rFonts w:ascii="Times New Roman" w:hAnsi="Times New Roman"/>
                <w:color w:val="auto"/>
                <w:sz w:val="16"/>
              </w:rPr>
            </w:pPr>
          </w:p>
        </w:tc>
        <w:tc>
          <w:tcPr>
            <w:tcW w:w="993" w:type="dxa"/>
            <w:tcMar>
              <w:left w:w="28" w:type="dxa"/>
              <w:right w:w="28" w:type="dxa"/>
            </w:tcMar>
          </w:tcPr>
          <w:p w14:paraId="6031D3A5" w14:textId="77777777" w:rsidR="00445EF6" w:rsidRPr="00C319B0" w:rsidRDefault="00445EF6" w:rsidP="00F76607">
            <w:pPr>
              <w:spacing w:after="0" w:line="240" w:lineRule="auto"/>
              <w:jc w:val="center"/>
              <w:rPr>
                <w:rFonts w:ascii="Times New Roman" w:hAnsi="Times New Roman"/>
                <w:color w:val="auto"/>
                <w:sz w:val="16"/>
              </w:rPr>
            </w:pPr>
          </w:p>
        </w:tc>
        <w:tc>
          <w:tcPr>
            <w:tcW w:w="1275" w:type="dxa"/>
            <w:tcMar>
              <w:left w:w="28" w:type="dxa"/>
              <w:right w:w="28" w:type="dxa"/>
            </w:tcMar>
          </w:tcPr>
          <w:p w14:paraId="72914D23" w14:textId="77777777" w:rsidR="00445EF6" w:rsidRPr="00C319B0" w:rsidRDefault="00445EF6" w:rsidP="00F76607">
            <w:pPr>
              <w:spacing w:after="0" w:line="240" w:lineRule="auto"/>
              <w:jc w:val="center"/>
              <w:rPr>
                <w:rFonts w:ascii="Times New Roman" w:hAnsi="Times New Roman"/>
                <w:color w:val="auto"/>
                <w:sz w:val="16"/>
              </w:rPr>
            </w:pPr>
          </w:p>
        </w:tc>
        <w:tc>
          <w:tcPr>
            <w:tcW w:w="1278" w:type="dxa"/>
            <w:tcMar>
              <w:left w:w="28" w:type="dxa"/>
              <w:right w:w="28" w:type="dxa"/>
            </w:tcMar>
          </w:tcPr>
          <w:p w14:paraId="4B491CA5" w14:textId="77777777" w:rsidR="00445EF6" w:rsidRPr="00C319B0" w:rsidRDefault="00445EF6" w:rsidP="00F76607">
            <w:pPr>
              <w:spacing w:after="0" w:line="240" w:lineRule="auto"/>
              <w:jc w:val="center"/>
              <w:rPr>
                <w:rFonts w:ascii="Times New Roman" w:hAnsi="Times New Roman"/>
                <w:color w:val="auto"/>
                <w:sz w:val="16"/>
              </w:rPr>
            </w:pPr>
          </w:p>
        </w:tc>
      </w:tr>
      <w:tr w:rsidR="00445EF6" w:rsidRPr="00C319B0" w14:paraId="722E852F" w14:textId="77777777" w:rsidTr="00445EF6">
        <w:trPr>
          <w:gridAfter w:val="1"/>
          <w:wAfter w:w="10" w:type="dxa"/>
          <w:jc w:val="center"/>
        </w:trPr>
        <w:tc>
          <w:tcPr>
            <w:tcW w:w="421" w:type="dxa"/>
            <w:tcMar>
              <w:left w:w="28" w:type="dxa"/>
              <w:right w:w="28" w:type="dxa"/>
            </w:tcMar>
          </w:tcPr>
          <w:p w14:paraId="03D3430F" w14:textId="7FDD0B23" w:rsidR="00445EF6" w:rsidRDefault="00445EF6" w:rsidP="00F76607">
            <w:pPr>
              <w:spacing w:after="0" w:line="240" w:lineRule="auto"/>
              <w:jc w:val="center"/>
              <w:rPr>
                <w:rFonts w:ascii="Times New Roman" w:hAnsi="Times New Roman"/>
                <w:color w:val="auto"/>
                <w:sz w:val="16"/>
              </w:rPr>
            </w:pPr>
            <w:r>
              <w:rPr>
                <w:rFonts w:ascii="Times New Roman" w:hAnsi="Times New Roman"/>
                <w:color w:val="auto"/>
                <w:sz w:val="16"/>
              </w:rPr>
              <w:t>2.2.</w:t>
            </w:r>
          </w:p>
        </w:tc>
        <w:tc>
          <w:tcPr>
            <w:tcW w:w="1276" w:type="dxa"/>
            <w:tcMar>
              <w:left w:w="28" w:type="dxa"/>
              <w:right w:w="28" w:type="dxa"/>
            </w:tcMar>
          </w:tcPr>
          <w:p w14:paraId="5AC04B46" w14:textId="77777777" w:rsidR="00445EF6" w:rsidRPr="00C319B0" w:rsidRDefault="00445EF6" w:rsidP="00F76607">
            <w:pPr>
              <w:spacing w:after="0" w:line="240" w:lineRule="auto"/>
              <w:jc w:val="center"/>
              <w:rPr>
                <w:rFonts w:ascii="Times New Roman" w:hAnsi="Times New Roman"/>
                <w:color w:val="auto"/>
                <w:sz w:val="16"/>
              </w:rPr>
            </w:pPr>
          </w:p>
        </w:tc>
        <w:tc>
          <w:tcPr>
            <w:tcW w:w="2126" w:type="dxa"/>
            <w:tcMar>
              <w:left w:w="28" w:type="dxa"/>
              <w:right w:w="28" w:type="dxa"/>
            </w:tcMar>
            <w:vAlign w:val="center"/>
          </w:tcPr>
          <w:p w14:paraId="1E149872" w14:textId="77777777" w:rsidR="00445EF6" w:rsidRPr="00C319B0" w:rsidRDefault="00445EF6" w:rsidP="00F76607">
            <w:pPr>
              <w:spacing w:after="0" w:line="240" w:lineRule="auto"/>
              <w:rPr>
                <w:rFonts w:ascii="Times New Roman" w:hAnsi="Times New Roman"/>
                <w:color w:val="auto"/>
                <w:sz w:val="16"/>
              </w:rPr>
            </w:pPr>
          </w:p>
        </w:tc>
        <w:tc>
          <w:tcPr>
            <w:tcW w:w="850" w:type="dxa"/>
            <w:tcMar>
              <w:left w:w="28" w:type="dxa"/>
              <w:right w:w="28" w:type="dxa"/>
            </w:tcMar>
          </w:tcPr>
          <w:p w14:paraId="172902FE" w14:textId="77777777" w:rsidR="00445EF6" w:rsidRPr="00C319B0" w:rsidRDefault="00445EF6" w:rsidP="00F76607">
            <w:pPr>
              <w:spacing w:after="0" w:line="240" w:lineRule="auto"/>
              <w:jc w:val="center"/>
              <w:rPr>
                <w:rFonts w:ascii="Times New Roman" w:hAnsi="Times New Roman"/>
                <w:color w:val="auto"/>
                <w:sz w:val="16"/>
              </w:rPr>
            </w:pPr>
          </w:p>
        </w:tc>
        <w:tc>
          <w:tcPr>
            <w:tcW w:w="992" w:type="dxa"/>
            <w:tcMar>
              <w:left w:w="28" w:type="dxa"/>
              <w:right w:w="28" w:type="dxa"/>
            </w:tcMar>
          </w:tcPr>
          <w:p w14:paraId="1B6478E2" w14:textId="77777777" w:rsidR="00445EF6" w:rsidRPr="00C319B0" w:rsidRDefault="00445EF6" w:rsidP="00F76607">
            <w:pPr>
              <w:spacing w:after="0" w:line="240" w:lineRule="auto"/>
              <w:jc w:val="center"/>
              <w:rPr>
                <w:rFonts w:ascii="Times New Roman" w:hAnsi="Times New Roman"/>
                <w:color w:val="auto"/>
                <w:sz w:val="16"/>
              </w:rPr>
            </w:pPr>
          </w:p>
        </w:tc>
        <w:tc>
          <w:tcPr>
            <w:tcW w:w="993" w:type="dxa"/>
            <w:tcMar>
              <w:left w:w="28" w:type="dxa"/>
              <w:right w:w="28" w:type="dxa"/>
            </w:tcMar>
          </w:tcPr>
          <w:p w14:paraId="787E28D3" w14:textId="77777777" w:rsidR="00445EF6" w:rsidRPr="00C319B0" w:rsidRDefault="00445EF6" w:rsidP="00F76607">
            <w:pPr>
              <w:spacing w:after="0" w:line="240" w:lineRule="auto"/>
              <w:jc w:val="center"/>
              <w:rPr>
                <w:rFonts w:ascii="Times New Roman" w:hAnsi="Times New Roman"/>
                <w:color w:val="auto"/>
                <w:sz w:val="16"/>
              </w:rPr>
            </w:pPr>
          </w:p>
        </w:tc>
        <w:tc>
          <w:tcPr>
            <w:tcW w:w="849" w:type="dxa"/>
            <w:tcMar>
              <w:left w:w="28" w:type="dxa"/>
              <w:right w:w="28" w:type="dxa"/>
            </w:tcMar>
          </w:tcPr>
          <w:p w14:paraId="1AF125BC" w14:textId="77777777" w:rsidR="00445EF6" w:rsidRPr="00C319B0" w:rsidRDefault="00445EF6" w:rsidP="00F76607">
            <w:pPr>
              <w:spacing w:after="0" w:line="240" w:lineRule="auto"/>
              <w:jc w:val="center"/>
              <w:rPr>
                <w:rFonts w:ascii="Times New Roman" w:hAnsi="Times New Roman"/>
                <w:color w:val="auto"/>
                <w:sz w:val="16"/>
              </w:rPr>
            </w:pPr>
          </w:p>
        </w:tc>
        <w:tc>
          <w:tcPr>
            <w:tcW w:w="991" w:type="dxa"/>
            <w:tcMar>
              <w:left w:w="28" w:type="dxa"/>
              <w:right w:w="28" w:type="dxa"/>
            </w:tcMar>
          </w:tcPr>
          <w:p w14:paraId="3041532C" w14:textId="77777777" w:rsidR="00445EF6" w:rsidRPr="00C319B0" w:rsidRDefault="00445EF6" w:rsidP="00F76607">
            <w:pPr>
              <w:spacing w:after="0" w:line="240" w:lineRule="auto"/>
              <w:jc w:val="center"/>
              <w:rPr>
                <w:rFonts w:ascii="Times New Roman" w:hAnsi="Times New Roman"/>
                <w:color w:val="auto"/>
                <w:sz w:val="16"/>
              </w:rPr>
            </w:pPr>
          </w:p>
        </w:tc>
        <w:tc>
          <w:tcPr>
            <w:tcW w:w="993" w:type="dxa"/>
            <w:tcMar>
              <w:left w:w="28" w:type="dxa"/>
              <w:right w:w="28" w:type="dxa"/>
            </w:tcMar>
          </w:tcPr>
          <w:p w14:paraId="55208976" w14:textId="77777777" w:rsidR="00445EF6" w:rsidRPr="00C319B0" w:rsidRDefault="00445EF6" w:rsidP="00F76607">
            <w:pPr>
              <w:spacing w:after="0" w:line="240" w:lineRule="auto"/>
              <w:jc w:val="center"/>
              <w:rPr>
                <w:rFonts w:ascii="Times New Roman" w:hAnsi="Times New Roman"/>
                <w:color w:val="auto"/>
                <w:sz w:val="16"/>
              </w:rPr>
            </w:pPr>
          </w:p>
        </w:tc>
        <w:tc>
          <w:tcPr>
            <w:tcW w:w="1561" w:type="dxa"/>
            <w:tcMar>
              <w:left w:w="28" w:type="dxa"/>
              <w:right w:w="28" w:type="dxa"/>
            </w:tcMar>
          </w:tcPr>
          <w:p w14:paraId="5C4662D6" w14:textId="77777777" w:rsidR="00445EF6" w:rsidRPr="00C319B0" w:rsidRDefault="00445EF6" w:rsidP="00F76607">
            <w:pPr>
              <w:spacing w:after="0" w:line="240" w:lineRule="auto"/>
              <w:jc w:val="center"/>
              <w:rPr>
                <w:rFonts w:ascii="Times New Roman" w:hAnsi="Times New Roman"/>
                <w:color w:val="auto"/>
                <w:sz w:val="16"/>
              </w:rPr>
            </w:pPr>
          </w:p>
        </w:tc>
        <w:tc>
          <w:tcPr>
            <w:tcW w:w="992" w:type="dxa"/>
            <w:tcMar>
              <w:left w:w="28" w:type="dxa"/>
              <w:right w:w="28" w:type="dxa"/>
            </w:tcMar>
          </w:tcPr>
          <w:p w14:paraId="134A85F5" w14:textId="77777777" w:rsidR="00445EF6" w:rsidRPr="00C319B0" w:rsidRDefault="00445EF6" w:rsidP="00F76607">
            <w:pPr>
              <w:spacing w:after="0" w:line="240" w:lineRule="auto"/>
              <w:jc w:val="center"/>
              <w:rPr>
                <w:rFonts w:ascii="Times New Roman" w:hAnsi="Times New Roman"/>
                <w:color w:val="auto"/>
                <w:sz w:val="16"/>
              </w:rPr>
            </w:pPr>
          </w:p>
        </w:tc>
        <w:tc>
          <w:tcPr>
            <w:tcW w:w="993" w:type="dxa"/>
            <w:tcMar>
              <w:left w:w="28" w:type="dxa"/>
              <w:right w:w="28" w:type="dxa"/>
            </w:tcMar>
          </w:tcPr>
          <w:p w14:paraId="2D01D628" w14:textId="77777777" w:rsidR="00445EF6" w:rsidRPr="00C319B0" w:rsidRDefault="00445EF6" w:rsidP="00F76607">
            <w:pPr>
              <w:spacing w:after="0" w:line="240" w:lineRule="auto"/>
              <w:jc w:val="center"/>
              <w:rPr>
                <w:rFonts w:ascii="Times New Roman" w:hAnsi="Times New Roman"/>
                <w:color w:val="auto"/>
                <w:sz w:val="16"/>
              </w:rPr>
            </w:pPr>
          </w:p>
        </w:tc>
        <w:tc>
          <w:tcPr>
            <w:tcW w:w="1275" w:type="dxa"/>
            <w:tcMar>
              <w:left w:w="28" w:type="dxa"/>
              <w:right w:w="28" w:type="dxa"/>
            </w:tcMar>
          </w:tcPr>
          <w:p w14:paraId="3A818151" w14:textId="77777777" w:rsidR="00445EF6" w:rsidRPr="00C319B0" w:rsidRDefault="00445EF6" w:rsidP="00F76607">
            <w:pPr>
              <w:spacing w:after="0" w:line="240" w:lineRule="auto"/>
              <w:jc w:val="center"/>
              <w:rPr>
                <w:rFonts w:ascii="Times New Roman" w:hAnsi="Times New Roman"/>
                <w:color w:val="auto"/>
                <w:sz w:val="16"/>
              </w:rPr>
            </w:pPr>
          </w:p>
        </w:tc>
        <w:tc>
          <w:tcPr>
            <w:tcW w:w="1278" w:type="dxa"/>
            <w:tcMar>
              <w:left w:w="28" w:type="dxa"/>
              <w:right w:w="28" w:type="dxa"/>
            </w:tcMar>
          </w:tcPr>
          <w:p w14:paraId="154AD087" w14:textId="77777777" w:rsidR="00445EF6" w:rsidRPr="00C319B0" w:rsidRDefault="00445EF6" w:rsidP="00F76607">
            <w:pPr>
              <w:spacing w:after="0" w:line="240" w:lineRule="auto"/>
              <w:jc w:val="center"/>
              <w:rPr>
                <w:rFonts w:ascii="Times New Roman" w:hAnsi="Times New Roman"/>
                <w:color w:val="auto"/>
                <w:sz w:val="16"/>
              </w:rPr>
            </w:pPr>
          </w:p>
        </w:tc>
      </w:tr>
      <w:tr w:rsidR="00445EF6" w:rsidRPr="00C319B0" w14:paraId="15AFE1DD" w14:textId="77777777" w:rsidTr="00445EF6">
        <w:trPr>
          <w:gridAfter w:val="1"/>
          <w:wAfter w:w="10" w:type="dxa"/>
          <w:jc w:val="center"/>
        </w:trPr>
        <w:tc>
          <w:tcPr>
            <w:tcW w:w="421" w:type="dxa"/>
            <w:tcMar>
              <w:left w:w="28" w:type="dxa"/>
              <w:right w:w="28" w:type="dxa"/>
            </w:tcMar>
          </w:tcPr>
          <w:p w14:paraId="7DB85A7A" w14:textId="77777777" w:rsidR="00445EF6" w:rsidRPr="00C319B0" w:rsidRDefault="00445EF6" w:rsidP="00F76607">
            <w:pPr>
              <w:spacing w:after="0" w:line="240" w:lineRule="auto"/>
              <w:jc w:val="center"/>
              <w:rPr>
                <w:rFonts w:ascii="Times New Roman" w:hAnsi="Times New Roman"/>
                <w:color w:val="auto"/>
                <w:sz w:val="16"/>
              </w:rPr>
            </w:pPr>
            <w:r w:rsidRPr="00C319B0">
              <w:rPr>
                <w:rFonts w:ascii="Times New Roman" w:hAnsi="Times New Roman"/>
                <w:color w:val="auto"/>
                <w:sz w:val="16"/>
              </w:rPr>
              <w:t>…</w:t>
            </w:r>
          </w:p>
        </w:tc>
        <w:tc>
          <w:tcPr>
            <w:tcW w:w="1276" w:type="dxa"/>
            <w:tcMar>
              <w:left w:w="28" w:type="dxa"/>
              <w:right w:w="28" w:type="dxa"/>
            </w:tcMar>
          </w:tcPr>
          <w:p w14:paraId="2473E4A5" w14:textId="77777777" w:rsidR="00445EF6" w:rsidRPr="00C319B0" w:rsidRDefault="00445EF6" w:rsidP="00F76607">
            <w:pPr>
              <w:spacing w:after="0" w:line="240" w:lineRule="auto"/>
              <w:jc w:val="center"/>
              <w:rPr>
                <w:rFonts w:ascii="Times New Roman" w:hAnsi="Times New Roman"/>
                <w:color w:val="auto"/>
                <w:sz w:val="16"/>
              </w:rPr>
            </w:pPr>
          </w:p>
        </w:tc>
        <w:tc>
          <w:tcPr>
            <w:tcW w:w="2126" w:type="dxa"/>
            <w:tcMar>
              <w:left w:w="28" w:type="dxa"/>
              <w:right w:w="28" w:type="dxa"/>
            </w:tcMar>
          </w:tcPr>
          <w:p w14:paraId="0D175E31" w14:textId="77777777" w:rsidR="00445EF6" w:rsidRPr="00C319B0" w:rsidRDefault="00445EF6" w:rsidP="00F76607">
            <w:pPr>
              <w:spacing w:after="0" w:line="240" w:lineRule="auto"/>
              <w:jc w:val="center"/>
              <w:rPr>
                <w:rFonts w:ascii="Times New Roman" w:hAnsi="Times New Roman"/>
                <w:color w:val="auto"/>
                <w:sz w:val="16"/>
              </w:rPr>
            </w:pPr>
          </w:p>
        </w:tc>
        <w:tc>
          <w:tcPr>
            <w:tcW w:w="850" w:type="dxa"/>
            <w:tcMar>
              <w:left w:w="28" w:type="dxa"/>
              <w:right w:w="28" w:type="dxa"/>
            </w:tcMar>
          </w:tcPr>
          <w:p w14:paraId="548545E2" w14:textId="77777777" w:rsidR="00445EF6" w:rsidRPr="00C319B0" w:rsidRDefault="00445EF6" w:rsidP="00F76607">
            <w:pPr>
              <w:spacing w:after="0" w:line="240" w:lineRule="auto"/>
              <w:jc w:val="center"/>
              <w:rPr>
                <w:rFonts w:ascii="Times New Roman" w:hAnsi="Times New Roman"/>
                <w:color w:val="auto"/>
                <w:sz w:val="16"/>
              </w:rPr>
            </w:pPr>
          </w:p>
        </w:tc>
        <w:tc>
          <w:tcPr>
            <w:tcW w:w="992" w:type="dxa"/>
            <w:tcMar>
              <w:left w:w="28" w:type="dxa"/>
              <w:right w:w="28" w:type="dxa"/>
            </w:tcMar>
          </w:tcPr>
          <w:p w14:paraId="17D6BEE7" w14:textId="77777777" w:rsidR="00445EF6" w:rsidRPr="00C319B0" w:rsidRDefault="00445EF6" w:rsidP="00F76607">
            <w:pPr>
              <w:spacing w:after="0" w:line="240" w:lineRule="auto"/>
              <w:jc w:val="center"/>
              <w:rPr>
                <w:rFonts w:ascii="Times New Roman" w:hAnsi="Times New Roman"/>
                <w:color w:val="auto"/>
                <w:sz w:val="16"/>
              </w:rPr>
            </w:pPr>
          </w:p>
        </w:tc>
        <w:tc>
          <w:tcPr>
            <w:tcW w:w="993" w:type="dxa"/>
            <w:tcMar>
              <w:left w:w="28" w:type="dxa"/>
              <w:right w:w="28" w:type="dxa"/>
            </w:tcMar>
          </w:tcPr>
          <w:p w14:paraId="2466688E" w14:textId="77777777" w:rsidR="00445EF6" w:rsidRPr="00C319B0" w:rsidRDefault="00445EF6" w:rsidP="00F76607">
            <w:pPr>
              <w:spacing w:after="0" w:line="240" w:lineRule="auto"/>
              <w:jc w:val="center"/>
              <w:rPr>
                <w:rFonts w:ascii="Times New Roman" w:hAnsi="Times New Roman"/>
                <w:color w:val="auto"/>
                <w:sz w:val="16"/>
              </w:rPr>
            </w:pPr>
          </w:p>
        </w:tc>
        <w:tc>
          <w:tcPr>
            <w:tcW w:w="849" w:type="dxa"/>
            <w:tcMar>
              <w:left w:w="28" w:type="dxa"/>
              <w:right w:w="28" w:type="dxa"/>
            </w:tcMar>
          </w:tcPr>
          <w:p w14:paraId="07C5D1C0" w14:textId="77777777" w:rsidR="00445EF6" w:rsidRPr="00C319B0" w:rsidRDefault="00445EF6" w:rsidP="00F76607">
            <w:pPr>
              <w:spacing w:after="0" w:line="240" w:lineRule="auto"/>
              <w:jc w:val="center"/>
              <w:rPr>
                <w:rFonts w:ascii="Times New Roman" w:hAnsi="Times New Roman"/>
                <w:color w:val="auto"/>
                <w:sz w:val="16"/>
              </w:rPr>
            </w:pPr>
          </w:p>
        </w:tc>
        <w:tc>
          <w:tcPr>
            <w:tcW w:w="991" w:type="dxa"/>
            <w:tcMar>
              <w:left w:w="28" w:type="dxa"/>
              <w:right w:w="28" w:type="dxa"/>
            </w:tcMar>
          </w:tcPr>
          <w:p w14:paraId="4B0C7523" w14:textId="77777777" w:rsidR="00445EF6" w:rsidRPr="00C319B0" w:rsidRDefault="00445EF6" w:rsidP="00F76607">
            <w:pPr>
              <w:spacing w:after="0" w:line="240" w:lineRule="auto"/>
              <w:jc w:val="center"/>
              <w:rPr>
                <w:rFonts w:ascii="Times New Roman" w:hAnsi="Times New Roman"/>
                <w:color w:val="auto"/>
                <w:sz w:val="16"/>
              </w:rPr>
            </w:pPr>
          </w:p>
        </w:tc>
        <w:tc>
          <w:tcPr>
            <w:tcW w:w="993" w:type="dxa"/>
            <w:tcMar>
              <w:left w:w="28" w:type="dxa"/>
              <w:right w:w="28" w:type="dxa"/>
            </w:tcMar>
          </w:tcPr>
          <w:p w14:paraId="37F69702" w14:textId="77777777" w:rsidR="00445EF6" w:rsidRPr="00C319B0" w:rsidRDefault="00445EF6" w:rsidP="00F76607">
            <w:pPr>
              <w:spacing w:after="0" w:line="240" w:lineRule="auto"/>
              <w:jc w:val="center"/>
              <w:rPr>
                <w:rFonts w:ascii="Times New Roman" w:hAnsi="Times New Roman"/>
                <w:color w:val="auto"/>
                <w:sz w:val="16"/>
              </w:rPr>
            </w:pPr>
          </w:p>
        </w:tc>
        <w:tc>
          <w:tcPr>
            <w:tcW w:w="1561" w:type="dxa"/>
            <w:tcMar>
              <w:left w:w="28" w:type="dxa"/>
              <w:right w:w="28" w:type="dxa"/>
            </w:tcMar>
          </w:tcPr>
          <w:p w14:paraId="0A0BF2A9" w14:textId="77777777" w:rsidR="00445EF6" w:rsidRPr="00C319B0" w:rsidRDefault="00445EF6" w:rsidP="00F76607">
            <w:pPr>
              <w:spacing w:after="0" w:line="240" w:lineRule="auto"/>
              <w:jc w:val="center"/>
              <w:rPr>
                <w:rFonts w:ascii="Times New Roman" w:hAnsi="Times New Roman"/>
                <w:color w:val="auto"/>
                <w:sz w:val="16"/>
              </w:rPr>
            </w:pPr>
          </w:p>
        </w:tc>
        <w:tc>
          <w:tcPr>
            <w:tcW w:w="992" w:type="dxa"/>
            <w:tcMar>
              <w:left w:w="28" w:type="dxa"/>
              <w:right w:w="28" w:type="dxa"/>
            </w:tcMar>
          </w:tcPr>
          <w:p w14:paraId="0768E316" w14:textId="77777777" w:rsidR="00445EF6" w:rsidRPr="00C319B0" w:rsidRDefault="00445EF6" w:rsidP="00F76607">
            <w:pPr>
              <w:spacing w:after="0" w:line="240" w:lineRule="auto"/>
              <w:jc w:val="center"/>
              <w:rPr>
                <w:rFonts w:ascii="Times New Roman" w:hAnsi="Times New Roman"/>
                <w:color w:val="auto"/>
                <w:sz w:val="16"/>
              </w:rPr>
            </w:pPr>
          </w:p>
        </w:tc>
        <w:tc>
          <w:tcPr>
            <w:tcW w:w="993" w:type="dxa"/>
            <w:tcMar>
              <w:left w:w="28" w:type="dxa"/>
              <w:right w:w="28" w:type="dxa"/>
            </w:tcMar>
          </w:tcPr>
          <w:p w14:paraId="5DDC847A" w14:textId="77777777" w:rsidR="00445EF6" w:rsidRPr="00C319B0" w:rsidRDefault="00445EF6" w:rsidP="00F76607">
            <w:pPr>
              <w:spacing w:after="0" w:line="240" w:lineRule="auto"/>
              <w:jc w:val="center"/>
              <w:rPr>
                <w:rFonts w:ascii="Times New Roman" w:hAnsi="Times New Roman"/>
                <w:color w:val="auto"/>
                <w:sz w:val="16"/>
              </w:rPr>
            </w:pPr>
          </w:p>
        </w:tc>
        <w:tc>
          <w:tcPr>
            <w:tcW w:w="1275" w:type="dxa"/>
            <w:tcMar>
              <w:left w:w="28" w:type="dxa"/>
              <w:right w:w="28" w:type="dxa"/>
            </w:tcMar>
          </w:tcPr>
          <w:p w14:paraId="6FD33314" w14:textId="77777777" w:rsidR="00445EF6" w:rsidRPr="00C319B0" w:rsidRDefault="00445EF6" w:rsidP="00F76607">
            <w:pPr>
              <w:spacing w:after="0" w:line="240" w:lineRule="auto"/>
              <w:jc w:val="center"/>
              <w:rPr>
                <w:rFonts w:ascii="Times New Roman" w:hAnsi="Times New Roman"/>
                <w:color w:val="auto"/>
                <w:sz w:val="16"/>
              </w:rPr>
            </w:pPr>
          </w:p>
        </w:tc>
        <w:tc>
          <w:tcPr>
            <w:tcW w:w="1278" w:type="dxa"/>
            <w:tcMar>
              <w:left w:w="28" w:type="dxa"/>
              <w:right w:w="28" w:type="dxa"/>
            </w:tcMar>
          </w:tcPr>
          <w:p w14:paraId="145B82A6" w14:textId="77777777" w:rsidR="00445EF6" w:rsidRPr="00C319B0" w:rsidRDefault="00445EF6" w:rsidP="00F76607">
            <w:pPr>
              <w:spacing w:after="0" w:line="240" w:lineRule="auto"/>
              <w:jc w:val="center"/>
              <w:rPr>
                <w:rFonts w:ascii="Times New Roman" w:hAnsi="Times New Roman"/>
                <w:color w:val="auto"/>
                <w:sz w:val="16"/>
              </w:rPr>
            </w:pPr>
          </w:p>
        </w:tc>
      </w:tr>
      <w:tr w:rsidR="007E3296" w:rsidRPr="00C319B0" w14:paraId="591A99A3" w14:textId="77777777" w:rsidTr="00445EF6">
        <w:trPr>
          <w:gridAfter w:val="1"/>
          <w:wAfter w:w="10" w:type="dxa"/>
          <w:jc w:val="center"/>
        </w:trPr>
        <w:tc>
          <w:tcPr>
            <w:tcW w:w="421" w:type="dxa"/>
            <w:tcMar>
              <w:left w:w="28" w:type="dxa"/>
              <w:right w:w="28" w:type="dxa"/>
            </w:tcMar>
          </w:tcPr>
          <w:p w14:paraId="4B47FD9D" w14:textId="77777777" w:rsidR="007E3296" w:rsidRPr="00C319B0" w:rsidRDefault="007E3296" w:rsidP="007E3296">
            <w:pPr>
              <w:spacing w:after="0" w:line="240" w:lineRule="auto"/>
              <w:jc w:val="center"/>
              <w:rPr>
                <w:rFonts w:ascii="Times New Roman" w:hAnsi="Times New Roman"/>
                <w:color w:val="auto"/>
                <w:sz w:val="16"/>
              </w:rPr>
            </w:pPr>
            <w:r w:rsidRPr="00C319B0">
              <w:rPr>
                <w:rFonts w:ascii="Times New Roman" w:hAnsi="Times New Roman"/>
                <w:color w:val="auto"/>
                <w:sz w:val="16"/>
              </w:rPr>
              <w:t>n.</w:t>
            </w:r>
          </w:p>
        </w:tc>
        <w:tc>
          <w:tcPr>
            <w:tcW w:w="1276" w:type="dxa"/>
            <w:tcMar>
              <w:left w:w="28" w:type="dxa"/>
              <w:right w:w="28" w:type="dxa"/>
            </w:tcMar>
          </w:tcPr>
          <w:p w14:paraId="23D93F03" w14:textId="77777777" w:rsidR="007E3296" w:rsidRPr="00C319B0" w:rsidRDefault="007E3296" w:rsidP="007E3296">
            <w:pPr>
              <w:spacing w:after="0" w:line="240" w:lineRule="auto"/>
              <w:jc w:val="center"/>
              <w:rPr>
                <w:rFonts w:ascii="Times New Roman" w:hAnsi="Times New Roman"/>
                <w:color w:val="auto"/>
                <w:sz w:val="16"/>
              </w:rPr>
            </w:pPr>
          </w:p>
        </w:tc>
        <w:tc>
          <w:tcPr>
            <w:tcW w:w="2126" w:type="dxa"/>
            <w:tcMar>
              <w:left w:w="28" w:type="dxa"/>
              <w:right w:w="28" w:type="dxa"/>
            </w:tcMar>
            <w:vAlign w:val="center"/>
          </w:tcPr>
          <w:p w14:paraId="60531ACC" w14:textId="26942887" w:rsidR="007E3296" w:rsidRPr="00C319B0" w:rsidRDefault="007E3296" w:rsidP="007E3296">
            <w:pPr>
              <w:spacing w:after="0" w:line="240" w:lineRule="auto"/>
              <w:rPr>
                <w:rFonts w:ascii="Times New Roman" w:hAnsi="Times New Roman"/>
                <w:color w:val="auto"/>
                <w:sz w:val="16"/>
              </w:rPr>
            </w:pPr>
          </w:p>
        </w:tc>
        <w:tc>
          <w:tcPr>
            <w:tcW w:w="850" w:type="dxa"/>
            <w:tcMar>
              <w:left w:w="28" w:type="dxa"/>
              <w:right w:w="28" w:type="dxa"/>
            </w:tcMar>
          </w:tcPr>
          <w:p w14:paraId="6F37F39A" w14:textId="77777777" w:rsidR="007E3296" w:rsidRPr="00C319B0" w:rsidRDefault="007E3296" w:rsidP="007E3296">
            <w:pPr>
              <w:spacing w:after="0" w:line="240" w:lineRule="auto"/>
              <w:jc w:val="center"/>
              <w:rPr>
                <w:rFonts w:ascii="Times New Roman" w:hAnsi="Times New Roman"/>
                <w:color w:val="auto"/>
                <w:sz w:val="16"/>
              </w:rPr>
            </w:pPr>
          </w:p>
        </w:tc>
        <w:tc>
          <w:tcPr>
            <w:tcW w:w="992" w:type="dxa"/>
            <w:tcMar>
              <w:left w:w="28" w:type="dxa"/>
              <w:right w:w="28" w:type="dxa"/>
            </w:tcMar>
          </w:tcPr>
          <w:p w14:paraId="50893F93" w14:textId="77777777" w:rsidR="007E3296" w:rsidRPr="00C319B0" w:rsidRDefault="007E3296" w:rsidP="007E3296">
            <w:pPr>
              <w:spacing w:after="0" w:line="240" w:lineRule="auto"/>
              <w:jc w:val="center"/>
              <w:rPr>
                <w:rFonts w:ascii="Times New Roman" w:hAnsi="Times New Roman"/>
                <w:color w:val="auto"/>
                <w:sz w:val="16"/>
              </w:rPr>
            </w:pPr>
          </w:p>
        </w:tc>
        <w:tc>
          <w:tcPr>
            <w:tcW w:w="993" w:type="dxa"/>
            <w:tcMar>
              <w:left w:w="28" w:type="dxa"/>
              <w:right w:w="28" w:type="dxa"/>
            </w:tcMar>
          </w:tcPr>
          <w:p w14:paraId="3C58C225" w14:textId="77777777" w:rsidR="007E3296" w:rsidRPr="00C319B0" w:rsidRDefault="007E3296" w:rsidP="007E3296">
            <w:pPr>
              <w:spacing w:after="0" w:line="240" w:lineRule="auto"/>
              <w:jc w:val="center"/>
              <w:rPr>
                <w:rFonts w:ascii="Times New Roman" w:hAnsi="Times New Roman"/>
                <w:color w:val="auto"/>
                <w:sz w:val="16"/>
              </w:rPr>
            </w:pPr>
          </w:p>
        </w:tc>
        <w:tc>
          <w:tcPr>
            <w:tcW w:w="849" w:type="dxa"/>
            <w:tcMar>
              <w:left w:w="28" w:type="dxa"/>
              <w:right w:w="28" w:type="dxa"/>
            </w:tcMar>
          </w:tcPr>
          <w:p w14:paraId="341CD3D1" w14:textId="77777777" w:rsidR="007E3296" w:rsidRPr="00C319B0" w:rsidRDefault="007E3296" w:rsidP="007E3296">
            <w:pPr>
              <w:spacing w:after="0" w:line="240" w:lineRule="auto"/>
              <w:jc w:val="center"/>
              <w:rPr>
                <w:rFonts w:ascii="Times New Roman" w:hAnsi="Times New Roman"/>
                <w:color w:val="auto"/>
                <w:sz w:val="16"/>
              </w:rPr>
            </w:pPr>
          </w:p>
        </w:tc>
        <w:tc>
          <w:tcPr>
            <w:tcW w:w="991" w:type="dxa"/>
            <w:tcMar>
              <w:left w:w="28" w:type="dxa"/>
              <w:right w:w="28" w:type="dxa"/>
            </w:tcMar>
          </w:tcPr>
          <w:p w14:paraId="50F6D29D" w14:textId="77777777" w:rsidR="007E3296" w:rsidRPr="00C319B0" w:rsidRDefault="007E3296" w:rsidP="007E3296">
            <w:pPr>
              <w:spacing w:after="0" w:line="240" w:lineRule="auto"/>
              <w:jc w:val="center"/>
              <w:rPr>
                <w:rFonts w:ascii="Times New Roman" w:hAnsi="Times New Roman"/>
                <w:color w:val="auto"/>
                <w:sz w:val="16"/>
              </w:rPr>
            </w:pPr>
          </w:p>
        </w:tc>
        <w:tc>
          <w:tcPr>
            <w:tcW w:w="993" w:type="dxa"/>
            <w:tcMar>
              <w:left w:w="28" w:type="dxa"/>
              <w:right w:w="28" w:type="dxa"/>
            </w:tcMar>
          </w:tcPr>
          <w:p w14:paraId="27FABB23" w14:textId="77777777" w:rsidR="007E3296" w:rsidRPr="00C319B0" w:rsidRDefault="007E3296" w:rsidP="007E3296">
            <w:pPr>
              <w:spacing w:after="0" w:line="240" w:lineRule="auto"/>
              <w:jc w:val="center"/>
              <w:rPr>
                <w:rFonts w:ascii="Times New Roman" w:hAnsi="Times New Roman"/>
                <w:color w:val="auto"/>
                <w:sz w:val="16"/>
              </w:rPr>
            </w:pPr>
          </w:p>
        </w:tc>
        <w:tc>
          <w:tcPr>
            <w:tcW w:w="1561" w:type="dxa"/>
            <w:tcMar>
              <w:left w:w="28" w:type="dxa"/>
              <w:right w:w="28" w:type="dxa"/>
            </w:tcMar>
          </w:tcPr>
          <w:p w14:paraId="58E9E8FB" w14:textId="77777777" w:rsidR="007E3296" w:rsidRPr="00C319B0" w:rsidRDefault="007E3296" w:rsidP="007E3296">
            <w:pPr>
              <w:spacing w:after="0" w:line="240" w:lineRule="auto"/>
              <w:jc w:val="center"/>
              <w:rPr>
                <w:rFonts w:ascii="Times New Roman" w:hAnsi="Times New Roman"/>
                <w:color w:val="auto"/>
                <w:sz w:val="16"/>
              </w:rPr>
            </w:pPr>
          </w:p>
        </w:tc>
        <w:tc>
          <w:tcPr>
            <w:tcW w:w="992" w:type="dxa"/>
            <w:tcMar>
              <w:left w:w="28" w:type="dxa"/>
              <w:right w:w="28" w:type="dxa"/>
            </w:tcMar>
          </w:tcPr>
          <w:p w14:paraId="209BD906" w14:textId="77777777" w:rsidR="007E3296" w:rsidRPr="00C319B0" w:rsidRDefault="007E3296" w:rsidP="007E3296">
            <w:pPr>
              <w:spacing w:after="0" w:line="240" w:lineRule="auto"/>
              <w:jc w:val="center"/>
              <w:rPr>
                <w:rFonts w:ascii="Times New Roman" w:hAnsi="Times New Roman"/>
                <w:color w:val="auto"/>
                <w:sz w:val="16"/>
              </w:rPr>
            </w:pPr>
          </w:p>
        </w:tc>
        <w:tc>
          <w:tcPr>
            <w:tcW w:w="993" w:type="dxa"/>
            <w:tcMar>
              <w:left w:w="28" w:type="dxa"/>
              <w:right w:w="28" w:type="dxa"/>
            </w:tcMar>
          </w:tcPr>
          <w:p w14:paraId="15E18DFA" w14:textId="77777777" w:rsidR="007E3296" w:rsidRPr="00C319B0" w:rsidRDefault="007E3296" w:rsidP="007E3296">
            <w:pPr>
              <w:spacing w:after="0" w:line="240" w:lineRule="auto"/>
              <w:jc w:val="center"/>
              <w:rPr>
                <w:rFonts w:ascii="Times New Roman" w:hAnsi="Times New Roman"/>
                <w:color w:val="auto"/>
                <w:sz w:val="16"/>
              </w:rPr>
            </w:pPr>
          </w:p>
        </w:tc>
        <w:tc>
          <w:tcPr>
            <w:tcW w:w="1275" w:type="dxa"/>
            <w:tcMar>
              <w:left w:w="28" w:type="dxa"/>
              <w:right w:w="28" w:type="dxa"/>
            </w:tcMar>
          </w:tcPr>
          <w:p w14:paraId="09107EA6" w14:textId="77777777" w:rsidR="007E3296" w:rsidRPr="00C319B0" w:rsidRDefault="007E3296" w:rsidP="007E3296">
            <w:pPr>
              <w:spacing w:after="0" w:line="240" w:lineRule="auto"/>
              <w:jc w:val="center"/>
              <w:rPr>
                <w:rFonts w:ascii="Times New Roman" w:hAnsi="Times New Roman"/>
                <w:color w:val="auto"/>
                <w:sz w:val="16"/>
              </w:rPr>
            </w:pPr>
          </w:p>
        </w:tc>
        <w:tc>
          <w:tcPr>
            <w:tcW w:w="1278" w:type="dxa"/>
            <w:tcMar>
              <w:left w:w="28" w:type="dxa"/>
              <w:right w:w="28" w:type="dxa"/>
            </w:tcMar>
          </w:tcPr>
          <w:p w14:paraId="58D75D13" w14:textId="77777777" w:rsidR="007E3296" w:rsidRPr="00C319B0" w:rsidRDefault="007E3296" w:rsidP="007E3296">
            <w:pPr>
              <w:spacing w:after="0" w:line="240" w:lineRule="auto"/>
              <w:jc w:val="center"/>
              <w:rPr>
                <w:rFonts w:ascii="Times New Roman" w:hAnsi="Times New Roman"/>
                <w:color w:val="auto"/>
                <w:sz w:val="16"/>
              </w:rPr>
            </w:pPr>
          </w:p>
        </w:tc>
      </w:tr>
      <w:tr w:rsidR="00445EF6" w:rsidRPr="00C319B0" w14:paraId="6DE3F5FA" w14:textId="77777777" w:rsidTr="00445EF6">
        <w:trPr>
          <w:gridAfter w:val="1"/>
          <w:wAfter w:w="10" w:type="dxa"/>
          <w:jc w:val="center"/>
        </w:trPr>
        <w:tc>
          <w:tcPr>
            <w:tcW w:w="421" w:type="dxa"/>
            <w:tcMar>
              <w:left w:w="28" w:type="dxa"/>
              <w:right w:w="28" w:type="dxa"/>
            </w:tcMar>
          </w:tcPr>
          <w:p w14:paraId="77870BEB" w14:textId="77777777" w:rsidR="00445EF6" w:rsidRPr="00C319B0" w:rsidRDefault="00445EF6" w:rsidP="007E3296">
            <w:pPr>
              <w:spacing w:after="0" w:line="240" w:lineRule="auto"/>
              <w:jc w:val="center"/>
              <w:rPr>
                <w:rFonts w:ascii="Times New Roman" w:hAnsi="Times New Roman"/>
                <w:color w:val="auto"/>
                <w:sz w:val="16"/>
              </w:rPr>
            </w:pPr>
          </w:p>
        </w:tc>
        <w:tc>
          <w:tcPr>
            <w:tcW w:w="1276" w:type="dxa"/>
            <w:tcMar>
              <w:left w:w="28" w:type="dxa"/>
              <w:right w:w="28" w:type="dxa"/>
            </w:tcMar>
          </w:tcPr>
          <w:p w14:paraId="12E1403F" w14:textId="77777777" w:rsidR="00445EF6" w:rsidRPr="00C319B0" w:rsidRDefault="00445EF6" w:rsidP="007E3296">
            <w:pPr>
              <w:spacing w:after="0" w:line="240" w:lineRule="auto"/>
              <w:jc w:val="center"/>
              <w:rPr>
                <w:rFonts w:ascii="Times New Roman" w:hAnsi="Times New Roman"/>
                <w:color w:val="auto"/>
                <w:sz w:val="16"/>
              </w:rPr>
            </w:pPr>
          </w:p>
        </w:tc>
        <w:tc>
          <w:tcPr>
            <w:tcW w:w="2126" w:type="dxa"/>
            <w:tcMar>
              <w:left w:w="28" w:type="dxa"/>
              <w:right w:w="28" w:type="dxa"/>
            </w:tcMar>
            <w:vAlign w:val="center"/>
          </w:tcPr>
          <w:p w14:paraId="666A5D78" w14:textId="77777777" w:rsidR="00445EF6" w:rsidRPr="00C319B0" w:rsidRDefault="00445EF6" w:rsidP="007E3296">
            <w:pPr>
              <w:spacing w:after="0" w:line="240" w:lineRule="auto"/>
              <w:rPr>
                <w:rFonts w:ascii="Times New Roman" w:hAnsi="Times New Roman"/>
                <w:color w:val="auto"/>
                <w:sz w:val="16"/>
              </w:rPr>
            </w:pPr>
          </w:p>
        </w:tc>
        <w:tc>
          <w:tcPr>
            <w:tcW w:w="850" w:type="dxa"/>
            <w:tcMar>
              <w:left w:w="28" w:type="dxa"/>
              <w:right w:w="28" w:type="dxa"/>
            </w:tcMar>
          </w:tcPr>
          <w:p w14:paraId="1990A15C" w14:textId="77777777" w:rsidR="00445EF6" w:rsidRPr="00C319B0" w:rsidRDefault="00445EF6" w:rsidP="007E3296">
            <w:pPr>
              <w:spacing w:after="0" w:line="240" w:lineRule="auto"/>
              <w:jc w:val="center"/>
              <w:rPr>
                <w:rFonts w:ascii="Times New Roman" w:hAnsi="Times New Roman"/>
                <w:color w:val="auto"/>
                <w:sz w:val="16"/>
              </w:rPr>
            </w:pPr>
          </w:p>
        </w:tc>
        <w:tc>
          <w:tcPr>
            <w:tcW w:w="992" w:type="dxa"/>
            <w:tcMar>
              <w:left w:w="28" w:type="dxa"/>
              <w:right w:w="28" w:type="dxa"/>
            </w:tcMar>
          </w:tcPr>
          <w:p w14:paraId="5C8AF4F3" w14:textId="77777777" w:rsidR="00445EF6" w:rsidRPr="00C319B0" w:rsidRDefault="00445EF6" w:rsidP="007E3296">
            <w:pPr>
              <w:spacing w:after="0" w:line="240" w:lineRule="auto"/>
              <w:jc w:val="center"/>
              <w:rPr>
                <w:rFonts w:ascii="Times New Roman" w:hAnsi="Times New Roman"/>
                <w:color w:val="auto"/>
                <w:sz w:val="16"/>
              </w:rPr>
            </w:pPr>
          </w:p>
        </w:tc>
        <w:tc>
          <w:tcPr>
            <w:tcW w:w="993" w:type="dxa"/>
            <w:tcMar>
              <w:left w:w="28" w:type="dxa"/>
              <w:right w:w="28" w:type="dxa"/>
            </w:tcMar>
          </w:tcPr>
          <w:p w14:paraId="59E406C3" w14:textId="77777777" w:rsidR="00445EF6" w:rsidRPr="00C319B0" w:rsidRDefault="00445EF6" w:rsidP="007E3296">
            <w:pPr>
              <w:spacing w:after="0" w:line="240" w:lineRule="auto"/>
              <w:jc w:val="center"/>
              <w:rPr>
                <w:rFonts w:ascii="Times New Roman" w:hAnsi="Times New Roman"/>
                <w:color w:val="auto"/>
                <w:sz w:val="16"/>
              </w:rPr>
            </w:pPr>
          </w:p>
        </w:tc>
        <w:tc>
          <w:tcPr>
            <w:tcW w:w="849" w:type="dxa"/>
            <w:tcMar>
              <w:left w:w="28" w:type="dxa"/>
              <w:right w:w="28" w:type="dxa"/>
            </w:tcMar>
          </w:tcPr>
          <w:p w14:paraId="1BE443AE" w14:textId="77777777" w:rsidR="00445EF6" w:rsidRPr="00C319B0" w:rsidRDefault="00445EF6" w:rsidP="007E3296">
            <w:pPr>
              <w:spacing w:after="0" w:line="240" w:lineRule="auto"/>
              <w:jc w:val="center"/>
              <w:rPr>
                <w:rFonts w:ascii="Times New Roman" w:hAnsi="Times New Roman"/>
                <w:color w:val="auto"/>
                <w:sz w:val="16"/>
              </w:rPr>
            </w:pPr>
          </w:p>
        </w:tc>
        <w:tc>
          <w:tcPr>
            <w:tcW w:w="991" w:type="dxa"/>
            <w:tcMar>
              <w:left w:w="28" w:type="dxa"/>
              <w:right w:w="28" w:type="dxa"/>
            </w:tcMar>
          </w:tcPr>
          <w:p w14:paraId="1F051FB6" w14:textId="77777777" w:rsidR="00445EF6" w:rsidRPr="00C319B0" w:rsidRDefault="00445EF6" w:rsidP="007E3296">
            <w:pPr>
              <w:spacing w:after="0" w:line="240" w:lineRule="auto"/>
              <w:jc w:val="center"/>
              <w:rPr>
                <w:rFonts w:ascii="Times New Roman" w:hAnsi="Times New Roman"/>
                <w:color w:val="auto"/>
                <w:sz w:val="16"/>
              </w:rPr>
            </w:pPr>
          </w:p>
        </w:tc>
        <w:tc>
          <w:tcPr>
            <w:tcW w:w="993" w:type="dxa"/>
            <w:tcMar>
              <w:left w:w="28" w:type="dxa"/>
              <w:right w:w="28" w:type="dxa"/>
            </w:tcMar>
          </w:tcPr>
          <w:p w14:paraId="229E571F" w14:textId="77777777" w:rsidR="00445EF6" w:rsidRPr="00C319B0" w:rsidRDefault="00445EF6" w:rsidP="007E3296">
            <w:pPr>
              <w:spacing w:after="0" w:line="240" w:lineRule="auto"/>
              <w:jc w:val="center"/>
              <w:rPr>
                <w:rFonts w:ascii="Times New Roman" w:hAnsi="Times New Roman"/>
                <w:color w:val="auto"/>
                <w:sz w:val="16"/>
              </w:rPr>
            </w:pPr>
          </w:p>
        </w:tc>
        <w:tc>
          <w:tcPr>
            <w:tcW w:w="1561" w:type="dxa"/>
            <w:tcMar>
              <w:left w:w="28" w:type="dxa"/>
              <w:right w:w="28" w:type="dxa"/>
            </w:tcMar>
          </w:tcPr>
          <w:p w14:paraId="2F80F71C" w14:textId="77777777" w:rsidR="00445EF6" w:rsidRPr="00C319B0" w:rsidRDefault="00445EF6" w:rsidP="007E3296">
            <w:pPr>
              <w:spacing w:after="0" w:line="240" w:lineRule="auto"/>
              <w:jc w:val="center"/>
              <w:rPr>
                <w:rFonts w:ascii="Times New Roman" w:hAnsi="Times New Roman"/>
                <w:color w:val="auto"/>
                <w:sz w:val="16"/>
              </w:rPr>
            </w:pPr>
          </w:p>
        </w:tc>
        <w:tc>
          <w:tcPr>
            <w:tcW w:w="992" w:type="dxa"/>
            <w:tcMar>
              <w:left w:w="28" w:type="dxa"/>
              <w:right w:w="28" w:type="dxa"/>
            </w:tcMar>
          </w:tcPr>
          <w:p w14:paraId="0194C584" w14:textId="77777777" w:rsidR="00445EF6" w:rsidRPr="00C319B0" w:rsidRDefault="00445EF6" w:rsidP="007E3296">
            <w:pPr>
              <w:spacing w:after="0" w:line="240" w:lineRule="auto"/>
              <w:jc w:val="center"/>
              <w:rPr>
                <w:rFonts w:ascii="Times New Roman" w:hAnsi="Times New Roman"/>
                <w:color w:val="auto"/>
                <w:sz w:val="16"/>
              </w:rPr>
            </w:pPr>
          </w:p>
        </w:tc>
        <w:tc>
          <w:tcPr>
            <w:tcW w:w="993" w:type="dxa"/>
            <w:tcMar>
              <w:left w:w="28" w:type="dxa"/>
              <w:right w:w="28" w:type="dxa"/>
            </w:tcMar>
          </w:tcPr>
          <w:p w14:paraId="436A1259" w14:textId="77777777" w:rsidR="00445EF6" w:rsidRPr="00C319B0" w:rsidRDefault="00445EF6" w:rsidP="007E3296">
            <w:pPr>
              <w:spacing w:after="0" w:line="240" w:lineRule="auto"/>
              <w:jc w:val="center"/>
              <w:rPr>
                <w:rFonts w:ascii="Times New Roman" w:hAnsi="Times New Roman"/>
                <w:color w:val="auto"/>
                <w:sz w:val="16"/>
              </w:rPr>
            </w:pPr>
          </w:p>
        </w:tc>
        <w:tc>
          <w:tcPr>
            <w:tcW w:w="1275" w:type="dxa"/>
            <w:tcMar>
              <w:left w:w="28" w:type="dxa"/>
              <w:right w:w="28" w:type="dxa"/>
            </w:tcMar>
          </w:tcPr>
          <w:p w14:paraId="574EBF6B" w14:textId="77777777" w:rsidR="00445EF6" w:rsidRPr="00C319B0" w:rsidRDefault="00445EF6" w:rsidP="007E3296">
            <w:pPr>
              <w:spacing w:after="0" w:line="240" w:lineRule="auto"/>
              <w:jc w:val="center"/>
              <w:rPr>
                <w:rFonts w:ascii="Times New Roman" w:hAnsi="Times New Roman"/>
                <w:color w:val="auto"/>
                <w:sz w:val="16"/>
              </w:rPr>
            </w:pPr>
          </w:p>
        </w:tc>
        <w:tc>
          <w:tcPr>
            <w:tcW w:w="1278" w:type="dxa"/>
            <w:tcMar>
              <w:left w:w="28" w:type="dxa"/>
              <w:right w:w="28" w:type="dxa"/>
            </w:tcMar>
          </w:tcPr>
          <w:p w14:paraId="03123E12" w14:textId="77777777" w:rsidR="00445EF6" w:rsidRPr="00C319B0" w:rsidRDefault="00445EF6" w:rsidP="007E3296">
            <w:pPr>
              <w:spacing w:after="0" w:line="240" w:lineRule="auto"/>
              <w:jc w:val="center"/>
              <w:rPr>
                <w:rFonts w:ascii="Times New Roman" w:hAnsi="Times New Roman"/>
                <w:color w:val="auto"/>
                <w:sz w:val="16"/>
              </w:rPr>
            </w:pPr>
          </w:p>
        </w:tc>
      </w:tr>
    </w:tbl>
    <w:p w14:paraId="591DE73C" w14:textId="77777777" w:rsidR="007E3296" w:rsidRPr="00C319B0" w:rsidRDefault="007E3296" w:rsidP="007E3296">
      <w:pPr>
        <w:spacing w:after="0" w:line="264" w:lineRule="auto"/>
        <w:ind w:left="357" w:right="539"/>
        <w:jc w:val="right"/>
        <w:rPr>
          <w:rFonts w:ascii="Times New Roman" w:hAnsi="Times New Roman"/>
          <w:color w:val="auto"/>
          <w:sz w:val="20"/>
        </w:rPr>
      </w:pPr>
    </w:p>
    <w:p w14:paraId="165F893E" w14:textId="58E99917" w:rsidR="007E3296" w:rsidRPr="00C319B0" w:rsidRDefault="007E3296" w:rsidP="007F7CE2">
      <w:pPr>
        <w:spacing w:after="160" w:line="264" w:lineRule="auto"/>
        <w:rPr>
          <w:rFonts w:ascii="Times New Roman" w:hAnsi="Times New Roman"/>
          <w:color w:val="auto"/>
          <w:sz w:val="20"/>
        </w:rPr>
      </w:pPr>
      <w:r w:rsidRPr="00C319B0">
        <w:rPr>
          <w:rFonts w:ascii="Times New Roman" w:hAnsi="Times New Roman"/>
          <w:color w:val="auto"/>
          <w:sz w:val="20"/>
        </w:rPr>
        <w:br w:type="page"/>
      </w:r>
    </w:p>
    <w:p w14:paraId="6A20C2B2" w14:textId="393F3D5F" w:rsidR="007E3296" w:rsidRDefault="007F7CE2" w:rsidP="007F7CE2">
      <w:pPr>
        <w:ind w:right="536"/>
        <w:contextualSpacing/>
        <w:jc w:val="center"/>
        <w:rPr>
          <w:rFonts w:ascii="Times New Roman" w:hAnsi="Times New Roman"/>
          <w:color w:val="auto"/>
          <w:sz w:val="28"/>
          <w:szCs w:val="28"/>
        </w:rPr>
      </w:pPr>
      <w:r>
        <w:rPr>
          <w:rFonts w:ascii="Times New Roman" w:hAnsi="Times New Roman"/>
          <w:color w:val="auto"/>
          <w:sz w:val="28"/>
          <w:szCs w:val="28"/>
        </w:rPr>
        <w:lastRenderedPageBreak/>
        <w:t>2</w:t>
      </w:r>
      <w:r w:rsidR="007E3296" w:rsidRPr="007F7CE2">
        <w:rPr>
          <w:rFonts w:ascii="Times New Roman" w:hAnsi="Times New Roman"/>
          <w:color w:val="auto"/>
          <w:sz w:val="28"/>
          <w:szCs w:val="28"/>
        </w:rPr>
        <w:t xml:space="preserve">. Сведения об исполнении бюджетных ассигнований, предусмотренных на финансовое обеспечение реализации </w:t>
      </w:r>
      <w:r>
        <w:rPr>
          <w:rFonts w:ascii="Times New Roman" w:hAnsi="Times New Roman"/>
          <w:color w:val="auto"/>
          <w:sz w:val="28"/>
          <w:szCs w:val="28"/>
        </w:rPr>
        <w:t>муниципальной</w:t>
      </w:r>
      <w:r w:rsidR="007E3296" w:rsidRPr="007F7CE2">
        <w:rPr>
          <w:rFonts w:ascii="Times New Roman" w:hAnsi="Times New Roman"/>
          <w:color w:val="auto"/>
          <w:sz w:val="28"/>
          <w:szCs w:val="28"/>
        </w:rPr>
        <w:t xml:space="preserve"> программы</w:t>
      </w:r>
    </w:p>
    <w:p w14:paraId="4A22304A" w14:textId="77777777" w:rsidR="008A08EE" w:rsidRPr="007F7CE2" w:rsidRDefault="008A08EE" w:rsidP="007F7CE2">
      <w:pPr>
        <w:ind w:right="536"/>
        <w:contextualSpacing/>
        <w:jc w:val="center"/>
        <w:rPr>
          <w:rFonts w:ascii="Times New Roman" w:hAnsi="Times New Roman"/>
          <w:color w:val="auto"/>
          <w:sz w:val="28"/>
          <w:szCs w:val="28"/>
        </w:rPr>
      </w:pPr>
    </w:p>
    <w:tbl>
      <w:tblPr>
        <w:tblStyle w:val="42"/>
        <w:tblW w:w="15588" w:type="dxa"/>
        <w:jc w:val="center"/>
        <w:tblLayout w:type="fixed"/>
        <w:tblLook w:val="04A0" w:firstRow="1" w:lastRow="0" w:firstColumn="1" w:lastColumn="0" w:noHBand="0" w:noVBand="1"/>
      </w:tblPr>
      <w:tblGrid>
        <w:gridCol w:w="4815"/>
        <w:gridCol w:w="1396"/>
        <w:gridCol w:w="1134"/>
        <w:gridCol w:w="1439"/>
        <w:gridCol w:w="1559"/>
        <w:gridCol w:w="1276"/>
        <w:gridCol w:w="1430"/>
        <w:gridCol w:w="2539"/>
      </w:tblGrid>
      <w:tr w:rsidR="007E3296" w:rsidRPr="008A08EE" w14:paraId="3AB9D03C" w14:textId="77777777" w:rsidTr="00B96B01">
        <w:trPr>
          <w:trHeight w:val="462"/>
          <w:jc w:val="center"/>
        </w:trPr>
        <w:tc>
          <w:tcPr>
            <w:tcW w:w="4815" w:type="dxa"/>
            <w:vMerge w:val="restart"/>
            <w:vAlign w:val="center"/>
          </w:tcPr>
          <w:p w14:paraId="05DA2931" w14:textId="01538B41" w:rsidR="007E3296" w:rsidRPr="008A08EE" w:rsidRDefault="007E3296" w:rsidP="001726E9">
            <w:pPr>
              <w:spacing w:after="120" w:line="240" w:lineRule="auto"/>
              <w:contextualSpacing/>
              <w:jc w:val="center"/>
              <w:rPr>
                <w:rFonts w:ascii="Times New Roman" w:hAnsi="Times New Roman"/>
                <w:color w:val="auto"/>
                <w:sz w:val="20"/>
              </w:rPr>
            </w:pPr>
            <w:r w:rsidRPr="008A08EE">
              <w:rPr>
                <w:rFonts w:ascii="Times New Roman" w:hAnsi="Times New Roman"/>
                <w:color w:val="auto"/>
                <w:sz w:val="20"/>
              </w:rPr>
              <w:t xml:space="preserve">Наименование </w:t>
            </w:r>
            <w:r w:rsidR="007F7CE2" w:rsidRPr="008A08EE">
              <w:rPr>
                <w:rFonts w:ascii="Times New Roman" w:hAnsi="Times New Roman"/>
                <w:color w:val="auto"/>
                <w:sz w:val="20"/>
              </w:rPr>
              <w:t>муниципальной</w:t>
            </w:r>
            <w:r w:rsidRPr="008A08EE">
              <w:rPr>
                <w:rFonts w:ascii="Times New Roman" w:hAnsi="Times New Roman"/>
                <w:color w:val="auto"/>
                <w:sz w:val="20"/>
              </w:rPr>
              <w:t xml:space="preserve"> программы, структурного элемента и источника финансового обеспечения</w:t>
            </w:r>
          </w:p>
        </w:tc>
        <w:tc>
          <w:tcPr>
            <w:tcW w:w="3969" w:type="dxa"/>
            <w:gridSpan w:val="3"/>
            <w:vAlign w:val="center"/>
          </w:tcPr>
          <w:p w14:paraId="1D6B0050" w14:textId="77777777" w:rsidR="007E3296" w:rsidRPr="008A08EE" w:rsidRDefault="007E3296" w:rsidP="001726E9">
            <w:pPr>
              <w:spacing w:after="120" w:line="240" w:lineRule="auto"/>
              <w:contextualSpacing/>
              <w:jc w:val="center"/>
              <w:rPr>
                <w:rFonts w:ascii="Times New Roman" w:hAnsi="Times New Roman"/>
                <w:color w:val="auto"/>
                <w:sz w:val="20"/>
              </w:rPr>
            </w:pPr>
            <w:r w:rsidRPr="008A08EE">
              <w:rPr>
                <w:rFonts w:ascii="Times New Roman" w:hAnsi="Times New Roman"/>
                <w:color w:val="auto"/>
                <w:sz w:val="20"/>
              </w:rPr>
              <w:t>Объем финансового обеспечения,</w:t>
            </w:r>
          </w:p>
          <w:p w14:paraId="2CF7C9CA" w14:textId="77777777" w:rsidR="007E3296" w:rsidRPr="008A08EE" w:rsidRDefault="007E3296" w:rsidP="001726E9">
            <w:pPr>
              <w:spacing w:after="120" w:line="240" w:lineRule="auto"/>
              <w:contextualSpacing/>
              <w:jc w:val="center"/>
              <w:rPr>
                <w:rFonts w:ascii="Times New Roman" w:hAnsi="Times New Roman"/>
                <w:color w:val="auto"/>
                <w:sz w:val="20"/>
              </w:rPr>
            </w:pPr>
            <w:r w:rsidRPr="008A08EE">
              <w:rPr>
                <w:rFonts w:ascii="Times New Roman" w:hAnsi="Times New Roman"/>
                <w:color w:val="auto"/>
                <w:sz w:val="20"/>
              </w:rPr>
              <w:t>тыс. рублей</w:t>
            </w:r>
          </w:p>
        </w:tc>
        <w:tc>
          <w:tcPr>
            <w:tcW w:w="2835" w:type="dxa"/>
            <w:gridSpan w:val="2"/>
            <w:vAlign w:val="center"/>
          </w:tcPr>
          <w:p w14:paraId="39052439" w14:textId="77777777" w:rsidR="007E3296" w:rsidRPr="008A08EE" w:rsidRDefault="007E3296" w:rsidP="001726E9">
            <w:pPr>
              <w:spacing w:after="120" w:line="240" w:lineRule="auto"/>
              <w:contextualSpacing/>
              <w:jc w:val="center"/>
              <w:rPr>
                <w:rFonts w:ascii="Times New Roman" w:hAnsi="Times New Roman"/>
                <w:color w:val="auto"/>
                <w:sz w:val="20"/>
              </w:rPr>
            </w:pPr>
            <w:r w:rsidRPr="008A08EE">
              <w:rPr>
                <w:rFonts w:ascii="Times New Roman" w:hAnsi="Times New Roman"/>
                <w:color w:val="auto"/>
                <w:sz w:val="20"/>
              </w:rPr>
              <w:t>Исполнение, тыс. рублей</w:t>
            </w:r>
          </w:p>
        </w:tc>
        <w:tc>
          <w:tcPr>
            <w:tcW w:w="1430" w:type="dxa"/>
            <w:vMerge w:val="restart"/>
            <w:vAlign w:val="center"/>
          </w:tcPr>
          <w:p w14:paraId="154B7062" w14:textId="77777777" w:rsidR="007E3296" w:rsidRPr="008A08EE" w:rsidRDefault="007E3296" w:rsidP="001726E9">
            <w:pPr>
              <w:spacing w:after="120" w:line="240" w:lineRule="auto"/>
              <w:contextualSpacing/>
              <w:jc w:val="center"/>
              <w:rPr>
                <w:rFonts w:ascii="Times New Roman" w:hAnsi="Times New Roman"/>
                <w:color w:val="auto"/>
                <w:sz w:val="20"/>
              </w:rPr>
            </w:pPr>
            <w:r w:rsidRPr="008A08EE">
              <w:rPr>
                <w:rFonts w:ascii="Times New Roman" w:hAnsi="Times New Roman"/>
                <w:color w:val="auto"/>
                <w:sz w:val="20"/>
              </w:rPr>
              <w:t>Процент исполнения, (6)</w:t>
            </w:r>
            <w:proofErr w:type="gramStart"/>
            <w:r w:rsidRPr="008A08EE">
              <w:rPr>
                <w:rFonts w:ascii="Times New Roman" w:hAnsi="Times New Roman"/>
                <w:color w:val="auto"/>
                <w:sz w:val="20"/>
              </w:rPr>
              <w:t>/(</w:t>
            </w:r>
            <w:proofErr w:type="gramEnd"/>
            <w:r w:rsidRPr="008A08EE">
              <w:rPr>
                <w:rFonts w:ascii="Times New Roman" w:hAnsi="Times New Roman"/>
                <w:color w:val="auto"/>
                <w:sz w:val="20"/>
              </w:rPr>
              <w:t>3)*100</w:t>
            </w:r>
            <w:bookmarkStart w:id="33" w:name="_Ref129269830"/>
            <w:r w:rsidRPr="0051479D">
              <w:rPr>
                <w:rFonts w:ascii="Times New Roman" w:hAnsi="Times New Roman"/>
                <w:color w:val="auto"/>
                <w:sz w:val="24"/>
                <w:szCs w:val="24"/>
                <w:vertAlign w:val="superscript"/>
              </w:rPr>
              <w:footnoteReference w:id="13"/>
            </w:r>
            <w:bookmarkEnd w:id="33"/>
          </w:p>
        </w:tc>
        <w:tc>
          <w:tcPr>
            <w:tcW w:w="2539" w:type="dxa"/>
            <w:vMerge w:val="restart"/>
            <w:vAlign w:val="center"/>
          </w:tcPr>
          <w:p w14:paraId="0A2312A2" w14:textId="77777777" w:rsidR="007E3296" w:rsidRPr="008A08EE" w:rsidRDefault="007E3296" w:rsidP="001726E9">
            <w:pPr>
              <w:spacing w:after="120"/>
              <w:contextualSpacing/>
              <w:jc w:val="center"/>
              <w:rPr>
                <w:rFonts w:ascii="Times New Roman" w:hAnsi="Times New Roman"/>
                <w:color w:val="auto"/>
                <w:sz w:val="20"/>
              </w:rPr>
            </w:pPr>
            <w:r w:rsidRPr="008A08EE">
              <w:rPr>
                <w:rFonts w:ascii="Times New Roman" w:hAnsi="Times New Roman"/>
                <w:color w:val="auto"/>
                <w:sz w:val="20"/>
              </w:rPr>
              <w:t>Комментарий</w:t>
            </w:r>
          </w:p>
          <w:p w14:paraId="7E8E78B6" w14:textId="77777777" w:rsidR="007E3296" w:rsidRPr="008A08EE" w:rsidRDefault="007E3296" w:rsidP="001726E9">
            <w:pPr>
              <w:spacing w:after="120"/>
              <w:contextualSpacing/>
              <w:jc w:val="center"/>
              <w:rPr>
                <w:rFonts w:ascii="Times New Roman" w:hAnsi="Times New Roman"/>
                <w:color w:val="auto"/>
                <w:sz w:val="20"/>
              </w:rPr>
            </w:pPr>
          </w:p>
        </w:tc>
      </w:tr>
      <w:tr w:rsidR="007E3296" w:rsidRPr="008A08EE" w14:paraId="06D94F24" w14:textId="77777777" w:rsidTr="00B96B01">
        <w:trPr>
          <w:trHeight w:val="762"/>
          <w:jc w:val="center"/>
        </w:trPr>
        <w:tc>
          <w:tcPr>
            <w:tcW w:w="4815" w:type="dxa"/>
            <w:vMerge/>
            <w:vAlign w:val="center"/>
          </w:tcPr>
          <w:p w14:paraId="057659DA" w14:textId="77777777" w:rsidR="007E3296" w:rsidRPr="008A08EE" w:rsidRDefault="007E3296" w:rsidP="001726E9">
            <w:pPr>
              <w:spacing w:after="120"/>
              <w:rPr>
                <w:color w:val="auto"/>
                <w:sz w:val="20"/>
              </w:rPr>
            </w:pPr>
          </w:p>
        </w:tc>
        <w:tc>
          <w:tcPr>
            <w:tcW w:w="1396" w:type="dxa"/>
            <w:tcMar>
              <w:left w:w="28" w:type="dxa"/>
              <w:right w:w="28" w:type="dxa"/>
            </w:tcMar>
            <w:vAlign w:val="center"/>
          </w:tcPr>
          <w:p w14:paraId="2861C1AF" w14:textId="77777777" w:rsidR="007E3296" w:rsidRPr="008A08EE" w:rsidRDefault="007E3296" w:rsidP="001726E9">
            <w:pPr>
              <w:spacing w:after="120" w:line="240" w:lineRule="auto"/>
              <w:contextualSpacing/>
              <w:jc w:val="center"/>
              <w:rPr>
                <w:rFonts w:ascii="Times New Roman" w:hAnsi="Times New Roman"/>
                <w:color w:val="auto"/>
                <w:sz w:val="20"/>
              </w:rPr>
            </w:pPr>
            <w:r w:rsidRPr="008A08EE">
              <w:rPr>
                <w:rFonts w:ascii="Times New Roman" w:hAnsi="Times New Roman"/>
                <w:color w:val="auto"/>
                <w:sz w:val="20"/>
              </w:rPr>
              <w:t>Предусмотрено паспортом</w:t>
            </w:r>
          </w:p>
        </w:tc>
        <w:tc>
          <w:tcPr>
            <w:tcW w:w="1134" w:type="dxa"/>
            <w:tcMar>
              <w:left w:w="28" w:type="dxa"/>
              <w:right w:w="28" w:type="dxa"/>
            </w:tcMar>
            <w:vAlign w:val="center"/>
          </w:tcPr>
          <w:p w14:paraId="495026F9" w14:textId="77777777" w:rsidR="007E3296" w:rsidRPr="008A08EE" w:rsidRDefault="007E3296" w:rsidP="001726E9">
            <w:pPr>
              <w:spacing w:after="120" w:line="240" w:lineRule="auto"/>
              <w:contextualSpacing/>
              <w:jc w:val="center"/>
              <w:rPr>
                <w:rFonts w:ascii="Times New Roman" w:hAnsi="Times New Roman"/>
                <w:color w:val="auto"/>
                <w:sz w:val="20"/>
              </w:rPr>
            </w:pPr>
            <w:r w:rsidRPr="008A08EE">
              <w:rPr>
                <w:rFonts w:ascii="Times New Roman" w:hAnsi="Times New Roman"/>
                <w:color w:val="auto"/>
                <w:sz w:val="20"/>
              </w:rPr>
              <w:t>Сводная бюджетная роспись</w:t>
            </w:r>
          </w:p>
        </w:tc>
        <w:tc>
          <w:tcPr>
            <w:tcW w:w="1439" w:type="dxa"/>
            <w:shd w:val="clear" w:color="auto" w:fill="auto"/>
            <w:tcMar>
              <w:left w:w="28" w:type="dxa"/>
              <w:right w:w="28" w:type="dxa"/>
            </w:tcMar>
            <w:vAlign w:val="center"/>
          </w:tcPr>
          <w:p w14:paraId="22F3F47A" w14:textId="77777777" w:rsidR="007E3296" w:rsidRPr="008A08EE" w:rsidRDefault="007E3296" w:rsidP="0051479D">
            <w:pPr>
              <w:spacing w:after="120" w:line="240" w:lineRule="auto"/>
              <w:jc w:val="center"/>
              <w:rPr>
                <w:rFonts w:ascii="Times New Roman" w:hAnsi="Times New Roman"/>
                <w:color w:val="auto"/>
                <w:sz w:val="20"/>
              </w:rPr>
            </w:pPr>
            <w:r w:rsidRPr="008A08EE">
              <w:rPr>
                <w:rFonts w:ascii="Times New Roman" w:hAnsi="Times New Roman"/>
                <w:color w:val="auto"/>
                <w:sz w:val="20"/>
              </w:rPr>
              <w:t>Лимиты бюджетных обязательств</w:t>
            </w:r>
            <w:r w:rsidRPr="008A08EE">
              <w:rPr>
                <w:rFonts w:ascii="Times New Roman" w:hAnsi="Times New Roman"/>
                <w:color w:val="auto"/>
                <w:sz w:val="20"/>
              </w:rPr>
              <w:footnoteReference w:id="14"/>
            </w:r>
          </w:p>
        </w:tc>
        <w:tc>
          <w:tcPr>
            <w:tcW w:w="1559" w:type="dxa"/>
            <w:shd w:val="clear" w:color="auto" w:fill="auto"/>
            <w:tcMar>
              <w:left w:w="28" w:type="dxa"/>
              <w:right w:w="28" w:type="dxa"/>
            </w:tcMar>
            <w:vAlign w:val="center"/>
          </w:tcPr>
          <w:p w14:paraId="03F6B3E1" w14:textId="77777777" w:rsidR="007E3296" w:rsidRPr="008A08EE" w:rsidRDefault="007E3296" w:rsidP="0051479D">
            <w:pPr>
              <w:spacing w:after="120" w:line="240" w:lineRule="auto"/>
              <w:jc w:val="center"/>
              <w:rPr>
                <w:rFonts w:ascii="Times New Roman" w:hAnsi="Times New Roman"/>
                <w:color w:val="auto"/>
                <w:sz w:val="20"/>
              </w:rPr>
            </w:pPr>
            <w:r w:rsidRPr="008A08EE">
              <w:rPr>
                <w:rFonts w:ascii="Times New Roman" w:hAnsi="Times New Roman"/>
                <w:color w:val="auto"/>
                <w:sz w:val="20"/>
              </w:rPr>
              <w:t>Принятые бюджетные обязательства</w:t>
            </w:r>
            <w:r w:rsidRPr="008A08EE">
              <w:rPr>
                <w:rFonts w:ascii="Times New Roman" w:hAnsi="Times New Roman"/>
                <w:color w:val="auto"/>
                <w:sz w:val="20"/>
              </w:rPr>
              <w:footnoteReference w:id="15"/>
            </w:r>
          </w:p>
        </w:tc>
        <w:tc>
          <w:tcPr>
            <w:tcW w:w="1276" w:type="dxa"/>
            <w:tcMar>
              <w:left w:w="28" w:type="dxa"/>
              <w:right w:w="28" w:type="dxa"/>
            </w:tcMar>
            <w:vAlign w:val="center"/>
          </w:tcPr>
          <w:p w14:paraId="2A5F8420" w14:textId="77777777" w:rsidR="007E3296" w:rsidRPr="008A08EE" w:rsidRDefault="007E3296" w:rsidP="0051479D">
            <w:pPr>
              <w:spacing w:after="120" w:line="240" w:lineRule="auto"/>
              <w:contextualSpacing/>
              <w:jc w:val="center"/>
              <w:rPr>
                <w:rFonts w:ascii="Times New Roman" w:hAnsi="Times New Roman"/>
                <w:color w:val="auto"/>
                <w:sz w:val="20"/>
              </w:rPr>
            </w:pPr>
            <w:r w:rsidRPr="008A08EE">
              <w:rPr>
                <w:rFonts w:ascii="Times New Roman" w:hAnsi="Times New Roman"/>
                <w:color w:val="auto"/>
                <w:sz w:val="20"/>
              </w:rPr>
              <w:t>Кассовое исполнение</w:t>
            </w:r>
          </w:p>
        </w:tc>
        <w:tc>
          <w:tcPr>
            <w:tcW w:w="1430" w:type="dxa"/>
            <w:vMerge/>
            <w:vAlign w:val="center"/>
          </w:tcPr>
          <w:p w14:paraId="2D5C7ABF" w14:textId="77777777" w:rsidR="007E3296" w:rsidRPr="008A08EE" w:rsidRDefault="007E3296" w:rsidP="001726E9">
            <w:pPr>
              <w:spacing w:after="120"/>
              <w:rPr>
                <w:color w:val="auto"/>
                <w:sz w:val="20"/>
              </w:rPr>
            </w:pPr>
          </w:p>
        </w:tc>
        <w:tc>
          <w:tcPr>
            <w:tcW w:w="2539" w:type="dxa"/>
            <w:vMerge/>
            <w:vAlign w:val="center"/>
          </w:tcPr>
          <w:p w14:paraId="4FDDB0ED" w14:textId="77777777" w:rsidR="007E3296" w:rsidRPr="008A08EE" w:rsidRDefault="007E3296" w:rsidP="001726E9">
            <w:pPr>
              <w:spacing w:after="120"/>
              <w:rPr>
                <w:color w:val="auto"/>
                <w:sz w:val="20"/>
              </w:rPr>
            </w:pPr>
          </w:p>
        </w:tc>
      </w:tr>
      <w:tr w:rsidR="007E3296" w:rsidRPr="008A08EE" w14:paraId="0E2D81D8" w14:textId="77777777" w:rsidTr="00B96B01">
        <w:trPr>
          <w:trHeight w:val="216"/>
          <w:jc w:val="center"/>
        </w:trPr>
        <w:tc>
          <w:tcPr>
            <w:tcW w:w="4815" w:type="dxa"/>
          </w:tcPr>
          <w:p w14:paraId="59BDBFCA" w14:textId="77777777" w:rsidR="007E3296" w:rsidRPr="008A08EE" w:rsidRDefault="007E3296" w:rsidP="001726E9">
            <w:pPr>
              <w:spacing w:after="120" w:line="240" w:lineRule="auto"/>
              <w:contextualSpacing/>
              <w:jc w:val="center"/>
              <w:rPr>
                <w:rFonts w:ascii="Times New Roman" w:hAnsi="Times New Roman"/>
                <w:color w:val="auto"/>
                <w:sz w:val="20"/>
              </w:rPr>
            </w:pPr>
            <w:r w:rsidRPr="008A08EE">
              <w:rPr>
                <w:rFonts w:ascii="Times New Roman" w:hAnsi="Times New Roman"/>
                <w:color w:val="auto"/>
                <w:sz w:val="20"/>
              </w:rPr>
              <w:t>1</w:t>
            </w:r>
          </w:p>
        </w:tc>
        <w:tc>
          <w:tcPr>
            <w:tcW w:w="1396" w:type="dxa"/>
          </w:tcPr>
          <w:p w14:paraId="5F738C8F" w14:textId="77777777" w:rsidR="007E3296" w:rsidRPr="008A08EE" w:rsidRDefault="007E3296" w:rsidP="001726E9">
            <w:pPr>
              <w:spacing w:after="120" w:line="240" w:lineRule="auto"/>
              <w:contextualSpacing/>
              <w:jc w:val="center"/>
              <w:rPr>
                <w:rFonts w:ascii="Times New Roman" w:hAnsi="Times New Roman"/>
                <w:color w:val="auto"/>
                <w:sz w:val="20"/>
              </w:rPr>
            </w:pPr>
            <w:r w:rsidRPr="008A08EE">
              <w:rPr>
                <w:rFonts w:ascii="Times New Roman" w:hAnsi="Times New Roman"/>
                <w:color w:val="auto"/>
                <w:sz w:val="20"/>
              </w:rPr>
              <w:t>2</w:t>
            </w:r>
          </w:p>
        </w:tc>
        <w:tc>
          <w:tcPr>
            <w:tcW w:w="1134" w:type="dxa"/>
          </w:tcPr>
          <w:p w14:paraId="6EE44488" w14:textId="77777777" w:rsidR="007E3296" w:rsidRPr="008A08EE" w:rsidRDefault="007E3296" w:rsidP="001726E9">
            <w:pPr>
              <w:spacing w:after="120" w:line="240" w:lineRule="auto"/>
              <w:contextualSpacing/>
              <w:jc w:val="center"/>
              <w:rPr>
                <w:rFonts w:ascii="Times New Roman" w:hAnsi="Times New Roman"/>
                <w:color w:val="auto"/>
                <w:sz w:val="20"/>
              </w:rPr>
            </w:pPr>
            <w:r w:rsidRPr="008A08EE">
              <w:rPr>
                <w:rFonts w:ascii="Times New Roman" w:hAnsi="Times New Roman"/>
                <w:color w:val="auto"/>
                <w:sz w:val="20"/>
              </w:rPr>
              <w:t>3</w:t>
            </w:r>
          </w:p>
        </w:tc>
        <w:tc>
          <w:tcPr>
            <w:tcW w:w="1439" w:type="dxa"/>
          </w:tcPr>
          <w:p w14:paraId="4625F58A" w14:textId="77777777" w:rsidR="007E3296" w:rsidRPr="008A08EE" w:rsidRDefault="007E3296" w:rsidP="001726E9">
            <w:pPr>
              <w:spacing w:after="120" w:line="240" w:lineRule="auto"/>
              <w:contextualSpacing/>
              <w:jc w:val="center"/>
              <w:rPr>
                <w:rFonts w:ascii="Times New Roman" w:hAnsi="Times New Roman"/>
                <w:color w:val="auto"/>
                <w:sz w:val="20"/>
              </w:rPr>
            </w:pPr>
            <w:r w:rsidRPr="008A08EE">
              <w:rPr>
                <w:rFonts w:ascii="Times New Roman" w:hAnsi="Times New Roman"/>
                <w:color w:val="auto"/>
                <w:sz w:val="20"/>
              </w:rPr>
              <w:t>4</w:t>
            </w:r>
          </w:p>
        </w:tc>
        <w:tc>
          <w:tcPr>
            <w:tcW w:w="1559" w:type="dxa"/>
          </w:tcPr>
          <w:p w14:paraId="39498AC5" w14:textId="77777777" w:rsidR="007E3296" w:rsidRPr="008A08EE" w:rsidRDefault="007E3296" w:rsidP="001726E9">
            <w:pPr>
              <w:spacing w:after="120" w:line="240" w:lineRule="auto"/>
              <w:contextualSpacing/>
              <w:jc w:val="center"/>
              <w:rPr>
                <w:rFonts w:ascii="Times New Roman" w:hAnsi="Times New Roman"/>
                <w:color w:val="auto"/>
                <w:sz w:val="20"/>
              </w:rPr>
            </w:pPr>
            <w:r w:rsidRPr="008A08EE">
              <w:rPr>
                <w:rFonts w:ascii="Times New Roman" w:hAnsi="Times New Roman"/>
                <w:color w:val="auto"/>
                <w:sz w:val="20"/>
              </w:rPr>
              <w:t>5</w:t>
            </w:r>
          </w:p>
        </w:tc>
        <w:tc>
          <w:tcPr>
            <w:tcW w:w="1276" w:type="dxa"/>
          </w:tcPr>
          <w:p w14:paraId="555D8706" w14:textId="77777777" w:rsidR="007E3296" w:rsidRPr="008A08EE" w:rsidRDefault="007E3296" w:rsidP="001726E9">
            <w:pPr>
              <w:spacing w:after="120" w:line="240" w:lineRule="auto"/>
              <w:contextualSpacing/>
              <w:jc w:val="center"/>
              <w:rPr>
                <w:rFonts w:ascii="Times New Roman" w:hAnsi="Times New Roman"/>
                <w:color w:val="auto"/>
                <w:sz w:val="20"/>
              </w:rPr>
            </w:pPr>
            <w:r w:rsidRPr="008A08EE">
              <w:rPr>
                <w:rFonts w:ascii="Times New Roman" w:hAnsi="Times New Roman"/>
                <w:color w:val="auto"/>
                <w:sz w:val="20"/>
              </w:rPr>
              <w:t>6</w:t>
            </w:r>
          </w:p>
        </w:tc>
        <w:tc>
          <w:tcPr>
            <w:tcW w:w="1430" w:type="dxa"/>
          </w:tcPr>
          <w:p w14:paraId="0011DAC2" w14:textId="77777777" w:rsidR="007E3296" w:rsidRPr="008A08EE" w:rsidRDefault="007E3296" w:rsidP="001726E9">
            <w:pPr>
              <w:spacing w:after="120" w:line="240" w:lineRule="auto"/>
              <w:contextualSpacing/>
              <w:jc w:val="center"/>
              <w:rPr>
                <w:rFonts w:ascii="Times New Roman" w:hAnsi="Times New Roman"/>
                <w:color w:val="auto"/>
                <w:sz w:val="20"/>
              </w:rPr>
            </w:pPr>
            <w:r w:rsidRPr="008A08EE">
              <w:rPr>
                <w:rFonts w:ascii="Times New Roman" w:hAnsi="Times New Roman"/>
                <w:color w:val="auto"/>
                <w:sz w:val="20"/>
              </w:rPr>
              <w:t>7</w:t>
            </w:r>
          </w:p>
        </w:tc>
        <w:tc>
          <w:tcPr>
            <w:tcW w:w="2539" w:type="dxa"/>
          </w:tcPr>
          <w:p w14:paraId="4801F554" w14:textId="77777777" w:rsidR="007E3296" w:rsidRPr="008A08EE" w:rsidRDefault="007E3296" w:rsidP="001726E9">
            <w:pPr>
              <w:spacing w:after="120"/>
              <w:contextualSpacing/>
              <w:jc w:val="center"/>
              <w:rPr>
                <w:rFonts w:ascii="Times New Roman" w:hAnsi="Times New Roman"/>
                <w:color w:val="auto"/>
                <w:sz w:val="20"/>
              </w:rPr>
            </w:pPr>
            <w:r w:rsidRPr="008A08EE">
              <w:rPr>
                <w:rFonts w:ascii="Times New Roman" w:hAnsi="Times New Roman"/>
                <w:color w:val="auto"/>
                <w:sz w:val="20"/>
              </w:rPr>
              <w:t>8</w:t>
            </w:r>
          </w:p>
        </w:tc>
      </w:tr>
      <w:tr w:rsidR="007E3296" w:rsidRPr="008A08EE" w14:paraId="0DE3DDF7" w14:textId="77777777" w:rsidTr="00B96B01">
        <w:trPr>
          <w:jc w:val="center"/>
        </w:trPr>
        <w:tc>
          <w:tcPr>
            <w:tcW w:w="4815" w:type="dxa"/>
            <w:vAlign w:val="center"/>
          </w:tcPr>
          <w:p w14:paraId="02DAF2EB" w14:textId="1CA36B5D" w:rsidR="007E3296" w:rsidRPr="008A08EE" w:rsidRDefault="007F7CE2" w:rsidP="001726E9">
            <w:pPr>
              <w:spacing w:after="120" w:line="240" w:lineRule="auto"/>
              <w:rPr>
                <w:rFonts w:ascii="Times New Roman" w:hAnsi="Times New Roman"/>
                <w:color w:val="auto"/>
                <w:sz w:val="20"/>
              </w:rPr>
            </w:pPr>
            <w:r w:rsidRPr="008A08EE">
              <w:rPr>
                <w:rFonts w:ascii="Times New Roman" w:hAnsi="Times New Roman"/>
                <w:color w:val="auto"/>
                <w:sz w:val="20"/>
              </w:rPr>
              <w:t>Муниципальная</w:t>
            </w:r>
            <w:r w:rsidR="007E3296" w:rsidRPr="008A08EE">
              <w:rPr>
                <w:rFonts w:ascii="Times New Roman" w:hAnsi="Times New Roman"/>
                <w:color w:val="auto"/>
                <w:sz w:val="20"/>
              </w:rPr>
              <w:t xml:space="preserve"> программа </w:t>
            </w:r>
            <w:r w:rsidR="008A08EE" w:rsidRPr="008A08EE">
              <w:rPr>
                <w:rFonts w:ascii="Times New Roman" w:hAnsi="Times New Roman"/>
                <w:color w:val="auto"/>
                <w:sz w:val="20"/>
              </w:rPr>
              <w:t xml:space="preserve">«Наименование» </w:t>
            </w:r>
            <w:r w:rsidR="007E3296" w:rsidRPr="008A08EE">
              <w:rPr>
                <w:rFonts w:ascii="Times New Roman" w:hAnsi="Times New Roman"/>
                <w:color w:val="auto"/>
                <w:sz w:val="20"/>
              </w:rPr>
              <w:t xml:space="preserve">(всего), </w:t>
            </w:r>
            <w:r w:rsidR="008A08EE">
              <w:rPr>
                <w:rFonts w:ascii="Times New Roman" w:hAnsi="Times New Roman"/>
                <w:color w:val="auto"/>
                <w:sz w:val="20"/>
              </w:rPr>
              <w:br/>
            </w:r>
            <w:r w:rsidR="007E3296" w:rsidRPr="008A08EE">
              <w:rPr>
                <w:rFonts w:ascii="Times New Roman" w:hAnsi="Times New Roman"/>
                <w:color w:val="auto"/>
                <w:sz w:val="20"/>
              </w:rPr>
              <w:t>в том числе:</w:t>
            </w:r>
          </w:p>
        </w:tc>
        <w:tc>
          <w:tcPr>
            <w:tcW w:w="1396" w:type="dxa"/>
          </w:tcPr>
          <w:p w14:paraId="24A5E4BC" w14:textId="77777777" w:rsidR="007E3296" w:rsidRPr="008A08EE" w:rsidRDefault="007E3296" w:rsidP="001726E9">
            <w:pPr>
              <w:spacing w:after="120" w:line="240" w:lineRule="auto"/>
              <w:contextualSpacing/>
              <w:jc w:val="center"/>
              <w:rPr>
                <w:rFonts w:ascii="Times New Roman" w:hAnsi="Times New Roman"/>
                <w:color w:val="auto"/>
                <w:sz w:val="20"/>
              </w:rPr>
            </w:pPr>
          </w:p>
        </w:tc>
        <w:tc>
          <w:tcPr>
            <w:tcW w:w="1134" w:type="dxa"/>
          </w:tcPr>
          <w:p w14:paraId="0B44BF18" w14:textId="77777777" w:rsidR="007E3296" w:rsidRPr="008A08EE" w:rsidRDefault="007E3296" w:rsidP="001726E9">
            <w:pPr>
              <w:spacing w:after="120" w:line="240" w:lineRule="auto"/>
              <w:contextualSpacing/>
              <w:jc w:val="center"/>
              <w:rPr>
                <w:rFonts w:ascii="Times New Roman" w:hAnsi="Times New Roman"/>
                <w:color w:val="auto"/>
                <w:sz w:val="20"/>
              </w:rPr>
            </w:pPr>
          </w:p>
        </w:tc>
        <w:tc>
          <w:tcPr>
            <w:tcW w:w="1439" w:type="dxa"/>
          </w:tcPr>
          <w:p w14:paraId="6763A813" w14:textId="77777777" w:rsidR="007E3296" w:rsidRPr="008A08EE" w:rsidRDefault="007E3296" w:rsidP="001726E9">
            <w:pPr>
              <w:spacing w:after="120" w:line="240" w:lineRule="auto"/>
              <w:contextualSpacing/>
              <w:jc w:val="center"/>
              <w:rPr>
                <w:rFonts w:ascii="Times New Roman" w:hAnsi="Times New Roman"/>
                <w:color w:val="auto"/>
                <w:sz w:val="20"/>
              </w:rPr>
            </w:pPr>
          </w:p>
        </w:tc>
        <w:tc>
          <w:tcPr>
            <w:tcW w:w="1559" w:type="dxa"/>
          </w:tcPr>
          <w:p w14:paraId="7533CF1E" w14:textId="77777777" w:rsidR="007E3296" w:rsidRPr="008A08EE" w:rsidRDefault="007E3296" w:rsidP="001726E9">
            <w:pPr>
              <w:spacing w:after="120" w:line="240" w:lineRule="auto"/>
              <w:contextualSpacing/>
              <w:jc w:val="center"/>
              <w:rPr>
                <w:rFonts w:ascii="Times New Roman" w:hAnsi="Times New Roman"/>
                <w:color w:val="auto"/>
                <w:sz w:val="20"/>
              </w:rPr>
            </w:pPr>
          </w:p>
        </w:tc>
        <w:tc>
          <w:tcPr>
            <w:tcW w:w="1276" w:type="dxa"/>
          </w:tcPr>
          <w:p w14:paraId="5F9DB984" w14:textId="77777777" w:rsidR="007E3296" w:rsidRPr="008A08EE" w:rsidRDefault="007E3296" w:rsidP="001726E9">
            <w:pPr>
              <w:spacing w:after="120" w:line="240" w:lineRule="auto"/>
              <w:contextualSpacing/>
              <w:jc w:val="center"/>
              <w:rPr>
                <w:rFonts w:ascii="Times New Roman" w:hAnsi="Times New Roman"/>
                <w:color w:val="auto"/>
                <w:sz w:val="20"/>
              </w:rPr>
            </w:pPr>
          </w:p>
        </w:tc>
        <w:tc>
          <w:tcPr>
            <w:tcW w:w="1430" w:type="dxa"/>
          </w:tcPr>
          <w:p w14:paraId="40E2F477" w14:textId="77777777" w:rsidR="007E3296" w:rsidRPr="008A08EE" w:rsidRDefault="007E3296" w:rsidP="001726E9">
            <w:pPr>
              <w:spacing w:after="120" w:line="240" w:lineRule="auto"/>
              <w:contextualSpacing/>
              <w:jc w:val="center"/>
              <w:rPr>
                <w:rFonts w:ascii="Times New Roman" w:hAnsi="Times New Roman"/>
                <w:color w:val="auto"/>
                <w:sz w:val="20"/>
              </w:rPr>
            </w:pPr>
          </w:p>
        </w:tc>
        <w:tc>
          <w:tcPr>
            <w:tcW w:w="2539" w:type="dxa"/>
          </w:tcPr>
          <w:p w14:paraId="5DC94834" w14:textId="77777777" w:rsidR="007E3296" w:rsidRPr="008A08EE" w:rsidRDefault="007E3296" w:rsidP="001726E9">
            <w:pPr>
              <w:spacing w:after="120"/>
              <w:contextualSpacing/>
              <w:jc w:val="center"/>
              <w:rPr>
                <w:rFonts w:ascii="Times New Roman" w:hAnsi="Times New Roman"/>
                <w:color w:val="auto"/>
                <w:sz w:val="20"/>
              </w:rPr>
            </w:pPr>
          </w:p>
        </w:tc>
      </w:tr>
      <w:tr w:rsidR="007E3296" w:rsidRPr="008A08EE" w14:paraId="65BFC97B" w14:textId="77777777" w:rsidTr="00B96B01">
        <w:trPr>
          <w:trHeight w:val="247"/>
          <w:jc w:val="center"/>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C715DB" w14:textId="559B1346" w:rsidR="007E3296" w:rsidRPr="008A08EE" w:rsidRDefault="007F7CE2" w:rsidP="001726E9">
            <w:pPr>
              <w:spacing w:after="120" w:line="240" w:lineRule="auto"/>
              <w:rPr>
                <w:rFonts w:ascii="Times New Roman" w:hAnsi="Times New Roman"/>
                <w:color w:val="auto"/>
                <w:sz w:val="20"/>
              </w:rPr>
            </w:pPr>
            <w:r w:rsidRPr="008A08EE">
              <w:rPr>
                <w:rFonts w:ascii="Times New Roman" w:hAnsi="Times New Roman"/>
                <w:color w:val="auto"/>
                <w:sz w:val="20"/>
              </w:rPr>
              <w:t>Федеральный</w:t>
            </w:r>
            <w:r w:rsidR="007E3296" w:rsidRPr="008A08EE">
              <w:rPr>
                <w:rFonts w:ascii="Times New Roman" w:hAnsi="Times New Roman"/>
                <w:color w:val="auto"/>
                <w:sz w:val="20"/>
              </w:rPr>
              <w:t xml:space="preserve"> бюджет</w:t>
            </w:r>
          </w:p>
        </w:tc>
        <w:tc>
          <w:tcPr>
            <w:tcW w:w="1396" w:type="dxa"/>
          </w:tcPr>
          <w:p w14:paraId="659E7D8C" w14:textId="77777777" w:rsidR="007E3296" w:rsidRPr="008A08EE" w:rsidRDefault="007E3296" w:rsidP="001726E9">
            <w:pPr>
              <w:spacing w:after="120" w:line="240" w:lineRule="auto"/>
              <w:contextualSpacing/>
              <w:jc w:val="center"/>
              <w:rPr>
                <w:rFonts w:ascii="Times New Roman" w:hAnsi="Times New Roman"/>
                <w:color w:val="auto"/>
                <w:sz w:val="20"/>
              </w:rPr>
            </w:pPr>
          </w:p>
        </w:tc>
        <w:tc>
          <w:tcPr>
            <w:tcW w:w="1134" w:type="dxa"/>
          </w:tcPr>
          <w:p w14:paraId="0C4361F8" w14:textId="77777777" w:rsidR="007E3296" w:rsidRPr="008A08EE" w:rsidRDefault="007E3296" w:rsidP="001726E9">
            <w:pPr>
              <w:spacing w:after="120" w:line="240" w:lineRule="auto"/>
              <w:contextualSpacing/>
              <w:jc w:val="center"/>
              <w:rPr>
                <w:rFonts w:ascii="Times New Roman" w:hAnsi="Times New Roman"/>
                <w:color w:val="auto"/>
                <w:sz w:val="20"/>
              </w:rPr>
            </w:pPr>
          </w:p>
        </w:tc>
        <w:tc>
          <w:tcPr>
            <w:tcW w:w="1439" w:type="dxa"/>
          </w:tcPr>
          <w:p w14:paraId="10120F1C" w14:textId="77777777" w:rsidR="007E3296" w:rsidRPr="008A08EE" w:rsidRDefault="007E3296" w:rsidP="001726E9">
            <w:pPr>
              <w:spacing w:after="120" w:line="240" w:lineRule="auto"/>
              <w:contextualSpacing/>
              <w:jc w:val="center"/>
              <w:rPr>
                <w:rFonts w:ascii="Times New Roman" w:hAnsi="Times New Roman"/>
                <w:color w:val="auto"/>
                <w:sz w:val="20"/>
              </w:rPr>
            </w:pPr>
          </w:p>
        </w:tc>
        <w:tc>
          <w:tcPr>
            <w:tcW w:w="1559" w:type="dxa"/>
          </w:tcPr>
          <w:p w14:paraId="1FDA5880" w14:textId="77777777" w:rsidR="007E3296" w:rsidRPr="008A08EE" w:rsidRDefault="007E3296" w:rsidP="001726E9">
            <w:pPr>
              <w:spacing w:after="120" w:line="240" w:lineRule="auto"/>
              <w:contextualSpacing/>
              <w:jc w:val="center"/>
              <w:rPr>
                <w:rFonts w:ascii="Times New Roman" w:hAnsi="Times New Roman"/>
                <w:color w:val="auto"/>
                <w:sz w:val="20"/>
              </w:rPr>
            </w:pPr>
          </w:p>
        </w:tc>
        <w:tc>
          <w:tcPr>
            <w:tcW w:w="1276" w:type="dxa"/>
          </w:tcPr>
          <w:p w14:paraId="1681EA3D" w14:textId="77777777" w:rsidR="007E3296" w:rsidRPr="008A08EE" w:rsidRDefault="007E3296" w:rsidP="001726E9">
            <w:pPr>
              <w:spacing w:after="120" w:line="240" w:lineRule="auto"/>
              <w:contextualSpacing/>
              <w:jc w:val="center"/>
              <w:rPr>
                <w:rFonts w:ascii="Times New Roman" w:hAnsi="Times New Roman"/>
                <w:color w:val="auto"/>
                <w:sz w:val="20"/>
              </w:rPr>
            </w:pPr>
          </w:p>
        </w:tc>
        <w:tc>
          <w:tcPr>
            <w:tcW w:w="1430" w:type="dxa"/>
          </w:tcPr>
          <w:p w14:paraId="1103E16E" w14:textId="77777777" w:rsidR="007E3296" w:rsidRPr="008A08EE" w:rsidRDefault="007E3296" w:rsidP="001726E9">
            <w:pPr>
              <w:spacing w:after="120" w:line="240" w:lineRule="auto"/>
              <w:contextualSpacing/>
              <w:jc w:val="center"/>
              <w:rPr>
                <w:rFonts w:ascii="Times New Roman" w:hAnsi="Times New Roman"/>
                <w:color w:val="auto"/>
                <w:sz w:val="20"/>
              </w:rPr>
            </w:pPr>
          </w:p>
        </w:tc>
        <w:tc>
          <w:tcPr>
            <w:tcW w:w="2539" w:type="dxa"/>
          </w:tcPr>
          <w:p w14:paraId="5CEC066F" w14:textId="77777777" w:rsidR="007E3296" w:rsidRPr="008A08EE" w:rsidRDefault="007E3296" w:rsidP="001726E9">
            <w:pPr>
              <w:spacing w:after="120"/>
              <w:contextualSpacing/>
              <w:jc w:val="center"/>
              <w:rPr>
                <w:rFonts w:ascii="Times New Roman" w:hAnsi="Times New Roman"/>
                <w:color w:val="auto"/>
                <w:sz w:val="20"/>
              </w:rPr>
            </w:pPr>
          </w:p>
        </w:tc>
      </w:tr>
      <w:tr w:rsidR="007E3296" w:rsidRPr="008A08EE" w14:paraId="7FEF39E7" w14:textId="77777777" w:rsidTr="00B96B01">
        <w:trPr>
          <w:trHeight w:val="247"/>
          <w:jc w:val="center"/>
        </w:trPr>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A168E0" w14:textId="0526A3D7" w:rsidR="007E3296" w:rsidRPr="008A08EE" w:rsidRDefault="007F7CE2" w:rsidP="001726E9">
            <w:pPr>
              <w:spacing w:after="120" w:line="240" w:lineRule="auto"/>
              <w:rPr>
                <w:rFonts w:ascii="Times New Roman" w:hAnsi="Times New Roman"/>
                <w:color w:val="auto"/>
                <w:sz w:val="20"/>
              </w:rPr>
            </w:pPr>
            <w:r w:rsidRPr="008A08EE">
              <w:rPr>
                <w:rFonts w:ascii="Times New Roman" w:hAnsi="Times New Roman"/>
                <w:color w:val="auto"/>
                <w:sz w:val="20"/>
              </w:rPr>
              <w:t>Областной бюджет</w:t>
            </w:r>
          </w:p>
        </w:tc>
        <w:tc>
          <w:tcPr>
            <w:tcW w:w="1396" w:type="dxa"/>
          </w:tcPr>
          <w:p w14:paraId="10411027" w14:textId="77777777" w:rsidR="007E3296" w:rsidRPr="008A08EE" w:rsidRDefault="007E3296" w:rsidP="001726E9">
            <w:pPr>
              <w:spacing w:after="120" w:line="240" w:lineRule="auto"/>
              <w:contextualSpacing/>
              <w:jc w:val="center"/>
              <w:rPr>
                <w:rFonts w:ascii="Times New Roman" w:hAnsi="Times New Roman"/>
                <w:color w:val="auto"/>
                <w:sz w:val="20"/>
              </w:rPr>
            </w:pPr>
          </w:p>
        </w:tc>
        <w:tc>
          <w:tcPr>
            <w:tcW w:w="1134" w:type="dxa"/>
          </w:tcPr>
          <w:p w14:paraId="2B15532E" w14:textId="77777777" w:rsidR="007E3296" w:rsidRPr="008A08EE" w:rsidRDefault="007E3296" w:rsidP="001726E9">
            <w:pPr>
              <w:spacing w:after="120" w:line="240" w:lineRule="auto"/>
              <w:contextualSpacing/>
              <w:jc w:val="center"/>
              <w:rPr>
                <w:rFonts w:ascii="Times New Roman" w:hAnsi="Times New Roman"/>
                <w:color w:val="auto"/>
                <w:sz w:val="20"/>
              </w:rPr>
            </w:pPr>
          </w:p>
        </w:tc>
        <w:tc>
          <w:tcPr>
            <w:tcW w:w="1439" w:type="dxa"/>
          </w:tcPr>
          <w:p w14:paraId="6C24C93A" w14:textId="77777777" w:rsidR="007E3296" w:rsidRPr="008A08EE" w:rsidRDefault="007E3296" w:rsidP="001726E9">
            <w:pPr>
              <w:spacing w:after="120" w:line="240" w:lineRule="auto"/>
              <w:contextualSpacing/>
              <w:jc w:val="center"/>
              <w:rPr>
                <w:rFonts w:ascii="Times New Roman" w:hAnsi="Times New Roman"/>
                <w:color w:val="auto"/>
                <w:sz w:val="20"/>
              </w:rPr>
            </w:pPr>
          </w:p>
        </w:tc>
        <w:tc>
          <w:tcPr>
            <w:tcW w:w="1559" w:type="dxa"/>
          </w:tcPr>
          <w:p w14:paraId="5A4894C7" w14:textId="77777777" w:rsidR="007E3296" w:rsidRPr="008A08EE" w:rsidRDefault="007E3296" w:rsidP="001726E9">
            <w:pPr>
              <w:spacing w:after="120" w:line="240" w:lineRule="auto"/>
              <w:contextualSpacing/>
              <w:jc w:val="center"/>
              <w:rPr>
                <w:rFonts w:ascii="Times New Roman" w:hAnsi="Times New Roman"/>
                <w:color w:val="auto"/>
                <w:sz w:val="20"/>
              </w:rPr>
            </w:pPr>
          </w:p>
        </w:tc>
        <w:tc>
          <w:tcPr>
            <w:tcW w:w="1276" w:type="dxa"/>
          </w:tcPr>
          <w:p w14:paraId="2D8086E9" w14:textId="77777777" w:rsidR="007E3296" w:rsidRPr="008A08EE" w:rsidRDefault="007E3296" w:rsidP="001726E9">
            <w:pPr>
              <w:spacing w:after="120" w:line="240" w:lineRule="auto"/>
              <w:contextualSpacing/>
              <w:jc w:val="center"/>
              <w:rPr>
                <w:rFonts w:ascii="Times New Roman" w:hAnsi="Times New Roman"/>
                <w:color w:val="auto"/>
                <w:sz w:val="20"/>
              </w:rPr>
            </w:pPr>
          </w:p>
        </w:tc>
        <w:tc>
          <w:tcPr>
            <w:tcW w:w="1430" w:type="dxa"/>
          </w:tcPr>
          <w:p w14:paraId="36C472B6" w14:textId="77777777" w:rsidR="007E3296" w:rsidRPr="008A08EE" w:rsidRDefault="007E3296" w:rsidP="001726E9">
            <w:pPr>
              <w:spacing w:after="120" w:line="240" w:lineRule="auto"/>
              <w:contextualSpacing/>
              <w:jc w:val="center"/>
              <w:rPr>
                <w:rFonts w:ascii="Times New Roman" w:hAnsi="Times New Roman"/>
                <w:color w:val="auto"/>
                <w:sz w:val="20"/>
              </w:rPr>
            </w:pPr>
          </w:p>
        </w:tc>
        <w:tc>
          <w:tcPr>
            <w:tcW w:w="2539" w:type="dxa"/>
          </w:tcPr>
          <w:p w14:paraId="29717055" w14:textId="77777777" w:rsidR="007E3296" w:rsidRPr="008A08EE" w:rsidRDefault="007E3296" w:rsidP="001726E9">
            <w:pPr>
              <w:spacing w:after="120"/>
              <w:contextualSpacing/>
              <w:jc w:val="center"/>
              <w:rPr>
                <w:rFonts w:ascii="Times New Roman" w:hAnsi="Times New Roman"/>
                <w:color w:val="auto"/>
                <w:sz w:val="20"/>
              </w:rPr>
            </w:pPr>
          </w:p>
        </w:tc>
      </w:tr>
      <w:tr w:rsidR="007F7CE2" w:rsidRPr="008A08EE" w14:paraId="21B80B85" w14:textId="77777777" w:rsidTr="00B96B01">
        <w:trPr>
          <w:trHeight w:val="247"/>
          <w:jc w:val="center"/>
        </w:trPr>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8D48A2" w14:textId="0D116404" w:rsidR="007F7CE2" w:rsidRPr="008A08EE" w:rsidRDefault="007F7CE2" w:rsidP="001726E9">
            <w:pPr>
              <w:spacing w:after="120" w:line="240" w:lineRule="auto"/>
              <w:rPr>
                <w:rFonts w:ascii="Times New Roman" w:hAnsi="Times New Roman"/>
                <w:color w:val="auto"/>
                <w:sz w:val="20"/>
              </w:rPr>
            </w:pPr>
            <w:r w:rsidRPr="008A08EE">
              <w:rPr>
                <w:rFonts w:ascii="Times New Roman" w:hAnsi="Times New Roman"/>
                <w:color w:val="auto"/>
                <w:sz w:val="20"/>
              </w:rPr>
              <w:t>Местный бюджет</w:t>
            </w:r>
          </w:p>
        </w:tc>
        <w:tc>
          <w:tcPr>
            <w:tcW w:w="1396" w:type="dxa"/>
          </w:tcPr>
          <w:p w14:paraId="2228301E" w14:textId="77777777" w:rsidR="007F7CE2" w:rsidRPr="008A08EE" w:rsidRDefault="007F7CE2" w:rsidP="001726E9">
            <w:pPr>
              <w:spacing w:after="120" w:line="240" w:lineRule="auto"/>
              <w:contextualSpacing/>
              <w:jc w:val="center"/>
              <w:rPr>
                <w:rFonts w:ascii="Times New Roman" w:hAnsi="Times New Roman"/>
                <w:color w:val="auto"/>
                <w:sz w:val="20"/>
              </w:rPr>
            </w:pPr>
          </w:p>
        </w:tc>
        <w:tc>
          <w:tcPr>
            <w:tcW w:w="1134" w:type="dxa"/>
          </w:tcPr>
          <w:p w14:paraId="7ACAAA63" w14:textId="77777777" w:rsidR="007F7CE2" w:rsidRPr="008A08EE" w:rsidRDefault="007F7CE2" w:rsidP="001726E9">
            <w:pPr>
              <w:spacing w:after="120" w:line="240" w:lineRule="auto"/>
              <w:contextualSpacing/>
              <w:jc w:val="center"/>
              <w:rPr>
                <w:rFonts w:ascii="Times New Roman" w:hAnsi="Times New Roman"/>
                <w:color w:val="auto"/>
                <w:sz w:val="20"/>
              </w:rPr>
            </w:pPr>
          </w:p>
        </w:tc>
        <w:tc>
          <w:tcPr>
            <w:tcW w:w="1439" w:type="dxa"/>
          </w:tcPr>
          <w:p w14:paraId="4BF7A0B5" w14:textId="77777777" w:rsidR="007F7CE2" w:rsidRPr="008A08EE" w:rsidRDefault="007F7CE2" w:rsidP="001726E9">
            <w:pPr>
              <w:spacing w:after="120" w:line="240" w:lineRule="auto"/>
              <w:contextualSpacing/>
              <w:jc w:val="center"/>
              <w:rPr>
                <w:rFonts w:ascii="Times New Roman" w:hAnsi="Times New Roman"/>
                <w:color w:val="auto"/>
                <w:sz w:val="20"/>
              </w:rPr>
            </w:pPr>
          </w:p>
        </w:tc>
        <w:tc>
          <w:tcPr>
            <w:tcW w:w="1559" w:type="dxa"/>
          </w:tcPr>
          <w:p w14:paraId="75DD2C9F" w14:textId="77777777" w:rsidR="007F7CE2" w:rsidRPr="008A08EE" w:rsidRDefault="007F7CE2" w:rsidP="001726E9">
            <w:pPr>
              <w:spacing w:after="120" w:line="240" w:lineRule="auto"/>
              <w:contextualSpacing/>
              <w:jc w:val="center"/>
              <w:rPr>
                <w:rFonts w:ascii="Times New Roman" w:hAnsi="Times New Roman"/>
                <w:color w:val="auto"/>
                <w:sz w:val="20"/>
              </w:rPr>
            </w:pPr>
          </w:p>
        </w:tc>
        <w:tc>
          <w:tcPr>
            <w:tcW w:w="1276" w:type="dxa"/>
          </w:tcPr>
          <w:p w14:paraId="4105CD0B" w14:textId="77777777" w:rsidR="007F7CE2" w:rsidRPr="008A08EE" w:rsidRDefault="007F7CE2" w:rsidP="001726E9">
            <w:pPr>
              <w:spacing w:after="120" w:line="240" w:lineRule="auto"/>
              <w:contextualSpacing/>
              <w:jc w:val="center"/>
              <w:rPr>
                <w:rFonts w:ascii="Times New Roman" w:hAnsi="Times New Roman"/>
                <w:color w:val="auto"/>
                <w:sz w:val="20"/>
              </w:rPr>
            </w:pPr>
          </w:p>
        </w:tc>
        <w:tc>
          <w:tcPr>
            <w:tcW w:w="1430" w:type="dxa"/>
          </w:tcPr>
          <w:p w14:paraId="1697ED73" w14:textId="77777777" w:rsidR="007F7CE2" w:rsidRPr="008A08EE" w:rsidRDefault="007F7CE2" w:rsidP="001726E9">
            <w:pPr>
              <w:spacing w:after="120" w:line="240" w:lineRule="auto"/>
              <w:contextualSpacing/>
              <w:jc w:val="center"/>
              <w:rPr>
                <w:rFonts w:ascii="Times New Roman" w:hAnsi="Times New Roman"/>
                <w:color w:val="auto"/>
                <w:sz w:val="20"/>
              </w:rPr>
            </w:pPr>
          </w:p>
        </w:tc>
        <w:tc>
          <w:tcPr>
            <w:tcW w:w="2539" w:type="dxa"/>
          </w:tcPr>
          <w:p w14:paraId="5D7D0F12" w14:textId="77777777" w:rsidR="007F7CE2" w:rsidRPr="008A08EE" w:rsidRDefault="007F7CE2" w:rsidP="001726E9">
            <w:pPr>
              <w:spacing w:after="120"/>
              <w:contextualSpacing/>
              <w:jc w:val="center"/>
              <w:rPr>
                <w:rFonts w:ascii="Times New Roman" w:hAnsi="Times New Roman"/>
                <w:color w:val="auto"/>
                <w:sz w:val="20"/>
              </w:rPr>
            </w:pPr>
          </w:p>
        </w:tc>
      </w:tr>
      <w:tr w:rsidR="007F7CE2" w:rsidRPr="008A08EE" w14:paraId="309A040F" w14:textId="77777777" w:rsidTr="00B96B01">
        <w:trPr>
          <w:trHeight w:val="247"/>
          <w:jc w:val="center"/>
        </w:trPr>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9EA8F6" w14:textId="2143B40B" w:rsidR="007F7CE2" w:rsidRPr="008A08EE" w:rsidRDefault="007F7CE2" w:rsidP="001726E9">
            <w:pPr>
              <w:spacing w:after="120" w:line="240" w:lineRule="auto"/>
              <w:rPr>
                <w:rFonts w:ascii="Times New Roman" w:hAnsi="Times New Roman"/>
                <w:color w:val="auto"/>
                <w:sz w:val="20"/>
              </w:rPr>
            </w:pPr>
            <w:r w:rsidRPr="008A08EE">
              <w:rPr>
                <w:rFonts w:ascii="Times New Roman" w:hAnsi="Times New Roman"/>
                <w:color w:val="auto"/>
                <w:sz w:val="20"/>
              </w:rPr>
              <w:t>Внебюджетные источники</w:t>
            </w:r>
          </w:p>
        </w:tc>
        <w:tc>
          <w:tcPr>
            <w:tcW w:w="1396" w:type="dxa"/>
          </w:tcPr>
          <w:p w14:paraId="5DC4AF52" w14:textId="77777777" w:rsidR="007F7CE2" w:rsidRPr="008A08EE" w:rsidRDefault="007F7CE2" w:rsidP="001726E9">
            <w:pPr>
              <w:spacing w:after="120" w:line="240" w:lineRule="auto"/>
              <w:contextualSpacing/>
              <w:jc w:val="center"/>
              <w:rPr>
                <w:rFonts w:ascii="Times New Roman" w:hAnsi="Times New Roman"/>
                <w:color w:val="auto"/>
                <w:sz w:val="20"/>
              </w:rPr>
            </w:pPr>
          </w:p>
        </w:tc>
        <w:tc>
          <w:tcPr>
            <w:tcW w:w="1134" w:type="dxa"/>
          </w:tcPr>
          <w:p w14:paraId="5D86C157" w14:textId="77777777" w:rsidR="007F7CE2" w:rsidRPr="008A08EE" w:rsidRDefault="007F7CE2" w:rsidP="001726E9">
            <w:pPr>
              <w:spacing w:after="120" w:line="240" w:lineRule="auto"/>
              <w:contextualSpacing/>
              <w:jc w:val="center"/>
              <w:rPr>
                <w:rFonts w:ascii="Times New Roman" w:hAnsi="Times New Roman"/>
                <w:color w:val="auto"/>
                <w:sz w:val="20"/>
              </w:rPr>
            </w:pPr>
          </w:p>
        </w:tc>
        <w:tc>
          <w:tcPr>
            <w:tcW w:w="1439" w:type="dxa"/>
          </w:tcPr>
          <w:p w14:paraId="15B41DAB" w14:textId="77777777" w:rsidR="007F7CE2" w:rsidRPr="008A08EE" w:rsidRDefault="007F7CE2" w:rsidP="001726E9">
            <w:pPr>
              <w:spacing w:after="120" w:line="240" w:lineRule="auto"/>
              <w:contextualSpacing/>
              <w:jc w:val="center"/>
              <w:rPr>
                <w:rFonts w:ascii="Times New Roman" w:hAnsi="Times New Roman"/>
                <w:color w:val="auto"/>
                <w:sz w:val="20"/>
              </w:rPr>
            </w:pPr>
          </w:p>
        </w:tc>
        <w:tc>
          <w:tcPr>
            <w:tcW w:w="1559" w:type="dxa"/>
          </w:tcPr>
          <w:p w14:paraId="39E2F4A6" w14:textId="77777777" w:rsidR="007F7CE2" w:rsidRPr="008A08EE" w:rsidRDefault="007F7CE2" w:rsidP="001726E9">
            <w:pPr>
              <w:spacing w:after="120" w:line="240" w:lineRule="auto"/>
              <w:contextualSpacing/>
              <w:jc w:val="center"/>
              <w:rPr>
                <w:rFonts w:ascii="Times New Roman" w:hAnsi="Times New Roman"/>
                <w:color w:val="auto"/>
                <w:sz w:val="20"/>
              </w:rPr>
            </w:pPr>
          </w:p>
        </w:tc>
        <w:tc>
          <w:tcPr>
            <w:tcW w:w="1276" w:type="dxa"/>
          </w:tcPr>
          <w:p w14:paraId="52D061BD" w14:textId="77777777" w:rsidR="007F7CE2" w:rsidRPr="008A08EE" w:rsidRDefault="007F7CE2" w:rsidP="001726E9">
            <w:pPr>
              <w:spacing w:after="120" w:line="240" w:lineRule="auto"/>
              <w:contextualSpacing/>
              <w:jc w:val="center"/>
              <w:rPr>
                <w:rFonts w:ascii="Times New Roman" w:hAnsi="Times New Roman"/>
                <w:color w:val="auto"/>
                <w:sz w:val="20"/>
              </w:rPr>
            </w:pPr>
          </w:p>
        </w:tc>
        <w:tc>
          <w:tcPr>
            <w:tcW w:w="1430" w:type="dxa"/>
          </w:tcPr>
          <w:p w14:paraId="1F427CE8" w14:textId="77777777" w:rsidR="007F7CE2" w:rsidRPr="008A08EE" w:rsidRDefault="007F7CE2" w:rsidP="001726E9">
            <w:pPr>
              <w:spacing w:after="120" w:line="240" w:lineRule="auto"/>
              <w:contextualSpacing/>
              <w:jc w:val="center"/>
              <w:rPr>
                <w:rFonts w:ascii="Times New Roman" w:hAnsi="Times New Roman"/>
                <w:color w:val="auto"/>
                <w:sz w:val="20"/>
              </w:rPr>
            </w:pPr>
          </w:p>
        </w:tc>
        <w:tc>
          <w:tcPr>
            <w:tcW w:w="2539" w:type="dxa"/>
          </w:tcPr>
          <w:p w14:paraId="54BEA3AD" w14:textId="77777777" w:rsidR="007F7CE2" w:rsidRPr="008A08EE" w:rsidRDefault="007F7CE2" w:rsidP="001726E9">
            <w:pPr>
              <w:spacing w:after="120"/>
              <w:contextualSpacing/>
              <w:jc w:val="center"/>
              <w:rPr>
                <w:rFonts w:ascii="Times New Roman" w:hAnsi="Times New Roman"/>
                <w:color w:val="auto"/>
                <w:sz w:val="20"/>
              </w:rPr>
            </w:pPr>
          </w:p>
        </w:tc>
      </w:tr>
      <w:tr w:rsidR="007E3296" w:rsidRPr="008A08EE" w14:paraId="027B7348" w14:textId="77777777" w:rsidTr="00B96B01">
        <w:trPr>
          <w:jc w:val="center"/>
        </w:trPr>
        <w:tc>
          <w:tcPr>
            <w:tcW w:w="4815" w:type="dxa"/>
          </w:tcPr>
          <w:p w14:paraId="5CB05DBD" w14:textId="77777777" w:rsidR="007E3296" w:rsidRPr="008A08EE" w:rsidRDefault="007E3296" w:rsidP="001726E9">
            <w:pPr>
              <w:spacing w:after="120" w:line="240" w:lineRule="auto"/>
              <w:contextualSpacing/>
              <w:rPr>
                <w:rFonts w:ascii="Times New Roman" w:hAnsi="Times New Roman"/>
                <w:iCs/>
                <w:color w:val="auto"/>
                <w:sz w:val="20"/>
              </w:rPr>
            </w:pPr>
            <w:r w:rsidRPr="008A08EE">
              <w:rPr>
                <w:rFonts w:ascii="Times New Roman" w:hAnsi="Times New Roman"/>
                <w:iCs/>
                <w:color w:val="auto"/>
                <w:sz w:val="20"/>
              </w:rPr>
              <w:t>Структурный элемент «Наименование» (всего),</w:t>
            </w:r>
            <w:r w:rsidRPr="008A08EE">
              <w:rPr>
                <w:rFonts w:ascii="Times New Roman" w:hAnsi="Times New Roman"/>
                <w:iCs/>
                <w:color w:val="auto"/>
                <w:sz w:val="20"/>
              </w:rPr>
              <w:br/>
              <w:t>в том числе:</w:t>
            </w:r>
          </w:p>
        </w:tc>
        <w:tc>
          <w:tcPr>
            <w:tcW w:w="1396" w:type="dxa"/>
          </w:tcPr>
          <w:p w14:paraId="750909A7" w14:textId="77777777" w:rsidR="007E3296" w:rsidRPr="008A08EE" w:rsidRDefault="007E3296" w:rsidP="001726E9">
            <w:pPr>
              <w:spacing w:after="120" w:line="240" w:lineRule="auto"/>
              <w:contextualSpacing/>
              <w:jc w:val="center"/>
              <w:rPr>
                <w:rFonts w:ascii="Times New Roman" w:hAnsi="Times New Roman"/>
                <w:color w:val="auto"/>
                <w:sz w:val="20"/>
              </w:rPr>
            </w:pPr>
          </w:p>
        </w:tc>
        <w:tc>
          <w:tcPr>
            <w:tcW w:w="1134" w:type="dxa"/>
            <w:vAlign w:val="center"/>
          </w:tcPr>
          <w:p w14:paraId="76C43E61" w14:textId="77777777" w:rsidR="007E3296" w:rsidRPr="008A08EE" w:rsidRDefault="007E3296" w:rsidP="001726E9">
            <w:pPr>
              <w:spacing w:after="120" w:line="240" w:lineRule="auto"/>
              <w:contextualSpacing/>
              <w:jc w:val="center"/>
              <w:rPr>
                <w:rFonts w:ascii="Times New Roman" w:hAnsi="Times New Roman"/>
                <w:color w:val="auto"/>
                <w:sz w:val="20"/>
              </w:rPr>
            </w:pPr>
          </w:p>
        </w:tc>
        <w:tc>
          <w:tcPr>
            <w:tcW w:w="1439" w:type="dxa"/>
            <w:vAlign w:val="center"/>
          </w:tcPr>
          <w:p w14:paraId="619A1309" w14:textId="77777777" w:rsidR="007E3296" w:rsidRPr="008A08EE" w:rsidRDefault="007E3296" w:rsidP="001726E9">
            <w:pPr>
              <w:spacing w:after="120" w:line="240" w:lineRule="auto"/>
              <w:contextualSpacing/>
              <w:jc w:val="center"/>
              <w:rPr>
                <w:rFonts w:ascii="Times New Roman" w:hAnsi="Times New Roman"/>
                <w:color w:val="auto"/>
                <w:sz w:val="20"/>
              </w:rPr>
            </w:pPr>
          </w:p>
        </w:tc>
        <w:tc>
          <w:tcPr>
            <w:tcW w:w="1559" w:type="dxa"/>
            <w:vAlign w:val="center"/>
          </w:tcPr>
          <w:p w14:paraId="6ED92D96" w14:textId="77777777" w:rsidR="007E3296" w:rsidRPr="008A08EE" w:rsidRDefault="007E3296" w:rsidP="001726E9">
            <w:pPr>
              <w:spacing w:after="120" w:line="240" w:lineRule="auto"/>
              <w:contextualSpacing/>
              <w:jc w:val="center"/>
              <w:rPr>
                <w:rFonts w:ascii="Times New Roman" w:hAnsi="Times New Roman"/>
                <w:color w:val="auto"/>
                <w:sz w:val="20"/>
              </w:rPr>
            </w:pPr>
          </w:p>
        </w:tc>
        <w:tc>
          <w:tcPr>
            <w:tcW w:w="1276" w:type="dxa"/>
          </w:tcPr>
          <w:p w14:paraId="1CB6D439" w14:textId="77777777" w:rsidR="007E3296" w:rsidRPr="008A08EE" w:rsidRDefault="007E3296" w:rsidP="001726E9">
            <w:pPr>
              <w:spacing w:after="120" w:line="240" w:lineRule="auto"/>
              <w:contextualSpacing/>
              <w:jc w:val="center"/>
              <w:rPr>
                <w:rFonts w:ascii="Times New Roman" w:hAnsi="Times New Roman"/>
                <w:color w:val="auto"/>
                <w:sz w:val="20"/>
              </w:rPr>
            </w:pPr>
          </w:p>
        </w:tc>
        <w:tc>
          <w:tcPr>
            <w:tcW w:w="1430" w:type="dxa"/>
          </w:tcPr>
          <w:p w14:paraId="2CF84495" w14:textId="77777777" w:rsidR="007E3296" w:rsidRPr="008A08EE" w:rsidRDefault="007E3296" w:rsidP="001726E9">
            <w:pPr>
              <w:spacing w:after="120" w:line="240" w:lineRule="auto"/>
              <w:contextualSpacing/>
              <w:jc w:val="center"/>
              <w:rPr>
                <w:rFonts w:ascii="Times New Roman" w:hAnsi="Times New Roman"/>
                <w:color w:val="auto"/>
                <w:sz w:val="20"/>
              </w:rPr>
            </w:pPr>
          </w:p>
        </w:tc>
        <w:tc>
          <w:tcPr>
            <w:tcW w:w="2539" w:type="dxa"/>
          </w:tcPr>
          <w:p w14:paraId="4B6BD29B" w14:textId="77777777" w:rsidR="007E3296" w:rsidRPr="008A08EE" w:rsidRDefault="007E3296" w:rsidP="001726E9">
            <w:pPr>
              <w:spacing w:after="120"/>
              <w:contextualSpacing/>
              <w:jc w:val="center"/>
              <w:rPr>
                <w:rFonts w:ascii="Times New Roman" w:hAnsi="Times New Roman"/>
                <w:color w:val="auto"/>
                <w:sz w:val="20"/>
              </w:rPr>
            </w:pPr>
          </w:p>
        </w:tc>
      </w:tr>
      <w:tr w:rsidR="008A08EE" w:rsidRPr="008A08EE" w14:paraId="1AD6873A" w14:textId="77777777" w:rsidTr="00B96B01">
        <w:trPr>
          <w:jc w:val="center"/>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024501" w14:textId="78FB23D8" w:rsidR="008A08EE" w:rsidRPr="008A08EE" w:rsidRDefault="008A08EE" w:rsidP="001726E9">
            <w:pPr>
              <w:spacing w:after="120" w:line="240" w:lineRule="auto"/>
              <w:contextualSpacing/>
              <w:rPr>
                <w:rFonts w:ascii="Times New Roman" w:hAnsi="Times New Roman"/>
                <w:i/>
                <w:color w:val="auto"/>
                <w:sz w:val="20"/>
              </w:rPr>
            </w:pPr>
            <w:r w:rsidRPr="008A08EE">
              <w:rPr>
                <w:rFonts w:ascii="Times New Roman" w:hAnsi="Times New Roman"/>
                <w:color w:val="auto"/>
                <w:sz w:val="20"/>
              </w:rPr>
              <w:t>Федеральный бюджет</w:t>
            </w:r>
          </w:p>
        </w:tc>
        <w:tc>
          <w:tcPr>
            <w:tcW w:w="1396" w:type="dxa"/>
          </w:tcPr>
          <w:p w14:paraId="531E2BE1" w14:textId="77777777" w:rsidR="008A08EE" w:rsidRPr="008A08EE" w:rsidRDefault="008A08EE" w:rsidP="001726E9">
            <w:pPr>
              <w:spacing w:after="120" w:line="240" w:lineRule="auto"/>
              <w:contextualSpacing/>
              <w:jc w:val="center"/>
              <w:rPr>
                <w:rFonts w:ascii="Times New Roman" w:hAnsi="Times New Roman"/>
                <w:color w:val="auto"/>
                <w:sz w:val="20"/>
              </w:rPr>
            </w:pPr>
          </w:p>
        </w:tc>
        <w:tc>
          <w:tcPr>
            <w:tcW w:w="1134" w:type="dxa"/>
            <w:vAlign w:val="center"/>
          </w:tcPr>
          <w:p w14:paraId="47863286" w14:textId="77777777" w:rsidR="008A08EE" w:rsidRPr="008A08EE" w:rsidRDefault="008A08EE" w:rsidP="001726E9">
            <w:pPr>
              <w:spacing w:after="120" w:line="240" w:lineRule="auto"/>
              <w:contextualSpacing/>
              <w:jc w:val="center"/>
              <w:rPr>
                <w:rFonts w:ascii="Times New Roman" w:hAnsi="Times New Roman"/>
                <w:color w:val="auto"/>
                <w:sz w:val="20"/>
              </w:rPr>
            </w:pPr>
          </w:p>
        </w:tc>
        <w:tc>
          <w:tcPr>
            <w:tcW w:w="1439" w:type="dxa"/>
            <w:vAlign w:val="center"/>
          </w:tcPr>
          <w:p w14:paraId="024D2C14" w14:textId="77777777" w:rsidR="008A08EE" w:rsidRPr="008A08EE" w:rsidRDefault="008A08EE" w:rsidP="001726E9">
            <w:pPr>
              <w:spacing w:after="120" w:line="240" w:lineRule="auto"/>
              <w:contextualSpacing/>
              <w:jc w:val="center"/>
              <w:rPr>
                <w:rFonts w:ascii="Times New Roman" w:hAnsi="Times New Roman"/>
                <w:color w:val="auto"/>
                <w:sz w:val="20"/>
              </w:rPr>
            </w:pPr>
          </w:p>
        </w:tc>
        <w:tc>
          <w:tcPr>
            <w:tcW w:w="1559" w:type="dxa"/>
            <w:vAlign w:val="center"/>
          </w:tcPr>
          <w:p w14:paraId="65A0B63B" w14:textId="77777777" w:rsidR="008A08EE" w:rsidRPr="008A08EE" w:rsidRDefault="008A08EE" w:rsidP="001726E9">
            <w:pPr>
              <w:spacing w:after="120" w:line="240" w:lineRule="auto"/>
              <w:contextualSpacing/>
              <w:jc w:val="center"/>
              <w:rPr>
                <w:rFonts w:ascii="Times New Roman" w:hAnsi="Times New Roman"/>
                <w:color w:val="auto"/>
                <w:sz w:val="20"/>
              </w:rPr>
            </w:pPr>
          </w:p>
        </w:tc>
        <w:tc>
          <w:tcPr>
            <w:tcW w:w="1276" w:type="dxa"/>
          </w:tcPr>
          <w:p w14:paraId="617BF3C3" w14:textId="77777777" w:rsidR="008A08EE" w:rsidRPr="008A08EE" w:rsidRDefault="008A08EE" w:rsidP="001726E9">
            <w:pPr>
              <w:spacing w:after="120" w:line="240" w:lineRule="auto"/>
              <w:contextualSpacing/>
              <w:jc w:val="center"/>
              <w:rPr>
                <w:rFonts w:ascii="Times New Roman" w:hAnsi="Times New Roman"/>
                <w:color w:val="auto"/>
                <w:sz w:val="20"/>
              </w:rPr>
            </w:pPr>
          </w:p>
        </w:tc>
        <w:tc>
          <w:tcPr>
            <w:tcW w:w="1430" w:type="dxa"/>
          </w:tcPr>
          <w:p w14:paraId="6B437A1F" w14:textId="77777777" w:rsidR="008A08EE" w:rsidRPr="008A08EE" w:rsidRDefault="008A08EE" w:rsidP="001726E9">
            <w:pPr>
              <w:spacing w:after="120" w:line="240" w:lineRule="auto"/>
              <w:contextualSpacing/>
              <w:jc w:val="center"/>
              <w:rPr>
                <w:rFonts w:ascii="Times New Roman" w:hAnsi="Times New Roman"/>
                <w:color w:val="auto"/>
                <w:sz w:val="20"/>
              </w:rPr>
            </w:pPr>
          </w:p>
        </w:tc>
        <w:tc>
          <w:tcPr>
            <w:tcW w:w="2539" w:type="dxa"/>
          </w:tcPr>
          <w:p w14:paraId="16B0E1E3" w14:textId="77777777" w:rsidR="008A08EE" w:rsidRPr="008A08EE" w:rsidRDefault="008A08EE" w:rsidP="001726E9">
            <w:pPr>
              <w:spacing w:after="120"/>
              <w:contextualSpacing/>
              <w:jc w:val="center"/>
              <w:rPr>
                <w:rFonts w:ascii="Times New Roman" w:hAnsi="Times New Roman"/>
                <w:color w:val="auto"/>
                <w:sz w:val="20"/>
              </w:rPr>
            </w:pPr>
          </w:p>
        </w:tc>
      </w:tr>
      <w:tr w:rsidR="008A08EE" w:rsidRPr="008A08EE" w14:paraId="2FDE6A5A" w14:textId="77777777" w:rsidTr="00B96B01">
        <w:trPr>
          <w:jc w:val="center"/>
        </w:trPr>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0E73AB" w14:textId="6BF20B10" w:rsidR="008A08EE" w:rsidRPr="008A08EE" w:rsidRDefault="008A08EE" w:rsidP="001726E9">
            <w:pPr>
              <w:spacing w:after="120" w:line="240" w:lineRule="auto"/>
              <w:rPr>
                <w:rFonts w:ascii="Times New Roman" w:hAnsi="Times New Roman"/>
                <w:color w:val="auto"/>
                <w:sz w:val="20"/>
              </w:rPr>
            </w:pPr>
            <w:r w:rsidRPr="008A08EE">
              <w:rPr>
                <w:rFonts w:ascii="Times New Roman" w:hAnsi="Times New Roman"/>
                <w:color w:val="auto"/>
                <w:sz w:val="20"/>
              </w:rPr>
              <w:t>Областной бюджет</w:t>
            </w:r>
          </w:p>
        </w:tc>
        <w:tc>
          <w:tcPr>
            <w:tcW w:w="1396" w:type="dxa"/>
          </w:tcPr>
          <w:p w14:paraId="4C78386B" w14:textId="77777777" w:rsidR="008A08EE" w:rsidRPr="008A08EE" w:rsidRDefault="008A08EE" w:rsidP="001726E9">
            <w:pPr>
              <w:spacing w:after="120" w:line="240" w:lineRule="auto"/>
              <w:contextualSpacing/>
              <w:jc w:val="center"/>
              <w:rPr>
                <w:rFonts w:ascii="Times New Roman" w:hAnsi="Times New Roman"/>
                <w:color w:val="auto"/>
                <w:sz w:val="20"/>
              </w:rPr>
            </w:pPr>
          </w:p>
        </w:tc>
        <w:tc>
          <w:tcPr>
            <w:tcW w:w="1134" w:type="dxa"/>
            <w:vAlign w:val="center"/>
          </w:tcPr>
          <w:p w14:paraId="3B193DC8" w14:textId="77777777" w:rsidR="008A08EE" w:rsidRPr="008A08EE" w:rsidRDefault="008A08EE" w:rsidP="001726E9">
            <w:pPr>
              <w:spacing w:after="120" w:line="240" w:lineRule="auto"/>
              <w:contextualSpacing/>
              <w:jc w:val="center"/>
              <w:rPr>
                <w:rFonts w:ascii="Times New Roman" w:hAnsi="Times New Roman"/>
                <w:color w:val="auto"/>
                <w:sz w:val="20"/>
              </w:rPr>
            </w:pPr>
          </w:p>
        </w:tc>
        <w:tc>
          <w:tcPr>
            <w:tcW w:w="1439" w:type="dxa"/>
            <w:vAlign w:val="center"/>
          </w:tcPr>
          <w:p w14:paraId="5264047C" w14:textId="77777777" w:rsidR="008A08EE" w:rsidRPr="008A08EE" w:rsidRDefault="008A08EE" w:rsidP="001726E9">
            <w:pPr>
              <w:spacing w:after="120" w:line="240" w:lineRule="auto"/>
              <w:contextualSpacing/>
              <w:jc w:val="center"/>
              <w:rPr>
                <w:rFonts w:ascii="Times New Roman" w:hAnsi="Times New Roman"/>
                <w:color w:val="auto"/>
                <w:sz w:val="20"/>
              </w:rPr>
            </w:pPr>
          </w:p>
        </w:tc>
        <w:tc>
          <w:tcPr>
            <w:tcW w:w="1559" w:type="dxa"/>
            <w:vAlign w:val="center"/>
          </w:tcPr>
          <w:p w14:paraId="620CF94A" w14:textId="77777777" w:rsidR="008A08EE" w:rsidRPr="008A08EE" w:rsidRDefault="008A08EE" w:rsidP="001726E9">
            <w:pPr>
              <w:spacing w:after="120" w:line="240" w:lineRule="auto"/>
              <w:contextualSpacing/>
              <w:jc w:val="center"/>
              <w:rPr>
                <w:rFonts w:ascii="Times New Roman" w:hAnsi="Times New Roman"/>
                <w:color w:val="auto"/>
                <w:sz w:val="20"/>
              </w:rPr>
            </w:pPr>
          </w:p>
        </w:tc>
        <w:tc>
          <w:tcPr>
            <w:tcW w:w="1276" w:type="dxa"/>
          </w:tcPr>
          <w:p w14:paraId="26C46978" w14:textId="77777777" w:rsidR="008A08EE" w:rsidRPr="008A08EE" w:rsidRDefault="008A08EE" w:rsidP="001726E9">
            <w:pPr>
              <w:spacing w:after="120" w:line="240" w:lineRule="auto"/>
              <w:contextualSpacing/>
              <w:jc w:val="center"/>
              <w:rPr>
                <w:rFonts w:ascii="Times New Roman" w:hAnsi="Times New Roman"/>
                <w:color w:val="auto"/>
                <w:sz w:val="20"/>
              </w:rPr>
            </w:pPr>
          </w:p>
        </w:tc>
        <w:tc>
          <w:tcPr>
            <w:tcW w:w="1430" w:type="dxa"/>
          </w:tcPr>
          <w:p w14:paraId="580EF569" w14:textId="77777777" w:rsidR="008A08EE" w:rsidRPr="008A08EE" w:rsidRDefault="008A08EE" w:rsidP="001726E9">
            <w:pPr>
              <w:spacing w:after="120" w:line="240" w:lineRule="auto"/>
              <w:contextualSpacing/>
              <w:jc w:val="center"/>
              <w:rPr>
                <w:rFonts w:ascii="Times New Roman" w:hAnsi="Times New Roman"/>
                <w:color w:val="auto"/>
                <w:sz w:val="20"/>
              </w:rPr>
            </w:pPr>
          </w:p>
        </w:tc>
        <w:tc>
          <w:tcPr>
            <w:tcW w:w="2539" w:type="dxa"/>
          </w:tcPr>
          <w:p w14:paraId="50E9AEA9" w14:textId="77777777" w:rsidR="008A08EE" w:rsidRPr="008A08EE" w:rsidRDefault="008A08EE" w:rsidP="001726E9">
            <w:pPr>
              <w:spacing w:after="120"/>
              <w:contextualSpacing/>
              <w:jc w:val="center"/>
              <w:rPr>
                <w:rFonts w:ascii="Times New Roman" w:hAnsi="Times New Roman"/>
                <w:color w:val="auto"/>
                <w:sz w:val="20"/>
              </w:rPr>
            </w:pPr>
          </w:p>
        </w:tc>
      </w:tr>
      <w:tr w:rsidR="008A08EE" w:rsidRPr="008A08EE" w14:paraId="4667867D" w14:textId="77777777" w:rsidTr="00B96B01">
        <w:trPr>
          <w:jc w:val="center"/>
        </w:trPr>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A2DA30" w14:textId="5DCE4069" w:rsidR="008A08EE" w:rsidRPr="008A08EE" w:rsidRDefault="008A08EE" w:rsidP="001726E9">
            <w:pPr>
              <w:spacing w:after="120" w:line="240" w:lineRule="auto"/>
              <w:rPr>
                <w:rFonts w:ascii="Times New Roman" w:hAnsi="Times New Roman"/>
                <w:color w:val="auto"/>
                <w:sz w:val="20"/>
              </w:rPr>
            </w:pPr>
            <w:r w:rsidRPr="008A08EE">
              <w:rPr>
                <w:rFonts w:ascii="Times New Roman" w:hAnsi="Times New Roman"/>
                <w:color w:val="auto"/>
                <w:sz w:val="20"/>
              </w:rPr>
              <w:t>Местный бюджет</w:t>
            </w:r>
          </w:p>
        </w:tc>
        <w:tc>
          <w:tcPr>
            <w:tcW w:w="1396" w:type="dxa"/>
          </w:tcPr>
          <w:p w14:paraId="3C990E99" w14:textId="77777777" w:rsidR="008A08EE" w:rsidRPr="008A08EE" w:rsidRDefault="008A08EE" w:rsidP="001726E9">
            <w:pPr>
              <w:spacing w:after="120" w:line="240" w:lineRule="auto"/>
              <w:contextualSpacing/>
              <w:jc w:val="center"/>
              <w:rPr>
                <w:rFonts w:ascii="Times New Roman" w:hAnsi="Times New Roman"/>
                <w:color w:val="auto"/>
                <w:sz w:val="20"/>
              </w:rPr>
            </w:pPr>
          </w:p>
        </w:tc>
        <w:tc>
          <w:tcPr>
            <w:tcW w:w="1134" w:type="dxa"/>
            <w:vAlign w:val="center"/>
          </w:tcPr>
          <w:p w14:paraId="56D1CF09" w14:textId="77777777" w:rsidR="008A08EE" w:rsidRPr="008A08EE" w:rsidRDefault="008A08EE" w:rsidP="001726E9">
            <w:pPr>
              <w:spacing w:after="120" w:line="240" w:lineRule="auto"/>
              <w:contextualSpacing/>
              <w:jc w:val="center"/>
              <w:rPr>
                <w:rFonts w:ascii="Times New Roman" w:hAnsi="Times New Roman"/>
                <w:color w:val="auto"/>
                <w:sz w:val="20"/>
              </w:rPr>
            </w:pPr>
          </w:p>
        </w:tc>
        <w:tc>
          <w:tcPr>
            <w:tcW w:w="1439" w:type="dxa"/>
            <w:vAlign w:val="center"/>
          </w:tcPr>
          <w:p w14:paraId="4A0079BD" w14:textId="77777777" w:rsidR="008A08EE" w:rsidRPr="008A08EE" w:rsidRDefault="008A08EE" w:rsidP="001726E9">
            <w:pPr>
              <w:spacing w:after="120" w:line="240" w:lineRule="auto"/>
              <w:contextualSpacing/>
              <w:jc w:val="center"/>
              <w:rPr>
                <w:rFonts w:ascii="Times New Roman" w:hAnsi="Times New Roman"/>
                <w:color w:val="auto"/>
                <w:sz w:val="20"/>
              </w:rPr>
            </w:pPr>
          </w:p>
        </w:tc>
        <w:tc>
          <w:tcPr>
            <w:tcW w:w="1559" w:type="dxa"/>
            <w:vAlign w:val="center"/>
          </w:tcPr>
          <w:p w14:paraId="0F4B2FF7" w14:textId="77777777" w:rsidR="008A08EE" w:rsidRPr="008A08EE" w:rsidRDefault="008A08EE" w:rsidP="001726E9">
            <w:pPr>
              <w:spacing w:after="120" w:line="240" w:lineRule="auto"/>
              <w:contextualSpacing/>
              <w:jc w:val="center"/>
              <w:rPr>
                <w:rFonts w:ascii="Times New Roman" w:hAnsi="Times New Roman"/>
                <w:color w:val="auto"/>
                <w:sz w:val="20"/>
              </w:rPr>
            </w:pPr>
          </w:p>
        </w:tc>
        <w:tc>
          <w:tcPr>
            <w:tcW w:w="1276" w:type="dxa"/>
          </w:tcPr>
          <w:p w14:paraId="527BC436" w14:textId="77777777" w:rsidR="008A08EE" w:rsidRPr="008A08EE" w:rsidRDefault="008A08EE" w:rsidP="001726E9">
            <w:pPr>
              <w:spacing w:after="120" w:line="240" w:lineRule="auto"/>
              <w:contextualSpacing/>
              <w:jc w:val="center"/>
              <w:rPr>
                <w:rFonts w:ascii="Times New Roman" w:hAnsi="Times New Roman"/>
                <w:color w:val="auto"/>
                <w:sz w:val="20"/>
              </w:rPr>
            </w:pPr>
          </w:p>
        </w:tc>
        <w:tc>
          <w:tcPr>
            <w:tcW w:w="1430" w:type="dxa"/>
          </w:tcPr>
          <w:p w14:paraId="71232F45" w14:textId="77777777" w:rsidR="008A08EE" w:rsidRPr="008A08EE" w:rsidRDefault="008A08EE" w:rsidP="001726E9">
            <w:pPr>
              <w:spacing w:after="120" w:line="240" w:lineRule="auto"/>
              <w:contextualSpacing/>
              <w:jc w:val="center"/>
              <w:rPr>
                <w:rFonts w:ascii="Times New Roman" w:hAnsi="Times New Roman"/>
                <w:color w:val="auto"/>
                <w:sz w:val="20"/>
              </w:rPr>
            </w:pPr>
          </w:p>
        </w:tc>
        <w:tc>
          <w:tcPr>
            <w:tcW w:w="2539" w:type="dxa"/>
          </w:tcPr>
          <w:p w14:paraId="6DD95A3B" w14:textId="77777777" w:rsidR="008A08EE" w:rsidRPr="008A08EE" w:rsidRDefault="008A08EE" w:rsidP="001726E9">
            <w:pPr>
              <w:spacing w:after="120"/>
              <w:contextualSpacing/>
              <w:jc w:val="center"/>
              <w:rPr>
                <w:rFonts w:ascii="Times New Roman" w:hAnsi="Times New Roman"/>
                <w:color w:val="auto"/>
                <w:sz w:val="20"/>
              </w:rPr>
            </w:pPr>
          </w:p>
        </w:tc>
      </w:tr>
      <w:tr w:rsidR="008A08EE" w:rsidRPr="008A08EE" w14:paraId="313FFB4D" w14:textId="77777777" w:rsidTr="00B96B01">
        <w:trPr>
          <w:jc w:val="center"/>
        </w:trPr>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9F4966" w14:textId="605005CB" w:rsidR="008A08EE" w:rsidRPr="008A08EE" w:rsidRDefault="008A08EE" w:rsidP="001726E9">
            <w:pPr>
              <w:spacing w:after="120" w:line="240" w:lineRule="auto"/>
              <w:rPr>
                <w:rFonts w:ascii="Times New Roman" w:hAnsi="Times New Roman"/>
                <w:color w:val="auto"/>
                <w:sz w:val="20"/>
              </w:rPr>
            </w:pPr>
            <w:r w:rsidRPr="008A08EE">
              <w:rPr>
                <w:rFonts w:ascii="Times New Roman" w:hAnsi="Times New Roman"/>
                <w:color w:val="auto"/>
                <w:sz w:val="20"/>
              </w:rPr>
              <w:t>Внебюджетные источники</w:t>
            </w:r>
          </w:p>
        </w:tc>
        <w:tc>
          <w:tcPr>
            <w:tcW w:w="1396" w:type="dxa"/>
          </w:tcPr>
          <w:p w14:paraId="55CF7551" w14:textId="77777777" w:rsidR="008A08EE" w:rsidRPr="008A08EE" w:rsidRDefault="008A08EE" w:rsidP="001726E9">
            <w:pPr>
              <w:spacing w:after="120" w:line="240" w:lineRule="auto"/>
              <w:contextualSpacing/>
              <w:jc w:val="center"/>
              <w:rPr>
                <w:rFonts w:ascii="Times New Roman" w:hAnsi="Times New Roman"/>
                <w:color w:val="auto"/>
                <w:sz w:val="20"/>
              </w:rPr>
            </w:pPr>
          </w:p>
        </w:tc>
        <w:tc>
          <w:tcPr>
            <w:tcW w:w="1134" w:type="dxa"/>
            <w:vAlign w:val="center"/>
          </w:tcPr>
          <w:p w14:paraId="12D48529" w14:textId="77777777" w:rsidR="008A08EE" w:rsidRPr="008A08EE" w:rsidRDefault="008A08EE" w:rsidP="001726E9">
            <w:pPr>
              <w:spacing w:after="120" w:line="240" w:lineRule="auto"/>
              <w:contextualSpacing/>
              <w:jc w:val="center"/>
              <w:rPr>
                <w:rFonts w:ascii="Times New Roman" w:hAnsi="Times New Roman"/>
                <w:color w:val="auto"/>
                <w:sz w:val="20"/>
              </w:rPr>
            </w:pPr>
          </w:p>
        </w:tc>
        <w:tc>
          <w:tcPr>
            <w:tcW w:w="1439" w:type="dxa"/>
            <w:vAlign w:val="center"/>
          </w:tcPr>
          <w:p w14:paraId="7E053C79" w14:textId="77777777" w:rsidR="008A08EE" w:rsidRPr="008A08EE" w:rsidRDefault="008A08EE" w:rsidP="001726E9">
            <w:pPr>
              <w:spacing w:after="120" w:line="240" w:lineRule="auto"/>
              <w:contextualSpacing/>
              <w:jc w:val="center"/>
              <w:rPr>
                <w:rFonts w:ascii="Times New Roman" w:hAnsi="Times New Roman"/>
                <w:color w:val="auto"/>
                <w:sz w:val="20"/>
              </w:rPr>
            </w:pPr>
          </w:p>
        </w:tc>
        <w:tc>
          <w:tcPr>
            <w:tcW w:w="1559" w:type="dxa"/>
            <w:vAlign w:val="center"/>
          </w:tcPr>
          <w:p w14:paraId="29EDF235" w14:textId="77777777" w:rsidR="008A08EE" w:rsidRPr="008A08EE" w:rsidRDefault="008A08EE" w:rsidP="001726E9">
            <w:pPr>
              <w:spacing w:after="120" w:line="240" w:lineRule="auto"/>
              <w:contextualSpacing/>
              <w:jc w:val="center"/>
              <w:rPr>
                <w:rFonts w:ascii="Times New Roman" w:hAnsi="Times New Roman"/>
                <w:color w:val="auto"/>
                <w:sz w:val="20"/>
              </w:rPr>
            </w:pPr>
          </w:p>
        </w:tc>
        <w:tc>
          <w:tcPr>
            <w:tcW w:w="1276" w:type="dxa"/>
          </w:tcPr>
          <w:p w14:paraId="2871A5A9" w14:textId="77777777" w:rsidR="008A08EE" w:rsidRPr="008A08EE" w:rsidRDefault="008A08EE" w:rsidP="001726E9">
            <w:pPr>
              <w:spacing w:after="120" w:line="240" w:lineRule="auto"/>
              <w:contextualSpacing/>
              <w:jc w:val="center"/>
              <w:rPr>
                <w:rFonts w:ascii="Times New Roman" w:hAnsi="Times New Roman"/>
                <w:color w:val="auto"/>
                <w:sz w:val="20"/>
              </w:rPr>
            </w:pPr>
          </w:p>
        </w:tc>
        <w:tc>
          <w:tcPr>
            <w:tcW w:w="1430" w:type="dxa"/>
          </w:tcPr>
          <w:p w14:paraId="2AED0609" w14:textId="77777777" w:rsidR="008A08EE" w:rsidRPr="008A08EE" w:rsidRDefault="008A08EE" w:rsidP="001726E9">
            <w:pPr>
              <w:spacing w:after="120" w:line="240" w:lineRule="auto"/>
              <w:contextualSpacing/>
              <w:jc w:val="center"/>
              <w:rPr>
                <w:rFonts w:ascii="Times New Roman" w:hAnsi="Times New Roman"/>
                <w:color w:val="auto"/>
                <w:sz w:val="20"/>
              </w:rPr>
            </w:pPr>
          </w:p>
        </w:tc>
        <w:tc>
          <w:tcPr>
            <w:tcW w:w="2539" w:type="dxa"/>
          </w:tcPr>
          <w:p w14:paraId="620D3F3D" w14:textId="77777777" w:rsidR="008A08EE" w:rsidRPr="008A08EE" w:rsidRDefault="008A08EE" w:rsidP="001726E9">
            <w:pPr>
              <w:spacing w:after="120"/>
              <w:contextualSpacing/>
              <w:jc w:val="center"/>
              <w:rPr>
                <w:rFonts w:ascii="Times New Roman" w:hAnsi="Times New Roman"/>
                <w:color w:val="auto"/>
                <w:sz w:val="20"/>
              </w:rPr>
            </w:pPr>
          </w:p>
        </w:tc>
      </w:tr>
      <w:tr w:rsidR="001726E9" w:rsidRPr="008A08EE" w14:paraId="3CF3743F" w14:textId="77777777" w:rsidTr="00B96B01">
        <w:trPr>
          <w:jc w:val="center"/>
        </w:trPr>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253820" w14:textId="498FAF7D" w:rsidR="001726E9" w:rsidRPr="008A08EE" w:rsidRDefault="001726E9" w:rsidP="001726E9">
            <w:pPr>
              <w:spacing w:after="120" w:line="240" w:lineRule="auto"/>
              <w:rPr>
                <w:rFonts w:ascii="Times New Roman" w:hAnsi="Times New Roman"/>
                <w:color w:val="auto"/>
                <w:sz w:val="20"/>
              </w:rPr>
            </w:pPr>
            <w:r>
              <w:rPr>
                <w:rFonts w:ascii="Times New Roman" w:hAnsi="Times New Roman"/>
                <w:color w:val="auto"/>
                <w:sz w:val="20"/>
              </w:rPr>
              <w:t>……</w:t>
            </w:r>
          </w:p>
        </w:tc>
        <w:tc>
          <w:tcPr>
            <w:tcW w:w="1396" w:type="dxa"/>
          </w:tcPr>
          <w:p w14:paraId="08E6FB72" w14:textId="77777777" w:rsidR="001726E9" w:rsidRPr="008A08EE" w:rsidRDefault="001726E9" w:rsidP="001726E9">
            <w:pPr>
              <w:spacing w:after="120" w:line="240" w:lineRule="auto"/>
              <w:contextualSpacing/>
              <w:jc w:val="center"/>
              <w:rPr>
                <w:rFonts w:ascii="Times New Roman" w:hAnsi="Times New Roman"/>
                <w:color w:val="auto"/>
                <w:sz w:val="20"/>
              </w:rPr>
            </w:pPr>
          </w:p>
        </w:tc>
        <w:tc>
          <w:tcPr>
            <w:tcW w:w="1134" w:type="dxa"/>
            <w:vAlign w:val="center"/>
          </w:tcPr>
          <w:p w14:paraId="2048F365" w14:textId="77777777" w:rsidR="001726E9" w:rsidRPr="008A08EE" w:rsidRDefault="001726E9" w:rsidP="001726E9">
            <w:pPr>
              <w:spacing w:after="120" w:line="240" w:lineRule="auto"/>
              <w:contextualSpacing/>
              <w:jc w:val="center"/>
              <w:rPr>
                <w:rFonts w:ascii="Times New Roman" w:hAnsi="Times New Roman"/>
                <w:color w:val="auto"/>
                <w:sz w:val="20"/>
              </w:rPr>
            </w:pPr>
          </w:p>
        </w:tc>
        <w:tc>
          <w:tcPr>
            <w:tcW w:w="1439" w:type="dxa"/>
            <w:vAlign w:val="center"/>
          </w:tcPr>
          <w:p w14:paraId="29AE3F43" w14:textId="77777777" w:rsidR="001726E9" w:rsidRPr="008A08EE" w:rsidRDefault="001726E9" w:rsidP="001726E9">
            <w:pPr>
              <w:spacing w:after="120" w:line="240" w:lineRule="auto"/>
              <w:contextualSpacing/>
              <w:jc w:val="center"/>
              <w:rPr>
                <w:rFonts w:ascii="Times New Roman" w:hAnsi="Times New Roman"/>
                <w:color w:val="auto"/>
                <w:sz w:val="20"/>
              </w:rPr>
            </w:pPr>
          </w:p>
        </w:tc>
        <w:tc>
          <w:tcPr>
            <w:tcW w:w="1559" w:type="dxa"/>
            <w:vAlign w:val="center"/>
          </w:tcPr>
          <w:p w14:paraId="1CBDB174" w14:textId="77777777" w:rsidR="001726E9" w:rsidRPr="008A08EE" w:rsidRDefault="001726E9" w:rsidP="001726E9">
            <w:pPr>
              <w:spacing w:after="120" w:line="240" w:lineRule="auto"/>
              <w:contextualSpacing/>
              <w:jc w:val="center"/>
              <w:rPr>
                <w:rFonts w:ascii="Times New Roman" w:hAnsi="Times New Roman"/>
                <w:color w:val="auto"/>
                <w:sz w:val="20"/>
              </w:rPr>
            </w:pPr>
          </w:p>
        </w:tc>
        <w:tc>
          <w:tcPr>
            <w:tcW w:w="1276" w:type="dxa"/>
          </w:tcPr>
          <w:p w14:paraId="344D66E3" w14:textId="77777777" w:rsidR="001726E9" w:rsidRPr="008A08EE" w:rsidRDefault="001726E9" w:rsidP="001726E9">
            <w:pPr>
              <w:spacing w:after="120" w:line="240" w:lineRule="auto"/>
              <w:contextualSpacing/>
              <w:jc w:val="center"/>
              <w:rPr>
                <w:rFonts w:ascii="Times New Roman" w:hAnsi="Times New Roman"/>
                <w:color w:val="auto"/>
                <w:sz w:val="20"/>
              </w:rPr>
            </w:pPr>
          </w:p>
        </w:tc>
        <w:tc>
          <w:tcPr>
            <w:tcW w:w="1430" w:type="dxa"/>
          </w:tcPr>
          <w:p w14:paraId="1870F1B4" w14:textId="77777777" w:rsidR="001726E9" w:rsidRPr="008A08EE" w:rsidRDefault="001726E9" w:rsidP="001726E9">
            <w:pPr>
              <w:spacing w:after="120" w:line="240" w:lineRule="auto"/>
              <w:contextualSpacing/>
              <w:jc w:val="center"/>
              <w:rPr>
                <w:rFonts w:ascii="Times New Roman" w:hAnsi="Times New Roman"/>
                <w:color w:val="auto"/>
                <w:sz w:val="20"/>
              </w:rPr>
            </w:pPr>
          </w:p>
        </w:tc>
        <w:tc>
          <w:tcPr>
            <w:tcW w:w="2539" w:type="dxa"/>
          </w:tcPr>
          <w:p w14:paraId="3FF534B2" w14:textId="77777777" w:rsidR="001726E9" w:rsidRPr="008A08EE" w:rsidRDefault="001726E9" w:rsidP="001726E9">
            <w:pPr>
              <w:spacing w:after="120"/>
              <w:contextualSpacing/>
              <w:jc w:val="center"/>
              <w:rPr>
                <w:rFonts w:ascii="Times New Roman" w:hAnsi="Times New Roman"/>
                <w:color w:val="auto"/>
                <w:sz w:val="20"/>
              </w:rPr>
            </w:pPr>
          </w:p>
        </w:tc>
      </w:tr>
    </w:tbl>
    <w:p w14:paraId="16B788A6" w14:textId="77777777" w:rsidR="007E3296" w:rsidRPr="00C319B0" w:rsidRDefault="007E3296" w:rsidP="007E3296">
      <w:pPr>
        <w:rPr>
          <w:color w:val="auto"/>
        </w:rPr>
        <w:sectPr w:rsidR="007E3296" w:rsidRPr="00C319B0" w:rsidSect="00F43D22">
          <w:headerReference w:type="default" r:id="rId18"/>
          <w:headerReference w:type="first" r:id="rId19"/>
          <w:footerReference w:type="first" r:id="rId20"/>
          <w:pgSz w:w="16838" w:h="11906" w:orient="landscape"/>
          <w:pgMar w:top="993" w:right="567" w:bottom="284" w:left="567" w:header="281" w:footer="286" w:gutter="0"/>
          <w:cols w:space="720"/>
        </w:sectPr>
      </w:pPr>
    </w:p>
    <w:p w14:paraId="4D0CA204" w14:textId="733D67B9" w:rsidR="007E3296" w:rsidRPr="00A30B53" w:rsidRDefault="00A30B53" w:rsidP="007E3296">
      <w:pPr>
        <w:widowControl w:val="0"/>
        <w:spacing w:before="220" w:after="0" w:line="240" w:lineRule="auto"/>
        <w:ind w:firstLine="540"/>
        <w:jc w:val="center"/>
        <w:rPr>
          <w:rFonts w:ascii="Times New Roman" w:hAnsi="Times New Roman"/>
          <w:color w:val="auto"/>
          <w:sz w:val="28"/>
          <w:szCs w:val="28"/>
        </w:rPr>
      </w:pPr>
      <w:r w:rsidRPr="00A30B53">
        <w:rPr>
          <w:rFonts w:ascii="Times New Roman" w:hAnsi="Times New Roman"/>
          <w:color w:val="auto"/>
          <w:sz w:val="28"/>
          <w:szCs w:val="28"/>
        </w:rPr>
        <w:lastRenderedPageBreak/>
        <w:t>3</w:t>
      </w:r>
      <w:r w:rsidR="007E3296" w:rsidRPr="00A30B53">
        <w:rPr>
          <w:rFonts w:ascii="Times New Roman" w:hAnsi="Times New Roman"/>
          <w:color w:val="auto"/>
          <w:sz w:val="28"/>
          <w:szCs w:val="28"/>
        </w:rPr>
        <w:t xml:space="preserve">. Информация о рисках </w:t>
      </w:r>
      <w:r w:rsidR="001726E9">
        <w:rPr>
          <w:rFonts w:ascii="Times New Roman" w:hAnsi="Times New Roman"/>
          <w:color w:val="auto"/>
          <w:sz w:val="28"/>
          <w:szCs w:val="28"/>
        </w:rPr>
        <w:t>муниципальной</w:t>
      </w:r>
      <w:r w:rsidR="007E3296" w:rsidRPr="00A30B53">
        <w:rPr>
          <w:rFonts w:ascii="Times New Roman" w:hAnsi="Times New Roman"/>
          <w:color w:val="auto"/>
          <w:sz w:val="28"/>
          <w:szCs w:val="28"/>
        </w:rPr>
        <w:t xml:space="preserve"> программы </w:t>
      </w:r>
      <w:r w:rsidR="007E3296" w:rsidRPr="00A30B53">
        <w:rPr>
          <w:rFonts w:ascii="Times New Roman" w:hAnsi="Times New Roman"/>
          <w:szCs w:val="22"/>
        </w:rPr>
        <w:footnoteReference w:id="16"/>
      </w:r>
    </w:p>
    <w:p w14:paraId="78B05801" w14:textId="77777777" w:rsidR="007E3296" w:rsidRPr="00C319B0" w:rsidRDefault="007E3296" w:rsidP="007E3296">
      <w:pPr>
        <w:widowControl w:val="0"/>
        <w:spacing w:before="220" w:after="0" w:line="240" w:lineRule="auto"/>
        <w:ind w:firstLine="540"/>
        <w:jc w:val="center"/>
        <w:rPr>
          <w:rFonts w:ascii="Times New Roman" w:hAnsi="Times New Roman"/>
          <w:color w:val="auto"/>
          <w:sz w:val="20"/>
        </w:rPr>
      </w:pPr>
    </w:p>
    <w:tbl>
      <w:tblPr>
        <w:tblStyle w:val="42"/>
        <w:tblW w:w="0" w:type="auto"/>
        <w:tblLayout w:type="fixed"/>
        <w:tblLook w:val="04A0" w:firstRow="1" w:lastRow="0" w:firstColumn="1" w:lastColumn="0" w:noHBand="0" w:noVBand="1"/>
      </w:tblPr>
      <w:tblGrid>
        <w:gridCol w:w="704"/>
        <w:gridCol w:w="3218"/>
        <w:gridCol w:w="1962"/>
        <w:gridCol w:w="1962"/>
        <w:gridCol w:w="1962"/>
        <w:gridCol w:w="1962"/>
        <w:gridCol w:w="1962"/>
        <w:gridCol w:w="1962"/>
      </w:tblGrid>
      <w:tr w:rsidR="007E3296" w:rsidRPr="00C319B0" w14:paraId="21095693" w14:textId="77777777" w:rsidTr="007E3296">
        <w:tc>
          <w:tcPr>
            <w:tcW w:w="704" w:type="dxa"/>
          </w:tcPr>
          <w:p w14:paraId="202D156D" w14:textId="77777777" w:rsidR="007E3296" w:rsidRPr="00C319B0" w:rsidRDefault="007E3296" w:rsidP="007E3296">
            <w:pPr>
              <w:widowControl w:val="0"/>
              <w:spacing w:after="0" w:line="240" w:lineRule="auto"/>
              <w:jc w:val="center"/>
              <w:rPr>
                <w:rFonts w:ascii="Times New Roman" w:hAnsi="Times New Roman"/>
                <w:color w:val="auto"/>
                <w:sz w:val="20"/>
              </w:rPr>
            </w:pPr>
            <w:r w:rsidRPr="00C319B0">
              <w:rPr>
                <w:rFonts w:ascii="Times New Roman" w:hAnsi="Times New Roman"/>
                <w:color w:val="auto"/>
                <w:sz w:val="16"/>
              </w:rPr>
              <w:t>№ п/п</w:t>
            </w:r>
          </w:p>
        </w:tc>
        <w:tc>
          <w:tcPr>
            <w:tcW w:w="3218" w:type="dxa"/>
          </w:tcPr>
          <w:p w14:paraId="7C9BC232" w14:textId="77777777" w:rsidR="007E3296" w:rsidRPr="00C319B0" w:rsidRDefault="007E3296" w:rsidP="007E3296">
            <w:pPr>
              <w:widowControl w:val="0"/>
              <w:spacing w:after="0" w:line="240" w:lineRule="auto"/>
              <w:jc w:val="center"/>
              <w:rPr>
                <w:rFonts w:ascii="Times New Roman" w:hAnsi="Times New Roman"/>
                <w:color w:val="auto"/>
                <w:sz w:val="20"/>
              </w:rPr>
            </w:pPr>
            <w:r w:rsidRPr="00C319B0">
              <w:rPr>
                <w:rFonts w:ascii="Times New Roman" w:hAnsi="Times New Roman"/>
                <w:color w:val="auto"/>
                <w:sz w:val="20"/>
              </w:rPr>
              <w:t>Наименование показателя</w:t>
            </w:r>
          </w:p>
        </w:tc>
        <w:tc>
          <w:tcPr>
            <w:tcW w:w="1962" w:type="dxa"/>
          </w:tcPr>
          <w:p w14:paraId="7E7602EE" w14:textId="77777777" w:rsidR="007E3296" w:rsidRPr="00C319B0" w:rsidRDefault="007E3296" w:rsidP="007E3296">
            <w:pPr>
              <w:widowControl w:val="0"/>
              <w:spacing w:after="0" w:line="240" w:lineRule="auto"/>
              <w:jc w:val="center"/>
              <w:rPr>
                <w:rFonts w:ascii="Times New Roman" w:hAnsi="Times New Roman"/>
                <w:color w:val="auto"/>
                <w:sz w:val="20"/>
              </w:rPr>
            </w:pPr>
            <w:r w:rsidRPr="00C319B0">
              <w:rPr>
                <w:rFonts w:ascii="Times New Roman" w:hAnsi="Times New Roman"/>
                <w:color w:val="auto"/>
                <w:sz w:val="20"/>
              </w:rPr>
              <w:t>Описание риска</w:t>
            </w:r>
          </w:p>
        </w:tc>
        <w:tc>
          <w:tcPr>
            <w:tcW w:w="1962" w:type="dxa"/>
          </w:tcPr>
          <w:p w14:paraId="105B4D97" w14:textId="77777777" w:rsidR="007E3296" w:rsidRPr="00C319B0" w:rsidRDefault="007E3296" w:rsidP="007E3296">
            <w:pPr>
              <w:widowControl w:val="0"/>
              <w:spacing w:after="0" w:line="240" w:lineRule="auto"/>
              <w:jc w:val="center"/>
              <w:rPr>
                <w:rFonts w:ascii="Times New Roman" w:hAnsi="Times New Roman"/>
                <w:color w:val="auto"/>
                <w:sz w:val="20"/>
              </w:rPr>
            </w:pPr>
            <w:r w:rsidRPr="00C319B0">
              <w:rPr>
                <w:rFonts w:ascii="Times New Roman" w:hAnsi="Times New Roman"/>
                <w:color w:val="auto"/>
                <w:sz w:val="20"/>
              </w:rPr>
              <w:t>Оценка возможных последствий риска</w:t>
            </w:r>
          </w:p>
        </w:tc>
        <w:tc>
          <w:tcPr>
            <w:tcW w:w="1962" w:type="dxa"/>
          </w:tcPr>
          <w:p w14:paraId="19BC4757" w14:textId="77777777" w:rsidR="007E3296" w:rsidRPr="00C319B0" w:rsidRDefault="007E3296" w:rsidP="007E3296">
            <w:pPr>
              <w:widowControl w:val="0"/>
              <w:spacing w:after="0" w:line="240" w:lineRule="auto"/>
              <w:jc w:val="center"/>
              <w:rPr>
                <w:rFonts w:ascii="Times New Roman" w:hAnsi="Times New Roman"/>
                <w:color w:val="auto"/>
                <w:sz w:val="20"/>
              </w:rPr>
            </w:pPr>
            <w:r w:rsidRPr="00C319B0">
              <w:rPr>
                <w:rFonts w:ascii="Times New Roman" w:hAnsi="Times New Roman"/>
                <w:color w:val="auto"/>
                <w:sz w:val="20"/>
              </w:rPr>
              <w:t>Уровень риска</w:t>
            </w:r>
          </w:p>
        </w:tc>
        <w:tc>
          <w:tcPr>
            <w:tcW w:w="1962" w:type="dxa"/>
          </w:tcPr>
          <w:p w14:paraId="670991E5" w14:textId="77777777" w:rsidR="007E3296" w:rsidRPr="00C319B0" w:rsidRDefault="007E3296" w:rsidP="007E3296">
            <w:pPr>
              <w:widowControl w:val="0"/>
              <w:spacing w:after="0" w:line="240" w:lineRule="auto"/>
              <w:jc w:val="center"/>
              <w:rPr>
                <w:rFonts w:ascii="Times New Roman" w:hAnsi="Times New Roman"/>
                <w:color w:val="auto"/>
                <w:sz w:val="20"/>
              </w:rPr>
            </w:pPr>
            <w:r w:rsidRPr="00C319B0">
              <w:rPr>
                <w:rFonts w:ascii="Times New Roman" w:hAnsi="Times New Roman"/>
                <w:color w:val="auto"/>
                <w:sz w:val="20"/>
              </w:rPr>
              <w:t>Планируемые меры реагирования</w:t>
            </w:r>
          </w:p>
        </w:tc>
        <w:tc>
          <w:tcPr>
            <w:tcW w:w="1962" w:type="dxa"/>
          </w:tcPr>
          <w:p w14:paraId="752EEE5B" w14:textId="77777777" w:rsidR="007E3296" w:rsidRPr="00C319B0" w:rsidRDefault="007E3296" w:rsidP="007E3296">
            <w:pPr>
              <w:widowControl w:val="0"/>
              <w:spacing w:after="0" w:line="240" w:lineRule="auto"/>
              <w:jc w:val="center"/>
              <w:rPr>
                <w:rFonts w:ascii="Times New Roman" w:hAnsi="Times New Roman"/>
                <w:color w:val="auto"/>
                <w:sz w:val="20"/>
              </w:rPr>
            </w:pPr>
            <w:r w:rsidRPr="00C319B0">
              <w:rPr>
                <w:rFonts w:ascii="Times New Roman" w:hAnsi="Times New Roman"/>
                <w:color w:val="auto"/>
                <w:sz w:val="20"/>
              </w:rPr>
              <w:t>Срок выполнения меры реагирования</w:t>
            </w:r>
          </w:p>
        </w:tc>
        <w:tc>
          <w:tcPr>
            <w:tcW w:w="1962" w:type="dxa"/>
          </w:tcPr>
          <w:p w14:paraId="247B160A" w14:textId="00525E16" w:rsidR="007E3296" w:rsidRPr="00C319B0" w:rsidRDefault="007E3296" w:rsidP="007E3296">
            <w:pPr>
              <w:widowControl w:val="0"/>
              <w:spacing w:after="0" w:line="240" w:lineRule="auto"/>
              <w:jc w:val="center"/>
              <w:rPr>
                <w:rFonts w:ascii="Times New Roman" w:hAnsi="Times New Roman"/>
                <w:color w:val="auto"/>
                <w:sz w:val="20"/>
              </w:rPr>
            </w:pPr>
            <w:r w:rsidRPr="00C319B0">
              <w:rPr>
                <w:rFonts w:ascii="Times New Roman" w:hAnsi="Times New Roman"/>
                <w:color w:val="auto"/>
                <w:sz w:val="20"/>
              </w:rPr>
              <w:t xml:space="preserve">Ответственный </w:t>
            </w:r>
            <w:r w:rsidR="00A30B53">
              <w:rPr>
                <w:rFonts w:ascii="Times New Roman" w:hAnsi="Times New Roman"/>
                <w:color w:val="auto"/>
                <w:sz w:val="20"/>
              </w:rPr>
              <w:br/>
            </w:r>
            <w:r w:rsidRPr="00C319B0">
              <w:rPr>
                <w:rFonts w:ascii="Times New Roman" w:hAnsi="Times New Roman"/>
                <w:color w:val="auto"/>
                <w:sz w:val="20"/>
              </w:rPr>
              <w:t>за принятие мер реагирования (ФИО, должность, организация)</w:t>
            </w:r>
          </w:p>
        </w:tc>
      </w:tr>
      <w:tr w:rsidR="007E3296" w:rsidRPr="00C319B0" w14:paraId="76580D34" w14:textId="77777777" w:rsidTr="007E3296">
        <w:tc>
          <w:tcPr>
            <w:tcW w:w="704" w:type="dxa"/>
          </w:tcPr>
          <w:p w14:paraId="7E4B102D" w14:textId="77777777" w:rsidR="007E3296" w:rsidRPr="00C319B0" w:rsidRDefault="007E3296" w:rsidP="007E3296">
            <w:pPr>
              <w:widowControl w:val="0"/>
              <w:spacing w:after="0" w:line="240" w:lineRule="auto"/>
              <w:jc w:val="center"/>
              <w:rPr>
                <w:rFonts w:ascii="Times New Roman" w:hAnsi="Times New Roman"/>
                <w:color w:val="auto"/>
                <w:sz w:val="20"/>
              </w:rPr>
            </w:pPr>
          </w:p>
        </w:tc>
        <w:tc>
          <w:tcPr>
            <w:tcW w:w="3218" w:type="dxa"/>
          </w:tcPr>
          <w:p w14:paraId="20B89931" w14:textId="77777777" w:rsidR="007E3296" w:rsidRPr="00C319B0" w:rsidRDefault="007E3296" w:rsidP="007E3296">
            <w:pPr>
              <w:widowControl w:val="0"/>
              <w:spacing w:after="0" w:line="240" w:lineRule="auto"/>
              <w:jc w:val="center"/>
              <w:rPr>
                <w:rFonts w:ascii="Times New Roman" w:hAnsi="Times New Roman"/>
                <w:color w:val="auto"/>
                <w:sz w:val="20"/>
              </w:rPr>
            </w:pPr>
          </w:p>
        </w:tc>
        <w:tc>
          <w:tcPr>
            <w:tcW w:w="1962" w:type="dxa"/>
          </w:tcPr>
          <w:p w14:paraId="64D9B69A" w14:textId="77777777" w:rsidR="007E3296" w:rsidRPr="00C319B0" w:rsidRDefault="007E3296" w:rsidP="007E3296">
            <w:pPr>
              <w:widowControl w:val="0"/>
              <w:spacing w:after="0" w:line="240" w:lineRule="auto"/>
              <w:jc w:val="center"/>
              <w:rPr>
                <w:rFonts w:ascii="Times New Roman" w:hAnsi="Times New Roman"/>
                <w:color w:val="auto"/>
                <w:sz w:val="20"/>
              </w:rPr>
            </w:pPr>
          </w:p>
        </w:tc>
        <w:tc>
          <w:tcPr>
            <w:tcW w:w="1962" w:type="dxa"/>
          </w:tcPr>
          <w:p w14:paraId="0F3F2EEE" w14:textId="77777777" w:rsidR="007E3296" w:rsidRPr="00C319B0" w:rsidRDefault="007E3296" w:rsidP="007E3296">
            <w:pPr>
              <w:widowControl w:val="0"/>
              <w:spacing w:after="0" w:line="240" w:lineRule="auto"/>
              <w:jc w:val="center"/>
              <w:rPr>
                <w:rFonts w:ascii="Times New Roman" w:hAnsi="Times New Roman"/>
                <w:color w:val="auto"/>
                <w:sz w:val="20"/>
              </w:rPr>
            </w:pPr>
          </w:p>
        </w:tc>
        <w:tc>
          <w:tcPr>
            <w:tcW w:w="1962" w:type="dxa"/>
          </w:tcPr>
          <w:p w14:paraId="05F8130B" w14:textId="77777777" w:rsidR="007E3296" w:rsidRPr="00C319B0" w:rsidRDefault="007E3296" w:rsidP="007E3296">
            <w:pPr>
              <w:widowControl w:val="0"/>
              <w:spacing w:after="0" w:line="240" w:lineRule="auto"/>
              <w:jc w:val="center"/>
              <w:rPr>
                <w:rFonts w:ascii="Times New Roman" w:hAnsi="Times New Roman"/>
                <w:color w:val="auto"/>
                <w:sz w:val="20"/>
              </w:rPr>
            </w:pPr>
          </w:p>
        </w:tc>
        <w:tc>
          <w:tcPr>
            <w:tcW w:w="1962" w:type="dxa"/>
          </w:tcPr>
          <w:p w14:paraId="18FF316A" w14:textId="77777777" w:rsidR="007E3296" w:rsidRPr="00C319B0" w:rsidRDefault="007E3296" w:rsidP="007E3296">
            <w:pPr>
              <w:widowControl w:val="0"/>
              <w:spacing w:after="0" w:line="240" w:lineRule="auto"/>
              <w:jc w:val="center"/>
              <w:rPr>
                <w:rFonts w:ascii="Times New Roman" w:hAnsi="Times New Roman"/>
                <w:color w:val="auto"/>
                <w:sz w:val="20"/>
              </w:rPr>
            </w:pPr>
          </w:p>
        </w:tc>
        <w:tc>
          <w:tcPr>
            <w:tcW w:w="1962" w:type="dxa"/>
          </w:tcPr>
          <w:p w14:paraId="11176DA0" w14:textId="77777777" w:rsidR="007E3296" w:rsidRPr="00C319B0" w:rsidRDefault="007E3296" w:rsidP="007E3296">
            <w:pPr>
              <w:widowControl w:val="0"/>
              <w:spacing w:after="0" w:line="240" w:lineRule="auto"/>
              <w:jc w:val="center"/>
              <w:rPr>
                <w:rFonts w:ascii="Times New Roman" w:hAnsi="Times New Roman"/>
                <w:color w:val="auto"/>
                <w:sz w:val="20"/>
              </w:rPr>
            </w:pPr>
          </w:p>
        </w:tc>
        <w:tc>
          <w:tcPr>
            <w:tcW w:w="1962" w:type="dxa"/>
          </w:tcPr>
          <w:p w14:paraId="4AD55CDB" w14:textId="77777777" w:rsidR="007E3296" w:rsidRPr="00C319B0" w:rsidRDefault="007E3296" w:rsidP="007E3296">
            <w:pPr>
              <w:widowControl w:val="0"/>
              <w:spacing w:after="0" w:line="240" w:lineRule="auto"/>
              <w:jc w:val="center"/>
              <w:rPr>
                <w:rFonts w:ascii="Times New Roman" w:hAnsi="Times New Roman"/>
                <w:color w:val="auto"/>
                <w:sz w:val="20"/>
              </w:rPr>
            </w:pPr>
          </w:p>
        </w:tc>
      </w:tr>
    </w:tbl>
    <w:p w14:paraId="2AFF8751" w14:textId="77777777" w:rsidR="007E3296" w:rsidRPr="00C319B0" w:rsidRDefault="007E3296" w:rsidP="007E3296">
      <w:pPr>
        <w:widowControl w:val="0"/>
        <w:spacing w:after="0" w:line="240" w:lineRule="auto"/>
        <w:ind w:firstLine="539"/>
        <w:jc w:val="center"/>
        <w:rPr>
          <w:rFonts w:ascii="Times New Roman" w:hAnsi="Times New Roman"/>
          <w:color w:val="auto"/>
          <w:sz w:val="20"/>
        </w:rPr>
      </w:pPr>
    </w:p>
    <w:p w14:paraId="27F6F8FB" w14:textId="21602403" w:rsidR="007E3296" w:rsidRPr="00F43D22" w:rsidRDefault="00A30B53" w:rsidP="007E3296">
      <w:pPr>
        <w:widowControl w:val="0"/>
        <w:spacing w:before="220" w:after="0" w:line="240" w:lineRule="auto"/>
        <w:ind w:firstLine="540"/>
        <w:jc w:val="center"/>
        <w:rPr>
          <w:rFonts w:ascii="Times New Roman" w:hAnsi="Times New Roman"/>
          <w:color w:val="auto"/>
          <w:sz w:val="28"/>
          <w:szCs w:val="28"/>
        </w:rPr>
      </w:pPr>
      <w:r w:rsidRPr="00F43D22">
        <w:rPr>
          <w:rFonts w:ascii="Times New Roman" w:hAnsi="Times New Roman"/>
          <w:color w:val="auto"/>
          <w:sz w:val="28"/>
          <w:szCs w:val="28"/>
        </w:rPr>
        <w:t>4</w:t>
      </w:r>
      <w:r w:rsidR="007E3296" w:rsidRPr="00F43D22">
        <w:rPr>
          <w:rFonts w:ascii="Times New Roman" w:hAnsi="Times New Roman"/>
          <w:color w:val="auto"/>
          <w:sz w:val="28"/>
          <w:szCs w:val="28"/>
        </w:rPr>
        <w:t>. Дополнительная информация</w:t>
      </w:r>
    </w:p>
    <w:p w14:paraId="48BA84C2" w14:textId="77777777" w:rsidR="007E3296" w:rsidRPr="00F43D22" w:rsidRDefault="007E3296" w:rsidP="007E3296">
      <w:pPr>
        <w:widowControl w:val="0"/>
        <w:spacing w:before="220" w:after="0" w:line="240" w:lineRule="auto"/>
        <w:ind w:firstLine="540"/>
        <w:jc w:val="center"/>
        <w:rPr>
          <w:rFonts w:ascii="Times New Roman" w:hAnsi="Times New Roman"/>
          <w:color w:val="auto"/>
          <w:sz w:val="20"/>
        </w:rPr>
      </w:pPr>
    </w:p>
    <w:tbl>
      <w:tblPr>
        <w:tblStyle w:val="42"/>
        <w:tblW w:w="0" w:type="auto"/>
        <w:tblLayout w:type="fixed"/>
        <w:tblLook w:val="04A0" w:firstRow="1" w:lastRow="0" w:firstColumn="1" w:lastColumn="0" w:noHBand="0" w:noVBand="1"/>
      </w:tblPr>
      <w:tblGrid>
        <w:gridCol w:w="15730"/>
      </w:tblGrid>
      <w:tr w:rsidR="007E3296" w:rsidRPr="00C319B0" w14:paraId="7BB19B90" w14:textId="77777777" w:rsidTr="007E3296">
        <w:trPr>
          <w:trHeight w:val="775"/>
        </w:trPr>
        <w:tc>
          <w:tcPr>
            <w:tcW w:w="15730" w:type="dxa"/>
          </w:tcPr>
          <w:p w14:paraId="3683DC92" w14:textId="523D5930" w:rsidR="007E3296" w:rsidRPr="00C319B0" w:rsidRDefault="007E3296" w:rsidP="007E3296">
            <w:pPr>
              <w:widowControl w:val="0"/>
              <w:spacing w:before="220" w:after="0" w:line="240" w:lineRule="auto"/>
              <w:jc w:val="center"/>
              <w:rPr>
                <w:rFonts w:ascii="Times New Roman" w:hAnsi="Times New Roman"/>
                <w:color w:val="auto"/>
                <w:sz w:val="20"/>
              </w:rPr>
            </w:pPr>
            <w:r w:rsidRPr="00F43D22">
              <w:rPr>
                <w:rFonts w:ascii="Times New Roman" w:hAnsi="Times New Roman"/>
                <w:color w:val="auto"/>
                <w:sz w:val="20"/>
              </w:rPr>
              <w:t xml:space="preserve">Дополнительная информация о ходе реализации </w:t>
            </w:r>
            <w:r w:rsidR="001726E9" w:rsidRPr="00F43D22">
              <w:rPr>
                <w:rFonts w:ascii="Times New Roman" w:hAnsi="Times New Roman"/>
                <w:color w:val="auto"/>
                <w:sz w:val="20"/>
              </w:rPr>
              <w:t>муниципальной</w:t>
            </w:r>
            <w:r w:rsidRPr="00F43D22">
              <w:rPr>
                <w:rFonts w:ascii="Times New Roman" w:hAnsi="Times New Roman"/>
                <w:color w:val="auto"/>
                <w:sz w:val="20"/>
              </w:rPr>
              <w:t xml:space="preserve"> программы</w:t>
            </w:r>
            <w:r w:rsidRPr="00F43D22">
              <w:rPr>
                <w:rFonts w:ascii="Times New Roman" w:hAnsi="Times New Roman"/>
                <w:color w:val="auto"/>
                <w:sz w:val="24"/>
                <w:szCs w:val="24"/>
                <w:vertAlign w:val="superscript"/>
              </w:rPr>
              <w:footnoteReference w:id="17"/>
            </w:r>
          </w:p>
        </w:tc>
      </w:tr>
      <w:tr w:rsidR="007E3296" w:rsidRPr="00C319B0" w14:paraId="77DB3B1E" w14:textId="77777777" w:rsidTr="007E3296">
        <w:trPr>
          <w:trHeight w:val="565"/>
        </w:trPr>
        <w:tc>
          <w:tcPr>
            <w:tcW w:w="15730" w:type="dxa"/>
          </w:tcPr>
          <w:p w14:paraId="67A9CAF0" w14:textId="77777777" w:rsidR="007E3296" w:rsidRPr="00C319B0" w:rsidRDefault="007E3296" w:rsidP="007E3296">
            <w:pPr>
              <w:widowControl w:val="0"/>
              <w:spacing w:before="220" w:after="0" w:line="240" w:lineRule="auto"/>
              <w:jc w:val="center"/>
              <w:rPr>
                <w:rFonts w:ascii="Times New Roman" w:hAnsi="Times New Roman"/>
                <w:color w:val="auto"/>
                <w:sz w:val="20"/>
              </w:rPr>
            </w:pPr>
          </w:p>
        </w:tc>
      </w:tr>
    </w:tbl>
    <w:p w14:paraId="3077D740" w14:textId="77777777" w:rsidR="007E3296" w:rsidRPr="00C319B0" w:rsidRDefault="007E3296" w:rsidP="007E3296">
      <w:pPr>
        <w:widowControl w:val="0"/>
        <w:spacing w:after="0" w:line="240" w:lineRule="auto"/>
        <w:ind w:left="8505" w:firstLine="709"/>
        <w:jc w:val="center"/>
        <w:rPr>
          <w:rFonts w:ascii="Times New Roman" w:hAnsi="Times New Roman"/>
          <w:color w:val="auto"/>
          <w:sz w:val="20"/>
        </w:rPr>
      </w:pPr>
    </w:p>
    <w:p w14:paraId="008974B7" w14:textId="77777777" w:rsidR="007E3296" w:rsidRPr="00C319B0" w:rsidRDefault="007E3296" w:rsidP="007E3296">
      <w:pPr>
        <w:spacing w:after="160" w:line="264" w:lineRule="auto"/>
        <w:rPr>
          <w:rFonts w:ascii="Times New Roman" w:hAnsi="Times New Roman"/>
          <w:color w:val="auto"/>
          <w:sz w:val="20"/>
        </w:rPr>
      </w:pPr>
      <w:r w:rsidRPr="00C319B0">
        <w:rPr>
          <w:rFonts w:ascii="Times New Roman" w:hAnsi="Times New Roman"/>
          <w:color w:val="auto"/>
          <w:sz w:val="20"/>
        </w:rPr>
        <w:br w:type="page"/>
      </w:r>
    </w:p>
    <w:p w14:paraId="3A3C1FF3" w14:textId="77777777" w:rsidR="007E3296" w:rsidRPr="00C319B0" w:rsidRDefault="007E3296" w:rsidP="007E3296">
      <w:pPr>
        <w:spacing w:after="0" w:line="240" w:lineRule="auto"/>
        <w:jc w:val="right"/>
        <w:rPr>
          <w:rFonts w:ascii="Times New Roman" w:hAnsi="Times New Roman"/>
          <w:color w:val="auto"/>
          <w:sz w:val="28"/>
        </w:rPr>
      </w:pPr>
      <w:r w:rsidRPr="00C319B0">
        <w:rPr>
          <w:rFonts w:ascii="Times New Roman" w:hAnsi="Times New Roman"/>
          <w:color w:val="auto"/>
          <w:sz w:val="28"/>
        </w:rPr>
        <w:lastRenderedPageBreak/>
        <w:t>Таблица №2</w:t>
      </w:r>
    </w:p>
    <w:p w14:paraId="2FA26F5E" w14:textId="77777777" w:rsidR="007E3296" w:rsidRPr="00C319B0" w:rsidRDefault="007E3296" w:rsidP="007E3296">
      <w:pPr>
        <w:spacing w:after="0" w:line="240" w:lineRule="auto"/>
        <w:jc w:val="right"/>
        <w:rPr>
          <w:rFonts w:ascii="Times New Roman" w:hAnsi="Times New Roman"/>
          <w:color w:val="auto"/>
          <w:sz w:val="20"/>
        </w:rPr>
      </w:pPr>
    </w:p>
    <w:tbl>
      <w:tblPr>
        <w:tblStyle w:val="42"/>
        <w:tblW w:w="15735" w:type="dxa"/>
        <w:tblBorders>
          <w:top w:val="nil"/>
          <w:left w:val="nil"/>
          <w:bottom w:val="nil"/>
          <w:right w:val="nil"/>
          <w:insideH w:val="nil"/>
          <w:insideV w:val="nil"/>
        </w:tblBorders>
        <w:tblLayout w:type="fixed"/>
        <w:tblLook w:val="04A0" w:firstRow="1" w:lastRow="0" w:firstColumn="1" w:lastColumn="0" w:noHBand="0" w:noVBand="1"/>
      </w:tblPr>
      <w:tblGrid>
        <w:gridCol w:w="11907"/>
        <w:gridCol w:w="3828"/>
      </w:tblGrid>
      <w:tr w:rsidR="007E3296" w:rsidRPr="00C319B0" w14:paraId="0CA35A3D" w14:textId="77777777" w:rsidTr="001726E9">
        <w:trPr>
          <w:trHeight w:val="2339"/>
        </w:trPr>
        <w:tc>
          <w:tcPr>
            <w:tcW w:w="11907" w:type="dxa"/>
            <w:tcBorders>
              <w:top w:val="nil"/>
              <w:left w:val="nil"/>
              <w:bottom w:val="nil"/>
              <w:right w:val="nil"/>
            </w:tcBorders>
          </w:tcPr>
          <w:p w14:paraId="05972492" w14:textId="77777777" w:rsidR="007E3296" w:rsidRPr="00C319B0" w:rsidRDefault="007E3296" w:rsidP="007E3296">
            <w:pPr>
              <w:spacing w:after="0" w:line="240" w:lineRule="auto"/>
              <w:jc w:val="right"/>
              <w:rPr>
                <w:rFonts w:ascii="Times New Roman" w:hAnsi="Times New Roman"/>
                <w:color w:val="auto"/>
                <w:sz w:val="20"/>
              </w:rPr>
            </w:pPr>
          </w:p>
        </w:tc>
        <w:tc>
          <w:tcPr>
            <w:tcW w:w="3828" w:type="dxa"/>
            <w:tcBorders>
              <w:top w:val="nil"/>
              <w:left w:val="nil"/>
              <w:bottom w:val="nil"/>
              <w:right w:val="nil"/>
            </w:tcBorders>
          </w:tcPr>
          <w:p w14:paraId="1262AA17" w14:textId="7B966C3E" w:rsidR="007E3296" w:rsidRDefault="007E3296" w:rsidP="007E3296">
            <w:pPr>
              <w:spacing w:after="0" w:line="240" w:lineRule="auto"/>
              <w:jc w:val="center"/>
              <w:rPr>
                <w:rFonts w:ascii="Times New Roman" w:hAnsi="Times New Roman"/>
                <w:color w:val="auto"/>
                <w:sz w:val="28"/>
                <w:szCs w:val="28"/>
              </w:rPr>
            </w:pPr>
            <w:r w:rsidRPr="001726E9">
              <w:rPr>
                <w:rFonts w:ascii="Times New Roman" w:hAnsi="Times New Roman"/>
                <w:color w:val="auto"/>
                <w:sz w:val="28"/>
                <w:szCs w:val="28"/>
              </w:rPr>
              <w:t>УТВЕРЖДЕН</w:t>
            </w:r>
            <w:r w:rsidRPr="001726E9">
              <w:rPr>
                <w:rFonts w:ascii="Times New Roman" w:hAnsi="Times New Roman"/>
                <w:color w:val="auto"/>
                <w:sz w:val="24"/>
                <w:szCs w:val="24"/>
                <w:vertAlign w:val="superscript"/>
              </w:rPr>
              <w:footnoteReference w:id="18"/>
            </w:r>
          </w:p>
          <w:p w14:paraId="54C38753" w14:textId="77777777" w:rsidR="001726E9" w:rsidRPr="001726E9" w:rsidRDefault="001726E9" w:rsidP="007E3296">
            <w:pPr>
              <w:spacing w:after="0" w:line="240" w:lineRule="auto"/>
              <w:jc w:val="center"/>
              <w:rPr>
                <w:rFonts w:ascii="Times New Roman" w:hAnsi="Times New Roman"/>
                <w:color w:val="auto"/>
                <w:sz w:val="24"/>
                <w:szCs w:val="24"/>
              </w:rPr>
            </w:pPr>
          </w:p>
          <w:p w14:paraId="6E23FEE8" w14:textId="045B3A76" w:rsidR="007E3296" w:rsidRPr="001726E9" w:rsidRDefault="007E3296" w:rsidP="007E3296">
            <w:pPr>
              <w:spacing w:after="0" w:line="240" w:lineRule="auto"/>
              <w:jc w:val="center"/>
              <w:rPr>
                <w:rFonts w:ascii="Times New Roman" w:hAnsi="Times New Roman"/>
                <w:color w:val="auto"/>
                <w:sz w:val="24"/>
                <w:szCs w:val="24"/>
              </w:rPr>
            </w:pPr>
            <w:r w:rsidRPr="001726E9">
              <w:rPr>
                <w:rFonts w:ascii="Times New Roman" w:hAnsi="Times New Roman"/>
                <w:color w:val="auto"/>
                <w:sz w:val="24"/>
                <w:szCs w:val="24"/>
              </w:rPr>
              <w:t>____________________</w:t>
            </w:r>
            <w:r w:rsidR="001726E9">
              <w:rPr>
                <w:rFonts w:ascii="Times New Roman" w:hAnsi="Times New Roman"/>
                <w:color w:val="auto"/>
                <w:sz w:val="24"/>
                <w:szCs w:val="24"/>
              </w:rPr>
              <w:t>____</w:t>
            </w:r>
            <w:r w:rsidRPr="001726E9">
              <w:rPr>
                <w:rFonts w:ascii="Times New Roman" w:hAnsi="Times New Roman"/>
                <w:color w:val="auto"/>
                <w:sz w:val="24"/>
                <w:szCs w:val="24"/>
              </w:rPr>
              <w:t>______</w:t>
            </w:r>
          </w:p>
          <w:p w14:paraId="75F70037" w14:textId="7D7C8F81" w:rsidR="007E3296" w:rsidRPr="00F43D22" w:rsidRDefault="00F43D22" w:rsidP="007E3296">
            <w:pPr>
              <w:spacing w:after="0" w:line="240" w:lineRule="auto"/>
              <w:jc w:val="center"/>
              <w:rPr>
                <w:rFonts w:ascii="Times New Roman" w:hAnsi="Times New Roman"/>
                <w:i/>
                <w:iCs/>
                <w:color w:val="auto"/>
                <w:sz w:val="24"/>
                <w:szCs w:val="24"/>
              </w:rPr>
            </w:pPr>
            <w:r w:rsidRPr="00F43D22">
              <w:rPr>
                <w:rFonts w:ascii="Times New Roman" w:hAnsi="Times New Roman"/>
                <w:i/>
                <w:iCs/>
                <w:color w:val="auto"/>
                <w:sz w:val="24"/>
                <w:szCs w:val="24"/>
              </w:rPr>
              <w:t>Подпись /</w:t>
            </w:r>
            <w:r w:rsidR="007E3296" w:rsidRPr="00F43D22">
              <w:rPr>
                <w:rFonts w:ascii="Times New Roman" w:hAnsi="Times New Roman"/>
                <w:i/>
                <w:iCs/>
                <w:color w:val="auto"/>
                <w:sz w:val="24"/>
                <w:szCs w:val="24"/>
              </w:rPr>
              <w:t>Фамилия И.О.</w:t>
            </w:r>
            <w:r w:rsidRPr="00F43D22">
              <w:rPr>
                <w:rFonts w:ascii="Times New Roman" w:hAnsi="Times New Roman"/>
                <w:i/>
                <w:iCs/>
                <w:color w:val="auto"/>
                <w:sz w:val="24"/>
                <w:szCs w:val="24"/>
              </w:rPr>
              <w:t>/</w:t>
            </w:r>
          </w:p>
          <w:p w14:paraId="12646908" w14:textId="6DB8D3EB" w:rsidR="007E3296" w:rsidRPr="001726E9" w:rsidRDefault="007E3296" w:rsidP="007E3296">
            <w:pPr>
              <w:spacing w:after="0" w:line="240" w:lineRule="auto"/>
              <w:jc w:val="center"/>
              <w:rPr>
                <w:rFonts w:ascii="Times New Roman" w:hAnsi="Times New Roman"/>
                <w:color w:val="auto"/>
                <w:sz w:val="24"/>
                <w:szCs w:val="24"/>
              </w:rPr>
            </w:pPr>
            <w:r w:rsidRPr="001726E9">
              <w:rPr>
                <w:rFonts w:ascii="Times New Roman" w:hAnsi="Times New Roman"/>
                <w:color w:val="auto"/>
                <w:sz w:val="24"/>
                <w:szCs w:val="24"/>
              </w:rPr>
              <w:t>_____________</w:t>
            </w:r>
            <w:r w:rsidR="001726E9">
              <w:rPr>
                <w:rFonts w:ascii="Times New Roman" w:hAnsi="Times New Roman"/>
                <w:color w:val="auto"/>
                <w:sz w:val="24"/>
                <w:szCs w:val="24"/>
              </w:rPr>
              <w:t>____</w:t>
            </w:r>
            <w:r w:rsidRPr="001726E9">
              <w:rPr>
                <w:rFonts w:ascii="Times New Roman" w:hAnsi="Times New Roman"/>
                <w:color w:val="auto"/>
                <w:sz w:val="24"/>
                <w:szCs w:val="24"/>
              </w:rPr>
              <w:t>_____________</w:t>
            </w:r>
          </w:p>
          <w:p w14:paraId="311E17E5" w14:textId="03A1969A" w:rsidR="007E3296" w:rsidRDefault="007E3296" w:rsidP="007E3296">
            <w:pPr>
              <w:spacing w:after="0" w:line="240" w:lineRule="auto"/>
              <w:jc w:val="center"/>
              <w:rPr>
                <w:rFonts w:ascii="Times New Roman" w:hAnsi="Times New Roman"/>
                <w:i/>
                <w:iCs/>
                <w:color w:val="auto"/>
                <w:sz w:val="24"/>
                <w:szCs w:val="24"/>
              </w:rPr>
            </w:pPr>
            <w:r w:rsidRPr="00F43D22">
              <w:rPr>
                <w:rFonts w:ascii="Times New Roman" w:hAnsi="Times New Roman"/>
                <w:i/>
                <w:iCs/>
                <w:color w:val="auto"/>
                <w:sz w:val="24"/>
                <w:szCs w:val="24"/>
              </w:rPr>
              <w:t>Должность</w:t>
            </w:r>
          </w:p>
          <w:p w14:paraId="5420EA7A" w14:textId="77777777" w:rsidR="00F43D22" w:rsidRPr="001726E9" w:rsidRDefault="00F43D22" w:rsidP="00F43D22">
            <w:pPr>
              <w:spacing w:after="0" w:line="240" w:lineRule="auto"/>
              <w:jc w:val="center"/>
              <w:rPr>
                <w:rFonts w:ascii="Times New Roman" w:hAnsi="Times New Roman"/>
                <w:color w:val="auto"/>
                <w:sz w:val="24"/>
                <w:szCs w:val="24"/>
              </w:rPr>
            </w:pPr>
            <w:r w:rsidRPr="001726E9">
              <w:rPr>
                <w:rFonts w:ascii="Times New Roman" w:hAnsi="Times New Roman"/>
                <w:color w:val="auto"/>
                <w:sz w:val="24"/>
                <w:szCs w:val="24"/>
              </w:rPr>
              <w:t>_____________</w:t>
            </w:r>
            <w:r>
              <w:rPr>
                <w:rFonts w:ascii="Times New Roman" w:hAnsi="Times New Roman"/>
                <w:color w:val="auto"/>
                <w:sz w:val="24"/>
                <w:szCs w:val="24"/>
              </w:rPr>
              <w:t>____</w:t>
            </w:r>
            <w:r w:rsidRPr="001726E9">
              <w:rPr>
                <w:rFonts w:ascii="Times New Roman" w:hAnsi="Times New Roman"/>
                <w:color w:val="auto"/>
                <w:sz w:val="24"/>
                <w:szCs w:val="24"/>
              </w:rPr>
              <w:t>_____________</w:t>
            </w:r>
          </w:p>
          <w:p w14:paraId="2459CB64" w14:textId="77777777" w:rsidR="00F43D22" w:rsidRPr="004D519D" w:rsidRDefault="00F43D22" w:rsidP="00F43D22">
            <w:pPr>
              <w:spacing w:after="0" w:line="240" w:lineRule="auto"/>
              <w:jc w:val="center"/>
              <w:rPr>
                <w:rFonts w:ascii="Times New Roman" w:hAnsi="Times New Roman"/>
                <w:i/>
                <w:iCs/>
                <w:color w:val="auto"/>
                <w:szCs w:val="22"/>
              </w:rPr>
            </w:pPr>
            <w:r w:rsidRPr="004D519D">
              <w:rPr>
                <w:rFonts w:ascii="Times New Roman" w:hAnsi="Times New Roman"/>
                <w:i/>
                <w:iCs/>
                <w:color w:val="auto"/>
                <w:szCs w:val="22"/>
              </w:rPr>
              <w:t>Дата утверждения отчета</w:t>
            </w:r>
          </w:p>
          <w:p w14:paraId="691B372F" w14:textId="77777777" w:rsidR="00F43D22" w:rsidRPr="00F43D22" w:rsidRDefault="00F43D22" w:rsidP="007E3296">
            <w:pPr>
              <w:spacing w:after="0" w:line="240" w:lineRule="auto"/>
              <w:jc w:val="center"/>
              <w:rPr>
                <w:rFonts w:ascii="Times New Roman" w:hAnsi="Times New Roman"/>
                <w:i/>
                <w:iCs/>
                <w:color w:val="auto"/>
                <w:sz w:val="24"/>
                <w:szCs w:val="24"/>
              </w:rPr>
            </w:pPr>
          </w:p>
          <w:p w14:paraId="46643072" w14:textId="77777777" w:rsidR="007E3296" w:rsidRPr="00C319B0" w:rsidRDefault="007E3296" w:rsidP="007E3296">
            <w:pPr>
              <w:spacing w:after="0" w:line="240" w:lineRule="auto"/>
              <w:rPr>
                <w:rFonts w:ascii="Times New Roman" w:hAnsi="Times New Roman"/>
                <w:color w:val="auto"/>
                <w:sz w:val="20"/>
              </w:rPr>
            </w:pPr>
          </w:p>
        </w:tc>
      </w:tr>
    </w:tbl>
    <w:p w14:paraId="71C97AF2" w14:textId="77777777" w:rsidR="007E3296" w:rsidRPr="00C319B0" w:rsidRDefault="007E3296" w:rsidP="007E3296">
      <w:pPr>
        <w:spacing w:after="0" w:line="240" w:lineRule="auto"/>
        <w:jc w:val="right"/>
        <w:rPr>
          <w:rFonts w:ascii="Times New Roman" w:hAnsi="Times New Roman"/>
          <w:color w:val="auto"/>
          <w:sz w:val="20"/>
        </w:rPr>
      </w:pPr>
    </w:p>
    <w:p w14:paraId="4D6E0748" w14:textId="77777777" w:rsidR="00826EB2" w:rsidRDefault="00826EB2" w:rsidP="007E3296">
      <w:pPr>
        <w:contextualSpacing/>
        <w:jc w:val="center"/>
        <w:rPr>
          <w:rFonts w:asciiTheme="minorHAnsi" w:hAnsiTheme="minorHAnsi"/>
          <w:b/>
          <w:color w:val="auto"/>
          <w:spacing w:val="24"/>
          <w:sz w:val="28"/>
          <w:szCs w:val="28"/>
        </w:rPr>
      </w:pPr>
    </w:p>
    <w:p w14:paraId="34811EB3" w14:textId="77777777" w:rsidR="00826EB2" w:rsidRDefault="00826EB2" w:rsidP="007E3296">
      <w:pPr>
        <w:contextualSpacing/>
        <w:jc w:val="center"/>
        <w:rPr>
          <w:rFonts w:asciiTheme="minorHAnsi" w:hAnsiTheme="minorHAnsi"/>
          <w:b/>
          <w:color w:val="auto"/>
          <w:spacing w:val="24"/>
          <w:sz w:val="28"/>
          <w:szCs w:val="28"/>
        </w:rPr>
      </w:pPr>
    </w:p>
    <w:p w14:paraId="597E9D3C" w14:textId="111A2EC6" w:rsidR="007E3296" w:rsidRPr="00F43D22" w:rsidRDefault="007E3296" w:rsidP="007E3296">
      <w:pPr>
        <w:contextualSpacing/>
        <w:jc w:val="center"/>
        <w:rPr>
          <w:rFonts w:ascii="Times New Roman Полужирный" w:hAnsi="Times New Roman Полужирный"/>
          <w:b/>
          <w:color w:val="auto"/>
          <w:spacing w:val="24"/>
          <w:sz w:val="28"/>
          <w:szCs w:val="28"/>
        </w:rPr>
      </w:pPr>
      <w:r w:rsidRPr="00F43D22">
        <w:rPr>
          <w:rFonts w:ascii="Times New Roman Полужирный" w:hAnsi="Times New Roman Полужирный"/>
          <w:b/>
          <w:color w:val="auto"/>
          <w:spacing w:val="24"/>
          <w:sz w:val="28"/>
          <w:szCs w:val="28"/>
        </w:rPr>
        <w:t xml:space="preserve">ОТЧЕТ </w:t>
      </w:r>
    </w:p>
    <w:p w14:paraId="6962E26F" w14:textId="77777777" w:rsidR="007E3296" w:rsidRPr="00F43D22" w:rsidRDefault="007E3296" w:rsidP="007E3296">
      <w:pPr>
        <w:contextualSpacing/>
        <w:jc w:val="center"/>
        <w:rPr>
          <w:rFonts w:ascii="Times New Roman Полужирный" w:hAnsi="Times New Roman Полужирный"/>
          <w:b/>
          <w:color w:val="auto"/>
          <w:spacing w:val="24"/>
          <w:sz w:val="28"/>
          <w:szCs w:val="28"/>
        </w:rPr>
      </w:pPr>
      <w:r w:rsidRPr="00F43D22">
        <w:rPr>
          <w:rFonts w:ascii="Times New Roman Полужирный" w:hAnsi="Times New Roman Полужирный"/>
          <w:b/>
          <w:color w:val="auto"/>
          <w:spacing w:val="24"/>
          <w:sz w:val="28"/>
          <w:szCs w:val="28"/>
        </w:rPr>
        <w:t xml:space="preserve">О ХОДЕ РЕАЛИЗАЦИИ </w:t>
      </w:r>
    </w:p>
    <w:p w14:paraId="11959BC9" w14:textId="77777777" w:rsidR="007E3296" w:rsidRPr="00F43D22" w:rsidRDefault="007E3296" w:rsidP="007E3296">
      <w:pPr>
        <w:contextualSpacing/>
        <w:jc w:val="center"/>
        <w:rPr>
          <w:rFonts w:ascii="Times New Roman Полужирный" w:hAnsi="Times New Roman Полужирный"/>
          <w:b/>
          <w:color w:val="auto"/>
          <w:spacing w:val="24"/>
          <w:sz w:val="28"/>
          <w:szCs w:val="28"/>
        </w:rPr>
      </w:pPr>
      <w:r w:rsidRPr="00F43D22">
        <w:rPr>
          <w:rFonts w:ascii="Times New Roman Полужирный" w:hAnsi="Times New Roman Полужирный"/>
          <w:b/>
          <w:color w:val="auto"/>
          <w:spacing w:val="24"/>
          <w:sz w:val="28"/>
          <w:szCs w:val="28"/>
        </w:rPr>
        <w:t>КОМПЛЕКСА ПРОЦЕССНЫХ МЕРОПРИЯТИЙ</w:t>
      </w:r>
    </w:p>
    <w:p w14:paraId="3386313B" w14:textId="5CF9FB90" w:rsidR="007E3296" w:rsidRPr="00F43D22" w:rsidRDefault="007E3296" w:rsidP="007E3296">
      <w:pPr>
        <w:contextualSpacing/>
        <w:jc w:val="center"/>
        <w:rPr>
          <w:rFonts w:ascii="Times New Roman" w:hAnsi="Times New Roman"/>
          <w:b/>
          <w:color w:val="auto"/>
          <w:spacing w:val="24"/>
          <w:w w:val="90"/>
          <w:sz w:val="28"/>
          <w:szCs w:val="28"/>
        </w:rPr>
      </w:pPr>
      <w:r w:rsidRPr="00F43D22">
        <w:rPr>
          <w:rFonts w:ascii="Times New Roman Полужирный" w:hAnsi="Times New Roman Полужирный"/>
          <w:b/>
          <w:color w:val="auto"/>
          <w:spacing w:val="24"/>
          <w:sz w:val="28"/>
          <w:szCs w:val="28"/>
        </w:rPr>
        <w:t>«</w:t>
      </w:r>
      <w:r w:rsidR="00F43D22" w:rsidRPr="00F43D22">
        <w:rPr>
          <w:rFonts w:ascii="Times New Roman Полужирный" w:hAnsi="Times New Roman Полужирный" w:hint="eastAsia"/>
          <w:b/>
          <w:color w:val="auto"/>
          <w:spacing w:val="24"/>
          <w:sz w:val="28"/>
          <w:szCs w:val="28"/>
        </w:rPr>
        <w:t>НАИМЕНОВАНИЕ</w:t>
      </w:r>
      <w:r w:rsidRPr="00F43D22">
        <w:rPr>
          <w:rFonts w:ascii="Times New Roman" w:hAnsi="Times New Roman"/>
          <w:b/>
          <w:color w:val="auto"/>
          <w:spacing w:val="24"/>
          <w:w w:val="90"/>
          <w:sz w:val="28"/>
          <w:szCs w:val="28"/>
        </w:rPr>
        <w:t>»</w:t>
      </w:r>
      <w:r w:rsidRPr="00F43D22">
        <w:rPr>
          <w:rFonts w:ascii="Times New Roman" w:hAnsi="Times New Roman"/>
          <w:b/>
          <w:color w:val="auto"/>
          <w:spacing w:val="24"/>
          <w:w w:val="90"/>
          <w:sz w:val="28"/>
          <w:szCs w:val="28"/>
          <w:vertAlign w:val="superscript"/>
        </w:rPr>
        <w:footnoteReference w:id="19"/>
      </w:r>
      <w:r w:rsidRPr="00F43D22">
        <w:rPr>
          <w:rFonts w:ascii="Times New Roman" w:hAnsi="Times New Roman"/>
          <w:b/>
          <w:color w:val="auto"/>
          <w:spacing w:val="24"/>
          <w:w w:val="90"/>
          <w:sz w:val="28"/>
          <w:szCs w:val="28"/>
          <w:vertAlign w:val="superscript"/>
        </w:rPr>
        <w:t>,</w:t>
      </w:r>
      <w:r w:rsidRPr="00F43D22">
        <w:rPr>
          <w:rFonts w:ascii="Times New Roman" w:hAnsi="Times New Roman"/>
          <w:b/>
          <w:color w:val="auto"/>
          <w:spacing w:val="24"/>
          <w:w w:val="90"/>
          <w:sz w:val="28"/>
          <w:szCs w:val="28"/>
          <w:vertAlign w:val="superscript"/>
        </w:rPr>
        <w:footnoteReference w:id="20"/>
      </w:r>
      <w:r w:rsidRPr="00F43D22">
        <w:rPr>
          <w:rFonts w:ascii="Times New Roman" w:hAnsi="Times New Roman"/>
          <w:b/>
          <w:color w:val="auto"/>
          <w:spacing w:val="24"/>
          <w:w w:val="90"/>
          <w:sz w:val="28"/>
          <w:szCs w:val="28"/>
          <w:vertAlign w:val="superscript"/>
        </w:rPr>
        <w:t xml:space="preserve"> </w:t>
      </w:r>
    </w:p>
    <w:p w14:paraId="3E1B7BA7" w14:textId="77777777" w:rsidR="007E3296" w:rsidRPr="00F43D22" w:rsidRDefault="007E3296" w:rsidP="007E3296">
      <w:pPr>
        <w:contextualSpacing/>
        <w:jc w:val="center"/>
        <w:rPr>
          <w:rFonts w:ascii="Times New Roman" w:hAnsi="Times New Roman"/>
          <w:b/>
          <w:color w:val="auto"/>
          <w:spacing w:val="24"/>
          <w:w w:val="90"/>
          <w:sz w:val="28"/>
          <w:szCs w:val="28"/>
        </w:rPr>
      </w:pPr>
    </w:p>
    <w:p w14:paraId="3F6379A1" w14:textId="2AC4FEC9" w:rsidR="007E3296" w:rsidRPr="00F43D22" w:rsidRDefault="00F43D22" w:rsidP="007E3296">
      <w:pPr>
        <w:contextualSpacing/>
        <w:jc w:val="center"/>
        <w:rPr>
          <w:rFonts w:ascii="Times New Roman" w:hAnsi="Times New Roman"/>
          <w:b/>
          <w:color w:val="auto"/>
          <w:spacing w:val="24"/>
          <w:w w:val="90"/>
          <w:sz w:val="28"/>
          <w:szCs w:val="28"/>
        </w:rPr>
      </w:pPr>
      <w:r>
        <w:rPr>
          <w:rFonts w:ascii="Times New Roman" w:hAnsi="Times New Roman"/>
          <w:b/>
          <w:color w:val="auto"/>
          <w:spacing w:val="24"/>
          <w:w w:val="90"/>
          <w:sz w:val="28"/>
          <w:szCs w:val="28"/>
        </w:rPr>
        <w:t>за</w:t>
      </w:r>
      <w:r w:rsidR="007E3296" w:rsidRPr="00F43D22">
        <w:rPr>
          <w:rFonts w:ascii="Times New Roman" w:hAnsi="Times New Roman"/>
          <w:b/>
          <w:color w:val="auto"/>
          <w:spacing w:val="24"/>
          <w:w w:val="90"/>
          <w:sz w:val="28"/>
          <w:szCs w:val="28"/>
        </w:rPr>
        <w:t xml:space="preserve"> _________</w:t>
      </w:r>
      <w:r w:rsidR="007E3296" w:rsidRPr="00F43D22">
        <w:rPr>
          <w:rFonts w:ascii="Times New Roman" w:hAnsi="Times New Roman"/>
          <w:b/>
          <w:color w:val="auto"/>
          <w:spacing w:val="24"/>
          <w:w w:val="90"/>
          <w:sz w:val="28"/>
          <w:szCs w:val="28"/>
          <w:vertAlign w:val="superscript"/>
        </w:rPr>
        <w:footnoteReference w:id="21"/>
      </w:r>
    </w:p>
    <w:p w14:paraId="663DE5A9" w14:textId="77777777" w:rsidR="007E3296" w:rsidRPr="00F43D22" w:rsidRDefault="007E3296" w:rsidP="001726E9">
      <w:pPr>
        <w:contextualSpacing/>
        <w:jc w:val="center"/>
        <w:rPr>
          <w:rFonts w:ascii="Times New Roman" w:hAnsi="Times New Roman"/>
          <w:b/>
          <w:color w:val="auto"/>
          <w:spacing w:val="24"/>
          <w:w w:val="90"/>
          <w:sz w:val="28"/>
          <w:szCs w:val="28"/>
        </w:rPr>
      </w:pPr>
    </w:p>
    <w:p w14:paraId="6FA06BDE" w14:textId="77777777" w:rsidR="007E3296" w:rsidRPr="00C319B0" w:rsidRDefault="007E3296" w:rsidP="007E3296">
      <w:pPr>
        <w:ind w:right="536"/>
        <w:contextualSpacing/>
        <w:rPr>
          <w:rFonts w:ascii="Times New Roman" w:hAnsi="Times New Roman"/>
          <w:color w:val="auto"/>
          <w:sz w:val="20"/>
        </w:rPr>
      </w:pPr>
    </w:p>
    <w:p w14:paraId="78571DEE" w14:textId="77777777" w:rsidR="007E3296" w:rsidRPr="00C319B0" w:rsidRDefault="007E3296" w:rsidP="007E3296">
      <w:pPr>
        <w:ind w:right="536"/>
        <w:contextualSpacing/>
        <w:rPr>
          <w:rFonts w:ascii="Times New Roman" w:hAnsi="Times New Roman"/>
          <w:color w:val="auto"/>
          <w:sz w:val="20"/>
        </w:rPr>
      </w:pPr>
    </w:p>
    <w:p w14:paraId="41241E16" w14:textId="77777777" w:rsidR="007E3296" w:rsidRPr="00C319B0" w:rsidRDefault="007E3296" w:rsidP="007E3296">
      <w:pPr>
        <w:ind w:right="536"/>
        <w:contextualSpacing/>
        <w:rPr>
          <w:rFonts w:ascii="Times New Roman" w:hAnsi="Times New Roman"/>
          <w:color w:val="auto"/>
          <w:sz w:val="20"/>
        </w:rPr>
      </w:pPr>
    </w:p>
    <w:p w14:paraId="21A2F7C1" w14:textId="77777777" w:rsidR="007E3296" w:rsidRPr="00C319B0" w:rsidRDefault="007E3296" w:rsidP="007E3296">
      <w:pPr>
        <w:ind w:right="536"/>
        <w:contextualSpacing/>
        <w:rPr>
          <w:rFonts w:ascii="Times New Roman" w:hAnsi="Times New Roman"/>
          <w:color w:val="auto"/>
          <w:sz w:val="20"/>
        </w:rPr>
      </w:pPr>
    </w:p>
    <w:p w14:paraId="04075EB7" w14:textId="77777777" w:rsidR="007E3296" w:rsidRPr="00C319B0" w:rsidRDefault="007E3296" w:rsidP="007E3296">
      <w:pPr>
        <w:ind w:right="536"/>
        <w:contextualSpacing/>
        <w:rPr>
          <w:rFonts w:ascii="Times New Roman" w:hAnsi="Times New Roman"/>
          <w:color w:val="auto"/>
          <w:sz w:val="20"/>
        </w:rPr>
      </w:pPr>
    </w:p>
    <w:p w14:paraId="12B64A46" w14:textId="467EB7F3" w:rsidR="007E3296" w:rsidRDefault="007E3296" w:rsidP="007E3296">
      <w:pPr>
        <w:ind w:right="536"/>
        <w:contextualSpacing/>
        <w:jc w:val="center"/>
        <w:rPr>
          <w:rFonts w:ascii="Times New Roman" w:hAnsi="Times New Roman"/>
          <w:color w:val="auto"/>
          <w:sz w:val="28"/>
          <w:szCs w:val="28"/>
        </w:rPr>
      </w:pPr>
      <w:r w:rsidRPr="00CB0D3C">
        <w:rPr>
          <w:rFonts w:ascii="Times New Roman" w:hAnsi="Times New Roman"/>
          <w:color w:val="auto"/>
          <w:sz w:val="28"/>
          <w:szCs w:val="28"/>
        </w:rPr>
        <w:t>1.</w:t>
      </w:r>
      <w:r w:rsidR="006954A9">
        <w:rPr>
          <w:rFonts w:ascii="Times New Roman" w:hAnsi="Times New Roman"/>
          <w:color w:val="auto"/>
          <w:sz w:val="28"/>
          <w:szCs w:val="28"/>
        </w:rPr>
        <w:t xml:space="preserve"> </w:t>
      </w:r>
      <w:r w:rsidRPr="00CB0D3C">
        <w:rPr>
          <w:rFonts w:ascii="Times New Roman" w:hAnsi="Times New Roman"/>
          <w:color w:val="auto"/>
          <w:sz w:val="28"/>
          <w:szCs w:val="28"/>
        </w:rPr>
        <w:t>Сведения о достижении показателей комплекса процессных мероприятий</w:t>
      </w:r>
      <w:r w:rsidRPr="00C319B0">
        <w:rPr>
          <w:rFonts w:ascii="Times New Roman" w:hAnsi="Times New Roman"/>
          <w:color w:val="auto"/>
          <w:sz w:val="20"/>
          <w:vertAlign w:val="superscript"/>
        </w:rPr>
        <w:footnoteReference w:id="22"/>
      </w:r>
    </w:p>
    <w:p w14:paraId="6119397F" w14:textId="77777777" w:rsidR="00785B8D" w:rsidRPr="00C319B0" w:rsidRDefault="00785B8D" w:rsidP="007E3296">
      <w:pPr>
        <w:ind w:right="536"/>
        <w:contextualSpacing/>
        <w:jc w:val="center"/>
        <w:rPr>
          <w:rFonts w:ascii="Times New Roman" w:hAnsi="Times New Roman"/>
          <w:color w:val="auto"/>
          <w:sz w:val="20"/>
        </w:rPr>
      </w:pPr>
    </w:p>
    <w:tbl>
      <w:tblPr>
        <w:tblStyle w:val="42"/>
        <w:tblW w:w="15861" w:type="dxa"/>
        <w:jc w:val="center"/>
        <w:tblLayout w:type="fixed"/>
        <w:tblLook w:val="04A0" w:firstRow="1" w:lastRow="0" w:firstColumn="1" w:lastColumn="0" w:noHBand="0" w:noVBand="1"/>
      </w:tblPr>
      <w:tblGrid>
        <w:gridCol w:w="567"/>
        <w:gridCol w:w="1129"/>
        <w:gridCol w:w="1701"/>
        <w:gridCol w:w="993"/>
        <w:gridCol w:w="1129"/>
        <w:gridCol w:w="993"/>
        <w:gridCol w:w="845"/>
        <w:gridCol w:w="1134"/>
        <w:gridCol w:w="987"/>
        <w:gridCol w:w="1579"/>
        <w:gridCol w:w="1134"/>
        <w:gridCol w:w="1402"/>
        <w:gridCol w:w="2268"/>
      </w:tblGrid>
      <w:tr w:rsidR="00E12F2A" w:rsidRPr="00CB0D3C" w14:paraId="6AE14C20" w14:textId="77777777" w:rsidTr="009D0532">
        <w:trPr>
          <w:jc w:val="center"/>
        </w:trPr>
        <w:tc>
          <w:tcPr>
            <w:tcW w:w="567" w:type="dxa"/>
            <w:tcMar>
              <w:left w:w="28" w:type="dxa"/>
              <w:right w:w="28" w:type="dxa"/>
            </w:tcMar>
            <w:vAlign w:val="center"/>
          </w:tcPr>
          <w:p w14:paraId="764C16A6" w14:textId="77777777" w:rsidR="00E12F2A" w:rsidRPr="00CB0D3C" w:rsidRDefault="00E12F2A" w:rsidP="007E3296">
            <w:pPr>
              <w:spacing w:after="0" w:line="240" w:lineRule="auto"/>
              <w:jc w:val="center"/>
              <w:rPr>
                <w:rFonts w:ascii="Times New Roman" w:hAnsi="Times New Roman"/>
                <w:color w:val="auto"/>
                <w:sz w:val="18"/>
                <w:szCs w:val="18"/>
              </w:rPr>
            </w:pPr>
            <w:r w:rsidRPr="00CB0D3C">
              <w:rPr>
                <w:rFonts w:ascii="Times New Roman" w:hAnsi="Times New Roman"/>
                <w:color w:val="auto"/>
                <w:sz w:val="18"/>
                <w:szCs w:val="18"/>
              </w:rPr>
              <w:t>№ п/п</w:t>
            </w:r>
          </w:p>
        </w:tc>
        <w:tc>
          <w:tcPr>
            <w:tcW w:w="1129" w:type="dxa"/>
            <w:tcMar>
              <w:left w:w="28" w:type="dxa"/>
              <w:right w:w="28" w:type="dxa"/>
            </w:tcMar>
            <w:vAlign w:val="center"/>
          </w:tcPr>
          <w:p w14:paraId="600DD97C" w14:textId="63211A3E" w:rsidR="00E12F2A" w:rsidRPr="00CB0D3C" w:rsidRDefault="00E12F2A" w:rsidP="00785B8D">
            <w:pPr>
              <w:spacing w:after="0" w:line="240" w:lineRule="auto"/>
              <w:ind w:hanging="34"/>
              <w:jc w:val="center"/>
              <w:rPr>
                <w:rFonts w:ascii="Times New Roman" w:hAnsi="Times New Roman"/>
                <w:color w:val="auto"/>
                <w:sz w:val="18"/>
                <w:szCs w:val="18"/>
              </w:rPr>
            </w:pPr>
            <w:r w:rsidRPr="00785B8D">
              <w:rPr>
                <w:rFonts w:ascii="Times New Roman" w:hAnsi="Times New Roman"/>
                <w:color w:val="auto"/>
                <w:sz w:val="16"/>
                <w:szCs w:val="16"/>
              </w:rPr>
              <w:t xml:space="preserve">Статус фактического/ прогнозного значения </w:t>
            </w:r>
            <w:r w:rsidRPr="00785B8D">
              <w:rPr>
                <w:rFonts w:ascii="Times New Roman" w:hAnsi="Times New Roman"/>
                <w:color w:val="auto"/>
                <w:sz w:val="16"/>
                <w:szCs w:val="16"/>
              </w:rPr>
              <w:br/>
              <w:t>за отчетный период</w:t>
            </w:r>
          </w:p>
        </w:tc>
        <w:tc>
          <w:tcPr>
            <w:tcW w:w="1701" w:type="dxa"/>
            <w:tcMar>
              <w:left w:w="28" w:type="dxa"/>
              <w:right w:w="28" w:type="dxa"/>
            </w:tcMar>
            <w:vAlign w:val="center"/>
          </w:tcPr>
          <w:p w14:paraId="0E5D5B91" w14:textId="77777777" w:rsidR="00E12F2A" w:rsidRPr="00CB0D3C" w:rsidRDefault="00E12F2A" w:rsidP="007E3296">
            <w:pPr>
              <w:spacing w:after="0" w:line="240" w:lineRule="auto"/>
              <w:jc w:val="center"/>
              <w:rPr>
                <w:rFonts w:ascii="Times New Roman" w:hAnsi="Times New Roman"/>
                <w:color w:val="auto"/>
                <w:sz w:val="18"/>
                <w:szCs w:val="18"/>
              </w:rPr>
            </w:pPr>
            <w:r w:rsidRPr="00CB0D3C">
              <w:rPr>
                <w:rFonts w:ascii="Times New Roman" w:hAnsi="Times New Roman"/>
                <w:color w:val="auto"/>
                <w:sz w:val="18"/>
                <w:szCs w:val="18"/>
              </w:rPr>
              <w:t>Наименование показателя</w:t>
            </w:r>
            <w:r w:rsidRPr="00CB0D3C">
              <w:rPr>
                <w:rFonts w:ascii="Times New Roman" w:hAnsi="Times New Roman"/>
                <w:color w:val="auto"/>
                <w:sz w:val="18"/>
                <w:szCs w:val="18"/>
                <w:vertAlign w:val="superscript"/>
              </w:rPr>
              <w:footnoteReference w:id="23"/>
            </w:r>
          </w:p>
        </w:tc>
        <w:tc>
          <w:tcPr>
            <w:tcW w:w="993" w:type="dxa"/>
            <w:tcMar>
              <w:left w:w="28" w:type="dxa"/>
              <w:right w:w="28" w:type="dxa"/>
            </w:tcMar>
            <w:vAlign w:val="center"/>
          </w:tcPr>
          <w:p w14:paraId="2E8E8445" w14:textId="77777777" w:rsidR="00E12F2A" w:rsidRPr="00CB0D3C" w:rsidRDefault="00E12F2A" w:rsidP="007E3296">
            <w:pPr>
              <w:spacing w:after="0" w:line="240" w:lineRule="auto"/>
              <w:jc w:val="center"/>
              <w:rPr>
                <w:rFonts w:ascii="Times New Roman" w:hAnsi="Times New Roman"/>
                <w:color w:val="auto"/>
                <w:sz w:val="18"/>
                <w:szCs w:val="18"/>
              </w:rPr>
            </w:pPr>
            <w:r w:rsidRPr="00CB0D3C">
              <w:rPr>
                <w:rFonts w:ascii="Times New Roman" w:hAnsi="Times New Roman"/>
                <w:color w:val="auto"/>
                <w:sz w:val="18"/>
                <w:szCs w:val="18"/>
              </w:rPr>
              <w:t>Уровень показател</w:t>
            </w:r>
            <w:bookmarkStart w:id="35" w:name="_Ref129366428"/>
            <w:r w:rsidRPr="00CB0D3C">
              <w:rPr>
                <w:rFonts w:ascii="Times New Roman" w:hAnsi="Times New Roman"/>
                <w:color w:val="auto"/>
                <w:sz w:val="18"/>
                <w:szCs w:val="18"/>
              </w:rPr>
              <w:t>я</w:t>
            </w:r>
            <w:r w:rsidRPr="00CB0D3C">
              <w:rPr>
                <w:rFonts w:ascii="Times New Roman" w:hAnsi="Times New Roman"/>
                <w:color w:val="auto"/>
                <w:sz w:val="18"/>
                <w:szCs w:val="18"/>
                <w:vertAlign w:val="superscript"/>
              </w:rPr>
              <w:footnoteReference w:id="24"/>
            </w:r>
            <w:bookmarkEnd w:id="35"/>
          </w:p>
        </w:tc>
        <w:tc>
          <w:tcPr>
            <w:tcW w:w="1129" w:type="dxa"/>
            <w:tcMar>
              <w:left w:w="0" w:type="dxa"/>
              <w:right w:w="0" w:type="dxa"/>
            </w:tcMar>
            <w:vAlign w:val="center"/>
          </w:tcPr>
          <w:p w14:paraId="2C75268E" w14:textId="77777777" w:rsidR="00E12F2A" w:rsidRPr="00CB0D3C" w:rsidRDefault="00E12F2A" w:rsidP="007E3296">
            <w:pPr>
              <w:spacing w:after="0" w:line="240" w:lineRule="auto"/>
              <w:jc w:val="center"/>
              <w:rPr>
                <w:rFonts w:ascii="Times New Roman" w:hAnsi="Times New Roman"/>
                <w:color w:val="auto"/>
                <w:sz w:val="18"/>
                <w:szCs w:val="18"/>
              </w:rPr>
            </w:pPr>
            <w:r w:rsidRPr="00CB0D3C">
              <w:rPr>
                <w:rFonts w:ascii="Times New Roman" w:hAnsi="Times New Roman"/>
                <w:color w:val="auto"/>
                <w:sz w:val="18"/>
                <w:szCs w:val="18"/>
              </w:rPr>
              <w:t>Признак возрастания/ убывания</w:t>
            </w:r>
            <w:r w:rsidRPr="00CB0D3C">
              <w:rPr>
                <w:rFonts w:ascii="Times New Roman" w:hAnsi="Times New Roman"/>
                <w:color w:val="auto"/>
                <w:sz w:val="18"/>
                <w:szCs w:val="18"/>
                <w:vertAlign w:val="superscript"/>
              </w:rPr>
              <w:footnoteReference w:id="25"/>
            </w:r>
          </w:p>
        </w:tc>
        <w:tc>
          <w:tcPr>
            <w:tcW w:w="993" w:type="dxa"/>
            <w:tcMar>
              <w:left w:w="28" w:type="dxa"/>
              <w:right w:w="28" w:type="dxa"/>
            </w:tcMar>
            <w:vAlign w:val="center"/>
          </w:tcPr>
          <w:p w14:paraId="2554E71C" w14:textId="09E24BE1" w:rsidR="00E12F2A" w:rsidRPr="00785B8D" w:rsidRDefault="00E12F2A" w:rsidP="007E3296">
            <w:pPr>
              <w:spacing w:after="0" w:line="240" w:lineRule="auto"/>
              <w:jc w:val="center"/>
              <w:rPr>
                <w:rFonts w:ascii="Times New Roman" w:hAnsi="Times New Roman"/>
                <w:color w:val="auto"/>
                <w:sz w:val="18"/>
                <w:szCs w:val="18"/>
                <w:lang w:val="en-US"/>
              </w:rPr>
            </w:pPr>
            <w:r w:rsidRPr="00CB0D3C">
              <w:rPr>
                <w:rFonts w:ascii="Times New Roman" w:hAnsi="Times New Roman"/>
                <w:color w:val="auto"/>
                <w:sz w:val="18"/>
                <w:szCs w:val="18"/>
              </w:rPr>
              <w:t xml:space="preserve">Единица измерения </w:t>
            </w:r>
            <w:r w:rsidRPr="00785B8D">
              <w:rPr>
                <w:rFonts w:ascii="Times New Roman" w:hAnsi="Times New Roman"/>
                <w:color w:val="auto"/>
                <w:sz w:val="16"/>
                <w:szCs w:val="16"/>
              </w:rPr>
              <w:t>(по ОКЕИ)</w:t>
            </w:r>
            <w:r>
              <w:rPr>
                <w:rFonts w:ascii="Times New Roman" w:hAnsi="Times New Roman"/>
                <w:color w:val="auto"/>
                <w:sz w:val="18"/>
                <w:szCs w:val="18"/>
                <w:vertAlign w:val="superscript"/>
                <w:lang w:val="en-US"/>
              </w:rPr>
              <w:t>24</w:t>
            </w:r>
          </w:p>
        </w:tc>
        <w:tc>
          <w:tcPr>
            <w:tcW w:w="845" w:type="dxa"/>
            <w:tcMar>
              <w:left w:w="28" w:type="dxa"/>
              <w:right w:w="28" w:type="dxa"/>
            </w:tcMar>
            <w:vAlign w:val="center"/>
          </w:tcPr>
          <w:p w14:paraId="4532E8A0" w14:textId="2810AF75" w:rsidR="00E12F2A" w:rsidRPr="00CB0D3C" w:rsidRDefault="00E12F2A" w:rsidP="007E3296">
            <w:pPr>
              <w:spacing w:after="0" w:line="240" w:lineRule="auto"/>
              <w:jc w:val="center"/>
              <w:rPr>
                <w:rFonts w:ascii="Times New Roman" w:hAnsi="Times New Roman"/>
                <w:color w:val="auto"/>
                <w:sz w:val="18"/>
                <w:szCs w:val="18"/>
              </w:rPr>
            </w:pPr>
            <w:r w:rsidRPr="00CB0D3C">
              <w:rPr>
                <w:rFonts w:ascii="Times New Roman" w:hAnsi="Times New Roman"/>
                <w:color w:val="auto"/>
                <w:sz w:val="18"/>
                <w:szCs w:val="18"/>
              </w:rPr>
              <w:t xml:space="preserve">Плановое значение </w:t>
            </w:r>
            <w:r>
              <w:rPr>
                <w:rFonts w:ascii="Times New Roman" w:hAnsi="Times New Roman"/>
                <w:color w:val="auto"/>
                <w:sz w:val="18"/>
                <w:szCs w:val="18"/>
              </w:rPr>
              <w:br/>
            </w:r>
            <w:r w:rsidRPr="00CB0D3C">
              <w:rPr>
                <w:rFonts w:ascii="Times New Roman" w:hAnsi="Times New Roman"/>
                <w:color w:val="auto"/>
                <w:sz w:val="18"/>
                <w:szCs w:val="18"/>
              </w:rPr>
              <w:t>на конец отчетного периода</w:t>
            </w:r>
            <w:r w:rsidRPr="00785B8D">
              <w:rPr>
                <w:rFonts w:ascii="Times New Roman" w:hAnsi="Times New Roman"/>
                <w:color w:val="auto"/>
                <w:sz w:val="18"/>
                <w:szCs w:val="18"/>
                <w:vertAlign w:val="superscript"/>
              </w:rPr>
              <w:t>2</w:t>
            </w:r>
            <w:r w:rsidRPr="00CB0D3C">
              <w:rPr>
                <w:rFonts w:ascii="Times New Roman" w:hAnsi="Times New Roman"/>
                <w:color w:val="auto"/>
                <w:sz w:val="18"/>
                <w:szCs w:val="18"/>
                <w:vertAlign w:val="superscript"/>
              </w:rPr>
              <w:t>4</w:t>
            </w:r>
          </w:p>
        </w:tc>
        <w:tc>
          <w:tcPr>
            <w:tcW w:w="1134" w:type="dxa"/>
            <w:tcMar>
              <w:left w:w="28" w:type="dxa"/>
              <w:right w:w="28" w:type="dxa"/>
            </w:tcMar>
            <w:vAlign w:val="center"/>
          </w:tcPr>
          <w:p w14:paraId="4D131897" w14:textId="67037B93" w:rsidR="00E12F2A" w:rsidRPr="00CB0D3C" w:rsidRDefault="00E12F2A" w:rsidP="007E3296">
            <w:pPr>
              <w:spacing w:after="0" w:line="240" w:lineRule="auto"/>
              <w:jc w:val="center"/>
              <w:rPr>
                <w:rFonts w:ascii="Times New Roman" w:hAnsi="Times New Roman"/>
                <w:color w:val="auto"/>
                <w:sz w:val="18"/>
                <w:szCs w:val="18"/>
              </w:rPr>
            </w:pPr>
            <w:r w:rsidRPr="00CB0D3C">
              <w:rPr>
                <w:rFonts w:ascii="Times New Roman" w:hAnsi="Times New Roman"/>
                <w:color w:val="auto"/>
                <w:sz w:val="18"/>
                <w:szCs w:val="18"/>
              </w:rPr>
              <w:t xml:space="preserve">Фактическое значение </w:t>
            </w:r>
            <w:r>
              <w:rPr>
                <w:rFonts w:ascii="Times New Roman" w:hAnsi="Times New Roman"/>
                <w:color w:val="auto"/>
                <w:sz w:val="18"/>
                <w:szCs w:val="18"/>
              </w:rPr>
              <w:br/>
            </w:r>
            <w:r w:rsidRPr="00CB0D3C">
              <w:rPr>
                <w:rFonts w:ascii="Times New Roman" w:hAnsi="Times New Roman"/>
                <w:color w:val="auto"/>
                <w:sz w:val="18"/>
                <w:szCs w:val="18"/>
              </w:rPr>
              <w:t>на конец отчетного периода</w:t>
            </w:r>
            <w:r w:rsidRPr="00785B8D">
              <w:rPr>
                <w:rFonts w:ascii="Times New Roman" w:hAnsi="Times New Roman"/>
                <w:color w:val="auto"/>
                <w:sz w:val="18"/>
                <w:szCs w:val="18"/>
                <w:vertAlign w:val="superscript"/>
              </w:rPr>
              <w:t>2</w:t>
            </w:r>
            <w:r w:rsidRPr="00CB0D3C">
              <w:rPr>
                <w:rFonts w:ascii="Times New Roman" w:hAnsi="Times New Roman"/>
                <w:color w:val="auto"/>
                <w:sz w:val="18"/>
                <w:szCs w:val="18"/>
                <w:vertAlign w:val="superscript"/>
              </w:rPr>
              <w:t>6</w:t>
            </w:r>
          </w:p>
        </w:tc>
        <w:tc>
          <w:tcPr>
            <w:tcW w:w="987" w:type="dxa"/>
            <w:tcMar>
              <w:left w:w="28" w:type="dxa"/>
              <w:right w:w="28" w:type="dxa"/>
            </w:tcMar>
            <w:vAlign w:val="center"/>
          </w:tcPr>
          <w:p w14:paraId="70A34A38" w14:textId="4A2ADA1F" w:rsidR="00E12F2A" w:rsidRPr="00CB0D3C" w:rsidRDefault="00E12F2A" w:rsidP="007E3296">
            <w:pPr>
              <w:spacing w:after="0" w:line="240" w:lineRule="auto"/>
              <w:jc w:val="center"/>
              <w:rPr>
                <w:rFonts w:ascii="Times New Roman" w:hAnsi="Times New Roman"/>
                <w:color w:val="auto"/>
                <w:sz w:val="18"/>
                <w:szCs w:val="18"/>
              </w:rPr>
            </w:pPr>
            <w:r w:rsidRPr="00CB0D3C">
              <w:rPr>
                <w:rFonts w:ascii="Times New Roman" w:hAnsi="Times New Roman"/>
                <w:color w:val="auto"/>
                <w:sz w:val="18"/>
                <w:szCs w:val="18"/>
              </w:rPr>
              <w:t xml:space="preserve">Прогнозное значение </w:t>
            </w:r>
            <w:r>
              <w:rPr>
                <w:rFonts w:ascii="Times New Roman" w:hAnsi="Times New Roman"/>
                <w:color w:val="auto"/>
                <w:sz w:val="18"/>
                <w:szCs w:val="18"/>
              </w:rPr>
              <w:br/>
            </w:r>
            <w:r w:rsidRPr="00CB0D3C">
              <w:rPr>
                <w:rFonts w:ascii="Times New Roman" w:hAnsi="Times New Roman"/>
                <w:color w:val="auto"/>
                <w:sz w:val="18"/>
                <w:szCs w:val="18"/>
              </w:rPr>
              <w:t>на конец отчетного периода</w:t>
            </w:r>
            <w:r w:rsidRPr="00CB0D3C">
              <w:rPr>
                <w:rFonts w:ascii="Times New Roman" w:hAnsi="Times New Roman"/>
                <w:color w:val="auto"/>
                <w:sz w:val="18"/>
                <w:szCs w:val="18"/>
                <w:vertAlign w:val="superscript"/>
              </w:rPr>
              <w:footnoteReference w:id="26"/>
            </w:r>
          </w:p>
        </w:tc>
        <w:tc>
          <w:tcPr>
            <w:tcW w:w="1579" w:type="dxa"/>
            <w:tcMar>
              <w:left w:w="28" w:type="dxa"/>
              <w:right w:w="28" w:type="dxa"/>
            </w:tcMar>
            <w:vAlign w:val="center"/>
          </w:tcPr>
          <w:p w14:paraId="43633FBA" w14:textId="77777777" w:rsidR="00E12F2A" w:rsidRPr="00CB0D3C" w:rsidRDefault="00E12F2A" w:rsidP="007E3296">
            <w:pPr>
              <w:spacing w:after="0" w:line="240" w:lineRule="auto"/>
              <w:jc w:val="center"/>
              <w:rPr>
                <w:rFonts w:ascii="Times New Roman" w:hAnsi="Times New Roman"/>
                <w:color w:val="auto"/>
                <w:sz w:val="18"/>
                <w:szCs w:val="18"/>
              </w:rPr>
            </w:pPr>
            <w:r w:rsidRPr="00CB0D3C">
              <w:rPr>
                <w:rFonts w:ascii="Times New Roman" w:hAnsi="Times New Roman"/>
                <w:color w:val="auto"/>
                <w:sz w:val="18"/>
                <w:szCs w:val="18"/>
              </w:rPr>
              <w:t>Подтверждающий документ</w:t>
            </w:r>
            <w:r w:rsidRPr="00CB0D3C">
              <w:rPr>
                <w:rStyle w:val="35"/>
                <w:rFonts w:ascii="Times New Roman" w:hAnsi="Times New Roman"/>
                <w:color w:val="auto"/>
                <w:sz w:val="18"/>
                <w:szCs w:val="18"/>
              </w:rPr>
              <w:footnoteReference w:id="27"/>
            </w:r>
          </w:p>
        </w:tc>
        <w:tc>
          <w:tcPr>
            <w:tcW w:w="1134" w:type="dxa"/>
            <w:tcMar>
              <w:left w:w="28" w:type="dxa"/>
              <w:right w:w="28" w:type="dxa"/>
            </w:tcMar>
            <w:vAlign w:val="center"/>
          </w:tcPr>
          <w:p w14:paraId="5190A64D" w14:textId="68FEB3DF" w:rsidR="00E12F2A" w:rsidRPr="00CB0D3C" w:rsidRDefault="00E12F2A" w:rsidP="007E3296">
            <w:pPr>
              <w:spacing w:after="0" w:line="240" w:lineRule="auto"/>
              <w:jc w:val="center"/>
              <w:rPr>
                <w:rFonts w:ascii="Times New Roman" w:hAnsi="Times New Roman"/>
                <w:color w:val="auto"/>
                <w:sz w:val="18"/>
                <w:szCs w:val="18"/>
              </w:rPr>
            </w:pPr>
            <w:r w:rsidRPr="00CB0D3C">
              <w:rPr>
                <w:rFonts w:ascii="Times New Roman" w:hAnsi="Times New Roman"/>
                <w:color w:val="auto"/>
                <w:sz w:val="18"/>
                <w:szCs w:val="18"/>
              </w:rPr>
              <w:t xml:space="preserve">Плановое значение </w:t>
            </w:r>
            <w:r>
              <w:rPr>
                <w:rFonts w:ascii="Times New Roman" w:hAnsi="Times New Roman"/>
                <w:color w:val="auto"/>
                <w:sz w:val="18"/>
                <w:szCs w:val="18"/>
              </w:rPr>
              <w:br/>
            </w:r>
            <w:r w:rsidRPr="00CB0D3C">
              <w:rPr>
                <w:rFonts w:ascii="Times New Roman" w:hAnsi="Times New Roman"/>
                <w:color w:val="auto"/>
                <w:sz w:val="18"/>
                <w:szCs w:val="18"/>
              </w:rPr>
              <w:t>на конец текущего года</w:t>
            </w:r>
            <w:bookmarkStart w:id="36" w:name="_Ref129272782"/>
            <w:r w:rsidRPr="00CB0D3C">
              <w:rPr>
                <w:rFonts w:ascii="Times New Roman" w:hAnsi="Times New Roman"/>
                <w:color w:val="auto"/>
                <w:sz w:val="18"/>
                <w:szCs w:val="18"/>
                <w:vertAlign w:val="superscript"/>
              </w:rPr>
              <w:footnoteReference w:id="28"/>
            </w:r>
            <w:bookmarkEnd w:id="36"/>
          </w:p>
        </w:tc>
        <w:tc>
          <w:tcPr>
            <w:tcW w:w="1402" w:type="dxa"/>
            <w:tcMar>
              <w:left w:w="0" w:type="dxa"/>
              <w:right w:w="0" w:type="dxa"/>
            </w:tcMar>
            <w:vAlign w:val="center"/>
          </w:tcPr>
          <w:p w14:paraId="3548A8BF" w14:textId="77777777" w:rsidR="00E12F2A" w:rsidRPr="00CB0D3C" w:rsidRDefault="00E12F2A" w:rsidP="007E3296">
            <w:pPr>
              <w:spacing w:after="0" w:line="240" w:lineRule="auto"/>
              <w:jc w:val="center"/>
              <w:rPr>
                <w:rFonts w:ascii="Times New Roman" w:hAnsi="Times New Roman"/>
                <w:color w:val="auto"/>
                <w:sz w:val="18"/>
                <w:szCs w:val="18"/>
              </w:rPr>
            </w:pPr>
            <w:r w:rsidRPr="00CB0D3C">
              <w:rPr>
                <w:rFonts w:ascii="Times New Roman" w:hAnsi="Times New Roman"/>
                <w:color w:val="auto"/>
                <w:sz w:val="18"/>
                <w:szCs w:val="18"/>
              </w:rPr>
              <w:t>Информационная система</w:t>
            </w:r>
            <w:r w:rsidRPr="00CB0D3C">
              <w:rPr>
                <w:rFonts w:ascii="Times New Roman" w:hAnsi="Times New Roman"/>
                <w:color w:val="auto"/>
                <w:sz w:val="18"/>
                <w:szCs w:val="18"/>
                <w:vertAlign w:val="superscript"/>
              </w:rPr>
              <w:footnoteReference w:id="29"/>
            </w:r>
          </w:p>
        </w:tc>
        <w:tc>
          <w:tcPr>
            <w:tcW w:w="2268" w:type="dxa"/>
            <w:tcMar>
              <w:left w:w="28" w:type="dxa"/>
              <w:right w:w="28" w:type="dxa"/>
            </w:tcMar>
            <w:vAlign w:val="center"/>
          </w:tcPr>
          <w:p w14:paraId="7216AC6A" w14:textId="77777777" w:rsidR="00E12F2A" w:rsidRPr="00CB0D3C" w:rsidRDefault="00E12F2A" w:rsidP="007E3296">
            <w:pPr>
              <w:spacing w:after="0" w:line="240" w:lineRule="auto"/>
              <w:jc w:val="center"/>
              <w:rPr>
                <w:rFonts w:ascii="Times New Roman" w:hAnsi="Times New Roman"/>
                <w:color w:val="auto"/>
                <w:sz w:val="18"/>
                <w:szCs w:val="18"/>
              </w:rPr>
            </w:pPr>
            <w:r w:rsidRPr="00CB0D3C">
              <w:rPr>
                <w:rFonts w:ascii="Times New Roman" w:hAnsi="Times New Roman"/>
                <w:color w:val="auto"/>
                <w:sz w:val="18"/>
                <w:szCs w:val="18"/>
              </w:rPr>
              <w:t>Комментарий</w:t>
            </w:r>
            <w:bookmarkStart w:id="37" w:name="_Ref129272804"/>
            <w:r w:rsidRPr="00CB0D3C">
              <w:rPr>
                <w:rFonts w:ascii="Times New Roman" w:hAnsi="Times New Roman"/>
                <w:color w:val="auto"/>
                <w:sz w:val="18"/>
                <w:szCs w:val="18"/>
                <w:vertAlign w:val="superscript"/>
              </w:rPr>
              <w:footnoteReference w:id="30"/>
            </w:r>
            <w:bookmarkEnd w:id="37"/>
          </w:p>
        </w:tc>
      </w:tr>
      <w:tr w:rsidR="00E12F2A" w:rsidRPr="00CB0D3C" w14:paraId="622F3BAA" w14:textId="77777777" w:rsidTr="009D0532">
        <w:trPr>
          <w:jc w:val="center"/>
        </w:trPr>
        <w:tc>
          <w:tcPr>
            <w:tcW w:w="567" w:type="dxa"/>
            <w:tcMar>
              <w:left w:w="28" w:type="dxa"/>
              <w:right w:w="28" w:type="dxa"/>
            </w:tcMar>
          </w:tcPr>
          <w:p w14:paraId="60325DEF" w14:textId="77777777" w:rsidR="00E12F2A" w:rsidRPr="00CB0D3C" w:rsidRDefault="00E12F2A" w:rsidP="007E3296">
            <w:pPr>
              <w:spacing w:after="0" w:line="240" w:lineRule="auto"/>
              <w:jc w:val="center"/>
              <w:rPr>
                <w:rFonts w:ascii="Times New Roman" w:hAnsi="Times New Roman"/>
                <w:color w:val="auto"/>
                <w:sz w:val="18"/>
                <w:szCs w:val="18"/>
              </w:rPr>
            </w:pPr>
            <w:r w:rsidRPr="00CB0D3C">
              <w:rPr>
                <w:rFonts w:ascii="Times New Roman" w:hAnsi="Times New Roman"/>
                <w:color w:val="auto"/>
                <w:sz w:val="18"/>
                <w:szCs w:val="18"/>
              </w:rPr>
              <w:t>1</w:t>
            </w:r>
          </w:p>
        </w:tc>
        <w:tc>
          <w:tcPr>
            <w:tcW w:w="1129" w:type="dxa"/>
            <w:tcMar>
              <w:left w:w="28" w:type="dxa"/>
              <w:right w:w="28" w:type="dxa"/>
            </w:tcMar>
          </w:tcPr>
          <w:p w14:paraId="074A92D6" w14:textId="77777777" w:rsidR="00E12F2A" w:rsidRPr="00CB0D3C" w:rsidRDefault="00E12F2A" w:rsidP="007E3296">
            <w:pPr>
              <w:spacing w:after="0" w:line="240" w:lineRule="auto"/>
              <w:jc w:val="center"/>
              <w:rPr>
                <w:rFonts w:ascii="Times New Roman" w:hAnsi="Times New Roman"/>
                <w:color w:val="auto"/>
                <w:sz w:val="18"/>
                <w:szCs w:val="18"/>
              </w:rPr>
            </w:pPr>
            <w:r w:rsidRPr="00CB0D3C">
              <w:rPr>
                <w:rFonts w:ascii="Times New Roman" w:hAnsi="Times New Roman"/>
                <w:color w:val="auto"/>
                <w:sz w:val="18"/>
                <w:szCs w:val="18"/>
              </w:rPr>
              <w:t>2</w:t>
            </w:r>
          </w:p>
        </w:tc>
        <w:tc>
          <w:tcPr>
            <w:tcW w:w="1701" w:type="dxa"/>
            <w:tcMar>
              <w:left w:w="28" w:type="dxa"/>
              <w:right w:w="28" w:type="dxa"/>
            </w:tcMar>
          </w:tcPr>
          <w:p w14:paraId="52EFDCA1" w14:textId="77777777" w:rsidR="00E12F2A" w:rsidRPr="00CB0D3C" w:rsidRDefault="00E12F2A" w:rsidP="007E3296">
            <w:pPr>
              <w:spacing w:after="0" w:line="240" w:lineRule="auto"/>
              <w:jc w:val="center"/>
              <w:rPr>
                <w:rFonts w:ascii="Times New Roman" w:hAnsi="Times New Roman"/>
                <w:color w:val="auto"/>
                <w:sz w:val="18"/>
                <w:szCs w:val="18"/>
              </w:rPr>
            </w:pPr>
            <w:r w:rsidRPr="00CB0D3C">
              <w:rPr>
                <w:rFonts w:ascii="Times New Roman" w:hAnsi="Times New Roman"/>
                <w:color w:val="auto"/>
                <w:sz w:val="18"/>
                <w:szCs w:val="18"/>
              </w:rPr>
              <w:t>3</w:t>
            </w:r>
          </w:p>
        </w:tc>
        <w:tc>
          <w:tcPr>
            <w:tcW w:w="993" w:type="dxa"/>
            <w:tcMar>
              <w:left w:w="28" w:type="dxa"/>
              <w:right w:w="28" w:type="dxa"/>
            </w:tcMar>
          </w:tcPr>
          <w:p w14:paraId="56EFF1DD" w14:textId="77777777" w:rsidR="00E12F2A" w:rsidRPr="00CB0D3C" w:rsidRDefault="00E12F2A" w:rsidP="007E3296">
            <w:pPr>
              <w:spacing w:after="0" w:line="240" w:lineRule="auto"/>
              <w:jc w:val="center"/>
              <w:rPr>
                <w:rFonts w:ascii="Times New Roman" w:hAnsi="Times New Roman"/>
                <w:color w:val="auto"/>
                <w:sz w:val="18"/>
                <w:szCs w:val="18"/>
              </w:rPr>
            </w:pPr>
            <w:r w:rsidRPr="00CB0D3C">
              <w:rPr>
                <w:rFonts w:ascii="Times New Roman" w:hAnsi="Times New Roman"/>
                <w:color w:val="auto"/>
                <w:sz w:val="18"/>
                <w:szCs w:val="18"/>
              </w:rPr>
              <w:t>4</w:t>
            </w:r>
          </w:p>
        </w:tc>
        <w:tc>
          <w:tcPr>
            <w:tcW w:w="1129" w:type="dxa"/>
            <w:tcMar>
              <w:left w:w="28" w:type="dxa"/>
              <w:right w:w="28" w:type="dxa"/>
            </w:tcMar>
          </w:tcPr>
          <w:p w14:paraId="4E1EA245" w14:textId="77777777" w:rsidR="00E12F2A" w:rsidRPr="00CB0D3C" w:rsidRDefault="00E12F2A" w:rsidP="007E3296">
            <w:pPr>
              <w:spacing w:after="0" w:line="240" w:lineRule="auto"/>
              <w:jc w:val="center"/>
              <w:rPr>
                <w:rFonts w:ascii="Times New Roman" w:hAnsi="Times New Roman"/>
                <w:color w:val="auto"/>
                <w:sz w:val="18"/>
                <w:szCs w:val="18"/>
              </w:rPr>
            </w:pPr>
            <w:r w:rsidRPr="00CB0D3C">
              <w:rPr>
                <w:rFonts w:ascii="Times New Roman" w:hAnsi="Times New Roman"/>
                <w:color w:val="auto"/>
                <w:sz w:val="18"/>
                <w:szCs w:val="18"/>
              </w:rPr>
              <w:t>5</w:t>
            </w:r>
          </w:p>
        </w:tc>
        <w:tc>
          <w:tcPr>
            <w:tcW w:w="993" w:type="dxa"/>
            <w:tcMar>
              <w:left w:w="28" w:type="dxa"/>
              <w:right w:w="28" w:type="dxa"/>
            </w:tcMar>
          </w:tcPr>
          <w:p w14:paraId="08441BFE" w14:textId="77777777" w:rsidR="00E12F2A" w:rsidRPr="00CB0D3C" w:rsidRDefault="00E12F2A" w:rsidP="007E3296">
            <w:pPr>
              <w:spacing w:after="0" w:line="240" w:lineRule="auto"/>
              <w:jc w:val="center"/>
              <w:rPr>
                <w:rFonts w:ascii="Times New Roman" w:hAnsi="Times New Roman"/>
                <w:color w:val="auto"/>
                <w:sz w:val="18"/>
                <w:szCs w:val="18"/>
              </w:rPr>
            </w:pPr>
            <w:r w:rsidRPr="00CB0D3C">
              <w:rPr>
                <w:rFonts w:ascii="Times New Roman" w:hAnsi="Times New Roman"/>
                <w:color w:val="auto"/>
                <w:sz w:val="18"/>
                <w:szCs w:val="18"/>
              </w:rPr>
              <w:t>6</w:t>
            </w:r>
          </w:p>
        </w:tc>
        <w:tc>
          <w:tcPr>
            <w:tcW w:w="845" w:type="dxa"/>
            <w:tcMar>
              <w:left w:w="28" w:type="dxa"/>
              <w:right w:w="28" w:type="dxa"/>
            </w:tcMar>
          </w:tcPr>
          <w:p w14:paraId="37F29A78" w14:textId="77777777" w:rsidR="00E12F2A" w:rsidRPr="00CB0D3C" w:rsidRDefault="00E12F2A" w:rsidP="007E3296">
            <w:pPr>
              <w:spacing w:after="0" w:line="240" w:lineRule="auto"/>
              <w:jc w:val="center"/>
              <w:rPr>
                <w:rFonts w:ascii="Times New Roman" w:hAnsi="Times New Roman"/>
                <w:color w:val="auto"/>
                <w:sz w:val="18"/>
                <w:szCs w:val="18"/>
              </w:rPr>
            </w:pPr>
            <w:r w:rsidRPr="00CB0D3C">
              <w:rPr>
                <w:rFonts w:ascii="Times New Roman" w:hAnsi="Times New Roman"/>
                <w:color w:val="auto"/>
                <w:sz w:val="18"/>
                <w:szCs w:val="18"/>
              </w:rPr>
              <w:t>7</w:t>
            </w:r>
          </w:p>
        </w:tc>
        <w:tc>
          <w:tcPr>
            <w:tcW w:w="1134" w:type="dxa"/>
            <w:tcMar>
              <w:left w:w="28" w:type="dxa"/>
              <w:right w:w="28" w:type="dxa"/>
            </w:tcMar>
          </w:tcPr>
          <w:p w14:paraId="711CB419" w14:textId="77777777" w:rsidR="00E12F2A" w:rsidRPr="00CB0D3C" w:rsidRDefault="00E12F2A" w:rsidP="007E3296">
            <w:pPr>
              <w:spacing w:after="0" w:line="240" w:lineRule="auto"/>
              <w:jc w:val="center"/>
              <w:rPr>
                <w:rFonts w:ascii="Times New Roman" w:hAnsi="Times New Roman"/>
                <w:color w:val="auto"/>
                <w:sz w:val="18"/>
                <w:szCs w:val="18"/>
              </w:rPr>
            </w:pPr>
            <w:r w:rsidRPr="00CB0D3C">
              <w:rPr>
                <w:rFonts w:ascii="Times New Roman" w:hAnsi="Times New Roman"/>
                <w:color w:val="auto"/>
                <w:sz w:val="18"/>
                <w:szCs w:val="18"/>
              </w:rPr>
              <w:t>8</w:t>
            </w:r>
          </w:p>
        </w:tc>
        <w:tc>
          <w:tcPr>
            <w:tcW w:w="987" w:type="dxa"/>
            <w:tcMar>
              <w:left w:w="28" w:type="dxa"/>
              <w:right w:w="28" w:type="dxa"/>
            </w:tcMar>
          </w:tcPr>
          <w:p w14:paraId="7536205C" w14:textId="77777777" w:rsidR="00E12F2A" w:rsidRPr="00CB0D3C" w:rsidRDefault="00E12F2A" w:rsidP="007E3296">
            <w:pPr>
              <w:spacing w:after="0" w:line="240" w:lineRule="auto"/>
              <w:jc w:val="center"/>
              <w:rPr>
                <w:rFonts w:ascii="Times New Roman" w:hAnsi="Times New Roman"/>
                <w:color w:val="auto"/>
                <w:sz w:val="18"/>
                <w:szCs w:val="18"/>
              </w:rPr>
            </w:pPr>
            <w:r w:rsidRPr="00CB0D3C">
              <w:rPr>
                <w:rFonts w:ascii="Times New Roman" w:hAnsi="Times New Roman"/>
                <w:color w:val="auto"/>
                <w:sz w:val="18"/>
                <w:szCs w:val="18"/>
              </w:rPr>
              <w:t>9</w:t>
            </w:r>
          </w:p>
        </w:tc>
        <w:tc>
          <w:tcPr>
            <w:tcW w:w="1579" w:type="dxa"/>
            <w:tcMar>
              <w:left w:w="28" w:type="dxa"/>
              <w:right w:w="28" w:type="dxa"/>
            </w:tcMar>
          </w:tcPr>
          <w:p w14:paraId="38845E3C" w14:textId="77777777" w:rsidR="00E12F2A" w:rsidRPr="00CB0D3C" w:rsidRDefault="00E12F2A" w:rsidP="007E3296">
            <w:pPr>
              <w:spacing w:after="0" w:line="240" w:lineRule="auto"/>
              <w:jc w:val="center"/>
              <w:rPr>
                <w:rFonts w:ascii="Times New Roman" w:hAnsi="Times New Roman"/>
                <w:color w:val="auto"/>
                <w:sz w:val="18"/>
                <w:szCs w:val="18"/>
              </w:rPr>
            </w:pPr>
            <w:r w:rsidRPr="00CB0D3C">
              <w:rPr>
                <w:rFonts w:ascii="Times New Roman" w:hAnsi="Times New Roman"/>
                <w:color w:val="auto"/>
                <w:sz w:val="18"/>
                <w:szCs w:val="18"/>
              </w:rPr>
              <w:t>10</w:t>
            </w:r>
          </w:p>
        </w:tc>
        <w:tc>
          <w:tcPr>
            <w:tcW w:w="1134" w:type="dxa"/>
            <w:tcMar>
              <w:left w:w="28" w:type="dxa"/>
              <w:right w:w="28" w:type="dxa"/>
            </w:tcMar>
          </w:tcPr>
          <w:p w14:paraId="49200487" w14:textId="77777777" w:rsidR="00E12F2A" w:rsidRPr="00CB0D3C" w:rsidRDefault="00E12F2A" w:rsidP="007E3296">
            <w:pPr>
              <w:spacing w:after="0" w:line="240" w:lineRule="auto"/>
              <w:jc w:val="center"/>
              <w:rPr>
                <w:rFonts w:ascii="Times New Roman" w:hAnsi="Times New Roman"/>
                <w:color w:val="auto"/>
                <w:sz w:val="18"/>
                <w:szCs w:val="18"/>
              </w:rPr>
            </w:pPr>
            <w:r w:rsidRPr="00CB0D3C">
              <w:rPr>
                <w:rFonts w:ascii="Times New Roman" w:hAnsi="Times New Roman"/>
                <w:color w:val="auto"/>
                <w:sz w:val="18"/>
                <w:szCs w:val="18"/>
              </w:rPr>
              <w:t>11</w:t>
            </w:r>
          </w:p>
        </w:tc>
        <w:tc>
          <w:tcPr>
            <w:tcW w:w="1402" w:type="dxa"/>
            <w:tcMar>
              <w:left w:w="28" w:type="dxa"/>
              <w:right w:w="28" w:type="dxa"/>
            </w:tcMar>
          </w:tcPr>
          <w:p w14:paraId="6C5A9BFC" w14:textId="77777777" w:rsidR="00E12F2A" w:rsidRPr="00CB0D3C" w:rsidRDefault="00E12F2A" w:rsidP="007E3296">
            <w:pPr>
              <w:spacing w:after="0" w:line="240" w:lineRule="auto"/>
              <w:jc w:val="center"/>
              <w:rPr>
                <w:rFonts w:ascii="Times New Roman" w:hAnsi="Times New Roman"/>
                <w:color w:val="auto"/>
                <w:sz w:val="18"/>
                <w:szCs w:val="18"/>
              </w:rPr>
            </w:pPr>
            <w:r w:rsidRPr="00CB0D3C">
              <w:rPr>
                <w:rFonts w:ascii="Times New Roman" w:hAnsi="Times New Roman"/>
                <w:color w:val="auto"/>
                <w:sz w:val="18"/>
                <w:szCs w:val="18"/>
              </w:rPr>
              <w:t>12</w:t>
            </w:r>
          </w:p>
        </w:tc>
        <w:tc>
          <w:tcPr>
            <w:tcW w:w="2268" w:type="dxa"/>
            <w:tcMar>
              <w:left w:w="28" w:type="dxa"/>
              <w:right w:w="28" w:type="dxa"/>
            </w:tcMar>
          </w:tcPr>
          <w:p w14:paraId="22BA5A84" w14:textId="3F3D76C8" w:rsidR="00E12F2A" w:rsidRPr="00CB0D3C" w:rsidRDefault="00E12F2A" w:rsidP="007E3296">
            <w:pPr>
              <w:spacing w:after="0" w:line="240" w:lineRule="auto"/>
              <w:jc w:val="center"/>
              <w:rPr>
                <w:rFonts w:ascii="Times New Roman" w:hAnsi="Times New Roman"/>
                <w:color w:val="auto"/>
                <w:sz w:val="18"/>
                <w:szCs w:val="18"/>
              </w:rPr>
            </w:pPr>
            <w:r w:rsidRPr="00CB0D3C">
              <w:rPr>
                <w:rFonts w:ascii="Times New Roman" w:hAnsi="Times New Roman"/>
                <w:color w:val="auto"/>
                <w:sz w:val="18"/>
                <w:szCs w:val="18"/>
              </w:rPr>
              <w:t>1</w:t>
            </w:r>
            <w:r>
              <w:rPr>
                <w:rFonts w:ascii="Times New Roman" w:hAnsi="Times New Roman"/>
                <w:color w:val="auto"/>
                <w:sz w:val="18"/>
                <w:szCs w:val="18"/>
              </w:rPr>
              <w:t>3</w:t>
            </w:r>
          </w:p>
        </w:tc>
      </w:tr>
      <w:tr w:rsidR="009D0532" w:rsidRPr="00CB0D3C" w14:paraId="643F7F9C" w14:textId="77777777" w:rsidTr="009D0532">
        <w:trPr>
          <w:jc w:val="center"/>
        </w:trPr>
        <w:tc>
          <w:tcPr>
            <w:tcW w:w="567" w:type="dxa"/>
            <w:tcMar>
              <w:left w:w="28" w:type="dxa"/>
              <w:right w:w="28" w:type="dxa"/>
            </w:tcMar>
          </w:tcPr>
          <w:p w14:paraId="4910CE10" w14:textId="77777777" w:rsidR="009D0532" w:rsidRPr="00CB0D3C" w:rsidRDefault="009D0532" w:rsidP="007E3296">
            <w:pPr>
              <w:spacing w:after="0" w:line="240" w:lineRule="auto"/>
              <w:jc w:val="center"/>
              <w:rPr>
                <w:rFonts w:ascii="Times New Roman" w:hAnsi="Times New Roman"/>
                <w:color w:val="auto"/>
                <w:sz w:val="18"/>
                <w:szCs w:val="18"/>
              </w:rPr>
            </w:pPr>
            <w:r w:rsidRPr="00CB0D3C">
              <w:rPr>
                <w:rFonts w:ascii="Times New Roman" w:hAnsi="Times New Roman"/>
                <w:color w:val="auto"/>
                <w:sz w:val="18"/>
                <w:szCs w:val="18"/>
              </w:rPr>
              <w:t>1.</w:t>
            </w:r>
          </w:p>
        </w:tc>
        <w:tc>
          <w:tcPr>
            <w:tcW w:w="13026" w:type="dxa"/>
            <w:gridSpan w:val="11"/>
            <w:tcMar>
              <w:left w:w="28" w:type="dxa"/>
              <w:right w:w="28" w:type="dxa"/>
            </w:tcMar>
          </w:tcPr>
          <w:p w14:paraId="28BC3DC9" w14:textId="77777777" w:rsidR="009D0532" w:rsidRPr="00CB0D3C" w:rsidRDefault="009D0532" w:rsidP="007E3296">
            <w:pPr>
              <w:spacing w:after="0" w:line="240" w:lineRule="auto"/>
              <w:jc w:val="center"/>
              <w:rPr>
                <w:rFonts w:ascii="Times New Roman" w:hAnsi="Times New Roman"/>
                <w:i/>
                <w:color w:val="auto"/>
                <w:sz w:val="18"/>
                <w:szCs w:val="18"/>
              </w:rPr>
            </w:pPr>
            <w:r w:rsidRPr="00CB0D3C">
              <w:rPr>
                <w:rFonts w:ascii="Times New Roman" w:hAnsi="Times New Roman"/>
                <w:i/>
                <w:color w:val="auto"/>
                <w:sz w:val="18"/>
                <w:szCs w:val="18"/>
              </w:rPr>
              <w:t>Задача комплекса процессных мероприятий «Наименование»</w:t>
            </w:r>
          </w:p>
        </w:tc>
        <w:tc>
          <w:tcPr>
            <w:tcW w:w="2268" w:type="dxa"/>
          </w:tcPr>
          <w:p w14:paraId="28E49547" w14:textId="0DA383C0" w:rsidR="009D0532" w:rsidRPr="00CB0D3C" w:rsidRDefault="009D0532" w:rsidP="007E3296">
            <w:pPr>
              <w:spacing w:after="0" w:line="240" w:lineRule="auto"/>
              <w:jc w:val="center"/>
              <w:rPr>
                <w:rFonts w:ascii="Times New Roman" w:hAnsi="Times New Roman"/>
                <w:i/>
                <w:color w:val="auto"/>
                <w:sz w:val="18"/>
                <w:szCs w:val="18"/>
              </w:rPr>
            </w:pPr>
          </w:p>
        </w:tc>
      </w:tr>
      <w:tr w:rsidR="00E12F2A" w:rsidRPr="00CB0D3C" w14:paraId="5CEFDFB4" w14:textId="77777777" w:rsidTr="009D0532">
        <w:trPr>
          <w:jc w:val="center"/>
        </w:trPr>
        <w:tc>
          <w:tcPr>
            <w:tcW w:w="567" w:type="dxa"/>
            <w:tcMar>
              <w:left w:w="28" w:type="dxa"/>
              <w:right w:w="28" w:type="dxa"/>
            </w:tcMar>
          </w:tcPr>
          <w:p w14:paraId="730F7410" w14:textId="77777777" w:rsidR="00E12F2A" w:rsidRPr="00CB0D3C" w:rsidRDefault="00E12F2A" w:rsidP="007E3296">
            <w:pPr>
              <w:spacing w:after="0" w:line="240" w:lineRule="auto"/>
              <w:jc w:val="center"/>
              <w:rPr>
                <w:rFonts w:ascii="Times New Roman" w:hAnsi="Times New Roman"/>
                <w:color w:val="auto"/>
                <w:sz w:val="18"/>
                <w:szCs w:val="18"/>
              </w:rPr>
            </w:pPr>
            <w:r w:rsidRPr="00CB0D3C">
              <w:rPr>
                <w:rFonts w:ascii="Times New Roman" w:hAnsi="Times New Roman"/>
                <w:color w:val="auto"/>
                <w:sz w:val="18"/>
                <w:szCs w:val="18"/>
              </w:rPr>
              <w:t>1.1</w:t>
            </w:r>
          </w:p>
        </w:tc>
        <w:tc>
          <w:tcPr>
            <w:tcW w:w="1129" w:type="dxa"/>
            <w:tcMar>
              <w:left w:w="28" w:type="dxa"/>
              <w:right w:w="28" w:type="dxa"/>
            </w:tcMar>
          </w:tcPr>
          <w:p w14:paraId="32E47556" w14:textId="77777777" w:rsidR="00E12F2A" w:rsidRPr="00CB0D3C" w:rsidRDefault="00E12F2A" w:rsidP="007E3296">
            <w:pPr>
              <w:spacing w:after="0" w:line="240" w:lineRule="auto"/>
              <w:jc w:val="center"/>
              <w:rPr>
                <w:rFonts w:ascii="Times New Roman" w:hAnsi="Times New Roman"/>
                <w:color w:val="auto"/>
                <w:sz w:val="18"/>
                <w:szCs w:val="18"/>
              </w:rPr>
            </w:pPr>
          </w:p>
        </w:tc>
        <w:tc>
          <w:tcPr>
            <w:tcW w:w="1701" w:type="dxa"/>
            <w:tcMar>
              <w:left w:w="28" w:type="dxa"/>
              <w:right w:w="28" w:type="dxa"/>
            </w:tcMar>
            <w:vAlign w:val="center"/>
          </w:tcPr>
          <w:p w14:paraId="017630E6" w14:textId="77777777" w:rsidR="00E12F2A" w:rsidRPr="00CB0D3C" w:rsidRDefault="00E12F2A" w:rsidP="007E3296">
            <w:pPr>
              <w:spacing w:after="0" w:line="240" w:lineRule="auto"/>
              <w:rPr>
                <w:rFonts w:ascii="Times New Roman" w:hAnsi="Times New Roman"/>
                <w:i/>
                <w:color w:val="auto"/>
                <w:sz w:val="18"/>
                <w:szCs w:val="18"/>
              </w:rPr>
            </w:pPr>
            <w:r w:rsidRPr="00CB0D3C">
              <w:rPr>
                <w:rFonts w:ascii="Times New Roman" w:hAnsi="Times New Roman"/>
                <w:i/>
                <w:color w:val="auto"/>
                <w:sz w:val="18"/>
                <w:szCs w:val="18"/>
              </w:rPr>
              <w:t>Наименование показателя</w:t>
            </w:r>
          </w:p>
        </w:tc>
        <w:tc>
          <w:tcPr>
            <w:tcW w:w="993" w:type="dxa"/>
            <w:tcMar>
              <w:left w:w="28" w:type="dxa"/>
              <w:right w:w="28" w:type="dxa"/>
            </w:tcMar>
          </w:tcPr>
          <w:p w14:paraId="2E3E9410" w14:textId="77777777" w:rsidR="00E12F2A" w:rsidRPr="00CB0D3C" w:rsidRDefault="00E12F2A" w:rsidP="007E3296">
            <w:pPr>
              <w:spacing w:after="0" w:line="240" w:lineRule="auto"/>
              <w:jc w:val="center"/>
              <w:rPr>
                <w:rFonts w:ascii="Times New Roman" w:hAnsi="Times New Roman"/>
                <w:color w:val="auto"/>
                <w:sz w:val="18"/>
                <w:szCs w:val="18"/>
              </w:rPr>
            </w:pPr>
          </w:p>
        </w:tc>
        <w:tc>
          <w:tcPr>
            <w:tcW w:w="1129" w:type="dxa"/>
            <w:tcMar>
              <w:left w:w="28" w:type="dxa"/>
              <w:right w:w="28" w:type="dxa"/>
            </w:tcMar>
          </w:tcPr>
          <w:p w14:paraId="31C2FF9C" w14:textId="77777777" w:rsidR="00E12F2A" w:rsidRPr="00CB0D3C" w:rsidRDefault="00E12F2A" w:rsidP="007E3296">
            <w:pPr>
              <w:spacing w:after="0" w:line="240" w:lineRule="auto"/>
              <w:jc w:val="center"/>
              <w:rPr>
                <w:rFonts w:ascii="Times New Roman" w:hAnsi="Times New Roman"/>
                <w:color w:val="auto"/>
                <w:sz w:val="18"/>
                <w:szCs w:val="18"/>
              </w:rPr>
            </w:pPr>
          </w:p>
        </w:tc>
        <w:tc>
          <w:tcPr>
            <w:tcW w:w="993" w:type="dxa"/>
            <w:tcMar>
              <w:left w:w="28" w:type="dxa"/>
              <w:right w:w="28" w:type="dxa"/>
            </w:tcMar>
          </w:tcPr>
          <w:p w14:paraId="20D4C1D4" w14:textId="77777777" w:rsidR="00E12F2A" w:rsidRPr="00CB0D3C" w:rsidRDefault="00E12F2A" w:rsidP="007E3296">
            <w:pPr>
              <w:spacing w:after="0" w:line="240" w:lineRule="auto"/>
              <w:jc w:val="center"/>
              <w:rPr>
                <w:rFonts w:ascii="Times New Roman" w:hAnsi="Times New Roman"/>
                <w:color w:val="auto"/>
                <w:sz w:val="18"/>
                <w:szCs w:val="18"/>
              </w:rPr>
            </w:pPr>
          </w:p>
        </w:tc>
        <w:tc>
          <w:tcPr>
            <w:tcW w:w="845" w:type="dxa"/>
            <w:tcMar>
              <w:left w:w="28" w:type="dxa"/>
              <w:right w:w="28" w:type="dxa"/>
            </w:tcMar>
          </w:tcPr>
          <w:p w14:paraId="1D1C9C0D" w14:textId="77777777" w:rsidR="00E12F2A" w:rsidRPr="00CB0D3C" w:rsidRDefault="00E12F2A" w:rsidP="007E3296">
            <w:pPr>
              <w:spacing w:after="0" w:line="240" w:lineRule="auto"/>
              <w:jc w:val="center"/>
              <w:rPr>
                <w:rFonts w:ascii="Times New Roman" w:hAnsi="Times New Roman"/>
                <w:color w:val="auto"/>
                <w:sz w:val="18"/>
                <w:szCs w:val="18"/>
              </w:rPr>
            </w:pPr>
          </w:p>
        </w:tc>
        <w:tc>
          <w:tcPr>
            <w:tcW w:w="1134" w:type="dxa"/>
            <w:tcMar>
              <w:left w:w="28" w:type="dxa"/>
              <w:right w:w="28" w:type="dxa"/>
            </w:tcMar>
          </w:tcPr>
          <w:p w14:paraId="6D9B5920" w14:textId="77777777" w:rsidR="00E12F2A" w:rsidRPr="00CB0D3C" w:rsidRDefault="00E12F2A" w:rsidP="007E3296">
            <w:pPr>
              <w:spacing w:after="0" w:line="240" w:lineRule="auto"/>
              <w:jc w:val="center"/>
              <w:rPr>
                <w:rFonts w:ascii="Times New Roman" w:hAnsi="Times New Roman"/>
                <w:color w:val="auto"/>
                <w:sz w:val="18"/>
                <w:szCs w:val="18"/>
              </w:rPr>
            </w:pPr>
          </w:p>
        </w:tc>
        <w:tc>
          <w:tcPr>
            <w:tcW w:w="987" w:type="dxa"/>
            <w:tcMar>
              <w:left w:w="28" w:type="dxa"/>
              <w:right w:w="28" w:type="dxa"/>
            </w:tcMar>
          </w:tcPr>
          <w:p w14:paraId="7BB7243C" w14:textId="77777777" w:rsidR="00E12F2A" w:rsidRPr="00CB0D3C" w:rsidRDefault="00E12F2A" w:rsidP="007E3296">
            <w:pPr>
              <w:spacing w:after="0" w:line="240" w:lineRule="auto"/>
              <w:jc w:val="center"/>
              <w:rPr>
                <w:rFonts w:ascii="Times New Roman" w:hAnsi="Times New Roman"/>
                <w:color w:val="auto"/>
                <w:sz w:val="18"/>
                <w:szCs w:val="18"/>
              </w:rPr>
            </w:pPr>
          </w:p>
        </w:tc>
        <w:tc>
          <w:tcPr>
            <w:tcW w:w="1579" w:type="dxa"/>
            <w:tcMar>
              <w:left w:w="28" w:type="dxa"/>
              <w:right w:w="28" w:type="dxa"/>
            </w:tcMar>
          </w:tcPr>
          <w:p w14:paraId="3BF600EB" w14:textId="77777777" w:rsidR="00E12F2A" w:rsidRPr="00CB0D3C" w:rsidRDefault="00E12F2A" w:rsidP="007E3296">
            <w:pPr>
              <w:spacing w:after="0" w:line="240" w:lineRule="auto"/>
              <w:jc w:val="center"/>
              <w:rPr>
                <w:rFonts w:ascii="Times New Roman" w:hAnsi="Times New Roman"/>
                <w:color w:val="auto"/>
                <w:sz w:val="18"/>
                <w:szCs w:val="18"/>
              </w:rPr>
            </w:pPr>
          </w:p>
        </w:tc>
        <w:tc>
          <w:tcPr>
            <w:tcW w:w="1134" w:type="dxa"/>
            <w:tcMar>
              <w:left w:w="28" w:type="dxa"/>
              <w:right w:w="28" w:type="dxa"/>
            </w:tcMar>
          </w:tcPr>
          <w:p w14:paraId="678DF93B" w14:textId="77777777" w:rsidR="00E12F2A" w:rsidRPr="00CB0D3C" w:rsidRDefault="00E12F2A" w:rsidP="007E3296">
            <w:pPr>
              <w:spacing w:after="0" w:line="240" w:lineRule="auto"/>
              <w:jc w:val="center"/>
              <w:rPr>
                <w:rFonts w:ascii="Times New Roman" w:hAnsi="Times New Roman"/>
                <w:color w:val="auto"/>
                <w:sz w:val="18"/>
                <w:szCs w:val="18"/>
              </w:rPr>
            </w:pPr>
          </w:p>
        </w:tc>
        <w:tc>
          <w:tcPr>
            <w:tcW w:w="1402" w:type="dxa"/>
            <w:tcMar>
              <w:left w:w="28" w:type="dxa"/>
              <w:right w:w="28" w:type="dxa"/>
            </w:tcMar>
          </w:tcPr>
          <w:p w14:paraId="4C9F3FAC" w14:textId="77777777" w:rsidR="00E12F2A" w:rsidRPr="00CB0D3C" w:rsidRDefault="00E12F2A" w:rsidP="007E3296">
            <w:pPr>
              <w:spacing w:after="0" w:line="240" w:lineRule="auto"/>
              <w:jc w:val="center"/>
              <w:rPr>
                <w:rFonts w:ascii="Times New Roman" w:hAnsi="Times New Roman"/>
                <w:color w:val="auto"/>
                <w:sz w:val="18"/>
                <w:szCs w:val="18"/>
              </w:rPr>
            </w:pPr>
          </w:p>
        </w:tc>
        <w:tc>
          <w:tcPr>
            <w:tcW w:w="2268" w:type="dxa"/>
            <w:tcMar>
              <w:left w:w="28" w:type="dxa"/>
              <w:right w:w="28" w:type="dxa"/>
            </w:tcMar>
          </w:tcPr>
          <w:p w14:paraId="718380C4" w14:textId="77777777" w:rsidR="00E12F2A" w:rsidRPr="00CB0D3C" w:rsidRDefault="00E12F2A" w:rsidP="007E3296">
            <w:pPr>
              <w:spacing w:after="0" w:line="240" w:lineRule="auto"/>
              <w:jc w:val="center"/>
              <w:rPr>
                <w:rFonts w:ascii="Times New Roman" w:hAnsi="Times New Roman"/>
                <w:color w:val="auto"/>
                <w:sz w:val="18"/>
                <w:szCs w:val="18"/>
              </w:rPr>
            </w:pPr>
          </w:p>
        </w:tc>
      </w:tr>
      <w:tr w:rsidR="00E12F2A" w:rsidRPr="00CB0D3C" w14:paraId="16EF86CE" w14:textId="77777777" w:rsidTr="009D0532">
        <w:trPr>
          <w:trHeight w:val="70"/>
          <w:jc w:val="center"/>
        </w:trPr>
        <w:tc>
          <w:tcPr>
            <w:tcW w:w="567" w:type="dxa"/>
            <w:tcMar>
              <w:left w:w="28" w:type="dxa"/>
              <w:right w:w="28" w:type="dxa"/>
            </w:tcMar>
          </w:tcPr>
          <w:p w14:paraId="7965EA02" w14:textId="77777777" w:rsidR="00E12F2A" w:rsidRPr="00CB0D3C" w:rsidRDefault="00E12F2A" w:rsidP="007E3296">
            <w:pPr>
              <w:spacing w:after="0" w:line="240" w:lineRule="auto"/>
              <w:jc w:val="center"/>
              <w:rPr>
                <w:rFonts w:ascii="Times New Roman" w:hAnsi="Times New Roman"/>
                <w:color w:val="auto"/>
                <w:sz w:val="18"/>
                <w:szCs w:val="18"/>
              </w:rPr>
            </w:pPr>
            <w:r w:rsidRPr="00CB0D3C">
              <w:rPr>
                <w:rFonts w:ascii="Times New Roman" w:hAnsi="Times New Roman"/>
                <w:color w:val="auto"/>
                <w:sz w:val="18"/>
                <w:szCs w:val="18"/>
              </w:rPr>
              <w:t>1.N.</w:t>
            </w:r>
          </w:p>
        </w:tc>
        <w:tc>
          <w:tcPr>
            <w:tcW w:w="1129" w:type="dxa"/>
            <w:tcMar>
              <w:left w:w="28" w:type="dxa"/>
              <w:right w:w="28" w:type="dxa"/>
            </w:tcMar>
          </w:tcPr>
          <w:p w14:paraId="55CF44F6" w14:textId="77777777" w:rsidR="00E12F2A" w:rsidRPr="00CB0D3C" w:rsidRDefault="00E12F2A" w:rsidP="007E3296">
            <w:pPr>
              <w:spacing w:after="0" w:line="240" w:lineRule="auto"/>
              <w:jc w:val="center"/>
              <w:rPr>
                <w:rFonts w:ascii="Times New Roman" w:hAnsi="Times New Roman"/>
                <w:color w:val="auto"/>
                <w:sz w:val="18"/>
                <w:szCs w:val="18"/>
              </w:rPr>
            </w:pPr>
          </w:p>
        </w:tc>
        <w:tc>
          <w:tcPr>
            <w:tcW w:w="1701" w:type="dxa"/>
            <w:tcMar>
              <w:left w:w="28" w:type="dxa"/>
              <w:right w:w="28" w:type="dxa"/>
            </w:tcMar>
            <w:vAlign w:val="center"/>
          </w:tcPr>
          <w:p w14:paraId="0B95837D" w14:textId="77777777" w:rsidR="00E12F2A" w:rsidRPr="00CB0D3C" w:rsidRDefault="00E12F2A" w:rsidP="007E3296">
            <w:pPr>
              <w:spacing w:after="0" w:line="240" w:lineRule="auto"/>
              <w:rPr>
                <w:rFonts w:ascii="Times New Roman" w:hAnsi="Times New Roman"/>
                <w:i/>
                <w:color w:val="auto"/>
                <w:sz w:val="18"/>
                <w:szCs w:val="18"/>
              </w:rPr>
            </w:pPr>
            <w:r w:rsidRPr="00CB0D3C">
              <w:rPr>
                <w:rFonts w:ascii="Times New Roman" w:hAnsi="Times New Roman"/>
                <w:i/>
                <w:color w:val="auto"/>
                <w:sz w:val="18"/>
                <w:szCs w:val="18"/>
              </w:rPr>
              <w:t>…</w:t>
            </w:r>
          </w:p>
        </w:tc>
        <w:tc>
          <w:tcPr>
            <w:tcW w:w="993" w:type="dxa"/>
            <w:tcMar>
              <w:left w:w="28" w:type="dxa"/>
              <w:right w:w="28" w:type="dxa"/>
            </w:tcMar>
          </w:tcPr>
          <w:p w14:paraId="01E1F807" w14:textId="77777777" w:rsidR="00E12F2A" w:rsidRPr="00CB0D3C" w:rsidRDefault="00E12F2A" w:rsidP="007E3296">
            <w:pPr>
              <w:spacing w:after="0" w:line="240" w:lineRule="auto"/>
              <w:jc w:val="center"/>
              <w:rPr>
                <w:rFonts w:ascii="Times New Roman" w:hAnsi="Times New Roman"/>
                <w:color w:val="auto"/>
                <w:sz w:val="18"/>
                <w:szCs w:val="18"/>
              </w:rPr>
            </w:pPr>
          </w:p>
        </w:tc>
        <w:tc>
          <w:tcPr>
            <w:tcW w:w="1129" w:type="dxa"/>
            <w:tcMar>
              <w:left w:w="28" w:type="dxa"/>
              <w:right w:w="28" w:type="dxa"/>
            </w:tcMar>
          </w:tcPr>
          <w:p w14:paraId="54F4DF10" w14:textId="77777777" w:rsidR="00E12F2A" w:rsidRPr="00CB0D3C" w:rsidRDefault="00E12F2A" w:rsidP="007E3296">
            <w:pPr>
              <w:spacing w:after="0" w:line="240" w:lineRule="auto"/>
              <w:jc w:val="center"/>
              <w:rPr>
                <w:rFonts w:ascii="Times New Roman" w:hAnsi="Times New Roman"/>
                <w:color w:val="auto"/>
                <w:sz w:val="18"/>
                <w:szCs w:val="18"/>
              </w:rPr>
            </w:pPr>
          </w:p>
        </w:tc>
        <w:tc>
          <w:tcPr>
            <w:tcW w:w="993" w:type="dxa"/>
            <w:tcMar>
              <w:left w:w="28" w:type="dxa"/>
              <w:right w:w="28" w:type="dxa"/>
            </w:tcMar>
          </w:tcPr>
          <w:p w14:paraId="511E3D55" w14:textId="77777777" w:rsidR="00E12F2A" w:rsidRPr="00CB0D3C" w:rsidRDefault="00E12F2A" w:rsidP="007E3296">
            <w:pPr>
              <w:spacing w:after="0" w:line="240" w:lineRule="auto"/>
              <w:jc w:val="center"/>
              <w:rPr>
                <w:rFonts w:ascii="Times New Roman" w:hAnsi="Times New Roman"/>
                <w:color w:val="auto"/>
                <w:sz w:val="18"/>
                <w:szCs w:val="18"/>
              </w:rPr>
            </w:pPr>
          </w:p>
        </w:tc>
        <w:tc>
          <w:tcPr>
            <w:tcW w:w="845" w:type="dxa"/>
            <w:tcMar>
              <w:left w:w="28" w:type="dxa"/>
              <w:right w:w="28" w:type="dxa"/>
            </w:tcMar>
          </w:tcPr>
          <w:p w14:paraId="1023D287" w14:textId="77777777" w:rsidR="00E12F2A" w:rsidRPr="00CB0D3C" w:rsidRDefault="00E12F2A" w:rsidP="007E3296">
            <w:pPr>
              <w:spacing w:after="0" w:line="240" w:lineRule="auto"/>
              <w:jc w:val="center"/>
              <w:rPr>
                <w:rFonts w:ascii="Times New Roman" w:hAnsi="Times New Roman"/>
                <w:color w:val="auto"/>
                <w:sz w:val="18"/>
                <w:szCs w:val="18"/>
              </w:rPr>
            </w:pPr>
          </w:p>
        </w:tc>
        <w:tc>
          <w:tcPr>
            <w:tcW w:w="1134" w:type="dxa"/>
            <w:tcMar>
              <w:left w:w="28" w:type="dxa"/>
              <w:right w:w="28" w:type="dxa"/>
            </w:tcMar>
          </w:tcPr>
          <w:p w14:paraId="4950470E" w14:textId="77777777" w:rsidR="00E12F2A" w:rsidRPr="00CB0D3C" w:rsidRDefault="00E12F2A" w:rsidP="007E3296">
            <w:pPr>
              <w:spacing w:after="0" w:line="240" w:lineRule="auto"/>
              <w:jc w:val="center"/>
              <w:rPr>
                <w:rFonts w:ascii="Times New Roman" w:hAnsi="Times New Roman"/>
                <w:color w:val="auto"/>
                <w:sz w:val="18"/>
                <w:szCs w:val="18"/>
              </w:rPr>
            </w:pPr>
          </w:p>
        </w:tc>
        <w:tc>
          <w:tcPr>
            <w:tcW w:w="987" w:type="dxa"/>
            <w:tcMar>
              <w:left w:w="28" w:type="dxa"/>
              <w:right w:w="28" w:type="dxa"/>
            </w:tcMar>
          </w:tcPr>
          <w:p w14:paraId="27C2BEE7" w14:textId="77777777" w:rsidR="00E12F2A" w:rsidRPr="00CB0D3C" w:rsidRDefault="00E12F2A" w:rsidP="007E3296">
            <w:pPr>
              <w:spacing w:after="0" w:line="240" w:lineRule="auto"/>
              <w:jc w:val="center"/>
              <w:rPr>
                <w:rFonts w:ascii="Times New Roman" w:hAnsi="Times New Roman"/>
                <w:color w:val="auto"/>
                <w:sz w:val="18"/>
                <w:szCs w:val="18"/>
              </w:rPr>
            </w:pPr>
          </w:p>
        </w:tc>
        <w:tc>
          <w:tcPr>
            <w:tcW w:w="1579" w:type="dxa"/>
            <w:tcMar>
              <w:left w:w="28" w:type="dxa"/>
              <w:right w:w="28" w:type="dxa"/>
            </w:tcMar>
          </w:tcPr>
          <w:p w14:paraId="75225D16" w14:textId="77777777" w:rsidR="00E12F2A" w:rsidRPr="00CB0D3C" w:rsidRDefault="00E12F2A" w:rsidP="007E3296">
            <w:pPr>
              <w:spacing w:after="0" w:line="240" w:lineRule="auto"/>
              <w:jc w:val="center"/>
              <w:rPr>
                <w:rFonts w:ascii="Times New Roman" w:hAnsi="Times New Roman"/>
                <w:color w:val="auto"/>
                <w:sz w:val="18"/>
                <w:szCs w:val="18"/>
              </w:rPr>
            </w:pPr>
          </w:p>
        </w:tc>
        <w:tc>
          <w:tcPr>
            <w:tcW w:w="1134" w:type="dxa"/>
            <w:tcMar>
              <w:left w:w="28" w:type="dxa"/>
              <w:right w:w="28" w:type="dxa"/>
            </w:tcMar>
          </w:tcPr>
          <w:p w14:paraId="425A0589" w14:textId="77777777" w:rsidR="00E12F2A" w:rsidRPr="00CB0D3C" w:rsidRDefault="00E12F2A" w:rsidP="007E3296">
            <w:pPr>
              <w:spacing w:after="0" w:line="240" w:lineRule="auto"/>
              <w:jc w:val="center"/>
              <w:rPr>
                <w:rFonts w:ascii="Times New Roman" w:hAnsi="Times New Roman"/>
                <w:color w:val="auto"/>
                <w:sz w:val="18"/>
                <w:szCs w:val="18"/>
              </w:rPr>
            </w:pPr>
          </w:p>
        </w:tc>
        <w:tc>
          <w:tcPr>
            <w:tcW w:w="1402" w:type="dxa"/>
            <w:tcMar>
              <w:left w:w="28" w:type="dxa"/>
              <w:right w:w="28" w:type="dxa"/>
            </w:tcMar>
          </w:tcPr>
          <w:p w14:paraId="12932C05" w14:textId="77777777" w:rsidR="00E12F2A" w:rsidRPr="00CB0D3C" w:rsidRDefault="00E12F2A" w:rsidP="007E3296">
            <w:pPr>
              <w:spacing w:after="0" w:line="240" w:lineRule="auto"/>
              <w:jc w:val="center"/>
              <w:rPr>
                <w:rFonts w:ascii="Times New Roman" w:hAnsi="Times New Roman"/>
                <w:color w:val="auto"/>
                <w:sz w:val="18"/>
                <w:szCs w:val="18"/>
              </w:rPr>
            </w:pPr>
          </w:p>
        </w:tc>
        <w:tc>
          <w:tcPr>
            <w:tcW w:w="2268" w:type="dxa"/>
            <w:tcMar>
              <w:left w:w="28" w:type="dxa"/>
              <w:right w:w="28" w:type="dxa"/>
            </w:tcMar>
          </w:tcPr>
          <w:p w14:paraId="7DF40EFA" w14:textId="77777777" w:rsidR="00E12F2A" w:rsidRPr="00CB0D3C" w:rsidRDefault="00E12F2A" w:rsidP="007E3296">
            <w:pPr>
              <w:spacing w:after="0" w:line="240" w:lineRule="auto"/>
              <w:jc w:val="center"/>
              <w:rPr>
                <w:rFonts w:ascii="Times New Roman" w:hAnsi="Times New Roman"/>
                <w:color w:val="auto"/>
                <w:sz w:val="18"/>
                <w:szCs w:val="18"/>
              </w:rPr>
            </w:pPr>
          </w:p>
        </w:tc>
      </w:tr>
      <w:tr w:rsidR="009D0532" w:rsidRPr="00CB0D3C" w14:paraId="4943C6B6" w14:textId="77777777" w:rsidTr="009D0532">
        <w:trPr>
          <w:trHeight w:val="70"/>
          <w:jc w:val="center"/>
        </w:trPr>
        <w:tc>
          <w:tcPr>
            <w:tcW w:w="567" w:type="dxa"/>
            <w:tcMar>
              <w:left w:w="28" w:type="dxa"/>
              <w:right w:w="28" w:type="dxa"/>
            </w:tcMar>
          </w:tcPr>
          <w:p w14:paraId="7E135B95" w14:textId="77777777" w:rsidR="009D0532" w:rsidRPr="00CB0D3C" w:rsidRDefault="009D0532" w:rsidP="007E3296">
            <w:pPr>
              <w:spacing w:after="0" w:line="240" w:lineRule="auto"/>
              <w:jc w:val="center"/>
              <w:rPr>
                <w:rFonts w:ascii="Times New Roman" w:hAnsi="Times New Roman"/>
                <w:color w:val="auto"/>
                <w:sz w:val="18"/>
                <w:szCs w:val="18"/>
              </w:rPr>
            </w:pPr>
            <w:r w:rsidRPr="00CB0D3C">
              <w:rPr>
                <w:rFonts w:ascii="Times New Roman" w:hAnsi="Times New Roman"/>
                <w:color w:val="auto"/>
                <w:sz w:val="18"/>
                <w:szCs w:val="18"/>
              </w:rPr>
              <w:t>N</w:t>
            </w:r>
          </w:p>
        </w:tc>
        <w:tc>
          <w:tcPr>
            <w:tcW w:w="13026" w:type="dxa"/>
            <w:gridSpan w:val="11"/>
            <w:tcMar>
              <w:left w:w="28" w:type="dxa"/>
              <w:right w:w="28" w:type="dxa"/>
            </w:tcMar>
          </w:tcPr>
          <w:p w14:paraId="030284D1" w14:textId="77777777" w:rsidR="009D0532" w:rsidRPr="00CB0D3C" w:rsidRDefault="009D0532" w:rsidP="007E3296">
            <w:pPr>
              <w:spacing w:after="0" w:line="240" w:lineRule="auto"/>
              <w:jc w:val="center"/>
              <w:rPr>
                <w:rFonts w:ascii="Times New Roman" w:hAnsi="Times New Roman"/>
                <w:i/>
                <w:color w:val="auto"/>
                <w:sz w:val="18"/>
                <w:szCs w:val="18"/>
              </w:rPr>
            </w:pPr>
            <w:r w:rsidRPr="00CB0D3C">
              <w:rPr>
                <w:rFonts w:ascii="Times New Roman" w:hAnsi="Times New Roman"/>
                <w:i/>
                <w:color w:val="auto"/>
                <w:sz w:val="18"/>
                <w:szCs w:val="18"/>
              </w:rPr>
              <w:t>Задача комплекса процессных мероприятий «Наименование»</w:t>
            </w:r>
          </w:p>
        </w:tc>
        <w:tc>
          <w:tcPr>
            <w:tcW w:w="2268" w:type="dxa"/>
          </w:tcPr>
          <w:p w14:paraId="613BAC09" w14:textId="0FA9DFFC" w:rsidR="009D0532" w:rsidRPr="00CB0D3C" w:rsidRDefault="009D0532" w:rsidP="007E3296">
            <w:pPr>
              <w:spacing w:after="0" w:line="240" w:lineRule="auto"/>
              <w:jc w:val="center"/>
              <w:rPr>
                <w:rFonts w:ascii="Times New Roman" w:hAnsi="Times New Roman"/>
                <w:i/>
                <w:color w:val="auto"/>
                <w:sz w:val="18"/>
                <w:szCs w:val="18"/>
              </w:rPr>
            </w:pPr>
          </w:p>
        </w:tc>
      </w:tr>
      <w:tr w:rsidR="00E12F2A" w:rsidRPr="00CB0D3C" w14:paraId="3740D880" w14:textId="77777777" w:rsidTr="009D0532">
        <w:trPr>
          <w:trHeight w:val="70"/>
          <w:jc w:val="center"/>
        </w:trPr>
        <w:tc>
          <w:tcPr>
            <w:tcW w:w="567" w:type="dxa"/>
            <w:tcMar>
              <w:left w:w="28" w:type="dxa"/>
              <w:right w:w="28" w:type="dxa"/>
            </w:tcMar>
          </w:tcPr>
          <w:p w14:paraId="482B0E1B" w14:textId="77777777" w:rsidR="00E12F2A" w:rsidRPr="00CB0D3C" w:rsidRDefault="00E12F2A" w:rsidP="007E3296">
            <w:pPr>
              <w:spacing w:after="0" w:line="240" w:lineRule="auto"/>
              <w:jc w:val="center"/>
              <w:rPr>
                <w:rFonts w:ascii="Times New Roman" w:hAnsi="Times New Roman"/>
                <w:color w:val="auto"/>
                <w:sz w:val="18"/>
                <w:szCs w:val="18"/>
              </w:rPr>
            </w:pPr>
            <w:r w:rsidRPr="00CB0D3C">
              <w:rPr>
                <w:rFonts w:ascii="Times New Roman" w:hAnsi="Times New Roman"/>
                <w:color w:val="auto"/>
                <w:sz w:val="18"/>
                <w:szCs w:val="18"/>
              </w:rPr>
              <w:t>N.1</w:t>
            </w:r>
          </w:p>
        </w:tc>
        <w:tc>
          <w:tcPr>
            <w:tcW w:w="1129" w:type="dxa"/>
            <w:tcMar>
              <w:left w:w="28" w:type="dxa"/>
              <w:right w:w="28" w:type="dxa"/>
            </w:tcMar>
          </w:tcPr>
          <w:p w14:paraId="36C9016B" w14:textId="77777777" w:rsidR="00E12F2A" w:rsidRPr="00CB0D3C" w:rsidRDefault="00E12F2A" w:rsidP="007E3296">
            <w:pPr>
              <w:spacing w:after="0" w:line="240" w:lineRule="auto"/>
              <w:jc w:val="center"/>
              <w:rPr>
                <w:rFonts w:ascii="Times New Roman" w:hAnsi="Times New Roman"/>
                <w:color w:val="auto"/>
                <w:sz w:val="18"/>
                <w:szCs w:val="18"/>
              </w:rPr>
            </w:pPr>
          </w:p>
        </w:tc>
        <w:tc>
          <w:tcPr>
            <w:tcW w:w="1701" w:type="dxa"/>
            <w:tcMar>
              <w:left w:w="28" w:type="dxa"/>
              <w:right w:w="28" w:type="dxa"/>
            </w:tcMar>
            <w:vAlign w:val="center"/>
          </w:tcPr>
          <w:p w14:paraId="58483704" w14:textId="77777777" w:rsidR="00E12F2A" w:rsidRPr="00CB0D3C" w:rsidRDefault="00E12F2A" w:rsidP="007E3296">
            <w:pPr>
              <w:spacing w:after="0" w:line="240" w:lineRule="auto"/>
              <w:rPr>
                <w:rFonts w:ascii="Times New Roman" w:hAnsi="Times New Roman"/>
                <w:i/>
                <w:color w:val="auto"/>
                <w:sz w:val="18"/>
                <w:szCs w:val="18"/>
              </w:rPr>
            </w:pPr>
            <w:r w:rsidRPr="00CB0D3C">
              <w:rPr>
                <w:rFonts w:ascii="Times New Roman" w:hAnsi="Times New Roman"/>
                <w:i/>
                <w:color w:val="auto"/>
                <w:sz w:val="18"/>
                <w:szCs w:val="18"/>
              </w:rPr>
              <w:t>Наименование показателя</w:t>
            </w:r>
          </w:p>
        </w:tc>
        <w:tc>
          <w:tcPr>
            <w:tcW w:w="993" w:type="dxa"/>
            <w:tcMar>
              <w:left w:w="28" w:type="dxa"/>
              <w:right w:w="28" w:type="dxa"/>
            </w:tcMar>
          </w:tcPr>
          <w:p w14:paraId="657389CA" w14:textId="77777777" w:rsidR="00E12F2A" w:rsidRPr="00CB0D3C" w:rsidRDefault="00E12F2A" w:rsidP="007E3296">
            <w:pPr>
              <w:spacing w:after="0" w:line="240" w:lineRule="auto"/>
              <w:jc w:val="center"/>
              <w:rPr>
                <w:rFonts w:ascii="Times New Roman" w:hAnsi="Times New Roman"/>
                <w:color w:val="auto"/>
                <w:sz w:val="18"/>
                <w:szCs w:val="18"/>
              </w:rPr>
            </w:pPr>
          </w:p>
        </w:tc>
        <w:tc>
          <w:tcPr>
            <w:tcW w:w="1129" w:type="dxa"/>
            <w:tcMar>
              <w:left w:w="28" w:type="dxa"/>
              <w:right w:w="28" w:type="dxa"/>
            </w:tcMar>
          </w:tcPr>
          <w:p w14:paraId="1C79F575" w14:textId="77777777" w:rsidR="00E12F2A" w:rsidRPr="00CB0D3C" w:rsidRDefault="00E12F2A" w:rsidP="007E3296">
            <w:pPr>
              <w:spacing w:after="0" w:line="240" w:lineRule="auto"/>
              <w:jc w:val="center"/>
              <w:rPr>
                <w:rFonts w:ascii="Times New Roman" w:hAnsi="Times New Roman"/>
                <w:color w:val="auto"/>
                <w:sz w:val="18"/>
                <w:szCs w:val="18"/>
              </w:rPr>
            </w:pPr>
          </w:p>
        </w:tc>
        <w:tc>
          <w:tcPr>
            <w:tcW w:w="993" w:type="dxa"/>
            <w:tcMar>
              <w:left w:w="28" w:type="dxa"/>
              <w:right w:w="28" w:type="dxa"/>
            </w:tcMar>
          </w:tcPr>
          <w:p w14:paraId="0DCA52A3" w14:textId="77777777" w:rsidR="00E12F2A" w:rsidRPr="00CB0D3C" w:rsidRDefault="00E12F2A" w:rsidP="007E3296">
            <w:pPr>
              <w:spacing w:after="0" w:line="240" w:lineRule="auto"/>
              <w:jc w:val="center"/>
              <w:rPr>
                <w:rFonts w:ascii="Times New Roman" w:hAnsi="Times New Roman"/>
                <w:color w:val="auto"/>
                <w:sz w:val="18"/>
                <w:szCs w:val="18"/>
              </w:rPr>
            </w:pPr>
          </w:p>
        </w:tc>
        <w:tc>
          <w:tcPr>
            <w:tcW w:w="845" w:type="dxa"/>
            <w:tcMar>
              <w:left w:w="28" w:type="dxa"/>
              <w:right w:w="28" w:type="dxa"/>
            </w:tcMar>
          </w:tcPr>
          <w:p w14:paraId="25D0F57B" w14:textId="77777777" w:rsidR="00E12F2A" w:rsidRPr="00CB0D3C" w:rsidRDefault="00E12F2A" w:rsidP="007E3296">
            <w:pPr>
              <w:spacing w:after="0" w:line="240" w:lineRule="auto"/>
              <w:jc w:val="center"/>
              <w:rPr>
                <w:rFonts w:ascii="Times New Roman" w:hAnsi="Times New Roman"/>
                <w:color w:val="auto"/>
                <w:sz w:val="18"/>
                <w:szCs w:val="18"/>
              </w:rPr>
            </w:pPr>
          </w:p>
        </w:tc>
        <w:tc>
          <w:tcPr>
            <w:tcW w:w="1134" w:type="dxa"/>
            <w:tcMar>
              <w:left w:w="28" w:type="dxa"/>
              <w:right w:w="28" w:type="dxa"/>
            </w:tcMar>
          </w:tcPr>
          <w:p w14:paraId="5C664759" w14:textId="77777777" w:rsidR="00E12F2A" w:rsidRPr="00CB0D3C" w:rsidRDefault="00E12F2A" w:rsidP="007E3296">
            <w:pPr>
              <w:spacing w:after="0" w:line="240" w:lineRule="auto"/>
              <w:jc w:val="center"/>
              <w:rPr>
                <w:rFonts w:ascii="Times New Roman" w:hAnsi="Times New Roman"/>
                <w:color w:val="auto"/>
                <w:sz w:val="18"/>
                <w:szCs w:val="18"/>
              </w:rPr>
            </w:pPr>
          </w:p>
        </w:tc>
        <w:tc>
          <w:tcPr>
            <w:tcW w:w="987" w:type="dxa"/>
            <w:tcMar>
              <w:left w:w="28" w:type="dxa"/>
              <w:right w:w="28" w:type="dxa"/>
            </w:tcMar>
          </w:tcPr>
          <w:p w14:paraId="5ACC0F1A" w14:textId="77777777" w:rsidR="00E12F2A" w:rsidRPr="00CB0D3C" w:rsidRDefault="00E12F2A" w:rsidP="007E3296">
            <w:pPr>
              <w:spacing w:after="0" w:line="240" w:lineRule="auto"/>
              <w:jc w:val="center"/>
              <w:rPr>
                <w:rFonts w:ascii="Times New Roman" w:hAnsi="Times New Roman"/>
                <w:color w:val="auto"/>
                <w:sz w:val="18"/>
                <w:szCs w:val="18"/>
              </w:rPr>
            </w:pPr>
          </w:p>
        </w:tc>
        <w:tc>
          <w:tcPr>
            <w:tcW w:w="1579" w:type="dxa"/>
            <w:tcMar>
              <w:left w:w="28" w:type="dxa"/>
              <w:right w:w="28" w:type="dxa"/>
            </w:tcMar>
          </w:tcPr>
          <w:p w14:paraId="616C3641" w14:textId="77777777" w:rsidR="00E12F2A" w:rsidRPr="00CB0D3C" w:rsidRDefault="00E12F2A" w:rsidP="007E3296">
            <w:pPr>
              <w:spacing w:after="0" w:line="240" w:lineRule="auto"/>
              <w:jc w:val="center"/>
              <w:rPr>
                <w:rFonts w:ascii="Times New Roman" w:hAnsi="Times New Roman"/>
                <w:color w:val="auto"/>
                <w:sz w:val="18"/>
                <w:szCs w:val="18"/>
              </w:rPr>
            </w:pPr>
          </w:p>
        </w:tc>
        <w:tc>
          <w:tcPr>
            <w:tcW w:w="1134" w:type="dxa"/>
            <w:tcMar>
              <w:left w:w="28" w:type="dxa"/>
              <w:right w:w="28" w:type="dxa"/>
            </w:tcMar>
          </w:tcPr>
          <w:p w14:paraId="0F6A4557" w14:textId="77777777" w:rsidR="00E12F2A" w:rsidRPr="00CB0D3C" w:rsidRDefault="00E12F2A" w:rsidP="007E3296">
            <w:pPr>
              <w:spacing w:after="0" w:line="240" w:lineRule="auto"/>
              <w:jc w:val="center"/>
              <w:rPr>
                <w:rFonts w:ascii="Times New Roman" w:hAnsi="Times New Roman"/>
                <w:color w:val="auto"/>
                <w:sz w:val="18"/>
                <w:szCs w:val="18"/>
              </w:rPr>
            </w:pPr>
          </w:p>
        </w:tc>
        <w:tc>
          <w:tcPr>
            <w:tcW w:w="1402" w:type="dxa"/>
            <w:tcMar>
              <w:left w:w="28" w:type="dxa"/>
              <w:right w:w="28" w:type="dxa"/>
            </w:tcMar>
          </w:tcPr>
          <w:p w14:paraId="7AF2D964" w14:textId="77777777" w:rsidR="00E12F2A" w:rsidRPr="00CB0D3C" w:rsidRDefault="00E12F2A" w:rsidP="007E3296">
            <w:pPr>
              <w:spacing w:after="0" w:line="240" w:lineRule="auto"/>
              <w:jc w:val="center"/>
              <w:rPr>
                <w:rFonts w:ascii="Times New Roman" w:hAnsi="Times New Roman"/>
                <w:color w:val="auto"/>
                <w:sz w:val="18"/>
                <w:szCs w:val="18"/>
              </w:rPr>
            </w:pPr>
          </w:p>
        </w:tc>
        <w:tc>
          <w:tcPr>
            <w:tcW w:w="2268" w:type="dxa"/>
            <w:tcMar>
              <w:left w:w="28" w:type="dxa"/>
              <w:right w:w="28" w:type="dxa"/>
            </w:tcMar>
          </w:tcPr>
          <w:p w14:paraId="56D151ED" w14:textId="77777777" w:rsidR="00E12F2A" w:rsidRPr="00CB0D3C" w:rsidRDefault="00E12F2A" w:rsidP="007E3296">
            <w:pPr>
              <w:spacing w:after="0" w:line="240" w:lineRule="auto"/>
              <w:jc w:val="center"/>
              <w:rPr>
                <w:rFonts w:ascii="Times New Roman" w:hAnsi="Times New Roman"/>
                <w:color w:val="auto"/>
                <w:sz w:val="18"/>
                <w:szCs w:val="18"/>
              </w:rPr>
            </w:pPr>
          </w:p>
        </w:tc>
      </w:tr>
      <w:tr w:rsidR="00E12F2A" w:rsidRPr="00CB0D3C" w14:paraId="7A535FD3" w14:textId="77777777" w:rsidTr="009D0532">
        <w:trPr>
          <w:trHeight w:val="70"/>
          <w:jc w:val="center"/>
        </w:trPr>
        <w:tc>
          <w:tcPr>
            <w:tcW w:w="567" w:type="dxa"/>
            <w:tcMar>
              <w:left w:w="28" w:type="dxa"/>
              <w:right w:w="28" w:type="dxa"/>
            </w:tcMar>
          </w:tcPr>
          <w:p w14:paraId="4DBE7373" w14:textId="77777777" w:rsidR="00E12F2A" w:rsidRPr="00CB0D3C" w:rsidRDefault="00E12F2A" w:rsidP="007E3296">
            <w:pPr>
              <w:spacing w:after="0" w:line="240" w:lineRule="auto"/>
              <w:jc w:val="center"/>
              <w:rPr>
                <w:rFonts w:ascii="Times New Roman" w:hAnsi="Times New Roman"/>
                <w:color w:val="auto"/>
                <w:sz w:val="18"/>
                <w:szCs w:val="18"/>
              </w:rPr>
            </w:pPr>
            <w:proofErr w:type="spellStart"/>
            <w:r w:rsidRPr="00CB0D3C">
              <w:rPr>
                <w:rFonts w:ascii="Times New Roman" w:hAnsi="Times New Roman"/>
                <w:color w:val="auto"/>
                <w:sz w:val="18"/>
                <w:szCs w:val="18"/>
              </w:rPr>
              <w:t>N.n</w:t>
            </w:r>
            <w:proofErr w:type="spellEnd"/>
            <w:r w:rsidRPr="00CB0D3C">
              <w:rPr>
                <w:rFonts w:ascii="Times New Roman" w:hAnsi="Times New Roman"/>
                <w:color w:val="auto"/>
                <w:sz w:val="18"/>
                <w:szCs w:val="18"/>
              </w:rPr>
              <w:t>.</w:t>
            </w:r>
          </w:p>
        </w:tc>
        <w:tc>
          <w:tcPr>
            <w:tcW w:w="1129" w:type="dxa"/>
            <w:tcMar>
              <w:left w:w="28" w:type="dxa"/>
              <w:right w:w="28" w:type="dxa"/>
            </w:tcMar>
          </w:tcPr>
          <w:p w14:paraId="1E5FF186" w14:textId="77777777" w:rsidR="00E12F2A" w:rsidRPr="00CB0D3C" w:rsidRDefault="00E12F2A" w:rsidP="007E3296">
            <w:pPr>
              <w:spacing w:after="0" w:line="240" w:lineRule="auto"/>
              <w:jc w:val="center"/>
              <w:rPr>
                <w:rFonts w:ascii="Times New Roman" w:hAnsi="Times New Roman"/>
                <w:color w:val="auto"/>
                <w:sz w:val="18"/>
                <w:szCs w:val="18"/>
              </w:rPr>
            </w:pPr>
          </w:p>
        </w:tc>
        <w:tc>
          <w:tcPr>
            <w:tcW w:w="1701" w:type="dxa"/>
            <w:tcMar>
              <w:left w:w="28" w:type="dxa"/>
              <w:right w:w="28" w:type="dxa"/>
            </w:tcMar>
            <w:vAlign w:val="center"/>
          </w:tcPr>
          <w:p w14:paraId="61C166FD" w14:textId="77777777" w:rsidR="00E12F2A" w:rsidRPr="00CB0D3C" w:rsidRDefault="00E12F2A" w:rsidP="007E3296">
            <w:pPr>
              <w:spacing w:after="0" w:line="240" w:lineRule="auto"/>
              <w:rPr>
                <w:rFonts w:ascii="Times New Roman" w:hAnsi="Times New Roman"/>
                <w:i/>
                <w:color w:val="auto"/>
                <w:sz w:val="18"/>
                <w:szCs w:val="18"/>
              </w:rPr>
            </w:pPr>
            <w:r w:rsidRPr="00CB0D3C">
              <w:rPr>
                <w:rFonts w:ascii="Times New Roman" w:hAnsi="Times New Roman"/>
                <w:i/>
                <w:color w:val="auto"/>
                <w:sz w:val="18"/>
                <w:szCs w:val="18"/>
              </w:rPr>
              <w:t>…</w:t>
            </w:r>
          </w:p>
        </w:tc>
        <w:tc>
          <w:tcPr>
            <w:tcW w:w="993" w:type="dxa"/>
            <w:tcMar>
              <w:left w:w="28" w:type="dxa"/>
              <w:right w:w="28" w:type="dxa"/>
            </w:tcMar>
          </w:tcPr>
          <w:p w14:paraId="5398D26C" w14:textId="77777777" w:rsidR="00E12F2A" w:rsidRPr="00CB0D3C" w:rsidRDefault="00E12F2A" w:rsidP="007E3296">
            <w:pPr>
              <w:spacing w:after="0" w:line="240" w:lineRule="auto"/>
              <w:jc w:val="center"/>
              <w:rPr>
                <w:rFonts w:ascii="Times New Roman" w:hAnsi="Times New Roman"/>
                <w:color w:val="auto"/>
                <w:sz w:val="18"/>
                <w:szCs w:val="18"/>
              </w:rPr>
            </w:pPr>
          </w:p>
        </w:tc>
        <w:tc>
          <w:tcPr>
            <w:tcW w:w="1129" w:type="dxa"/>
            <w:tcMar>
              <w:left w:w="28" w:type="dxa"/>
              <w:right w:w="28" w:type="dxa"/>
            </w:tcMar>
          </w:tcPr>
          <w:p w14:paraId="28CD6342" w14:textId="77777777" w:rsidR="00E12F2A" w:rsidRPr="00CB0D3C" w:rsidRDefault="00E12F2A" w:rsidP="007E3296">
            <w:pPr>
              <w:spacing w:after="0" w:line="240" w:lineRule="auto"/>
              <w:jc w:val="center"/>
              <w:rPr>
                <w:rFonts w:ascii="Times New Roman" w:hAnsi="Times New Roman"/>
                <w:color w:val="auto"/>
                <w:sz w:val="18"/>
                <w:szCs w:val="18"/>
              </w:rPr>
            </w:pPr>
          </w:p>
        </w:tc>
        <w:tc>
          <w:tcPr>
            <w:tcW w:w="993" w:type="dxa"/>
            <w:tcMar>
              <w:left w:w="28" w:type="dxa"/>
              <w:right w:w="28" w:type="dxa"/>
            </w:tcMar>
          </w:tcPr>
          <w:p w14:paraId="6A65B5A3" w14:textId="77777777" w:rsidR="00E12F2A" w:rsidRPr="00CB0D3C" w:rsidRDefault="00E12F2A" w:rsidP="007E3296">
            <w:pPr>
              <w:spacing w:after="0" w:line="240" w:lineRule="auto"/>
              <w:jc w:val="center"/>
              <w:rPr>
                <w:rFonts w:ascii="Times New Roman" w:hAnsi="Times New Roman"/>
                <w:color w:val="auto"/>
                <w:sz w:val="18"/>
                <w:szCs w:val="18"/>
              </w:rPr>
            </w:pPr>
          </w:p>
        </w:tc>
        <w:tc>
          <w:tcPr>
            <w:tcW w:w="845" w:type="dxa"/>
            <w:tcMar>
              <w:left w:w="28" w:type="dxa"/>
              <w:right w:w="28" w:type="dxa"/>
            </w:tcMar>
          </w:tcPr>
          <w:p w14:paraId="5AF6262C" w14:textId="77777777" w:rsidR="00E12F2A" w:rsidRPr="00CB0D3C" w:rsidRDefault="00E12F2A" w:rsidP="007E3296">
            <w:pPr>
              <w:spacing w:after="0" w:line="240" w:lineRule="auto"/>
              <w:jc w:val="center"/>
              <w:rPr>
                <w:rFonts w:ascii="Times New Roman" w:hAnsi="Times New Roman"/>
                <w:color w:val="auto"/>
                <w:sz w:val="18"/>
                <w:szCs w:val="18"/>
              </w:rPr>
            </w:pPr>
          </w:p>
        </w:tc>
        <w:tc>
          <w:tcPr>
            <w:tcW w:w="1134" w:type="dxa"/>
            <w:tcMar>
              <w:left w:w="28" w:type="dxa"/>
              <w:right w:w="28" w:type="dxa"/>
            </w:tcMar>
          </w:tcPr>
          <w:p w14:paraId="30235EC5" w14:textId="77777777" w:rsidR="00E12F2A" w:rsidRPr="00CB0D3C" w:rsidRDefault="00E12F2A" w:rsidP="007E3296">
            <w:pPr>
              <w:spacing w:after="0" w:line="240" w:lineRule="auto"/>
              <w:jc w:val="center"/>
              <w:rPr>
                <w:rFonts w:ascii="Times New Roman" w:hAnsi="Times New Roman"/>
                <w:color w:val="auto"/>
                <w:sz w:val="18"/>
                <w:szCs w:val="18"/>
              </w:rPr>
            </w:pPr>
          </w:p>
        </w:tc>
        <w:tc>
          <w:tcPr>
            <w:tcW w:w="987" w:type="dxa"/>
            <w:tcMar>
              <w:left w:w="28" w:type="dxa"/>
              <w:right w:w="28" w:type="dxa"/>
            </w:tcMar>
          </w:tcPr>
          <w:p w14:paraId="57F77DE9" w14:textId="77777777" w:rsidR="00E12F2A" w:rsidRPr="00CB0D3C" w:rsidRDefault="00E12F2A" w:rsidP="007E3296">
            <w:pPr>
              <w:spacing w:after="0" w:line="240" w:lineRule="auto"/>
              <w:jc w:val="center"/>
              <w:rPr>
                <w:rFonts w:ascii="Times New Roman" w:hAnsi="Times New Roman"/>
                <w:color w:val="auto"/>
                <w:sz w:val="18"/>
                <w:szCs w:val="18"/>
              </w:rPr>
            </w:pPr>
          </w:p>
        </w:tc>
        <w:tc>
          <w:tcPr>
            <w:tcW w:w="1579" w:type="dxa"/>
            <w:tcMar>
              <w:left w:w="28" w:type="dxa"/>
              <w:right w:w="28" w:type="dxa"/>
            </w:tcMar>
          </w:tcPr>
          <w:p w14:paraId="4CA64563" w14:textId="77777777" w:rsidR="00E12F2A" w:rsidRPr="00CB0D3C" w:rsidRDefault="00E12F2A" w:rsidP="007E3296">
            <w:pPr>
              <w:spacing w:after="0" w:line="240" w:lineRule="auto"/>
              <w:jc w:val="center"/>
              <w:rPr>
                <w:rFonts w:ascii="Times New Roman" w:hAnsi="Times New Roman"/>
                <w:color w:val="auto"/>
                <w:sz w:val="18"/>
                <w:szCs w:val="18"/>
              </w:rPr>
            </w:pPr>
          </w:p>
        </w:tc>
        <w:tc>
          <w:tcPr>
            <w:tcW w:w="1134" w:type="dxa"/>
            <w:tcMar>
              <w:left w:w="28" w:type="dxa"/>
              <w:right w:w="28" w:type="dxa"/>
            </w:tcMar>
          </w:tcPr>
          <w:p w14:paraId="21C0B677" w14:textId="77777777" w:rsidR="00E12F2A" w:rsidRPr="00CB0D3C" w:rsidRDefault="00E12F2A" w:rsidP="007E3296">
            <w:pPr>
              <w:spacing w:after="0" w:line="240" w:lineRule="auto"/>
              <w:jc w:val="center"/>
              <w:rPr>
                <w:rFonts w:ascii="Times New Roman" w:hAnsi="Times New Roman"/>
                <w:color w:val="auto"/>
                <w:sz w:val="18"/>
                <w:szCs w:val="18"/>
              </w:rPr>
            </w:pPr>
          </w:p>
        </w:tc>
        <w:tc>
          <w:tcPr>
            <w:tcW w:w="1402" w:type="dxa"/>
            <w:tcMar>
              <w:left w:w="28" w:type="dxa"/>
              <w:right w:w="28" w:type="dxa"/>
            </w:tcMar>
          </w:tcPr>
          <w:p w14:paraId="7924C25A" w14:textId="77777777" w:rsidR="00E12F2A" w:rsidRPr="00CB0D3C" w:rsidRDefault="00E12F2A" w:rsidP="007E3296">
            <w:pPr>
              <w:spacing w:after="0" w:line="240" w:lineRule="auto"/>
              <w:jc w:val="center"/>
              <w:rPr>
                <w:rFonts w:ascii="Times New Roman" w:hAnsi="Times New Roman"/>
                <w:color w:val="auto"/>
                <w:sz w:val="18"/>
                <w:szCs w:val="18"/>
              </w:rPr>
            </w:pPr>
          </w:p>
        </w:tc>
        <w:tc>
          <w:tcPr>
            <w:tcW w:w="2268" w:type="dxa"/>
            <w:tcMar>
              <w:left w:w="28" w:type="dxa"/>
              <w:right w:w="28" w:type="dxa"/>
            </w:tcMar>
          </w:tcPr>
          <w:p w14:paraId="6038B3B7" w14:textId="77777777" w:rsidR="00E12F2A" w:rsidRPr="00CB0D3C" w:rsidRDefault="00E12F2A" w:rsidP="007E3296">
            <w:pPr>
              <w:spacing w:after="0" w:line="240" w:lineRule="auto"/>
              <w:jc w:val="center"/>
              <w:rPr>
                <w:rFonts w:ascii="Times New Roman" w:hAnsi="Times New Roman"/>
                <w:color w:val="auto"/>
                <w:sz w:val="18"/>
                <w:szCs w:val="18"/>
              </w:rPr>
            </w:pPr>
          </w:p>
        </w:tc>
      </w:tr>
    </w:tbl>
    <w:p w14:paraId="6B901484" w14:textId="77777777" w:rsidR="007E3296" w:rsidRPr="00C319B0" w:rsidRDefault="007E3296" w:rsidP="007E3296">
      <w:pPr>
        <w:ind w:right="536"/>
        <w:contextualSpacing/>
        <w:jc w:val="right"/>
        <w:rPr>
          <w:rFonts w:ascii="Times New Roman" w:hAnsi="Times New Roman"/>
          <w:color w:val="auto"/>
          <w:sz w:val="20"/>
        </w:rPr>
      </w:pPr>
    </w:p>
    <w:p w14:paraId="535A59AE" w14:textId="77777777" w:rsidR="007E3296" w:rsidRPr="00C319B0" w:rsidRDefault="007E3296" w:rsidP="007E3296">
      <w:pPr>
        <w:ind w:right="536"/>
        <w:contextualSpacing/>
        <w:jc w:val="center"/>
        <w:rPr>
          <w:rFonts w:ascii="Times New Roman" w:hAnsi="Times New Roman"/>
          <w:color w:val="auto"/>
          <w:sz w:val="20"/>
        </w:rPr>
      </w:pPr>
    </w:p>
    <w:p w14:paraId="3D98205E" w14:textId="77777777" w:rsidR="007E3296" w:rsidRPr="00C319B0" w:rsidRDefault="007E3296" w:rsidP="007E3296">
      <w:pPr>
        <w:spacing w:after="0" w:line="240" w:lineRule="auto"/>
        <w:jc w:val="both"/>
        <w:rPr>
          <w:color w:val="auto"/>
        </w:rPr>
        <w:sectPr w:rsidR="007E3296" w:rsidRPr="00C319B0" w:rsidSect="00F43D22">
          <w:headerReference w:type="default" r:id="rId21"/>
          <w:headerReference w:type="first" r:id="rId22"/>
          <w:footerReference w:type="first" r:id="rId23"/>
          <w:pgSz w:w="16838" w:h="11906" w:orient="landscape"/>
          <w:pgMar w:top="1135" w:right="567" w:bottom="709" w:left="567" w:header="709" w:footer="291" w:gutter="0"/>
          <w:cols w:space="720"/>
          <w:titlePg/>
        </w:sectPr>
      </w:pPr>
    </w:p>
    <w:p w14:paraId="101E79A9" w14:textId="43CCEDB6" w:rsidR="007E3296" w:rsidRPr="006954A9" w:rsidRDefault="006954A9" w:rsidP="007E3296">
      <w:pPr>
        <w:spacing w:after="160" w:line="264" w:lineRule="auto"/>
        <w:ind w:left="360"/>
        <w:jc w:val="center"/>
        <w:rPr>
          <w:rFonts w:ascii="Times New Roman" w:hAnsi="Times New Roman"/>
          <w:color w:val="auto"/>
          <w:sz w:val="28"/>
          <w:szCs w:val="28"/>
        </w:rPr>
      </w:pPr>
      <w:r>
        <w:rPr>
          <w:rFonts w:ascii="Times New Roman" w:hAnsi="Times New Roman"/>
          <w:color w:val="auto"/>
          <w:sz w:val="28"/>
          <w:szCs w:val="28"/>
        </w:rPr>
        <w:lastRenderedPageBreak/>
        <w:t>2</w:t>
      </w:r>
      <w:r w:rsidR="007E3296" w:rsidRPr="006954A9">
        <w:rPr>
          <w:rFonts w:ascii="Times New Roman" w:hAnsi="Times New Roman"/>
          <w:color w:val="auto"/>
          <w:sz w:val="28"/>
          <w:szCs w:val="28"/>
        </w:rPr>
        <w:t>. Сведения о выполнении (достижении) мероприятий (результатов) и контрольных точек комплекса процессных мероприятий</w:t>
      </w:r>
    </w:p>
    <w:tbl>
      <w:tblPr>
        <w:tblStyle w:val="42"/>
        <w:tblW w:w="15735" w:type="dxa"/>
        <w:tblInd w:w="-572" w:type="dxa"/>
        <w:tblLayout w:type="fixed"/>
        <w:tblLook w:val="04A0" w:firstRow="1" w:lastRow="0" w:firstColumn="1" w:lastColumn="0" w:noHBand="0" w:noVBand="1"/>
      </w:tblPr>
      <w:tblGrid>
        <w:gridCol w:w="567"/>
        <w:gridCol w:w="2269"/>
        <w:gridCol w:w="853"/>
        <w:gridCol w:w="737"/>
        <w:gridCol w:w="822"/>
        <w:gridCol w:w="1067"/>
        <w:gridCol w:w="1060"/>
        <w:gridCol w:w="850"/>
        <w:gridCol w:w="1067"/>
        <w:gridCol w:w="1067"/>
        <w:gridCol w:w="1067"/>
        <w:gridCol w:w="1335"/>
        <w:gridCol w:w="1556"/>
        <w:gridCol w:w="1418"/>
      </w:tblGrid>
      <w:tr w:rsidR="00E26FD9" w:rsidRPr="006954A9" w14:paraId="1D0DA785" w14:textId="77777777" w:rsidTr="00AF1150">
        <w:trPr>
          <w:trHeight w:val="986"/>
        </w:trPr>
        <w:tc>
          <w:tcPr>
            <w:tcW w:w="567" w:type="dxa"/>
            <w:tcMar>
              <w:left w:w="28" w:type="dxa"/>
              <w:right w:w="0" w:type="dxa"/>
            </w:tcMar>
            <w:vAlign w:val="center"/>
          </w:tcPr>
          <w:p w14:paraId="7C2E151E" w14:textId="77777777" w:rsidR="00E26FD9" w:rsidRPr="006954A9" w:rsidRDefault="00E26FD9" w:rsidP="007E3296">
            <w:pPr>
              <w:spacing w:after="0"/>
              <w:contextualSpacing/>
              <w:jc w:val="center"/>
              <w:rPr>
                <w:rFonts w:ascii="Times New Roman" w:hAnsi="Times New Roman"/>
                <w:color w:val="auto"/>
                <w:sz w:val="18"/>
                <w:szCs w:val="18"/>
              </w:rPr>
            </w:pPr>
            <w:r w:rsidRPr="006954A9">
              <w:rPr>
                <w:rFonts w:ascii="Times New Roman" w:hAnsi="Times New Roman"/>
                <w:color w:val="auto"/>
                <w:sz w:val="18"/>
                <w:szCs w:val="18"/>
              </w:rPr>
              <w:t>№ п/п</w:t>
            </w:r>
          </w:p>
        </w:tc>
        <w:tc>
          <w:tcPr>
            <w:tcW w:w="2269" w:type="dxa"/>
            <w:tcMar>
              <w:left w:w="28" w:type="dxa"/>
              <w:right w:w="0" w:type="dxa"/>
            </w:tcMar>
            <w:vAlign w:val="center"/>
          </w:tcPr>
          <w:p w14:paraId="0EED201B" w14:textId="77777777" w:rsidR="00E26FD9" w:rsidRPr="006954A9" w:rsidRDefault="00E26FD9" w:rsidP="007E3296">
            <w:pPr>
              <w:spacing w:after="0"/>
              <w:contextualSpacing/>
              <w:jc w:val="center"/>
              <w:rPr>
                <w:rFonts w:ascii="Times New Roman" w:hAnsi="Times New Roman"/>
                <w:color w:val="auto"/>
                <w:sz w:val="18"/>
                <w:szCs w:val="18"/>
              </w:rPr>
            </w:pPr>
            <w:r w:rsidRPr="006954A9">
              <w:rPr>
                <w:rFonts w:ascii="Times New Roman" w:hAnsi="Times New Roman"/>
                <w:color w:val="auto"/>
                <w:sz w:val="18"/>
                <w:szCs w:val="18"/>
              </w:rPr>
              <w:t>Наименование мероприятия (результата) / контрольной точки</w:t>
            </w:r>
          </w:p>
        </w:tc>
        <w:tc>
          <w:tcPr>
            <w:tcW w:w="853" w:type="dxa"/>
            <w:tcMar>
              <w:left w:w="28" w:type="dxa"/>
              <w:right w:w="0" w:type="dxa"/>
            </w:tcMar>
            <w:vAlign w:val="center"/>
          </w:tcPr>
          <w:p w14:paraId="39F55731" w14:textId="77777777" w:rsidR="00E26FD9" w:rsidRPr="006954A9" w:rsidRDefault="00E26FD9" w:rsidP="007E3296">
            <w:pPr>
              <w:spacing w:after="0" w:line="240" w:lineRule="auto"/>
              <w:jc w:val="center"/>
              <w:rPr>
                <w:rFonts w:ascii="Times New Roman" w:hAnsi="Times New Roman"/>
                <w:color w:val="auto"/>
                <w:sz w:val="18"/>
                <w:szCs w:val="18"/>
              </w:rPr>
            </w:pPr>
            <w:r w:rsidRPr="006954A9">
              <w:rPr>
                <w:rFonts w:ascii="Times New Roman" w:hAnsi="Times New Roman"/>
                <w:color w:val="auto"/>
                <w:sz w:val="18"/>
                <w:szCs w:val="18"/>
              </w:rPr>
              <w:t xml:space="preserve">Единица измерения </w:t>
            </w:r>
            <w:r w:rsidRPr="006954A9">
              <w:rPr>
                <w:rFonts w:ascii="Times New Roman" w:hAnsi="Times New Roman"/>
                <w:color w:val="auto"/>
                <w:sz w:val="18"/>
                <w:szCs w:val="18"/>
              </w:rPr>
              <w:br/>
              <w:t>(по ОКЕИ)</w:t>
            </w:r>
          </w:p>
        </w:tc>
        <w:tc>
          <w:tcPr>
            <w:tcW w:w="737" w:type="dxa"/>
            <w:tcMar>
              <w:left w:w="28" w:type="dxa"/>
              <w:right w:w="0" w:type="dxa"/>
            </w:tcMar>
            <w:vAlign w:val="center"/>
          </w:tcPr>
          <w:p w14:paraId="44C29C72" w14:textId="77777777" w:rsidR="00E26FD9" w:rsidRPr="006954A9" w:rsidRDefault="00E26FD9" w:rsidP="007E3296">
            <w:pPr>
              <w:spacing w:after="0"/>
              <w:contextualSpacing/>
              <w:jc w:val="center"/>
              <w:rPr>
                <w:rFonts w:ascii="Times New Roman" w:hAnsi="Times New Roman"/>
                <w:color w:val="auto"/>
                <w:sz w:val="18"/>
                <w:szCs w:val="18"/>
              </w:rPr>
            </w:pPr>
            <w:r w:rsidRPr="006954A9">
              <w:rPr>
                <w:rFonts w:ascii="Times New Roman" w:hAnsi="Times New Roman"/>
                <w:color w:val="auto"/>
                <w:sz w:val="18"/>
                <w:szCs w:val="18"/>
              </w:rPr>
              <w:t>Базовое значение</w:t>
            </w:r>
          </w:p>
        </w:tc>
        <w:tc>
          <w:tcPr>
            <w:tcW w:w="822" w:type="dxa"/>
            <w:tcMar>
              <w:left w:w="28" w:type="dxa"/>
              <w:right w:w="0" w:type="dxa"/>
            </w:tcMar>
            <w:vAlign w:val="center"/>
          </w:tcPr>
          <w:p w14:paraId="78F88DB0" w14:textId="77777777" w:rsidR="00E26FD9" w:rsidRPr="006954A9" w:rsidRDefault="00E26FD9" w:rsidP="007E3296">
            <w:pPr>
              <w:spacing w:after="0"/>
              <w:contextualSpacing/>
              <w:jc w:val="center"/>
              <w:rPr>
                <w:rFonts w:ascii="Times New Roman" w:hAnsi="Times New Roman"/>
                <w:color w:val="auto"/>
                <w:sz w:val="18"/>
                <w:szCs w:val="18"/>
              </w:rPr>
            </w:pPr>
            <w:r w:rsidRPr="006954A9">
              <w:rPr>
                <w:rFonts w:ascii="Times New Roman" w:hAnsi="Times New Roman"/>
                <w:color w:val="auto"/>
                <w:sz w:val="18"/>
                <w:szCs w:val="18"/>
              </w:rPr>
              <w:t>Плановое значение на конец отчетного периода</w:t>
            </w:r>
          </w:p>
        </w:tc>
        <w:tc>
          <w:tcPr>
            <w:tcW w:w="1067" w:type="dxa"/>
            <w:tcMar>
              <w:left w:w="28" w:type="dxa"/>
              <w:right w:w="0" w:type="dxa"/>
            </w:tcMar>
            <w:vAlign w:val="center"/>
          </w:tcPr>
          <w:p w14:paraId="726095B1" w14:textId="5EFC8C41" w:rsidR="00E26FD9" w:rsidRPr="006954A9" w:rsidRDefault="00E26FD9" w:rsidP="007E3296">
            <w:pPr>
              <w:spacing w:after="0"/>
              <w:contextualSpacing/>
              <w:jc w:val="center"/>
              <w:rPr>
                <w:rFonts w:ascii="Times New Roman" w:hAnsi="Times New Roman"/>
                <w:color w:val="auto"/>
                <w:sz w:val="18"/>
                <w:szCs w:val="18"/>
              </w:rPr>
            </w:pPr>
            <w:r w:rsidRPr="006954A9">
              <w:rPr>
                <w:rFonts w:ascii="Times New Roman" w:hAnsi="Times New Roman"/>
                <w:color w:val="auto"/>
                <w:sz w:val="18"/>
                <w:szCs w:val="18"/>
              </w:rPr>
              <w:t xml:space="preserve">Фактическое значение </w:t>
            </w:r>
            <w:r>
              <w:rPr>
                <w:rFonts w:ascii="Times New Roman" w:hAnsi="Times New Roman"/>
                <w:color w:val="auto"/>
                <w:sz w:val="18"/>
                <w:szCs w:val="18"/>
              </w:rPr>
              <w:br/>
            </w:r>
            <w:r w:rsidRPr="006954A9">
              <w:rPr>
                <w:rFonts w:ascii="Times New Roman" w:hAnsi="Times New Roman"/>
                <w:color w:val="auto"/>
                <w:sz w:val="18"/>
                <w:szCs w:val="18"/>
              </w:rPr>
              <w:t>на конец отчетного периода</w:t>
            </w:r>
          </w:p>
        </w:tc>
        <w:tc>
          <w:tcPr>
            <w:tcW w:w="1060" w:type="dxa"/>
            <w:tcMar>
              <w:left w:w="28" w:type="dxa"/>
              <w:right w:w="0" w:type="dxa"/>
            </w:tcMar>
            <w:vAlign w:val="center"/>
          </w:tcPr>
          <w:p w14:paraId="7E5B91C5" w14:textId="199D709C" w:rsidR="00E26FD9" w:rsidRPr="006954A9" w:rsidRDefault="00E26FD9" w:rsidP="007E3296">
            <w:pPr>
              <w:spacing w:after="0"/>
              <w:contextualSpacing/>
              <w:jc w:val="center"/>
              <w:rPr>
                <w:rFonts w:ascii="Times New Roman" w:hAnsi="Times New Roman"/>
                <w:color w:val="auto"/>
                <w:sz w:val="18"/>
                <w:szCs w:val="18"/>
              </w:rPr>
            </w:pPr>
            <w:r w:rsidRPr="006954A9">
              <w:rPr>
                <w:rFonts w:ascii="Times New Roman" w:hAnsi="Times New Roman"/>
                <w:color w:val="auto"/>
                <w:sz w:val="18"/>
                <w:szCs w:val="18"/>
              </w:rPr>
              <w:t xml:space="preserve">Прогнозное значение </w:t>
            </w:r>
            <w:r>
              <w:rPr>
                <w:rFonts w:ascii="Times New Roman" w:hAnsi="Times New Roman"/>
                <w:color w:val="auto"/>
                <w:sz w:val="18"/>
                <w:szCs w:val="18"/>
              </w:rPr>
              <w:br/>
            </w:r>
            <w:r w:rsidRPr="006954A9">
              <w:rPr>
                <w:rFonts w:ascii="Times New Roman" w:hAnsi="Times New Roman"/>
                <w:color w:val="auto"/>
                <w:sz w:val="18"/>
                <w:szCs w:val="18"/>
              </w:rPr>
              <w:t>на конец отчетного периода</w:t>
            </w:r>
          </w:p>
        </w:tc>
        <w:tc>
          <w:tcPr>
            <w:tcW w:w="850" w:type="dxa"/>
            <w:tcMar>
              <w:left w:w="28" w:type="dxa"/>
              <w:right w:w="0" w:type="dxa"/>
            </w:tcMar>
            <w:vAlign w:val="center"/>
          </w:tcPr>
          <w:p w14:paraId="19F4371E" w14:textId="77777777" w:rsidR="00E26FD9" w:rsidRPr="006954A9" w:rsidRDefault="00E26FD9" w:rsidP="007E3296">
            <w:pPr>
              <w:spacing w:after="0"/>
              <w:contextualSpacing/>
              <w:jc w:val="center"/>
              <w:rPr>
                <w:rFonts w:ascii="Times New Roman" w:hAnsi="Times New Roman"/>
                <w:color w:val="auto"/>
                <w:sz w:val="18"/>
                <w:szCs w:val="18"/>
              </w:rPr>
            </w:pPr>
            <w:r w:rsidRPr="006954A9">
              <w:rPr>
                <w:rFonts w:ascii="Times New Roman" w:hAnsi="Times New Roman"/>
                <w:color w:val="auto"/>
                <w:sz w:val="18"/>
                <w:szCs w:val="18"/>
              </w:rPr>
              <w:t>Плановое значение на конец текущего года</w:t>
            </w:r>
            <w:r w:rsidRPr="00685CE3">
              <w:rPr>
                <w:rFonts w:ascii="Times New Roman" w:hAnsi="Times New Roman"/>
                <w:b/>
                <w:bCs/>
                <w:color w:val="auto"/>
                <w:sz w:val="20"/>
                <w:vertAlign w:val="superscript"/>
              </w:rPr>
              <w:footnoteReference w:id="31"/>
            </w:r>
          </w:p>
        </w:tc>
        <w:tc>
          <w:tcPr>
            <w:tcW w:w="1067" w:type="dxa"/>
            <w:tcMar>
              <w:left w:w="28" w:type="dxa"/>
              <w:right w:w="0" w:type="dxa"/>
            </w:tcMar>
            <w:vAlign w:val="center"/>
          </w:tcPr>
          <w:p w14:paraId="48F339D0" w14:textId="77777777" w:rsidR="00E26FD9" w:rsidRPr="006954A9" w:rsidRDefault="00E26FD9" w:rsidP="007E3296">
            <w:pPr>
              <w:spacing w:after="0"/>
              <w:contextualSpacing/>
              <w:jc w:val="center"/>
              <w:rPr>
                <w:rFonts w:ascii="Times New Roman" w:hAnsi="Times New Roman"/>
                <w:color w:val="auto"/>
                <w:sz w:val="18"/>
                <w:szCs w:val="18"/>
              </w:rPr>
            </w:pPr>
            <w:r w:rsidRPr="006954A9">
              <w:rPr>
                <w:rFonts w:ascii="Times New Roman" w:hAnsi="Times New Roman"/>
                <w:color w:val="auto"/>
                <w:sz w:val="18"/>
                <w:szCs w:val="18"/>
              </w:rPr>
              <w:t>Плановая дата наступления контрольной точки</w:t>
            </w:r>
          </w:p>
        </w:tc>
        <w:tc>
          <w:tcPr>
            <w:tcW w:w="1067" w:type="dxa"/>
            <w:tcMar>
              <w:left w:w="28" w:type="dxa"/>
              <w:right w:w="0" w:type="dxa"/>
            </w:tcMar>
            <w:vAlign w:val="center"/>
          </w:tcPr>
          <w:p w14:paraId="35FDB814" w14:textId="77777777" w:rsidR="00E26FD9" w:rsidRPr="006954A9" w:rsidRDefault="00E26FD9" w:rsidP="007E3296">
            <w:pPr>
              <w:spacing w:after="0"/>
              <w:contextualSpacing/>
              <w:jc w:val="center"/>
              <w:rPr>
                <w:rFonts w:ascii="Times New Roman" w:hAnsi="Times New Roman"/>
                <w:color w:val="auto"/>
                <w:sz w:val="18"/>
                <w:szCs w:val="18"/>
              </w:rPr>
            </w:pPr>
            <w:r w:rsidRPr="006954A9">
              <w:rPr>
                <w:rFonts w:ascii="Times New Roman" w:hAnsi="Times New Roman"/>
                <w:color w:val="auto"/>
                <w:sz w:val="18"/>
                <w:szCs w:val="18"/>
              </w:rPr>
              <w:t>Фактическая дата наступления контрольной точки</w:t>
            </w:r>
            <w:r w:rsidRPr="00685CE3">
              <w:rPr>
                <w:rFonts w:ascii="Times New Roman" w:hAnsi="Times New Roman"/>
                <w:b/>
                <w:bCs/>
                <w:color w:val="auto"/>
                <w:sz w:val="20"/>
                <w:vertAlign w:val="superscript"/>
              </w:rPr>
              <w:footnoteReference w:id="32"/>
            </w:r>
          </w:p>
        </w:tc>
        <w:tc>
          <w:tcPr>
            <w:tcW w:w="1067" w:type="dxa"/>
            <w:tcMar>
              <w:left w:w="28" w:type="dxa"/>
              <w:right w:w="0" w:type="dxa"/>
            </w:tcMar>
            <w:vAlign w:val="center"/>
          </w:tcPr>
          <w:p w14:paraId="618BB719" w14:textId="5553B5AC" w:rsidR="00E26FD9" w:rsidRPr="006954A9" w:rsidRDefault="00E26FD9" w:rsidP="007E3296">
            <w:pPr>
              <w:spacing w:after="0"/>
              <w:contextualSpacing/>
              <w:jc w:val="center"/>
              <w:rPr>
                <w:rFonts w:ascii="Times New Roman" w:hAnsi="Times New Roman"/>
                <w:color w:val="auto"/>
                <w:sz w:val="18"/>
                <w:szCs w:val="18"/>
              </w:rPr>
            </w:pPr>
            <w:r w:rsidRPr="006954A9">
              <w:rPr>
                <w:rFonts w:ascii="Times New Roman" w:hAnsi="Times New Roman"/>
                <w:color w:val="auto"/>
                <w:sz w:val="18"/>
                <w:szCs w:val="18"/>
              </w:rPr>
              <w:t>Прогнозная дата наступления контрольной точки</w:t>
            </w:r>
          </w:p>
        </w:tc>
        <w:tc>
          <w:tcPr>
            <w:tcW w:w="1335" w:type="dxa"/>
            <w:tcMar>
              <w:left w:w="28" w:type="dxa"/>
              <w:right w:w="0" w:type="dxa"/>
            </w:tcMar>
            <w:vAlign w:val="center"/>
          </w:tcPr>
          <w:p w14:paraId="47FC2022" w14:textId="77777777" w:rsidR="00E26FD9" w:rsidRPr="006954A9" w:rsidRDefault="00E26FD9" w:rsidP="007E3296">
            <w:pPr>
              <w:spacing w:after="0"/>
              <w:contextualSpacing/>
              <w:jc w:val="center"/>
              <w:rPr>
                <w:rFonts w:ascii="Times New Roman" w:hAnsi="Times New Roman"/>
                <w:color w:val="auto"/>
                <w:sz w:val="18"/>
                <w:szCs w:val="18"/>
              </w:rPr>
            </w:pPr>
            <w:r w:rsidRPr="006954A9">
              <w:rPr>
                <w:rFonts w:ascii="Times New Roman" w:hAnsi="Times New Roman"/>
                <w:color w:val="auto"/>
                <w:sz w:val="18"/>
                <w:szCs w:val="18"/>
              </w:rPr>
              <w:t>Ответственный исполнитель (Фамилия И.О., должность)</w:t>
            </w:r>
          </w:p>
        </w:tc>
        <w:tc>
          <w:tcPr>
            <w:tcW w:w="1556" w:type="dxa"/>
            <w:tcMar>
              <w:left w:w="0" w:type="dxa"/>
              <w:right w:w="0" w:type="dxa"/>
            </w:tcMar>
            <w:vAlign w:val="center"/>
          </w:tcPr>
          <w:p w14:paraId="2E69A154" w14:textId="12271CBD" w:rsidR="00E26FD9" w:rsidRPr="006954A9" w:rsidRDefault="00E26FD9" w:rsidP="007E3296">
            <w:pPr>
              <w:spacing w:after="0"/>
              <w:contextualSpacing/>
              <w:jc w:val="center"/>
              <w:rPr>
                <w:rFonts w:ascii="Times New Roman" w:hAnsi="Times New Roman"/>
                <w:color w:val="auto"/>
                <w:sz w:val="18"/>
                <w:szCs w:val="18"/>
              </w:rPr>
            </w:pPr>
            <w:r w:rsidRPr="006954A9">
              <w:rPr>
                <w:rFonts w:ascii="Times New Roman" w:hAnsi="Times New Roman"/>
                <w:color w:val="auto"/>
                <w:sz w:val="18"/>
                <w:szCs w:val="18"/>
              </w:rPr>
              <w:t>Подтверждающий документ</w:t>
            </w:r>
            <w:r w:rsidRPr="00685CE3">
              <w:rPr>
                <w:rFonts w:ascii="Times New Roman" w:hAnsi="Times New Roman"/>
                <w:b/>
                <w:bCs/>
                <w:color w:val="auto"/>
                <w:sz w:val="20"/>
                <w:vertAlign w:val="superscript"/>
              </w:rPr>
              <w:footnoteReference w:id="33"/>
            </w:r>
          </w:p>
        </w:tc>
        <w:tc>
          <w:tcPr>
            <w:tcW w:w="1418" w:type="dxa"/>
            <w:tcMar>
              <w:left w:w="28" w:type="dxa"/>
              <w:right w:w="0" w:type="dxa"/>
            </w:tcMar>
            <w:vAlign w:val="center"/>
          </w:tcPr>
          <w:p w14:paraId="255ED95A" w14:textId="77777777" w:rsidR="00E26FD9" w:rsidRPr="006954A9" w:rsidRDefault="00E26FD9" w:rsidP="007E3296">
            <w:pPr>
              <w:spacing w:after="0"/>
              <w:contextualSpacing/>
              <w:jc w:val="center"/>
              <w:rPr>
                <w:rFonts w:ascii="Times New Roman" w:hAnsi="Times New Roman"/>
                <w:color w:val="auto"/>
                <w:sz w:val="18"/>
                <w:szCs w:val="18"/>
              </w:rPr>
            </w:pPr>
            <w:r w:rsidRPr="006954A9">
              <w:rPr>
                <w:rFonts w:ascii="Times New Roman" w:hAnsi="Times New Roman"/>
                <w:color w:val="auto"/>
                <w:sz w:val="18"/>
                <w:szCs w:val="18"/>
              </w:rPr>
              <w:t>Комментарий</w:t>
            </w:r>
            <w:r w:rsidRPr="00685CE3">
              <w:rPr>
                <w:rFonts w:ascii="Times New Roman" w:hAnsi="Times New Roman"/>
                <w:b/>
                <w:bCs/>
                <w:color w:val="auto"/>
                <w:sz w:val="20"/>
                <w:vertAlign w:val="superscript"/>
              </w:rPr>
              <w:footnoteReference w:id="34"/>
            </w:r>
          </w:p>
        </w:tc>
      </w:tr>
      <w:tr w:rsidR="00E26FD9" w:rsidRPr="006954A9" w14:paraId="7B57181B" w14:textId="77777777" w:rsidTr="00AF1150">
        <w:trPr>
          <w:trHeight w:val="181"/>
        </w:trPr>
        <w:tc>
          <w:tcPr>
            <w:tcW w:w="567" w:type="dxa"/>
            <w:tcMar>
              <w:left w:w="28" w:type="dxa"/>
              <w:right w:w="0" w:type="dxa"/>
            </w:tcMar>
          </w:tcPr>
          <w:p w14:paraId="2FE0503D" w14:textId="77777777" w:rsidR="00E26FD9" w:rsidRPr="006954A9" w:rsidRDefault="00E26FD9" w:rsidP="007E3296">
            <w:pPr>
              <w:spacing w:after="0"/>
              <w:contextualSpacing/>
              <w:jc w:val="center"/>
              <w:rPr>
                <w:rFonts w:ascii="Times New Roman" w:hAnsi="Times New Roman"/>
                <w:color w:val="auto"/>
                <w:sz w:val="18"/>
                <w:szCs w:val="18"/>
              </w:rPr>
            </w:pPr>
            <w:r w:rsidRPr="006954A9">
              <w:rPr>
                <w:rFonts w:ascii="Times New Roman" w:hAnsi="Times New Roman"/>
                <w:color w:val="auto"/>
                <w:sz w:val="18"/>
                <w:szCs w:val="18"/>
              </w:rPr>
              <w:t>1</w:t>
            </w:r>
          </w:p>
        </w:tc>
        <w:tc>
          <w:tcPr>
            <w:tcW w:w="2269" w:type="dxa"/>
            <w:tcMar>
              <w:left w:w="28" w:type="dxa"/>
              <w:right w:w="0" w:type="dxa"/>
            </w:tcMar>
          </w:tcPr>
          <w:p w14:paraId="4B731378" w14:textId="77777777" w:rsidR="00E26FD9" w:rsidRPr="006954A9" w:rsidRDefault="00E26FD9" w:rsidP="007E3296">
            <w:pPr>
              <w:spacing w:after="0"/>
              <w:contextualSpacing/>
              <w:jc w:val="center"/>
              <w:rPr>
                <w:rFonts w:ascii="Times New Roman" w:hAnsi="Times New Roman"/>
                <w:color w:val="auto"/>
                <w:sz w:val="18"/>
                <w:szCs w:val="18"/>
              </w:rPr>
            </w:pPr>
            <w:r w:rsidRPr="006954A9">
              <w:rPr>
                <w:rFonts w:ascii="Times New Roman" w:hAnsi="Times New Roman"/>
                <w:color w:val="auto"/>
                <w:sz w:val="18"/>
                <w:szCs w:val="18"/>
              </w:rPr>
              <w:t>2</w:t>
            </w:r>
          </w:p>
        </w:tc>
        <w:tc>
          <w:tcPr>
            <w:tcW w:w="853" w:type="dxa"/>
            <w:tcMar>
              <w:left w:w="28" w:type="dxa"/>
              <w:right w:w="0" w:type="dxa"/>
            </w:tcMar>
          </w:tcPr>
          <w:p w14:paraId="18BEBE3C" w14:textId="77777777" w:rsidR="00E26FD9" w:rsidRPr="006954A9" w:rsidRDefault="00E26FD9" w:rsidP="007E3296">
            <w:pPr>
              <w:spacing w:after="0"/>
              <w:contextualSpacing/>
              <w:jc w:val="center"/>
              <w:rPr>
                <w:rFonts w:ascii="Times New Roman" w:hAnsi="Times New Roman"/>
                <w:color w:val="auto"/>
                <w:sz w:val="18"/>
                <w:szCs w:val="18"/>
              </w:rPr>
            </w:pPr>
            <w:r w:rsidRPr="006954A9">
              <w:rPr>
                <w:rFonts w:ascii="Times New Roman" w:hAnsi="Times New Roman"/>
                <w:color w:val="auto"/>
                <w:sz w:val="18"/>
                <w:szCs w:val="18"/>
              </w:rPr>
              <w:t>3</w:t>
            </w:r>
          </w:p>
        </w:tc>
        <w:tc>
          <w:tcPr>
            <w:tcW w:w="737" w:type="dxa"/>
            <w:tcMar>
              <w:left w:w="28" w:type="dxa"/>
              <w:right w:w="0" w:type="dxa"/>
            </w:tcMar>
          </w:tcPr>
          <w:p w14:paraId="2D1F6067" w14:textId="7F8785E4" w:rsidR="00E26FD9" w:rsidRPr="006954A9" w:rsidRDefault="00E26FD9" w:rsidP="007E3296">
            <w:pPr>
              <w:spacing w:after="0"/>
              <w:contextualSpacing/>
              <w:jc w:val="center"/>
              <w:rPr>
                <w:rFonts w:ascii="Times New Roman" w:hAnsi="Times New Roman"/>
                <w:color w:val="auto"/>
                <w:sz w:val="18"/>
                <w:szCs w:val="18"/>
              </w:rPr>
            </w:pPr>
            <w:r>
              <w:rPr>
                <w:rFonts w:ascii="Times New Roman" w:hAnsi="Times New Roman"/>
                <w:color w:val="auto"/>
                <w:sz w:val="18"/>
                <w:szCs w:val="18"/>
              </w:rPr>
              <w:t>4</w:t>
            </w:r>
          </w:p>
        </w:tc>
        <w:tc>
          <w:tcPr>
            <w:tcW w:w="822" w:type="dxa"/>
            <w:tcMar>
              <w:left w:w="28" w:type="dxa"/>
              <w:right w:w="0" w:type="dxa"/>
            </w:tcMar>
          </w:tcPr>
          <w:p w14:paraId="27C226A3" w14:textId="62035511" w:rsidR="00E26FD9" w:rsidRPr="006954A9" w:rsidRDefault="00E26FD9" w:rsidP="007E3296">
            <w:pPr>
              <w:spacing w:after="0"/>
              <w:contextualSpacing/>
              <w:jc w:val="center"/>
              <w:rPr>
                <w:rFonts w:ascii="Times New Roman" w:hAnsi="Times New Roman"/>
                <w:color w:val="auto"/>
                <w:sz w:val="18"/>
                <w:szCs w:val="18"/>
              </w:rPr>
            </w:pPr>
            <w:r>
              <w:rPr>
                <w:rFonts w:ascii="Times New Roman" w:hAnsi="Times New Roman"/>
                <w:color w:val="auto"/>
                <w:sz w:val="18"/>
                <w:szCs w:val="18"/>
              </w:rPr>
              <w:t>5</w:t>
            </w:r>
          </w:p>
        </w:tc>
        <w:tc>
          <w:tcPr>
            <w:tcW w:w="1067" w:type="dxa"/>
            <w:tcMar>
              <w:left w:w="28" w:type="dxa"/>
              <w:right w:w="0" w:type="dxa"/>
            </w:tcMar>
          </w:tcPr>
          <w:p w14:paraId="5E50FF2C" w14:textId="113EB290" w:rsidR="00E26FD9" w:rsidRPr="006954A9" w:rsidRDefault="00E26FD9" w:rsidP="007E3296">
            <w:pPr>
              <w:spacing w:after="0"/>
              <w:contextualSpacing/>
              <w:jc w:val="center"/>
              <w:rPr>
                <w:rFonts w:ascii="Times New Roman" w:hAnsi="Times New Roman"/>
                <w:color w:val="auto"/>
                <w:sz w:val="18"/>
                <w:szCs w:val="18"/>
              </w:rPr>
            </w:pPr>
            <w:r>
              <w:rPr>
                <w:rFonts w:ascii="Times New Roman" w:hAnsi="Times New Roman"/>
                <w:color w:val="auto"/>
                <w:sz w:val="18"/>
                <w:szCs w:val="18"/>
              </w:rPr>
              <w:t>6</w:t>
            </w:r>
          </w:p>
        </w:tc>
        <w:tc>
          <w:tcPr>
            <w:tcW w:w="1060" w:type="dxa"/>
            <w:tcMar>
              <w:left w:w="28" w:type="dxa"/>
              <w:right w:w="0" w:type="dxa"/>
            </w:tcMar>
          </w:tcPr>
          <w:p w14:paraId="645A3185" w14:textId="315EE671" w:rsidR="00E26FD9" w:rsidRPr="006954A9" w:rsidRDefault="00E26FD9" w:rsidP="007E3296">
            <w:pPr>
              <w:spacing w:after="0"/>
              <w:contextualSpacing/>
              <w:jc w:val="center"/>
              <w:rPr>
                <w:rFonts w:ascii="Times New Roman" w:hAnsi="Times New Roman"/>
                <w:color w:val="auto"/>
                <w:sz w:val="18"/>
                <w:szCs w:val="18"/>
              </w:rPr>
            </w:pPr>
            <w:r>
              <w:rPr>
                <w:rFonts w:ascii="Times New Roman" w:hAnsi="Times New Roman"/>
                <w:color w:val="auto"/>
                <w:sz w:val="18"/>
                <w:szCs w:val="18"/>
              </w:rPr>
              <w:t>7</w:t>
            </w:r>
          </w:p>
        </w:tc>
        <w:tc>
          <w:tcPr>
            <w:tcW w:w="850" w:type="dxa"/>
            <w:tcMar>
              <w:left w:w="28" w:type="dxa"/>
              <w:right w:w="0" w:type="dxa"/>
            </w:tcMar>
          </w:tcPr>
          <w:p w14:paraId="732AA2CA" w14:textId="4A7D82FB" w:rsidR="00E26FD9" w:rsidRPr="006954A9" w:rsidRDefault="00E26FD9" w:rsidP="007E3296">
            <w:pPr>
              <w:spacing w:after="0"/>
              <w:contextualSpacing/>
              <w:jc w:val="center"/>
              <w:rPr>
                <w:rFonts w:ascii="Times New Roman" w:hAnsi="Times New Roman"/>
                <w:color w:val="auto"/>
                <w:sz w:val="18"/>
                <w:szCs w:val="18"/>
              </w:rPr>
            </w:pPr>
            <w:r>
              <w:rPr>
                <w:rFonts w:ascii="Times New Roman" w:hAnsi="Times New Roman"/>
                <w:color w:val="auto"/>
                <w:sz w:val="18"/>
                <w:szCs w:val="18"/>
              </w:rPr>
              <w:t>8</w:t>
            </w:r>
          </w:p>
        </w:tc>
        <w:tc>
          <w:tcPr>
            <w:tcW w:w="1067" w:type="dxa"/>
            <w:tcMar>
              <w:left w:w="28" w:type="dxa"/>
              <w:right w:w="0" w:type="dxa"/>
            </w:tcMar>
          </w:tcPr>
          <w:p w14:paraId="45B419AA" w14:textId="1B55FE97" w:rsidR="00E26FD9" w:rsidRPr="006954A9" w:rsidRDefault="00E26FD9" w:rsidP="007E3296">
            <w:pPr>
              <w:spacing w:after="0"/>
              <w:contextualSpacing/>
              <w:jc w:val="center"/>
              <w:rPr>
                <w:rFonts w:ascii="Times New Roman" w:hAnsi="Times New Roman"/>
                <w:color w:val="auto"/>
                <w:sz w:val="18"/>
                <w:szCs w:val="18"/>
              </w:rPr>
            </w:pPr>
            <w:r>
              <w:rPr>
                <w:rFonts w:ascii="Times New Roman" w:hAnsi="Times New Roman"/>
                <w:color w:val="auto"/>
                <w:sz w:val="18"/>
                <w:szCs w:val="18"/>
              </w:rPr>
              <w:t>9</w:t>
            </w:r>
          </w:p>
        </w:tc>
        <w:tc>
          <w:tcPr>
            <w:tcW w:w="1067" w:type="dxa"/>
            <w:tcMar>
              <w:left w:w="28" w:type="dxa"/>
              <w:right w:w="0" w:type="dxa"/>
            </w:tcMar>
          </w:tcPr>
          <w:p w14:paraId="29497962" w14:textId="6CCCD42A" w:rsidR="00E26FD9" w:rsidRPr="006954A9" w:rsidRDefault="00E26FD9" w:rsidP="007E3296">
            <w:pPr>
              <w:spacing w:after="0"/>
              <w:contextualSpacing/>
              <w:jc w:val="center"/>
              <w:rPr>
                <w:rFonts w:ascii="Times New Roman" w:hAnsi="Times New Roman"/>
                <w:color w:val="auto"/>
                <w:sz w:val="18"/>
                <w:szCs w:val="18"/>
              </w:rPr>
            </w:pPr>
            <w:r>
              <w:rPr>
                <w:rFonts w:ascii="Times New Roman" w:hAnsi="Times New Roman"/>
                <w:color w:val="auto"/>
                <w:sz w:val="18"/>
                <w:szCs w:val="18"/>
              </w:rPr>
              <w:t>10</w:t>
            </w:r>
          </w:p>
        </w:tc>
        <w:tc>
          <w:tcPr>
            <w:tcW w:w="1067" w:type="dxa"/>
            <w:tcMar>
              <w:left w:w="28" w:type="dxa"/>
              <w:right w:w="0" w:type="dxa"/>
            </w:tcMar>
          </w:tcPr>
          <w:p w14:paraId="02C26A4A" w14:textId="38410112" w:rsidR="00E26FD9" w:rsidRPr="006954A9" w:rsidRDefault="00E26FD9" w:rsidP="007E3296">
            <w:pPr>
              <w:spacing w:after="0"/>
              <w:contextualSpacing/>
              <w:jc w:val="center"/>
              <w:rPr>
                <w:rFonts w:ascii="Times New Roman" w:hAnsi="Times New Roman"/>
                <w:color w:val="auto"/>
                <w:sz w:val="18"/>
                <w:szCs w:val="18"/>
              </w:rPr>
            </w:pPr>
            <w:r>
              <w:rPr>
                <w:rFonts w:ascii="Times New Roman" w:hAnsi="Times New Roman"/>
                <w:color w:val="auto"/>
                <w:sz w:val="18"/>
                <w:szCs w:val="18"/>
              </w:rPr>
              <w:t>11</w:t>
            </w:r>
          </w:p>
        </w:tc>
        <w:tc>
          <w:tcPr>
            <w:tcW w:w="1335" w:type="dxa"/>
            <w:tcMar>
              <w:left w:w="28" w:type="dxa"/>
              <w:right w:w="0" w:type="dxa"/>
            </w:tcMar>
          </w:tcPr>
          <w:p w14:paraId="77744982" w14:textId="0F413F73" w:rsidR="00E26FD9" w:rsidRPr="006954A9" w:rsidRDefault="00E26FD9" w:rsidP="007E3296">
            <w:pPr>
              <w:spacing w:after="0"/>
              <w:contextualSpacing/>
              <w:jc w:val="center"/>
              <w:rPr>
                <w:rFonts w:ascii="Times New Roman" w:hAnsi="Times New Roman"/>
                <w:color w:val="auto"/>
                <w:sz w:val="18"/>
                <w:szCs w:val="18"/>
              </w:rPr>
            </w:pPr>
            <w:r>
              <w:rPr>
                <w:rFonts w:ascii="Times New Roman" w:hAnsi="Times New Roman"/>
                <w:color w:val="auto"/>
                <w:sz w:val="18"/>
                <w:szCs w:val="18"/>
              </w:rPr>
              <w:t>12</w:t>
            </w:r>
          </w:p>
        </w:tc>
        <w:tc>
          <w:tcPr>
            <w:tcW w:w="1556" w:type="dxa"/>
            <w:tcMar>
              <w:left w:w="28" w:type="dxa"/>
              <w:right w:w="0" w:type="dxa"/>
            </w:tcMar>
          </w:tcPr>
          <w:p w14:paraId="4334FC03" w14:textId="2F46F3E4" w:rsidR="00E26FD9" w:rsidRPr="006954A9" w:rsidRDefault="00E26FD9" w:rsidP="007E3296">
            <w:pPr>
              <w:spacing w:after="0"/>
              <w:contextualSpacing/>
              <w:jc w:val="center"/>
              <w:rPr>
                <w:rFonts w:ascii="Times New Roman" w:hAnsi="Times New Roman"/>
                <w:color w:val="auto"/>
                <w:sz w:val="18"/>
                <w:szCs w:val="18"/>
              </w:rPr>
            </w:pPr>
            <w:r>
              <w:rPr>
                <w:rFonts w:ascii="Times New Roman" w:hAnsi="Times New Roman"/>
                <w:color w:val="auto"/>
                <w:sz w:val="18"/>
                <w:szCs w:val="18"/>
              </w:rPr>
              <w:t>13</w:t>
            </w:r>
          </w:p>
        </w:tc>
        <w:tc>
          <w:tcPr>
            <w:tcW w:w="1418" w:type="dxa"/>
            <w:tcMar>
              <w:left w:w="28" w:type="dxa"/>
              <w:right w:w="0" w:type="dxa"/>
            </w:tcMar>
          </w:tcPr>
          <w:p w14:paraId="62B4CC57" w14:textId="0FC98900" w:rsidR="00E26FD9" w:rsidRPr="006954A9" w:rsidRDefault="00E26FD9" w:rsidP="007E3296">
            <w:pPr>
              <w:spacing w:after="0"/>
              <w:contextualSpacing/>
              <w:jc w:val="center"/>
              <w:rPr>
                <w:rFonts w:ascii="Times New Roman" w:hAnsi="Times New Roman"/>
                <w:color w:val="auto"/>
                <w:sz w:val="18"/>
                <w:szCs w:val="18"/>
              </w:rPr>
            </w:pPr>
            <w:r>
              <w:rPr>
                <w:rFonts w:ascii="Times New Roman" w:hAnsi="Times New Roman"/>
                <w:color w:val="auto"/>
                <w:sz w:val="18"/>
                <w:szCs w:val="18"/>
              </w:rPr>
              <w:t>14</w:t>
            </w:r>
          </w:p>
        </w:tc>
      </w:tr>
      <w:tr w:rsidR="00AF1150" w:rsidRPr="006954A9" w14:paraId="6ABFA90E" w14:textId="77777777" w:rsidTr="00AF1150">
        <w:trPr>
          <w:trHeight w:val="170"/>
        </w:trPr>
        <w:tc>
          <w:tcPr>
            <w:tcW w:w="567" w:type="dxa"/>
            <w:tcMar>
              <w:left w:w="28" w:type="dxa"/>
              <w:right w:w="0" w:type="dxa"/>
            </w:tcMar>
          </w:tcPr>
          <w:p w14:paraId="50F0F651" w14:textId="26AD4430" w:rsidR="00AF1150" w:rsidRPr="006954A9" w:rsidRDefault="00AF1150" w:rsidP="0092653E">
            <w:pPr>
              <w:spacing w:after="0"/>
              <w:contextualSpacing/>
              <w:jc w:val="center"/>
              <w:rPr>
                <w:rFonts w:ascii="Times New Roman" w:hAnsi="Times New Roman"/>
                <w:i/>
                <w:color w:val="auto"/>
                <w:sz w:val="18"/>
                <w:szCs w:val="18"/>
              </w:rPr>
            </w:pPr>
            <w:r w:rsidRPr="006954A9">
              <w:rPr>
                <w:rFonts w:ascii="Times New Roman" w:hAnsi="Times New Roman"/>
                <w:color w:val="auto"/>
                <w:sz w:val="18"/>
                <w:szCs w:val="18"/>
              </w:rPr>
              <w:t>1</w:t>
            </w:r>
            <w:r>
              <w:rPr>
                <w:rFonts w:ascii="Times New Roman" w:hAnsi="Times New Roman"/>
                <w:color w:val="auto"/>
                <w:sz w:val="18"/>
                <w:szCs w:val="18"/>
              </w:rPr>
              <w:t xml:space="preserve">. </w:t>
            </w:r>
          </w:p>
        </w:tc>
        <w:tc>
          <w:tcPr>
            <w:tcW w:w="15168" w:type="dxa"/>
            <w:gridSpan w:val="13"/>
          </w:tcPr>
          <w:p w14:paraId="6FE5377E" w14:textId="5F51D607" w:rsidR="00AF1150" w:rsidRPr="006954A9" w:rsidRDefault="00AF1150" w:rsidP="0092653E">
            <w:pPr>
              <w:spacing w:after="0"/>
              <w:contextualSpacing/>
              <w:jc w:val="center"/>
              <w:rPr>
                <w:rFonts w:ascii="Times New Roman" w:hAnsi="Times New Roman"/>
                <w:i/>
                <w:color w:val="auto"/>
                <w:sz w:val="18"/>
                <w:szCs w:val="18"/>
              </w:rPr>
            </w:pPr>
            <w:r w:rsidRPr="00CB0D3C">
              <w:rPr>
                <w:rFonts w:ascii="Times New Roman" w:hAnsi="Times New Roman"/>
                <w:i/>
                <w:color w:val="auto"/>
                <w:sz w:val="18"/>
                <w:szCs w:val="18"/>
              </w:rPr>
              <w:t>Задача комплекса процессных мероприятий «Наименование»</w:t>
            </w:r>
          </w:p>
        </w:tc>
      </w:tr>
      <w:tr w:rsidR="00E26FD9" w:rsidRPr="006954A9" w14:paraId="06BA27B0" w14:textId="77777777" w:rsidTr="00AF1150">
        <w:trPr>
          <w:trHeight w:val="363"/>
        </w:trPr>
        <w:tc>
          <w:tcPr>
            <w:tcW w:w="567" w:type="dxa"/>
            <w:tcMar>
              <w:left w:w="28" w:type="dxa"/>
              <w:right w:w="0" w:type="dxa"/>
            </w:tcMar>
          </w:tcPr>
          <w:p w14:paraId="55C57D8A" w14:textId="77777777" w:rsidR="00E26FD9" w:rsidRPr="006954A9" w:rsidRDefault="00E26FD9" w:rsidP="007E3296">
            <w:pPr>
              <w:spacing w:after="0"/>
              <w:contextualSpacing/>
              <w:jc w:val="center"/>
              <w:rPr>
                <w:rFonts w:ascii="Times New Roman" w:hAnsi="Times New Roman"/>
                <w:color w:val="auto"/>
                <w:sz w:val="18"/>
                <w:szCs w:val="18"/>
              </w:rPr>
            </w:pPr>
            <w:r w:rsidRPr="006954A9">
              <w:rPr>
                <w:rFonts w:ascii="Times New Roman" w:hAnsi="Times New Roman"/>
                <w:color w:val="auto"/>
                <w:sz w:val="18"/>
                <w:szCs w:val="18"/>
              </w:rPr>
              <w:t>1.1</w:t>
            </w:r>
          </w:p>
        </w:tc>
        <w:tc>
          <w:tcPr>
            <w:tcW w:w="2269" w:type="dxa"/>
            <w:tcMar>
              <w:left w:w="28" w:type="dxa"/>
              <w:right w:w="0" w:type="dxa"/>
            </w:tcMar>
          </w:tcPr>
          <w:p w14:paraId="146DEFDA" w14:textId="4311965B" w:rsidR="00E26FD9" w:rsidRPr="006954A9" w:rsidRDefault="00E26FD9" w:rsidP="007E3296">
            <w:pPr>
              <w:spacing w:after="0"/>
              <w:contextualSpacing/>
              <w:jc w:val="center"/>
              <w:rPr>
                <w:rFonts w:ascii="Times New Roman" w:hAnsi="Times New Roman"/>
                <w:color w:val="auto"/>
                <w:sz w:val="18"/>
                <w:szCs w:val="18"/>
              </w:rPr>
            </w:pPr>
            <w:r w:rsidRPr="006954A9">
              <w:rPr>
                <w:rFonts w:ascii="Times New Roman" w:hAnsi="Times New Roman"/>
                <w:color w:val="auto"/>
                <w:sz w:val="18"/>
                <w:szCs w:val="18"/>
              </w:rPr>
              <w:t>Мероприятие (результат)</w:t>
            </w:r>
            <w:r w:rsidR="00AF1150">
              <w:rPr>
                <w:rFonts w:ascii="Times New Roman" w:hAnsi="Times New Roman"/>
                <w:color w:val="auto"/>
                <w:sz w:val="18"/>
                <w:szCs w:val="18"/>
              </w:rPr>
              <w:t xml:space="preserve"> 1.</w:t>
            </w:r>
            <w:r w:rsidRPr="006954A9">
              <w:rPr>
                <w:rFonts w:ascii="Times New Roman" w:hAnsi="Times New Roman"/>
                <w:color w:val="auto"/>
                <w:sz w:val="18"/>
                <w:szCs w:val="18"/>
              </w:rPr>
              <w:t xml:space="preserve"> «Наименование»</w:t>
            </w:r>
          </w:p>
        </w:tc>
        <w:tc>
          <w:tcPr>
            <w:tcW w:w="853" w:type="dxa"/>
            <w:tcMar>
              <w:left w:w="28" w:type="dxa"/>
              <w:right w:w="0" w:type="dxa"/>
            </w:tcMar>
          </w:tcPr>
          <w:p w14:paraId="58973411" w14:textId="77777777" w:rsidR="00E26FD9" w:rsidRPr="006954A9" w:rsidRDefault="00E26FD9" w:rsidP="007E3296">
            <w:pPr>
              <w:spacing w:after="0"/>
              <w:contextualSpacing/>
              <w:jc w:val="center"/>
              <w:rPr>
                <w:rFonts w:ascii="Times New Roman" w:hAnsi="Times New Roman"/>
                <w:color w:val="auto"/>
                <w:sz w:val="18"/>
                <w:szCs w:val="18"/>
              </w:rPr>
            </w:pPr>
          </w:p>
        </w:tc>
        <w:tc>
          <w:tcPr>
            <w:tcW w:w="737" w:type="dxa"/>
            <w:tcMar>
              <w:left w:w="28" w:type="dxa"/>
              <w:right w:w="0" w:type="dxa"/>
            </w:tcMar>
          </w:tcPr>
          <w:p w14:paraId="3857C56C" w14:textId="77777777" w:rsidR="00E26FD9" w:rsidRPr="006954A9" w:rsidRDefault="00E26FD9" w:rsidP="007E3296">
            <w:pPr>
              <w:spacing w:after="0"/>
              <w:contextualSpacing/>
              <w:jc w:val="center"/>
              <w:rPr>
                <w:rFonts w:ascii="Times New Roman" w:hAnsi="Times New Roman"/>
                <w:color w:val="auto"/>
                <w:sz w:val="18"/>
                <w:szCs w:val="18"/>
              </w:rPr>
            </w:pPr>
          </w:p>
        </w:tc>
        <w:tc>
          <w:tcPr>
            <w:tcW w:w="822" w:type="dxa"/>
            <w:tcMar>
              <w:left w:w="28" w:type="dxa"/>
              <w:right w:w="0" w:type="dxa"/>
            </w:tcMar>
          </w:tcPr>
          <w:p w14:paraId="1A3D9A73" w14:textId="77777777" w:rsidR="00E26FD9" w:rsidRPr="006954A9" w:rsidRDefault="00E26FD9" w:rsidP="007E3296">
            <w:pPr>
              <w:spacing w:after="0"/>
              <w:contextualSpacing/>
              <w:jc w:val="center"/>
              <w:rPr>
                <w:rFonts w:ascii="Times New Roman" w:hAnsi="Times New Roman"/>
                <w:color w:val="auto"/>
                <w:sz w:val="18"/>
                <w:szCs w:val="18"/>
              </w:rPr>
            </w:pPr>
          </w:p>
        </w:tc>
        <w:tc>
          <w:tcPr>
            <w:tcW w:w="1067" w:type="dxa"/>
            <w:tcMar>
              <w:left w:w="28" w:type="dxa"/>
              <w:right w:w="0" w:type="dxa"/>
            </w:tcMar>
          </w:tcPr>
          <w:p w14:paraId="485AFBED" w14:textId="77777777" w:rsidR="00E26FD9" w:rsidRPr="006954A9" w:rsidRDefault="00E26FD9" w:rsidP="007E3296">
            <w:pPr>
              <w:spacing w:after="0"/>
              <w:contextualSpacing/>
              <w:jc w:val="center"/>
              <w:rPr>
                <w:rFonts w:ascii="Times New Roman" w:hAnsi="Times New Roman"/>
                <w:color w:val="auto"/>
                <w:sz w:val="18"/>
                <w:szCs w:val="18"/>
              </w:rPr>
            </w:pPr>
          </w:p>
        </w:tc>
        <w:tc>
          <w:tcPr>
            <w:tcW w:w="1060" w:type="dxa"/>
            <w:tcMar>
              <w:left w:w="28" w:type="dxa"/>
              <w:right w:w="0" w:type="dxa"/>
            </w:tcMar>
          </w:tcPr>
          <w:p w14:paraId="657F9E3E" w14:textId="77777777" w:rsidR="00E26FD9" w:rsidRPr="006954A9" w:rsidRDefault="00E26FD9" w:rsidP="007E3296">
            <w:pPr>
              <w:spacing w:after="0"/>
              <w:contextualSpacing/>
              <w:jc w:val="center"/>
              <w:rPr>
                <w:rFonts w:ascii="Times New Roman" w:hAnsi="Times New Roman"/>
                <w:color w:val="auto"/>
                <w:sz w:val="18"/>
                <w:szCs w:val="18"/>
              </w:rPr>
            </w:pPr>
          </w:p>
        </w:tc>
        <w:tc>
          <w:tcPr>
            <w:tcW w:w="850" w:type="dxa"/>
            <w:tcMar>
              <w:left w:w="28" w:type="dxa"/>
              <w:right w:w="0" w:type="dxa"/>
            </w:tcMar>
          </w:tcPr>
          <w:p w14:paraId="6BE6A6FC" w14:textId="77777777" w:rsidR="00E26FD9" w:rsidRPr="006954A9" w:rsidRDefault="00E26FD9" w:rsidP="007E3296">
            <w:pPr>
              <w:spacing w:after="0"/>
              <w:contextualSpacing/>
              <w:jc w:val="center"/>
              <w:rPr>
                <w:rFonts w:ascii="Times New Roman" w:hAnsi="Times New Roman"/>
                <w:color w:val="auto"/>
                <w:sz w:val="18"/>
                <w:szCs w:val="18"/>
              </w:rPr>
            </w:pPr>
          </w:p>
        </w:tc>
        <w:tc>
          <w:tcPr>
            <w:tcW w:w="1067" w:type="dxa"/>
            <w:tcMar>
              <w:left w:w="28" w:type="dxa"/>
              <w:right w:w="0" w:type="dxa"/>
            </w:tcMar>
          </w:tcPr>
          <w:p w14:paraId="0AA0F20F" w14:textId="77777777" w:rsidR="00E26FD9" w:rsidRPr="006954A9" w:rsidRDefault="00E26FD9" w:rsidP="007E3296">
            <w:pPr>
              <w:spacing w:after="0"/>
              <w:contextualSpacing/>
              <w:jc w:val="center"/>
              <w:rPr>
                <w:rFonts w:ascii="Times New Roman" w:hAnsi="Times New Roman"/>
                <w:color w:val="auto"/>
                <w:sz w:val="18"/>
                <w:szCs w:val="18"/>
              </w:rPr>
            </w:pPr>
            <w:r w:rsidRPr="006954A9">
              <w:rPr>
                <w:rFonts w:ascii="Times New Roman" w:hAnsi="Times New Roman"/>
                <w:color w:val="auto"/>
                <w:sz w:val="18"/>
                <w:szCs w:val="18"/>
              </w:rPr>
              <w:t>-</w:t>
            </w:r>
          </w:p>
        </w:tc>
        <w:tc>
          <w:tcPr>
            <w:tcW w:w="1067" w:type="dxa"/>
            <w:tcMar>
              <w:left w:w="28" w:type="dxa"/>
              <w:right w:w="0" w:type="dxa"/>
            </w:tcMar>
          </w:tcPr>
          <w:p w14:paraId="5B72DB20" w14:textId="77777777" w:rsidR="00E26FD9" w:rsidRPr="006954A9" w:rsidRDefault="00E26FD9" w:rsidP="007E3296">
            <w:pPr>
              <w:spacing w:after="0"/>
              <w:contextualSpacing/>
              <w:jc w:val="center"/>
              <w:rPr>
                <w:rFonts w:ascii="Times New Roman" w:hAnsi="Times New Roman"/>
                <w:color w:val="auto"/>
                <w:sz w:val="18"/>
                <w:szCs w:val="18"/>
              </w:rPr>
            </w:pPr>
            <w:r w:rsidRPr="006954A9">
              <w:rPr>
                <w:rFonts w:ascii="Times New Roman" w:hAnsi="Times New Roman"/>
                <w:color w:val="auto"/>
                <w:sz w:val="18"/>
                <w:szCs w:val="18"/>
              </w:rPr>
              <w:t>-</w:t>
            </w:r>
          </w:p>
        </w:tc>
        <w:tc>
          <w:tcPr>
            <w:tcW w:w="1067" w:type="dxa"/>
            <w:tcMar>
              <w:left w:w="28" w:type="dxa"/>
              <w:right w:w="0" w:type="dxa"/>
            </w:tcMar>
          </w:tcPr>
          <w:p w14:paraId="604D44DF" w14:textId="77777777" w:rsidR="00E26FD9" w:rsidRPr="006954A9" w:rsidRDefault="00E26FD9" w:rsidP="007E3296">
            <w:pPr>
              <w:spacing w:after="0"/>
              <w:contextualSpacing/>
              <w:jc w:val="center"/>
              <w:rPr>
                <w:rFonts w:ascii="Times New Roman" w:hAnsi="Times New Roman"/>
                <w:color w:val="auto"/>
                <w:sz w:val="18"/>
                <w:szCs w:val="18"/>
              </w:rPr>
            </w:pPr>
          </w:p>
        </w:tc>
        <w:tc>
          <w:tcPr>
            <w:tcW w:w="1335" w:type="dxa"/>
            <w:tcMar>
              <w:left w:w="28" w:type="dxa"/>
              <w:right w:w="0" w:type="dxa"/>
            </w:tcMar>
          </w:tcPr>
          <w:p w14:paraId="0F580E95" w14:textId="77777777" w:rsidR="00E26FD9" w:rsidRPr="006954A9" w:rsidRDefault="00E26FD9" w:rsidP="007E3296">
            <w:pPr>
              <w:spacing w:after="0"/>
              <w:contextualSpacing/>
              <w:jc w:val="center"/>
              <w:rPr>
                <w:rFonts w:ascii="Times New Roman" w:hAnsi="Times New Roman"/>
                <w:color w:val="auto"/>
                <w:sz w:val="18"/>
                <w:szCs w:val="18"/>
              </w:rPr>
            </w:pPr>
          </w:p>
        </w:tc>
        <w:tc>
          <w:tcPr>
            <w:tcW w:w="1556" w:type="dxa"/>
            <w:tcMar>
              <w:left w:w="28" w:type="dxa"/>
              <w:right w:w="0" w:type="dxa"/>
            </w:tcMar>
          </w:tcPr>
          <w:p w14:paraId="40342F5D" w14:textId="77777777" w:rsidR="00E26FD9" w:rsidRPr="006954A9" w:rsidRDefault="00E26FD9" w:rsidP="007E3296">
            <w:pPr>
              <w:spacing w:after="0"/>
              <w:contextualSpacing/>
              <w:jc w:val="center"/>
              <w:rPr>
                <w:rFonts w:ascii="Times New Roman" w:hAnsi="Times New Roman"/>
                <w:color w:val="auto"/>
                <w:sz w:val="18"/>
                <w:szCs w:val="18"/>
              </w:rPr>
            </w:pPr>
          </w:p>
        </w:tc>
        <w:tc>
          <w:tcPr>
            <w:tcW w:w="1418" w:type="dxa"/>
            <w:tcMar>
              <w:left w:w="28" w:type="dxa"/>
              <w:right w:w="0" w:type="dxa"/>
            </w:tcMar>
          </w:tcPr>
          <w:p w14:paraId="2D09D655" w14:textId="77777777" w:rsidR="00E26FD9" w:rsidRPr="006954A9" w:rsidRDefault="00E26FD9" w:rsidP="007E3296">
            <w:pPr>
              <w:spacing w:after="0"/>
              <w:contextualSpacing/>
              <w:jc w:val="center"/>
              <w:rPr>
                <w:rFonts w:ascii="Times New Roman" w:hAnsi="Times New Roman"/>
                <w:color w:val="auto"/>
                <w:sz w:val="18"/>
                <w:szCs w:val="18"/>
              </w:rPr>
            </w:pPr>
          </w:p>
        </w:tc>
      </w:tr>
      <w:tr w:rsidR="00E26FD9" w:rsidRPr="006954A9" w14:paraId="6C84A8BD" w14:textId="77777777" w:rsidTr="00AF1150">
        <w:trPr>
          <w:trHeight w:val="352"/>
        </w:trPr>
        <w:tc>
          <w:tcPr>
            <w:tcW w:w="567" w:type="dxa"/>
            <w:tcMar>
              <w:left w:w="28" w:type="dxa"/>
              <w:right w:w="0" w:type="dxa"/>
            </w:tcMar>
          </w:tcPr>
          <w:p w14:paraId="2E9139C5" w14:textId="77777777" w:rsidR="00E26FD9" w:rsidRPr="006954A9" w:rsidRDefault="00E26FD9" w:rsidP="007E3296">
            <w:pPr>
              <w:spacing w:after="0"/>
              <w:contextualSpacing/>
              <w:jc w:val="center"/>
              <w:rPr>
                <w:rFonts w:ascii="Times New Roman" w:hAnsi="Times New Roman"/>
                <w:color w:val="auto"/>
                <w:sz w:val="18"/>
                <w:szCs w:val="18"/>
              </w:rPr>
            </w:pPr>
            <w:r w:rsidRPr="006954A9">
              <w:rPr>
                <w:rFonts w:ascii="Times New Roman" w:hAnsi="Times New Roman"/>
                <w:color w:val="auto"/>
                <w:sz w:val="18"/>
                <w:szCs w:val="18"/>
              </w:rPr>
              <w:t>1.1.1</w:t>
            </w:r>
          </w:p>
        </w:tc>
        <w:tc>
          <w:tcPr>
            <w:tcW w:w="2269" w:type="dxa"/>
            <w:tcMar>
              <w:left w:w="28" w:type="dxa"/>
              <w:right w:w="0" w:type="dxa"/>
            </w:tcMar>
          </w:tcPr>
          <w:p w14:paraId="14620233" w14:textId="18DC2E8B" w:rsidR="00E26FD9" w:rsidRPr="006954A9" w:rsidRDefault="00E26FD9" w:rsidP="007E3296">
            <w:pPr>
              <w:spacing w:after="0"/>
              <w:contextualSpacing/>
              <w:jc w:val="center"/>
              <w:rPr>
                <w:rFonts w:ascii="Times New Roman" w:hAnsi="Times New Roman"/>
                <w:color w:val="auto"/>
                <w:sz w:val="18"/>
                <w:szCs w:val="18"/>
              </w:rPr>
            </w:pPr>
            <w:r w:rsidRPr="006954A9">
              <w:rPr>
                <w:rFonts w:ascii="Times New Roman" w:hAnsi="Times New Roman"/>
                <w:color w:val="auto"/>
                <w:sz w:val="18"/>
                <w:szCs w:val="18"/>
              </w:rPr>
              <w:t xml:space="preserve">Контрольная точка </w:t>
            </w:r>
            <w:r w:rsidR="00AF1150">
              <w:rPr>
                <w:rFonts w:ascii="Times New Roman" w:hAnsi="Times New Roman"/>
                <w:color w:val="auto"/>
                <w:sz w:val="18"/>
                <w:szCs w:val="18"/>
              </w:rPr>
              <w:t xml:space="preserve">1.1. </w:t>
            </w:r>
            <w:r w:rsidRPr="006954A9">
              <w:rPr>
                <w:rFonts w:ascii="Times New Roman" w:hAnsi="Times New Roman"/>
                <w:color w:val="auto"/>
                <w:sz w:val="18"/>
                <w:szCs w:val="18"/>
              </w:rPr>
              <w:t>«Наименование»</w:t>
            </w:r>
          </w:p>
        </w:tc>
        <w:tc>
          <w:tcPr>
            <w:tcW w:w="853" w:type="dxa"/>
            <w:tcMar>
              <w:left w:w="28" w:type="dxa"/>
              <w:right w:w="0" w:type="dxa"/>
            </w:tcMar>
          </w:tcPr>
          <w:p w14:paraId="0EFB2AE2" w14:textId="77777777" w:rsidR="00E26FD9" w:rsidRPr="006954A9" w:rsidRDefault="00E26FD9" w:rsidP="007E3296">
            <w:pPr>
              <w:spacing w:after="0"/>
              <w:contextualSpacing/>
              <w:jc w:val="center"/>
              <w:rPr>
                <w:rFonts w:ascii="Times New Roman" w:hAnsi="Times New Roman"/>
                <w:color w:val="auto"/>
                <w:sz w:val="18"/>
                <w:szCs w:val="18"/>
              </w:rPr>
            </w:pPr>
          </w:p>
        </w:tc>
        <w:tc>
          <w:tcPr>
            <w:tcW w:w="737" w:type="dxa"/>
            <w:tcMar>
              <w:left w:w="28" w:type="dxa"/>
              <w:right w:w="0" w:type="dxa"/>
            </w:tcMar>
          </w:tcPr>
          <w:p w14:paraId="6C50C05B" w14:textId="77777777" w:rsidR="00E26FD9" w:rsidRPr="006954A9" w:rsidRDefault="00E26FD9" w:rsidP="007E3296">
            <w:pPr>
              <w:spacing w:after="0"/>
              <w:contextualSpacing/>
              <w:jc w:val="center"/>
              <w:rPr>
                <w:rFonts w:ascii="Times New Roman" w:hAnsi="Times New Roman"/>
                <w:color w:val="auto"/>
                <w:sz w:val="18"/>
                <w:szCs w:val="18"/>
              </w:rPr>
            </w:pPr>
            <w:r w:rsidRPr="006954A9">
              <w:rPr>
                <w:rFonts w:ascii="Times New Roman" w:hAnsi="Times New Roman"/>
                <w:color w:val="auto"/>
                <w:sz w:val="18"/>
                <w:szCs w:val="18"/>
              </w:rPr>
              <w:t>-</w:t>
            </w:r>
          </w:p>
        </w:tc>
        <w:tc>
          <w:tcPr>
            <w:tcW w:w="822" w:type="dxa"/>
            <w:tcMar>
              <w:left w:w="28" w:type="dxa"/>
              <w:right w:w="0" w:type="dxa"/>
            </w:tcMar>
          </w:tcPr>
          <w:p w14:paraId="70F060EF" w14:textId="77777777" w:rsidR="00E26FD9" w:rsidRPr="006954A9" w:rsidRDefault="00E26FD9" w:rsidP="007E3296">
            <w:pPr>
              <w:spacing w:after="0"/>
              <w:contextualSpacing/>
              <w:jc w:val="center"/>
              <w:rPr>
                <w:rFonts w:ascii="Times New Roman" w:hAnsi="Times New Roman"/>
                <w:color w:val="auto"/>
                <w:sz w:val="18"/>
                <w:szCs w:val="18"/>
              </w:rPr>
            </w:pPr>
            <w:r w:rsidRPr="006954A9">
              <w:rPr>
                <w:rFonts w:ascii="Times New Roman" w:hAnsi="Times New Roman"/>
                <w:color w:val="auto"/>
                <w:sz w:val="18"/>
                <w:szCs w:val="18"/>
              </w:rPr>
              <w:t>-</w:t>
            </w:r>
          </w:p>
        </w:tc>
        <w:tc>
          <w:tcPr>
            <w:tcW w:w="1067" w:type="dxa"/>
            <w:tcMar>
              <w:left w:w="28" w:type="dxa"/>
              <w:right w:w="0" w:type="dxa"/>
            </w:tcMar>
          </w:tcPr>
          <w:p w14:paraId="50C3B705" w14:textId="77777777" w:rsidR="00E26FD9" w:rsidRPr="006954A9" w:rsidRDefault="00E26FD9" w:rsidP="007E3296">
            <w:pPr>
              <w:spacing w:after="0"/>
              <w:contextualSpacing/>
              <w:jc w:val="center"/>
              <w:rPr>
                <w:rFonts w:ascii="Times New Roman" w:hAnsi="Times New Roman"/>
                <w:color w:val="auto"/>
                <w:sz w:val="18"/>
                <w:szCs w:val="18"/>
              </w:rPr>
            </w:pPr>
            <w:r w:rsidRPr="006954A9">
              <w:rPr>
                <w:rFonts w:ascii="Times New Roman" w:hAnsi="Times New Roman"/>
                <w:color w:val="auto"/>
                <w:sz w:val="18"/>
                <w:szCs w:val="18"/>
              </w:rPr>
              <w:t>-</w:t>
            </w:r>
          </w:p>
        </w:tc>
        <w:tc>
          <w:tcPr>
            <w:tcW w:w="1060" w:type="dxa"/>
            <w:tcMar>
              <w:left w:w="28" w:type="dxa"/>
              <w:right w:w="0" w:type="dxa"/>
            </w:tcMar>
          </w:tcPr>
          <w:p w14:paraId="7F5120F1" w14:textId="77777777" w:rsidR="00E26FD9" w:rsidRPr="006954A9" w:rsidRDefault="00E26FD9" w:rsidP="007E3296">
            <w:pPr>
              <w:spacing w:after="0"/>
              <w:contextualSpacing/>
              <w:jc w:val="center"/>
              <w:rPr>
                <w:rFonts w:ascii="Times New Roman" w:hAnsi="Times New Roman"/>
                <w:color w:val="auto"/>
                <w:sz w:val="18"/>
                <w:szCs w:val="18"/>
              </w:rPr>
            </w:pPr>
            <w:r w:rsidRPr="006954A9">
              <w:rPr>
                <w:rFonts w:ascii="Times New Roman" w:hAnsi="Times New Roman"/>
                <w:color w:val="auto"/>
                <w:sz w:val="18"/>
                <w:szCs w:val="18"/>
              </w:rPr>
              <w:t>-</w:t>
            </w:r>
          </w:p>
        </w:tc>
        <w:tc>
          <w:tcPr>
            <w:tcW w:w="850" w:type="dxa"/>
            <w:tcMar>
              <w:left w:w="28" w:type="dxa"/>
              <w:right w:w="0" w:type="dxa"/>
            </w:tcMar>
          </w:tcPr>
          <w:p w14:paraId="6669AD7E" w14:textId="77777777" w:rsidR="00E26FD9" w:rsidRPr="006954A9" w:rsidRDefault="00E26FD9" w:rsidP="007E3296">
            <w:pPr>
              <w:spacing w:after="0"/>
              <w:contextualSpacing/>
              <w:jc w:val="center"/>
              <w:rPr>
                <w:rFonts w:ascii="Times New Roman" w:hAnsi="Times New Roman"/>
                <w:color w:val="auto"/>
                <w:sz w:val="18"/>
                <w:szCs w:val="18"/>
              </w:rPr>
            </w:pPr>
            <w:r w:rsidRPr="006954A9">
              <w:rPr>
                <w:rFonts w:ascii="Times New Roman" w:hAnsi="Times New Roman"/>
                <w:color w:val="auto"/>
                <w:sz w:val="18"/>
                <w:szCs w:val="18"/>
              </w:rPr>
              <w:t>-</w:t>
            </w:r>
          </w:p>
        </w:tc>
        <w:tc>
          <w:tcPr>
            <w:tcW w:w="1067" w:type="dxa"/>
            <w:tcMar>
              <w:left w:w="28" w:type="dxa"/>
              <w:right w:w="0" w:type="dxa"/>
            </w:tcMar>
          </w:tcPr>
          <w:p w14:paraId="7F31A2FF" w14:textId="77777777" w:rsidR="00E26FD9" w:rsidRPr="006954A9" w:rsidRDefault="00E26FD9" w:rsidP="007E3296">
            <w:pPr>
              <w:spacing w:after="0"/>
              <w:contextualSpacing/>
              <w:jc w:val="center"/>
              <w:rPr>
                <w:rFonts w:ascii="Times New Roman" w:hAnsi="Times New Roman"/>
                <w:color w:val="auto"/>
                <w:sz w:val="18"/>
                <w:szCs w:val="18"/>
              </w:rPr>
            </w:pPr>
          </w:p>
        </w:tc>
        <w:tc>
          <w:tcPr>
            <w:tcW w:w="1067" w:type="dxa"/>
            <w:tcMar>
              <w:left w:w="28" w:type="dxa"/>
              <w:right w:w="0" w:type="dxa"/>
            </w:tcMar>
          </w:tcPr>
          <w:p w14:paraId="2E4703E1" w14:textId="77777777" w:rsidR="00E26FD9" w:rsidRPr="006954A9" w:rsidRDefault="00E26FD9" w:rsidP="007E3296">
            <w:pPr>
              <w:spacing w:after="0"/>
              <w:contextualSpacing/>
              <w:jc w:val="center"/>
              <w:rPr>
                <w:rFonts w:ascii="Times New Roman" w:hAnsi="Times New Roman"/>
                <w:color w:val="auto"/>
                <w:sz w:val="18"/>
                <w:szCs w:val="18"/>
              </w:rPr>
            </w:pPr>
          </w:p>
        </w:tc>
        <w:tc>
          <w:tcPr>
            <w:tcW w:w="1067" w:type="dxa"/>
            <w:tcMar>
              <w:left w:w="28" w:type="dxa"/>
              <w:right w:w="0" w:type="dxa"/>
            </w:tcMar>
          </w:tcPr>
          <w:p w14:paraId="756C904C" w14:textId="77777777" w:rsidR="00E26FD9" w:rsidRPr="006954A9" w:rsidRDefault="00E26FD9" w:rsidP="007E3296">
            <w:pPr>
              <w:spacing w:after="0"/>
              <w:contextualSpacing/>
              <w:jc w:val="center"/>
              <w:rPr>
                <w:rFonts w:ascii="Times New Roman" w:hAnsi="Times New Roman"/>
                <w:color w:val="auto"/>
                <w:sz w:val="18"/>
                <w:szCs w:val="18"/>
              </w:rPr>
            </w:pPr>
          </w:p>
        </w:tc>
        <w:tc>
          <w:tcPr>
            <w:tcW w:w="1335" w:type="dxa"/>
            <w:tcMar>
              <w:left w:w="28" w:type="dxa"/>
              <w:right w:w="0" w:type="dxa"/>
            </w:tcMar>
          </w:tcPr>
          <w:p w14:paraId="60E8B156" w14:textId="77777777" w:rsidR="00E26FD9" w:rsidRPr="006954A9" w:rsidRDefault="00E26FD9" w:rsidP="007E3296">
            <w:pPr>
              <w:spacing w:after="0"/>
              <w:contextualSpacing/>
              <w:jc w:val="center"/>
              <w:rPr>
                <w:rFonts w:ascii="Times New Roman" w:hAnsi="Times New Roman"/>
                <w:color w:val="auto"/>
                <w:sz w:val="18"/>
                <w:szCs w:val="18"/>
              </w:rPr>
            </w:pPr>
          </w:p>
        </w:tc>
        <w:tc>
          <w:tcPr>
            <w:tcW w:w="1556" w:type="dxa"/>
            <w:tcMar>
              <w:left w:w="28" w:type="dxa"/>
              <w:right w:w="0" w:type="dxa"/>
            </w:tcMar>
          </w:tcPr>
          <w:p w14:paraId="59E828A7" w14:textId="77777777" w:rsidR="00E26FD9" w:rsidRPr="006954A9" w:rsidRDefault="00E26FD9" w:rsidP="007E3296">
            <w:pPr>
              <w:spacing w:after="0"/>
              <w:contextualSpacing/>
              <w:jc w:val="center"/>
              <w:rPr>
                <w:rFonts w:ascii="Times New Roman" w:hAnsi="Times New Roman"/>
                <w:color w:val="auto"/>
                <w:sz w:val="18"/>
                <w:szCs w:val="18"/>
              </w:rPr>
            </w:pPr>
          </w:p>
        </w:tc>
        <w:tc>
          <w:tcPr>
            <w:tcW w:w="1418" w:type="dxa"/>
            <w:tcMar>
              <w:left w:w="28" w:type="dxa"/>
              <w:right w:w="0" w:type="dxa"/>
            </w:tcMar>
          </w:tcPr>
          <w:p w14:paraId="3A6C6489" w14:textId="77777777" w:rsidR="00E26FD9" w:rsidRPr="006954A9" w:rsidRDefault="00E26FD9" w:rsidP="007E3296">
            <w:pPr>
              <w:spacing w:after="0"/>
              <w:contextualSpacing/>
              <w:jc w:val="center"/>
              <w:rPr>
                <w:rFonts w:ascii="Times New Roman" w:hAnsi="Times New Roman"/>
                <w:color w:val="auto"/>
                <w:sz w:val="18"/>
                <w:szCs w:val="18"/>
              </w:rPr>
            </w:pPr>
          </w:p>
        </w:tc>
      </w:tr>
      <w:tr w:rsidR="00AF1150" w:rsidRPr="006954A9" w14:paraId="07B6C929" w14:textId="77777777" w:rsidTr="00AF1150">
        <w:trPr>
          <w:trHeight w:val="352"/>
        </w:trPr>
        <w:tc>
          <w:tcPr>
            <w:tcW w:w="567" w:type="dxa"/>
            <w:tcMar>
              <w:left w:w="28" w:type="dxa"/>
              <w:right w:w="0" w:type="dxa"/>
            </w:tcMar>
          </w:tcPr>
          <w:p w14:paraId="375DD095" w14:textId="77777777" w:rsidR="00AF1150" w:rsidRPr="006954A9" w:rsidRDefault="00AF1150" w:rsidP="007E3296">
            <w:pPr>
              <w:spacing w:after="0"/>
              <w:contextualSpacing/>
              <w:jc w:val="center"/>
              <w:rPr>
                <w:rFonts w:ascii="Times New Roman" w:hAnsi="Times New Roman"/>
                <w:color w:val="auto"/>
                <w:sz w:val="18"/>
                <w:szCs w:val="18"/>
              </w:rPr>
            </w:pPr>
          </w:p>
        </w:tc>
        <w:tc>
          <w:tcPr>
            <w:tcW w:w="2269" w:type="dxa"/>
            <w:tcMar>
              <w:left w:w="28" w:type="dxa"/>
              <w:right w:w="0" w:type="dxa"/>
            </w:tcMar>
          </w:tcPr>
          <w:p w14:paraId="2517B88A" w14:textId="04DAFB04" w:rsidR="00AF1150" w:rsidRPr="006954A9" w:rsidRDefault="00AF1150" w:rsidP="007E3296">
            <w:pPr>
              <w:spacing w:after="0"/>
              <w:contextualSpacing/>
              <w:jc w:val="center"/>
              <w:rPr>
                <w:rFonts w:ascii="Times New Roman" w:hAnsi="Times New Roman"/>
                <w:color w:val="auto"/>
                <w:sz w:val="18"/>
                <w:szCs w:val="18"/>
              </w:rPr>
            </w:pPr>
            <w:r>
              <w:rPr>
                <w:rFonts w:ascii="Times New Roman" w:hAnsi="Times New Roman"/>
                <w:color w:val="auto"/>
                <w:sz w:val="18"/>
                <w:szCs w:val="18"/>
              </w:rPr>
              <w:t>……</w:t>
            </w:r>
          </w:p>
        </w:tc>
        <w:tc>
          <w:tcPr>
            <w:tcW w:w="853" w:type="dxa"/>
            <w:tcMar>
              <w:left w:w="28" w:type="dxa"/>
              <w:right w:w="0" w:type="dxa"/>
            </w:tcMar>
          </w:tcPr>
          <w:p w14:paraId="1A0F3E2F" w14:textId="77777777" w:rsidR="00AF1150" w:rsidRPr="006954A9" w:rsidRDefault="00AF1150" w:rsidP="007E3296">
            <w:pPr>
              <w:spacing w:after="0"/>
              <w:contextualSpacing/>
              <w:jc w:val="center"/>
              <w:rPr>
                <w:rFonts w:ascii="Times New Roman" w:hAnsi="Times New Roman"/>
                <w:color w:val="auto"/>
                <w:sz w:val="18"/>
                <w:szCs w:val="18"/>
              </w:rPr>
            </w:pPr>
          </w:p>
        </w:tc>
        <w:tc>
          <w:tcPr>
            <w:tcW w:w="737" w:type="dxa"/>
            <w:tcMar>
              <w:left w:w="28" w:type="dxa"/>
              <w:right w:w="0" w:type="dxa"/>
            </w:tcMar>
          </w:tcPr>
          <w:p w14:paraId="55D13F74" w14:textId="77777777" w:rsidR="00AF1150" w:rsidRPr="006954A9" w:rsidRDefault="00AF1150" w:rsidP="007E3296">
            <w:pPr>
              <w:spacing w:after="0"/>
              <w:contextualSpacing/>
              <w:jc w:val="center"/>
              <w:rPr>
                <w:rFonts w:ascii="Times New Roman" w:hAnsi="Times New Roman"/>
                <w:color w:val="auto"/>
                <w:sz w:val="18"/>
                <w:szCs w:val="18"/>
              </w:rPr>
            </w:pPr>
          </w:p>
        </w:tc>
        <w:tc>
          <w:tcPr>
            <w:tcW w:w="822" w:type="dxa"/>
            <w:tcMar>
              <w:left w:w="28" w:type="dxa"/>
              <w:right w:w="0" w:type="dxa"/>
            </w:tcMar>
          </w:tcPr>
          <w:p w14:paraId="577C2FB0" w14:textId="77777777" w:rsidR="00AF1150" w:rsidRPr="006954A9" w:rsidRDefault="00AF1150" w:rsidP="007E3296">
            <w:pPr>
              <w:spacing w:after="0"/>
              <w:contextualSpacing/>
              <w:jc w:val="center"/>
              <w:rPr>
                <w:rFonts w:ascii="Times New Roman" w:hAnsi="Times New Roman"/>
                <w:color w:val="auto"/>
                <w:sz w:val="18"/>
                <w:szCs w:val="18"/>
              </w:rPr>
            </w:pPr>
          </w:p>
        </w:tc>
        <w:tc>
          <w:tcPr>
            <w:tcW w:w="1067" w:type="dxa"/>
            <w:tcMar>
              <w:left w:w="28" w:type="dxa"/>
              <w:right w:w="0" w:type="dxa"/>
            </w:tcMar>
          </w:tcPr>
          <w:p w14:paraId="523E5804" w14:textId="77777777" w:rsidR="00AF1150" w:rsidRPr="006954A9" w:rsidRDefault="00AF1150" w:rsidP="007E3296">
            <w:pPr>
              <w:spacing w:after="0"/>
              <w:contextualSpacing/>
              <w:jc w:val="center"/>
              <w:rPr>
                <w:rFonts w:ascii="Times New Roman" w:hAnsi="Times New Roman"/>
                <w:color w:val="auto"/>
                <w:sz w:val="18"/>
                <w:szCs w:val="18"/>
              </w:rPr>
            </w:pPr>
          </w:p>
        </w:tc>
        <w:tc>
          <w:tcPr>
            <w:tcW w:w="1060" w:type="dxa"/>
            <w:tcMar>
              <w:left w:w="28" w:type="dxa"/>
              <w:right w:w="0" w:type="dxa"/>
            </w:tcMar>
          </w:tcPr>
          <w:p w14:paraId="3CC36C91" w14:textId="77777777" w:rsidR="00AF1150" w:rsidRPr="006954A9" w:rsidRDefault="00AF1150" w:rsidP="007E3296">
            <w:pPr>
              <w:spacing w:after="0"/>
              <w:contextualSpacing/>
              <w:jc w:val="center"/>
              <w:rPr>
                <w:rFonts w:ascii="Times New Roman" w:hAnsi="Times New Roman"/>
                <w:color w:val="auto"/>
                <w:sz w:val="18"/>
                <w:szCs w:val="18"/>
              </w:rPr>
            </w:pPr>
          </w:p>
        </w:tc>
        <w:tc>
          <w:tcPr>
            <w:tcW w:w="850" w:type="dxa"/>
            <w:tcMar>
              <w:left w:w="28" w:type="dxa"/>
              <w:right w:w="0" w:type="dxa"/>
            </w:tcMar>
          </w:tcPr>
          <w:p w14:paraId="3028CBB8" w14:textId="77777777" w:rsidR="00AF1150" w:rsidRPr="006954A9" w:rsidRDefault="00AF1150" w:rsidP="007E3296">
            <w:pPr>
              <w:spacing w:after="0"/>
              <w:contextualSpacing/>
              <w:jc w:val="center"/>
              <w:rPr>
                <w:rFonts w:ascii="Times New Roman" w:hAnsi="Times New Roman"/>
                <w:color w:val="auto"/>
                <w:sz w:val="18"/>
                <w:szCs w:val="18"/>
              </w:rPr>
            </w:pPr>
          </w:p>
        </w:tc>
        <w:tc>
          <w:tcPr>
            <w:tcW w:w="1067" w:type="dxa"/>
            <w:tcMar>
              <w:left w:w="28" w:type="dxa"/>
              <w:right w:w="0" w:type="dxa"/>
            </w:tcMar>
          </w:tcPr>
          <w:p w14:paraId="281C31E7" w14:textId="77777777" w:rsidR="00AF1150" w:rsidRPr="006954A9" w:rsidRDefault="00AF1150" w:rsidP="007E3296">
            <w:pPr>
              <w:spacing w:after="0"/>
              <w:contextualSpacing/>
              <w:jc w:val="center"/>
              <w:rPr>
                <w:rFonts w:ascii="Times New Roman" w:hAnsi="Times New Roman"/>
                <w:color w:val="auto"/>
                <w:sz w:val="18"/>
                <w:szCs w:val="18"/>
              </w:rPr>
            </w:pPr>
          </w:p>
        </w:tc>
        <w:tc>
          <w:tcPr>
            <w:tcW w:w="1067" w:type="dxa"/>
            <w:tcMar>
              <w:left w:w="28" w:type="dxa"/>
              <w:right w:w="0" w:type="dxa"/>
            </w:tcMar>
          </w:tcPr>
          <w:p w14:paraId="5CB33F83" w14:textId="77777777" w:rsidR="00AF1150" w:rsidRPr="006954A9" w:rsidRDefault="00AF1150" w:rsidP="007E3296">
            <w:pPr>
              <w:spacing w:after="0"/>
              <w:contextualSpacing/>
              <w:jc w:val="center"/>
              <w:rPr>
                <w:rFonts w:ascii="Times New Roman" w:hAnsi="Times New Roman"/>
                <w:color w:val="auto"/>
                <w:sz w:val="18"/>
                <w:szCs w:val="18"/>
              </w:rPr>
            </w:pPr>
          </w:p>
        </w:tc>
        <w:tc>
          <w:tcPr>
            <w:tcW w:w="1067" w:type="dxa"/>
            <w:tcMar>
              <w:left w:w="28" w:type="dxa"/>
              <w:right w:w="0" w:type="dxa"/>
            </w:tcMar>
          </w:tcPr>
          <w:p w14:paraId="63986133" w14:textId="77777777" w:rsidR="00AF1150" w:rsidRPr="006954A9" w:rsidRDefault="00AF1150" w:rsidP="007E3296">
            <w:pPr>
              <w:spacing w:after="0"/>
              <w:contextualSpacing/>
              <w:jc w:val="center"/>
              <w:rPr>
                <w:rFonts w:ascii="Times New Roman" w:hAnsi="Times New Roman"/>
                <w:color w:val="auto"/>
                <w:sz w:val="18"/>
                <w:szCs w:val="18"/>
              </w:rPr>
            </w:pPr>
          </w:p>
        </w:tc>
        <w:tc>
          <w:tcPr>
            <w:tcW w:w="1335" w:type="dxa"/>
            <w:tcMar>
              <w:left w:w="28" w:type="dxa"/>
              <w:right w:w="0" w:type="dxa"/>
            </w:tcMar>
          </w:tcPr>
          <w:p w14:paraId="67D5CED8" w14:textId="77777777" w:rsidR="00AF1150" w:rsidRPr="006954A9" w:rsidRDefault="00AF1150" w:rsidP="007E3296">
            <w:pPr>
              <w:spacing w:after="0"/>
              <w:contextualSpacing/>
              <w:jc w:val="center"/>
              <w:rPr>
                <w:rFonts w:ascii="Times New Roman" w:hAnsi="Times New Roman"/>
                <w:color w:val="auto"/>
                <w:sz w:val="18"/>
                <w:szCs w:val="18"/>
              </w:rPr>
            </w:pPr>
          </w:p>
        </w:tc>
        <w:tc>
          <w:tcPr>
            <w:tcW w:w="1556" w:type="dxa"/>
            <w:tcMar>
              <w:left w:w="28" w:type="dxa"/>
              <w:right w:w="0" w:type="dxa"/>
            </w:tcMar>
          </w:tcPr>
          <w:p w14:paraId="106D3533" w14:textId="77777777" w:rsidR="00AF1150" w:rsidRPr="006954A9" w:rsidRDefault="00AF1150" w:rsidP="007E3296">
            <w:pPr>
              <w:spacing w:after="0"/>
              <w:contextualSpacing/>
              <w:jc w:val="center"/>
              <w:rPr>
                <w:rFonts w:ascii="Times New Roman" w:hAnsi="Times New Roman"/>
                <w:color w:val="auto"/>
                <w:sz w:val="18"/>
                <w:szCs w:val="18"/>
              </w:rPr>
            </w:pPr>
          </w:p>
        </w:tc>
        <w:tc>
          <w:tcPr>
            <w:tcW w:w="1418" w:type="dxa"/>
            <w:tcMar>
              <w:left w:w="28" w:type="dxa"/>
              <w:right w:w="0" w:type="dxa"/>
            </w:tcMar>
          </w:tcPr>
          <w:p w14:paraId="489E9B40" w14:textId="77777777" w:rsidR="00AF1150" w:rsidRPr="006954A9" w:rsidRDefault="00AF1150" w:rsidP="007E3296">
            <w:pPr>
              <w:spacing w:after="0"/>
              <w:contextualSpacing/>
              <w:jc w:val="center"/>
              <w:rPr>
                <w:rFonts w:ascii="Times New Roman" w:hAnsi="Times New Roman"/>
                <w:color w:val="auto"/>
                <w:sz w:val="18"/>
                <w:szCs w:val="18"/>
              </w:rPr>
            </w:pPr>
          </w:p>
        </w:tc>
      </w:tr>
      <w:tr w:rsidR="00AF1150" w:rsidRPr="006954A9" w14:paraId="1C00723E" w14:textId="77777777" w:rsidTr="00AF1150">
        <w:trPr>
          <w:trHeight w:val="352"/>
        </w:trPr>
        <w:tc>
          <w:tcPr>
            <w:tcW w:w="567" w:type="dxa"/>
            <w:tcMar>
              <w:left w:w="28" w:type="dxa"/>
              <w:right w:w="0" w:type="dxa"/>
            </w:tcMar>
          </w:tcPr>
          <w:p w14:paraId="23BD2E06" w14:textId="78B885AA" w:rsidR="00AF1150" w:rsidRPr="00AF1150" w:rsidRDefault="00AF1150" w:rsidP="00AF1150">
            <w:pPr>
              <w:spacing w:after="0"/>
              <w:contextualSpacing/>
              <w:jc w:val="center"/>
              <w:rPr>
                <w:rFonts w:ascii="Times New Roman" w:hAnsi="Times New Roman"/>
                <w:color w:val="auto"/>
                <w:sz w:val="18"/>
                <w:szCs w:val="18"/>
                <w:lang w:val="en-US"/>
              </w:rPr>
            </w:pPr>
            <w:r>
              <w:rPr>
                <w:rFonts w:ascii="Times New Roman" w:hAnsi="Times New Roman"/>
                <w:color w:val="auto"/>
                <w:sz w:val="18"/>
                <w:szCs w:val="18"/>
                <w:lang w:val="en-US"/>
              </w:rPr>
              <w:t>N</w:t>
            </w:r>
          </w:p>
        </w:tc>
        <w:tc>
          <w:tcPr>
            <w:tcW w:w="15168" w:type="dxa"/>
            <w:gridSpan w:val="13"/>
            <w:tcMar>
              <w:left w:w="28" w:type="dxa"/>
              <w:right w:w="0" w:type="dxa"/>
            </w:tcMar>
          </w:tcPr>
          <w:p w14:paraId="3DEF2F90" w14:textId="751545A4" w:rsidR="00AF1150" w:rsidRPr="006954A9" w:rsidRDefault="00AF1150" w:rsidP="00AF1150">
            <w:pPr>
              <w:spacing w:after="0"/>
              <w:contextualSpacing/>
              <w:jc w:val="center"/>
              <w:rPr>
                <w:rFonts w:ascii="Times New Roman" w:hAnsi="Times New Roman"/>
                <w:color w:val="auto"/>
                <w:sz w:val="18"/>
                <w:szCs w:val="18"/>
              </w:rPr>
            </w:pPr>
            <w:r w:rsidRPr="00CB0D3C">
              <w:rPr>
                <w:rFonts w:ascii="Times New Roman" w:hAnsi="Times New Roman"/>
                <w:i/>
                <w:color w:val="auto"/>
                <w:sz w:val="18"/>
                <w:szCs w:val="18"/>
              </w:rPr>
              <w:t>Задача комплекса процессных мероприятий «Наименование»</w:t>
            </w:r>
          </w:p>
        </w:tc>
      </w:tr>
      <w:tr w:rsidR="00AF1150" w:rsidRPr="006954A9" w14:paraId="26D0F387" w14:textId="77777777" w:rsidTr="00AF1150">
        <w:trPr>
          <w:trHeight w:val="352"/>
        </w:trPr>
        <w:tc>
          <w:tcPr>
            <w:tcW w:w="567" w:type="dxa"/>
            <w:tcMar>
              <w:left w:w="28" w:type="dxa"/>
              <w:right w:w="0" w:type="dxa"/>
            </w:tcMar>
          </w:tcPr>
          <w:p w14:paraId="127A1326" w14:textId="0BB2D53D" w:rsidR="00AF1150" w:rsidRPr="00AF1150" w:rsidRDefault="00AF1150" w:rsidP="00AF1150">
            <w:pPr>
              <w:spacing w:after="0"/>
              <w:contextualSpacing/>
              <w:jc w:val="center"/>
              <w:rPr>
                <w:rFonts w:ascii="Times New Roman" w:hAnsi="Times New Roman"/>
                <w:color w:val="auto"/>
                <w:sz w:val="18"/>
                <w:szCs w:val="18"/>
                <w:lang w:val="en-US"/>
              </w:rPr>
            </w:pPr>
            <w:r>
              <w:rPr>
                <w:rFonts w:ascii="Times New Roman" w:hAnsi="Times New Roman"/>
                <w:color w:val="auto"/>
                <w:sz w:val="18"/>
                <w:szCs w:val="18"/>
                <w:lang w:val="en-US"/>
              </w:rPr>
              <w:t>N.1</w:t>
            </w:r>
          </w:p>
        </w:tc>
        <w:tc>
          <w:tcPr>
            <w:tcW w:w="2269" w:type="dxa"/>
            <w:tcMar>
              <w:left w:w="28" w:type="dxa"/>
              <w:right w:w="0" w:type="dxa"/>
            </w:tcMar>
          </w:tcPr>
          <w:p w14:paraId="703D4B74" w14:textId="294C9CD5" w:rsidR="00AF1150" w:rsidRPr="006954A9" w:rsidRDefault="00AF1150" w:rsidP="00AF1150">
            <w:pPr>
              <w:spacing w:after="0"/>
              <w:contextualSpacing/>
              <w:jc w:val="center"/>
              <w:rPr>
                <w:rFonts w:ascii="Times New Roman" w:hAnsi="Times New Roman"/>
                <w:color w:val="auto"/>
                <w:sz w:val="18"/>
                <w:szCs w:val="18"/>
              </w:rPr>
            </w:pPr>
            <w:r w:rsidRPr="006954A9">
              <w:rPr>
                <w:rFonts w:ascii="Times New Roman" w:hAnsi="Times New Roman"/>
                <w:color w:val="auto"/>
                <w:sz w:val="18"/>
                <w:szCs w:val="18"/>
              </w:rPr>
              <w:t>Мероприятие (результат)</w:t>
            </w:r>
            <w:r>
              <w:rPr>
                <w:rFonts w:ascii="Times New Roman" w:hAnsi="Times New Roman"/>
                <w:color w:val="auto"/>
                <w:sz w:val="18"/>
                <w:szCs w:val="18"/>
              </w:rPr>
              <w:t xml:space="preserve"> </w:t>
            </w:r>
            <w:r>
              <w:rPr>
                <w:rFonts w:ascii="Times New Roman" w:hAnsi="Times New Roman"/>
                <w:color w:val="auto"/>
                <w:sz w:val="18"/>
                <w:szCs w:val="18"/>
                <w:lang w:val="en-US"/>
              </w:rPr>
              <w:t>N</w:t>
            </w:r>
            <w:r>
              <w:rPr>
                <w:rFonts w:ascii="Times New Roman" w:hAnsi="Times New Roman"/>
                <w:color w:val="auto"/>
                <w:sz w:val="18"/>
                <w:szCs w:val="18"/>
              </w:rPr>
              <w:t>.</w:t>
            </w:r>
            <w:r w:rsidRPr="006954A9">
              <w:rPr>
                <w:rFonts w:ascii="Times New Roman" w:hAnsi="Times New Roman"/>
                <w:color w:val="auto"/>
                <w:sz w:val="18"/>
                <w:szCs w:val="18"/>
              </w:rPr>
              <w:t xml:space="preserve"> «Наименование»</w:t>
            </w:r>
          </w:p>
        </w:tc>
        <w:tc>
          <w:tcPr>
            <w:tcW w:w="853" w:type="dxa"/>
            <w:tcMar>
              <w:left w:w="28" w:type="dxa"/>
              <w:right w:w="0" w:type="dxa"/>
            </w:tcMar>
          </w:tcPr>
          <w:p w14:paraId="7A84993F" w14:textId="77777777" w:rsidR="00AF1150" w:rsidRPr="006954A9" w:rsidRDefault="00AF1150" w:rsidP="00AF1150">
            <w:pPr>
              <w:spacing w:after="0"/>
              <w:contextualSpacing/>
              <w:jc w:val="center"/>
              <w:rPr>
                <w:rFonts w:ascii="Times New Roman" w:hAnsi="Times New Roman"/>
                <w:color w:val="auto"/>
                <w:sz w:val="18"/>
                <w:szCs w:val="18"/>
              </w:rPr>
            </w:pPr>
          </w:p>
        </w:tc>
        <w:tc>
          <w:tcPr>
            <w:tcW w:w="737" w:type="dxa"/>
            <w:tcMar>
              <w:left w:w="28" w:type="dxa"/>
              <w:right w:w="0" w:type="dxa"/>
            </w:tcMar>
          </w:tcPr>
          <w:p w14:paraId="4BF80CAF" w14:textId="77777777" w:rsidR="00AF1150" w:rsidRPr="006954A9" w:rsidRDefault="00AF1150" w:rsidP="00AF1150">
            <w:pPr>
              <w:spacing w:after="0"/>
              <w:contextualSpacing/>
              <w:jc w:val="center"/>
              <w:rPr>
                <w:rFonts w:ascii="Times New Roman" w:hAnsi="Times New Roman"/>
                <w:color w:val="auto"/>
                <w:sz w:val="18"/>
                <w:szCs w:val="18"/>
              </w:rPr>
            </w:pPr>
          </w:p>
        </w:tc>
        <w:tc>
          <w:tcPr>
            <w:tcW w:w="822" w:type="dxa"/>
            <w:tcMar>
              <w:left w:w="28" w:type="dxa"/>
              <w:right w:w="0" w:type="dxa"/>
            </w:tcMar>
          </w:tcPr>
          <w:p w14:paraId="060B66BA" w14:textId="77777777" w:rsidR="00AF1150" w:rsidRPr="006954A9" w:rsidRDefault="00AF1150" w:rsidP="00AF1150">
            <w:pPr>
              <w:spacing w:after="0"/>
              <w:contextualSpacing/>
              <w:jc w:val="center"/>
              <w:rPr>
                <w:rFonts w:ascii="Times New Roman" w:hAnsi="Times New Roman"/>
                <w:color w:val="auto"/>
                <w:sz w:val="18"/>
                <w:szCs w:val="18"/>
              </w:rPr>
            </w:pPr>
          </w:p>
        </w:tc>
        <w:tc>
          <w:tcPr>
            <w:tcW w:w="1067" w:type="dxa"/>
            <w:tcMar>
              <w:left w:w="28" w:type="dxa"/>
              <w:right w:w="0" w:type="dxa"/>
            </w:tcMar>
          </w:tcPr>
          <w:p w14:paraId="7E70962E" w14:textId="77777777" w:rsidR="00AF1150" w:rsidRPr="006954A9" w:rsidRDefault="00AF1150" w:rsidP="00AF1150">
            <w:pPr>
              <w:spacing w:after="0"/>
              <w:contextualSpacing/>
              <w:jc w:val="center"/>
              <w:rPr>
                <w:rFonts w:ascii="Times New Roman" w:hAnsi="Times New Roman"/>
                <w:color w:val="auto"/>
                <w:sz w:val="18"/>
                <w:szCs w:val="18"/>
              </w:rPr>
            </w:pPr>
          </w:p>
        </w:tc>
        <w:tc>
          <w:tcPr>
            <w:tcW w:w="1060" w:type="dxa"/>
            <w:tcMar>
              <w:left w:w="28" w:type="dxa"/>
              <w:right w:w="0" w:type="dxa"/>
            </w:tcMar>
          </w:tcPr>
          <w:p w14:paraId="403E4DC9" w14:textId="77777777" w:rsidR="00AF1150" w:rsidRPr="006954A9" w:rsidRDefault="00AF1150" w:rsidP="00AF1150">
            <w:pPr>
              <w:spacing w:after="0"/>
              <w:contextualSpacing/>
              <w:jc w:val="center"/>
              <w:rPr>
                <w:rFonts w:ascii="Times New Roman" w:hAnsi="Times New Roman"/>
                <w:color w:val="auto"/>
                <w:sz w:val="18"/>
                <w:szCs w:val="18"/>
              </w:rPr>
            </w:pPr>
          </w:p>
        </w:tc>
        <w:tc>
          <w:tcPr>
            <w:tcW w:w="850" w:type="dxa"/>
            <w:tcMar>
              <w:left w:w="28" w:type="dxa"/>
              <w:right w:w="0" w:type="dxa"/>
            </w:tcMar>
          </w:tcPr>
          <w:p w14:paraId="313AE13A" w14:textId="77777777" w:rsidR="00AF1150" w:rsidRPr="006954A9" w:rsidRDefault="00AF1150" w:rsidP="00AF1150">
            <w:pPr>
              <w:spacing w:after="0"/>
              <w:contextualSpacing/>
              <w:jc w:val="center"/>
              <w:rPr>
                <w:rFonts w:ascii="Times New Roman" w:hAnsi="Times New Roman"/>
                <w:color w:val="auto"/>
                <w:sz w:val="18"/>
                <w:szCs w:val="18"/>
              </w:rPr>
            </w:pPr>
          </w:p>
        </w:tc>
        <w:tc>
          <w:tcPr>
            <w:tcW w:w="1067" w:type="dxa"/>
            <w:tcMar>
              <w:left w:w="28" w:type="dxa"/>
              <w:right w:w="0" w:type="dxa"/>
            </w:tcMar>
          </w:tcPr>
          <w:p w14:paraId="3ADF334E" w14:textId="77777777" w:rsidR="00AF1150" w:rsidRPr="006954A9" w:rsidRDefault="00AF1150" w:rsidP="00AF1150">
            <w:pPr>
              <w:spacing w:after="0"/>
              <w:contextualSpacing/>
              <w:jc w:val="center"/>
              <w:rPr>
                <w:rFonts w:ascii="Times New Roman" w:hAnsi="Times New Roman"/>
                <w:color w:val="auto"/>
                <w:sz w:val="18"/>
                <w:szCs w:val="18"/>
              </w:rPr>
            </w:pPr>
          </w:p>
        </w:tc>
        <w:tc>
          <w:tcPr>
            <w:tcW w:w="1067" w:type="dxa"/>
            <w:tcMar>
              <w:left w:w="28" w:type="dxa"/>
              <w:right w:w="0" w:type="dxa"/>
            </w:tcMar>
          </w:tcPr>
          <w:p w14:paraId="1FC00AE2" w14:textId="77777777" w:rsidR="00AF1150" w:rsidRPr="006954A9" w:rsidRDefault="00AF1150" w:rsidP="00AF1150">
            <w:pPr>
              <w:spacing w:after="0"/>
              <w:contextualSpacing/>
              <w:jc w:val="center"/>
              <w:rPr>
                <w:rFonts w:ascii="Times New Roman" w:hAnsi="Times New Roman"/>
                <w:color w:val="auto"/>
                <w:sz w:val="18"/>
                <w:szCs w:val="18"/>
              </w:rPr>
            </w:pPr>
          </w:p>
        </w:tc>
        <w:tc>
          <w:tcPr>
            <w:tcW w:w="1067" w:type="dxa"/>
            <w:tcMar>
              <w:left w:w="28" w:type="dxa"/>
              <w:right w:w="0" w:type="dxa"/>
            </w:tcMar>
          </w:tcPr>
          <w:p w14:paraId="256E47E3" w14:textId="77777777" w:rsidR="00AF1150" w:rsidRPr="006954A9" w:rsidRDefault="00AF1150" w:rsidP="00AF1150">
            <w:pPr>
              <w:spacing w:after="0"/>
              <w:contextualSpacing/>
              <w:jc w:val="center"/>
              <w:rPr>
                <w:rFonts w:ascii="Times New Roman" w:hAnsi="Times New Roman"/>
                <w:color w:val="auto"/>
                <w:sz w:val="18"/>
                <w:szCs w:val="18"/>
              </w:rPr>
            </w:pPr>
          </w:p>
        </w:tc>
        <w:tc>
          <w:tcPr>
            <w:tcW w:w="1335" w:type="dxa"/>
            <w:tcMar>
              <w:left w:w="28" w:type="dxa"/>
              <w:right w:w="0" w:type="dxa"/>
            </w:tcMar>
          </w:tcPr>
          <w:p w14:paraId="12C88365" w14:textId="77777777" w:rsidR="00AF1150" w:rsidRPr="006954A9" w:rsidRDefault="00AF1150" w:rsidP="00AF1150">
            <w:pPr>
              <w:spacing w:after="0"/>
              <w:contextualSpacing/>
              <w:jc w:val="center"/>
              <w:rPr>
                <w:rFonts w:ascii="Times New Roman" w:hAnsi="Times New Roman"/>
                <w:color w:val="auto"/>
                <w:sz w:val="18"/>
                <w:szCs w:val="18"/>
              </w:rPr>
            </w:pPr>
          </w:p>
        </w:tc>
        <w:tc>
          <w:tcPr>
            <w:tcW w:w="1556" w:type="dxa"/>
            <w:tcMar>
              <w:left w:w="28" w:type="dxa"/>
              <w:right w:w="0" w:type="dxa"/>
            </w:tcMar>
          </w:tcPr>
          <w:p w14:paraId="31656873" w14:textId="77777777" w:rsidR="00AF1150" w:rsidRPr="006954A9" w:rsidRDefault="00AF1150" w:rsidP="00AF1150">
            <w:pPr>
              <w:spacing w:after="0"/>
              <w:contextualSpacing/>
              <w:jc w:val="center"/>
              <w:rPr>
                <w:rFonts w:ascii="Times New Roman" w:hAnsi="Times New Roman"/>
                <w:color w:val="auto"/>
                <w:sz w:val="18"/>
                <w:szCs w:val="18"/>
              </w:rPr>
            </w:pPr>
          </w:p>
        </w:tc>
        <w:tc>
          <w:tcPr>
            <w:tcW w:w="1418" w:type="dxa"/>
            <w:tcMar>
              <w:left w:w="28" w:type="dxa"/>
              <w:right w:w="0" w:type="dxa"/>
            </w:tcMar>
          </w:tcPr>
          <w:p w14:paraId="1A64C471" w14:textId="77777777" w:rsidR="00AF1150" w:rsidRPr="006954A9" w:rsidRDefault="00AF1150" w:rsidP="00AF1150">
            <w:pPr>
              <w:spacing w:after="0"/>
              <w:contextualSpacing/>
              <w:jc w:val="center"/>
              <w:rPr>
                <w:rFonts w:ascii="Times New Roman" w:hAnsi="Times New Roman"/>
                <w:color w:val="auto"/>
                <w:sz w:val="18"/>
                <w:szCs w:val="18"/>
              </w:rPr>
            </w:pPr>
          </w:p>
        </w:tc>
      </w:tr>
      <w:tr w:rsidR="00AF1150" w:rsidRPr="006954A9" w14:paraId="259834B7" w14:textId="77777777" w:rsidTr="00AF1150">
        <w:trPr>
          <w:trHeight w:val="352"/>
        </w:trPr>
        <w:tc>
          <w:tcPr>
            <w:tcW w:w="567" w:type="dxa"/>
            <w:tcMar>
              <w:left w:w="28" w:type="dxa"/>
              <w:right w:w="0" w:type="dxa"/>
            </w:tcMar>
          </w:tcPr>
          <w:p w14:paraId="2026075B" w14:textId="6F13A402" w:rsidR="00AF1150" w:rsidRDefault="00AF1150" w:rsidP="00AF1150">
            <w:pPr>
              <w:spacing w:after="0"/>
              <w:contextualSpacing/>
              <w:jc w:val="center"/>
              <w:rPr>
                <w:rFonts w:ascii="Times New Roman" w:hAnsi="Times New Roman"/>
                <w:color w:val="auto"/>
                <w:sz w:val="18"/>
                <w:szCs w:val="18"/>
                <w:lang w:val="en-US"/>
              </w:rPr>
            </w:pPr>
            <w:r>
              <w:rPr>
                <w:rFonts w:ascii="Times New Roman" w:hAnsi="Times New Roman"/>
                <w:color w:val="auto"/>
                <w:sz w:val="18"/>
                <w:szCs w:val="18"/>
                <w:lang w:val="en-US"/>
              </w:rPr>
              <w:t>N.1.1.</w:t>
            </w:r>
          </w:p>
        </w:tc>
        <w:tc>
          <w:tcPr>
            <w:tcW w:w="2269" w:type="dxa"/>
            <w:tcMar>
              <w:left w:w="28" w:type="dxa"/>
              <w:right w:w="0" w:type="dxa"/>
            </w:tcMar>
          </w:tcPr>
          <w:p w14:paraId="6DF4DF6F" w14:textId="7CFB04C4" w:rsidR="00AF1150" w:rsidRPr="006954A9" w:rsidRDefault="00AF1150" w:rsidP="00AF1150">
            <w:pPr>
              <w:spacing w:after="0"/>
              <w:contextualSpacing/>
              <w:jc w:val="center"/>
              <w:rPr>
                <w:rFonts w:ascii="Times New Roman" w:hAnsi="Times New Roman"/>
                <w:color w:val="auto"/>
                <w:sz w:val="18"/>
                <w:szCs w:val="18"/>
              </w:rPr>
            </w:pPr>
            <w:r w:rsidRPr="006954A9">
              <w:rPr>
                <w:rFonts w:ascii="Times New Roman" w:hAnsi="Times New Roman"/>
                <w:color w:val="auto"/>
                <w:sz w:val="18"/>
                <w:szCs w:val="18"/>
              </w:rPr>
              <w:t xml:space="preserve">Контрольная точка </w:t>
            </w:r>
            <w:r>
              <w:rPr>
                <w:rFonts w:ascii="Times New Roman" w:hAnsi="Times New Roman"/>
                <w:color w:val="auto"/>
                <w:sz w:val="18"/>
                <w:szCs w:val="18"/>
                <w:lang w:val="en-US"/>
              </w:rPr>
              <w:t>N</w:t>
            </w:r>
            <w:r>
              <w:rPr>
                <w:rFonts w:ascii="Times New Roman" w:hAnsi="Times New Roman"/>
                <w:color w:val="auto"/>
                <w:sz w:val="18"/>
                <w:szCs w:val="18"/>
              </w:rPr>
              <w:t xml:space="preserve">.1. </w:t>
            </w:r>
            <w:r w:rsidRPr="006954A9">
              <w:rPr>
                <w:rFonts w:ascii="Times New Roman" w:hAnsi="Times New Roman"/>
                <w:color w:val="auto"/>
                <w:sz w:val="18"/>
                <w:szCs w:val="18"/>
              </w:rPr>
              <w:t>«Наименование»</w:t>
            </w:r>
          </w:p>
        </w:tc>
        <w:tc>
          <w:tcPr>
            <w:tcW w:w="853" w:type="dxa"/>
            <w:tcMar>
              <w:left w:w="28" w:type="dxa"/>
              <w:right w:w="0" w:type="dxa"/>
            </w:tcMar>
          </w:tcPr>
          <w:p w14:paraId="662C9A0F" w14:textId="77777777" w:rsidR="00AF1150" w:rsidRPr="006954A9" w:rsidRDefault="00AF1150" w:rsidP="00AF1150">
            <w:pPr>
              <w:spacing w:after="0"/>
              <w:contextualSpacing/>
              <w:jc w:val="center"/>
              <w:rPr>
                <w:rFonts w:ascii="Times New Roman" w:hAnsi="Times New Roman"/>
                <w:color w:val="auto"/>
                <w:sz w:val="18"/>
                <w:szCs w:val="18"/>
              </w:rPr>
            </w:pPr>
          </w:p>
        </w:tc>
        <w:tc>
          <w:tcPr>
            <w:tcW w:w="737" w:type="dxa"/>
            <w:tcMar>
              <w:left w:w="28" w:type="dxa"/>
              <w:right w:w="0" w:type="dxa"/>
            </w:tcMar>
          </w:tcPr>
          <w:p w14:paraId="581F31A6" w14:textId="77777777" w:rsidR="00AF1150" w:rsidRPr="006954A9" w:rsidRDefault="00AF1150" w:rsidP="00AF1150">
            <w:pPr>
              <w:spacing w:after="0"/>
              <w:contextualSpacing/>
              <w:jc w:val="center"/>
              <w:rPr>
                <w:rFonts w:ascii="Times New Roman" w:hAnsi="Times New Roman"/>
                <w:color w:val="auto"/>
                <w:sz w:val="18"/>
                <w:szCs w:val="18"/>
              </w:rPr>
            </w:pPr>
          </w:p>
        </w:tc>
        <w:tc>
          <w:tcPr>
            <w:tcW w:w="822" w:type="dxa"/>
            <w:tcMar>
              <w:left w:w="28" w:type="dxa"/>
              <w:right w:w="0" w:type="dxa"/>
            </w:tcMar>
          </w:tcPr>
          <w:p w14:paraId="3FC0A557" w14:textId="77777777" w:rsidR="00AF1150" w:rsidRPr="006954A9" w:rsidRDefault="00AF1150" w:rsidP="00AF1150">
            <w:pPr>
              <w:spacing w:after="0"/>
              <w:contextualSpacing/>
              <w:jc w:val="center"/>
              <w:rPr>
                <w:rFonts w:ascii="Times New Roman" w:hAnsi="Times New Roman"/>
                <w:color w:val="auto"/>
                <w:sz w:val="18"/>
                <w:szCs w:val="18"/>
              </w:rPr>
            </w:pPr>
          </w:p>
        </w:tc>
        <w:tc>
          <w:tcPr>
            <w:tcW w:w="1067" w:type="dxa"/>
            <w:tcMar>
              <w:left w:w="28" w:type="dxa"/>
              <w:right w:w="0" w:type="dxa"/>
            </w:tcMar>
          </w:tcPr>
          <w:p w14:paraId="5C93D3FE" w14:textId="77777777" w:rsidR="00AF1150" w:rsidRPr="006954A9" w:rsidRDefault="00AF1150" w:rsidP="00AF1150">
            <w:pPr>
              <w:spacing w:after="0"/>
              <w:contextualSpacing/>
              <w:jc w:val="center"/>
              <w:rPr>
                <w:rFonts w:ascii="Times New Roman" w:hAnsi="Times New Roman"/>
                <w:color w:val="auto"/>
                <w:sz w:val="18"/>
                <w:szCs w:val="18"/>
              </w:rPr>
            </w:pPr>
          </w:p>
        </w:tc>
        <w:tc>
          <w:tcPr>
            <w:tcW w:w="1060" w:type="dxa"/>
            <w:tcMar>
              <w:left w:w="28" w:type="dxa"/>
              <w:right w:w="0" w:type="dxa"/>
            </w:tcMar>
          </w:tcPr>
          <w:p w14:paraId="2E38ABDD" w14:textId="77777777" w:rsidR="00AF1150" w:rsidRPr="006954A9" w:rsidRDefault="00AF1150" w:rsidP="00AF1150">
            <w:pPr>
              <w:spacing w:after="0"/>
              <w:contextualSpacing/>
              <w:jc w:val="center"/>
              <w:rPr>
                <w:rFonts w:ascii="Times New Roman" w:hAnsi="Times New Roman"/>
                <w:color w:val="auto"/>
                <w:sz w:val="18"/>
                <w:szCs w:val="18"/>
              </w:rPr>
            </w:pPr>
          </w:p>
        </w:tc>
        <w:tc>
          <w:tcPr>
            <w:tcW w:w="850" w:type="dxa"/>
            <w:tcMar>
              <w:left w:w="28" w:type="dxa"/>
              <w:right w:w="0" w:type="dxa"/>
            </w:tcMar>
          </w:tcPr>
          <w:p w14:paraId="4F260909" w14:textId="77777777" w:rsidR="00AF1150" w:rsidRPr="006954A9" w:rsidRDefault="00AF1150" w:rsidP="00AF1150">
            <w:pPr>
              <w:spacing w:after="0"/>
              <w:contextualSpacing/>
              <w:jc w:val="center"/>
              <w:rPr>
                <w:rFonts w:ascii="Times New Roman" w:hAnsi="Times New Roman"/>
                <w:color w:val="auto"/>
                <w:sz w:val="18"/>
                <w:szCs w:val="18"/>
              </w:rPr>
            </w:pPr>
          </w:p>
        </w:tc>
        <w:tc>
          <w:tcPr>
            <w:tcW w:w="1067" w:type="dxa"/>
            <w:tcMar>
              <w:left w:w="28" w:type="dxa"/>
              <w:right w:w="0" w:type="dxa"/>
            </w:tcMar>
          </w:tcPr>
          <w:p w14:paraId="0135909D" w14:textId="77777777" w:rsidR="00AF1150" w:rsidRPr="006954A9" w:rsidRDefault="00AF1150" w:rsidP="00AF1150">
            <w:pPr>
              <w:spacing w:after="0"/>
              <w:contextualSpacing/>
              <w:jc w:val="center"/>
              <w:rPr>
                <w:rFonts w:ascii="Times New Roman" w:hAnsi="Times New Roman"/>
                <w:color w:val="auto"/>
                <w:sz w:val="18"/>
                <w:szCs w:val="18"/>
              </w:rPr>
            </w:pPr>
          </w:p>
        </w:tc>
        <w:tc>
          <w:tcPr>
            <w:tcW w:w="1067" w:type="dxa"/>
            <w:tcMar>
              <w:left w:w="28" w:type="dxa"/>
              <w:right w:w="0" w:type="dxa"/>
            </w:tcMar>
          </w:tcPr>
          <w:p w14:paraId="7EF9918D" w14:textId="77777777" w:rsidR="00AF1150" w:rsidRPr="006954A9" w:rsidRDefault="00AF1150" w:rsidP="00AF1150">
            <w:pPr>
              <w:spacing w:after="0"/>
              <w:contextualSpacing/>
              <w:jc w:val="center"/>
              <w:rPr>
                <w:rFonts w:ascii="Times New Roman" w:hAnsi="Times New Roman"/>
                <w:color w:val="auto"/>
                <w:sz w:val="18"/>
                <w:szCs w:val="18"/>
              </w:rPr>
            </w:pPr>
          </w:p>
        </w:tc>
        <w:tc>
          <w:tcPr>
            <w:tcW w:w="1067" w:type="dxa"/>
            <w:tcMar>
              <w:left w:w="28" w:type="dxa"/>
              <w:right w:w="0" w:type="dxa"/>
            </w:tcMar>
          </w:tcPr>
          <w:p w14:paraId="4751C91B" w14:textId="77777777" w:rsidR="00AF1150" w:rsidRPr="006954A9" w:rsidRDefault="00AF1150" w:rsidP="00AF1150">
            <w:pPr>
              <w:spacing w:after="0"/>
              <w:contextualSpacing/>
              <w:jc w:val="center"/>
              <w:rPr>
                <w:rFonts w:ascii="Times New Roman" w:hAnsi="Times New Roman"/>
                <w:color w:val="auto"/>
                <w:sz w:val="18"/>
                <w:szCs w:val="18"/>
              </w:rPr>
            </w:pPr>
          </w:p>
        </w:tc>
        <w:tc>
          <w:tcPr>
            <w:tcW w:w="1335" w:type="dxa"/>
            <w:tcMar>
              <w:left w:w="28" w:type="dxa"/>
              <w:right w:w="0" w:type="dxa"/>
            </w:tcMar>
          </w:tcPr>
          <w:p w14:paraId="279CF1FE" w14:textId="77777777" w:rsidR="00AF1150" w:rsidRPr="006954A9" w:rsidRDefault="00AF1150" w:rsidP="00AF1150">
            <w:pPr>
              <w:spacing w:after="0"/>
              <w:contextualSpacing/>
              <w:jc w:val="center"/>
              <w:rPr>
                <w:rFonts w:ascii="Times New Roman" w:hAnsi="Times New Roman"/>
                <w:color w:val="auto"/>
                <w:sz w:val="18"/>
                <w:szCs w:val="18"/>
              </w:rPr>
            </w:pPr>
          </w:p>
        </w:tc>
        <w:tc>
          <w:tcPr>
            <w:tcW w:w="1556" w:type="dxa"/>
            <w:tcMar>
              <w:left w:w="28" w:type="dxa"/>
              <w:right w:w="0" w:type="dxa"/>
            </w:tcMar>
          </w:tcPr>
          <w:p w14:paraId="4AFC674D" w14:textId="77777777" w:rsidR="00AF1150" w:rsidRPr="006954A9" w:rsidRDefault="00AF1150" w:rsidP="00AF1150">
            <w:pPr>
              <w:spacing w:after="0"/>
              <w:contextualSpacing/>
              <w:jc w:val="center"/>
              <w:rPr>
                <w:rFonts w:ascii="Times New Roman" w:hAnsi="Times New Roman"/>
                <w:color w:val="auto"/>
                <w:sz w:val="18"/>
                <w:szCs w:val="18"/>
              </w:rPr>
            </w:pPr>
          </w:p>
        </w:tc>
        <w:tc>
          <w:tcPr>
            <w:tcW w:w="1418" w:type="dxa"/>
            <w:tcMar>
              <w:left w:w="28" w:type="dxa"/>
              <w:right w:w="0" w:type="dxa"/>
            </w:tcMar>
          </w:tcPr>
          <w:p w14:paraId="5013E07E" w14:textId="77777777" w:rsidR="00AF1150" w:rsidRPr="006954A9" w:rsidRDefault="00AF1150" w:rsidP="00AF1150">
            <w:pPr>
              <w:spacing w:after="0"/>
              <w:contextualSpacing/>
              <w:jc w:val="center"/>
              <w:rPr>
                <w:rFonts w:ascii="Times New Roman" w:hAnsi="Times New Roman"/>
                <w:color w:val="auto"/>
                <w:sz w:val="18"/>
                <w:szCs w:val="18"/>
              </w:rPr>
            </w:pPr>
          </w:p>
        </w:tc>
      </w:tr>
    </w:tbl>
    <w:p w14:paraId="384A3B65" w14:textId="77777777" w:rsidR="007E3296" w:rsidRPr="00C319B0" w:rsidRDefault="007E3296" w:rsidP="007E3296">
      <w:pPr>
        <w:spacing w:after="160" w:line="264" w:lineRule="auto"/>
        <w:ind w:left="360" w:right="536"/>
        <w:rPr>
          <w:rFonts w:ascii="Times New Roman" w:hAnsi="Times New Roman"/>
          <w:color w:val="auto"/>
          <w:sz w:val="20"/>
        </w:rPr>
      </w:pPr>
    </w:p>
    <w:p w14:paraId="12D5585A" w14:textId="77777777" w:rsidR="007E3296" w:rsidRPr="00C319B0" w:rsidRDefault="007E3296" w:rsidP="007E3296">
      <w:pPr>
        <w:spacing w:after="160" w:line="264" w:lineRule="auto"/>
        <w:rPr>
          <w:rFonts w:ascii="Times New Roman" w:hAnsi="Times New Roman"/>
          <w:color w:val="auto"/>
          <w:sz w:val="20"/>
        </w:rPr>
      </w:pPr>
      <w:r w:rsidRPr="00C319B0">
        <w:rPr>
          <w:rFonts w:ascii="Times New Roman" w:hAnsi="Times New Roman"/>
          <w:color w:val="auto"/>
          <w:sz w:val="20"/>
        </w:rPr>
        <w:br w:type="page"/>
      </w:r>
    </w:p>
    <w:p w14:paraId="1DAB3330" w14:textId="68DFAFA0" w:rsidR="007E3296" w:rsidRPr="00EA44DE" w:rsidRDefault="00EA44DE" w:rsidP="00EA44DE">
      <w:pPr>
        <w:spacing w:after="160" w:line="264" w:lineRule="auto"/>
        <w:ind w:left="360" w:right="536"/>
        <w:jc w:val="center"/>
        <w:rPr>
          <w:rFonts w:ascii="Times New Roman" w:hAnsi="Times New Roman"/>
          <w:color w:val="auto"/>
          <w:sz w:val="28"/>
          <w:szCs w:val="28"/>
        </w:rPr>
      </w:pPr>
      <w:r>
        <w:rPr>
          <w:rFonts w:ascii="Times New Roman" w:hAnsi="Times New Roman"/>
          <w:color w:val="auto"/>
          <w:sz w:val="28"/>
          <w:szCs w:val="28"/>
        </w:rPr>
        <w:lastRenderedPageBreak/>
        <w:t>3</w:t>
      </w:r>
      <w:r w:rsidR="007E3296" w:rsidRPr="00EA44DE">
        <w:rPr>
          <w:rFonts w:ascii="Times New Roman" w:hAnsi="Times New Roman"/>
          <w:color w:val="auto"/>
          <w:sz w:val="28"/>
          <w:szCs w:val="28"/>
        </w:rPr>
        <w:t>. Сведения об исполнении бюджетных ассигнований, предусмотренных на финансовое обеспечение реализации комплекса процессных мероприятий</w:t>
      </w:r>
    </w:p>
    <w:p w14:paraId="4BD77EA5" w14:textId="77777777" w:rsidR="007E3296" w:rsidRPr="00C319B0" w:rsidRDefault="007E3296" w:rsidP="007E3296">
      <w:pPr>
        <w:widowControl w:val="0"/>
        <w:spacing w:after="120" w:line="240" w:lineRule="auto"/>
        <w:jc w:val="right"/>
        <w:rPr>
          <w:rFonts w:ascii="Times New Roman" w:hAnsi="Times New Roman"/>
          <w:color w:val="auto"/>
          <w:sz w:val="10"/>
          <w:szCs w:val="10"/>
        </w:rPr>
      </w:pPr>
    </w:p>
    <w:tbl>
      <w:tblPr>
        <w:tblStyle w:val="42"/>
        <w:tblW w:w="15389" w:type="dxa"/>
        <w:jc w:val="center"/>
        <w:tblLayout w:type="fixed"/>
        <w:tblLook w:val="04A0" w:firstRow="1" w:lastRow="0" w:firstColumn="1" w:lastColumn="0" w:noHBand="0" w:noVBand="1"/>
      </w:tblPr>
      <w:tblGrid>
        <w:gridCol w:w="4673"/>
        <w:gridCol w:w="1418"/>
        <w:gridCol w:w="1275"/>
        <w:gridCol w:w="1418"/>
        <w:gridCol w:w="1559"/>
        <w:gridCol w:w="1418"/>
        <w:gridCol w:w="1134"/>
        <w:gridCol w:w="2494"/>
      </w:tblGrid>
      <w:tr w:rsidR="00CA004A" w:rsidRPr="00EA44DE" w14:paraId="566058B6" w14:textId="77777777" w:rsidTr="0051479D">
        <w:trPr>
          <w:trHeight w:val="411"/>
          <w:jc w:val="center"/>
        </w:trPr>
        <w:tc>
          <w:tcPr>
            <w:tcW w:w="4673" w:type="dxa"/>
            <w:vMerge w:val="restart"/>
            <w:tcMar>
              <w:left w:w="57" w:type="dxa"/>
              <w:right w:w="28" w:type="dxa"/>
            </w:tcMar>
            <w:vAlign w:val="center"/>
          </w:tcPr>
          <w:p w14:paraId="2522615A" w14:textId="38FF4B7A" w:rsidR="00CA004A" w:rsidRPr="00EA44DE" w:rsidRDefault="00CA004A" w:rsidP="007E3296">
            <w:pPr>
              <w:spacing w:after="0" w:line="240" w:lineRule="auto"/>
              <w:contextualSpacing/>
              <w:jc w:val="center"/>
              <w:rPr>
                <w:rFonts w:ascii="Times New Roman" w:hAnsi="Times New Roman"/>
                <w:color w:val="auto"/>
                <w:sz w:val="20"/>
              </w:rPr>
            </w:pPr>
            <w:r w:rsidRPr="00EA44DE">
              <w:rPr>
                <w:rFonts w:ascii="Times New Roman" w:hAnsi="Times New Roman"/>
                <w:color w:val="auto"/>
                <w:sz w:val="20"/>
              </w:rPr>
              <w:t xml:space="preserve">Наименование мероприятия (результата) </w:t>
            </w:r>
            <w:r>
              <w:rPr>
                <w:rFonts w:ascii="Times New Roman" w:hAnsi="Times New Roman"/>
                <w:color w:val="auto"/>
                <w:sz w:val="20"/>
              </w:rPr>
              <w:br/>
            </w:r>
            <w:r w:rsidRPr="00EA44DE">
              <w:rPr>
                <w:rFonts w:ascii="Times New Roman" w:hAnsi="Times New Roman"/>
                <w:color w:val="auto"/>
                <w:sz w:val="20"/>
              </w:rPr>
              <w:t>и источника финансового обеспечения</w:t>
            </w:r>
          </w:p>
        </w:tc>
        <w:tc>
          <w:tcPr>
            <w:tcW w:w="4111" w:type="dxa"/>
            <w:gridSpan w:val="3"/>
            <w:tcMar>
              <w:left w:w="57" w:type="dxa"/>
              <w:right w:w="28" w:type="dxa"/>
            </w:tcMar>
            <w:vAlign w:val="center"/>
          </w:tcPr>
          <w:p w14:paraId="32FD7244" w14:textId="77777777" w:rsidR="00CA004A" w:rsidRPr="00EA44DE" w:rsidRDefault="00CA004A" w:rsidP="007E3296">
            <w:pPr>
              <w:spacing w:after="0" w:line="240" w:lineRule="auto"/>
              <w:contextualSpacing/>
              <w:jc w:val="center"/>
              <w:rPr>
                <w:rFonts w:ascii="Times New Roman" w:hAnsi="Times New Roman"/>
                <w:color w:val="auto"/>
                <w:sz w:val="20"/>
              </w:rPr>
            </w:pPr>
            <w:r w:rsidRPr="00EA44DE">
              <w:rPr>
                <w:rFonts w:ascii="Times New Roman" w:hAnsi="Times New Roman"/>
                <w:color w:val="auto"/>
                <w:sz w:val="20"/>
              </w:rPr>
              <w:t xml:space="preserve">Объем финансового обеспечения, </w:t>
            </w:r>
            <w:r w:rsidRPr="00EA44DE">
              <w:rPr>
                <w:rFonts w:ascii="Times New Roman" w:hAnsi="Times New Roman"/>
                <w:color w:val="auto"/>
                <w:sz w:val="20"/>
              </w:rPr>
              <w:br/>
              <w:t>тыс. рублей</w:t>
            </w:r>
          </w:p>
        </w:tc>
        <w:tc>
          <w:tcPr>
            <w:tcW w:w="2977" w:type="dxa"/>
            <w:gridSpan w:val="2"/>
            <w:tcMar>
              <w:left w:w="57" w:type="dxa"/>
              <w:right w:w="28" w:type="dxa"/>
            </w:tcMar>
            <w:vAlign w:val="center"/>
          </w:tcPr>
          <w:p w14:paraId="401579DD" w14:textId="77777777" w:rsidR="00CA004A" w:rsidRPr="00EA44DE" w:rsidRDefault="00CA004A" w:rsidP="007E3296">
            <w:pPr>
              <w:spacing w:after="0" w:line="240" w:lineRule="auto"/>
              <w:contextualSpacing/>
              <w:jc w:val="center"/>
              <w:rPr>
                <w:rFonts w:ascii="Times New Roman" w:hAnsi="Times New Roman"/>
                <w:color w:val="auto"/>
                <w:sz w:val="20"/>
              </w:rPr>
            </w:pPr>
            <w:r w:rsidRPr="00EA44DE">
              <w:rPr>
                <w:rFonts w:ascii="Times New Roman" w:hAnsi="Times New Roman"/>
                <w:color w:val="auto"/>
                <w:sz w:val="20"/>
              </w:rPr>
              <w:t xml:space="preserve">Исполнение, </w:t>
            </w:r>
            <w:r w:rsidRPr="00EA44DE">
              <w:rPr>
                <w:rFonts w:ascii="Times New Roman" w:hAnsi="Times New Roman"/>
                <w:color w:val="auto"/>
                <w:sz w:val="20"/>
              </w:rPr>
              <w:br/>
              <w:t>тыс. рублей</w:t>
            </w:r>
          </w:p>
        </w:tc>
        <w:tc>
          <w:tcPr>
            <w:tcW w:w="1134" w:type="dxa"/>
            <w:vMerge w:val="restart"/>
            <w:tcMar>
              <w:left w:w="57" w:type="dxa"/>
              <w:right w:w="28" w:type="dxa"/>
            </w:tcMar>
            <w:vAlign w:val="center"/>
          </w:tcPr>
          <w:p w14:paraId="12F0E0FD" w14:textId="77777777" w:rsidR="00CA004A" w:rsidRPr="00EA44DE" w:rsidRDefault="00CA004A" w:rsidP="007E3296">
            <w:pPr>
              <w:spacing w:after="0" w:line="240" w:lineRule="auto"/>
              <w:contextualSpacing/>
              <w:jc w:val="center"/>
              <w:rPr>
                <w:rFonts w:ascii="Times New Roman" w:hAnsi="Times New Roman"/>
                <w:color w:val="auto"/>
                <w:sz w:val="18"/>
                <w:szCs w:val="18"/>
              </w:rPr>
            </w:pPr>
            <w:r w:rsidRPr="00EA44DE">
              <w:rPr>
                <w:rFonts w:ascii="Times New Roman" w:hAnsi="Times New Roman"/>
                <w:color w:val="auto"/>
                <w:sz w:val="18"/>
                <w:szCs w:val="18"/>
              </w:rPr>
              <w:t>Процент исполнения, (6)</w:t>
            </w:r>
            <w:proofErr w:type="gramStart"/>
            <w:r w:rsidRPr="00EA44DE">
              <w:rPr>
                <w:rFonts w:ascii="Times New Roman" w:hAnsi="Times New Roman"/>
                <w:color w:val="auto"/>
                <w:sz w:val="18"/>
                <w:szCs w:val="18"/>
              </w:rPr>
              <w:t>/(</w:t>
            </w:r>
            <w:proofErr w:type="gramEnd"/>
            <w:r w:rsidRPr="00EA44DE">
              <w:rPr>
                <w:rFonts w:ascii="Times New Roman" w:hAnsi="Times New Roman"/>
                <w:color w:val="auto"/>
                <w:sz w:val="18"/>
                <w:szCs w:val="18"/>
              </w:rPr>
              <w:t>3)*100</w:t>
            </w:r>
            <w:bookmarkStart w:id="38" w:name="_Ref129274543"/>
            <w:r w:rsidRPr="00EA44DE">
              <w:rPr>
                <w:rFonts w:ascii="Times New Roman" w:hAnsi="Times New Roman"/>
                <w:b/>
                <w:bCs/>
                <w:color w:val="auto"/>
                <w:szCs w:val="22"/>
                <w:vertAlign w:val="superscript"/>
              </w:rPr>
              <w:footnoteReference w:id="35"/>
            </w:r>
            <w:bookmarkEnd w:id="38"/>
          </w:p>
        </w:tc>
        <w:tc>
          <w:tcPr>
            <w:tcW w:w="2494" w:type="dxa"/>
            <w:vMerge w:val="restart"/>
            <w:tcMar>
              <w:left w:w="57" w:type="dxa"/>
              <w:right w:w="28" w:type="dxa"/>
            </w:tcMar>
            <w:vAlign w:val="center"/>
          </w:tcPr>
          <w:p w14:paraId="3DF40B40" w14:textId="77777777" w:rsidR="00CA004A" w:rsidRPr="00EA44DE" w:rsidRDefault="00CA004A" w:rsidP="007E3296">
            <w:pPr>
              <w:spacing w:after="0"/>
              <w:contextualSpacing/>
              <w:jc w:val="center"/>
              <w:rPr>
                <w:rFonts w:ascii="Times New Roman" w:hAnsi="Times New Roman"/>
                <w:color w:val="auto"/>
                <w:sz w:val="18"/>
                <w:szCs w:val="18"/>
              </w:rPr>
            </w:pPr>
            <w:r w:rsidRPr="00EA44DE">
              <w:rPr>
                <w:rFonts w:ascii="Times New Roman" w:hAnsi="Times New Roman"/>
                <w:color w:val="auto"/>
                <w:sz w:val="20"/>
              </w:rPr>
              <w:t>Комментарий</w:t>
            </w:r>
          </w:p>
        </w:tc>
      </w:tr>
      <w:tr w:rsidR="00CA004A" w:rsidRPr="00EA44DE" w14:paraId="5964ED78" w14:textId="77777777" w:rsidTr="0051479D">
        <w:trPr>
          <w:trHeight w:val="534"/>
          <w:jc w:val="center"/>
        </w:trPr>
        <w:tc>
          <w:tcPr>
            <w:tcW w:w="4673" w:type="dxa"/>
            <w:vMerge/>
            <w:tcMar>
              <w:left w:w="57" w:type="dxa"/>
              <w:right w:w="28" w:type="dxa"/>
            </w:tcMar>
            <w:vAlign w:val="center"/>
          </w:tcPr>
          <w:p w14:paraId="49381C60" w14:textId="77777777" w:rsidR="00CA004A" w:rsidRPr="00EA44DE" w:rsidRDefault="00CA004A" w:rsidP="0051479D">
            <w:pPr>
              <w:spacing w:after="0"/>
              <w:rPr>
                <w:color w:val="auto"/>
                <w:sz w:val="20"/>
              </w:rPr>
            </w:pPr>
          </w:p>
        </w:tc>
        <w:tc>
          <w:tcPr>
            <w:tcW w:w="1418" w:type="dxa"/>
            <w:tcMar>
              <w:left w:w="57" w:type="dxa"/>
              <w:right w:w="28" w:type="dxa"/>
            </w:tcMar>
            <w:vAlign w:val="center"/>
          </w:tcPr>
          <w:p w14:paraId="08A57C0D" w14:textId="77777777" w:rsidR="00CA004A" w:rsidRPr="00EA44DE" w:rsidRDefault="00CA004A" w:rsidP="0051479D">
            <w:pPr>
              <w:spacing w:after="0" w:line="240" w:lineRule="auto"/>
              <w:contextualSpacing/>
              <w:jc w:val="center"/>
              <w:rPr>
                <w:rFonts w:ascii="Times New Roman" w:hAnsi="Times New Roman"/>
                <w:color w:val="auto"/>
                <w:sz w:val="18"/>
                <w:szCs w:val="18"/>
              </w:rPr>
            </w:pPr>
            <w:r w:rsidRPr="00EA44DE">
              <w:rPr>
                <w:rFonts w:ascii="Times New Roman" w:hAnsi="Times New Roman"/>
                <w:color w:val="auto"/>
                <w:sz w:val="18"/>
                <w:szCs w:val="18"/>
              </w:rPr>
              <w:t>Предусмотрено паспортом</w:t>
            </w:r>
          </w:p>
        </w:tc>
        <w:tc>
          <w:tcPr>
            <w:tcW w:w="1275" w:type="dxa"/>
            <w:tcMar>
              <w:left w:w="57" w:type="dxa"/>
              <w:right w:w="28" w:type="dxa"/>
            </w:tcMar>
            <w:vAlign w:val="center"/>
          </w:tcPr>
          <w:p w14:paraId="4F94A4C9" w14:textId="77777777" w:rsidR="00CA004A" w:rsidRPr="00EA44DE" w:rsidRDefault="00CA004A" w:rsidP="0051479D">
            <w:pPr>
              <w:spacing w:after="0" w:line="240" w:lineRule="auto"/>
              <w:contextualSpacing/>
              <w:jc w:val="center"/>
              <w:rPr>
                <w:rFonts w:ascii="Times New Roman" w:hAnsi="Times New Roman"/>
                <w:color w:val="auto"/>
                <w:sz w:val="18"/>
                <w:szCs w:val="18"/>
              </w:rPr>
            </w:pPr>
            <w:r w:rsidRPr="00EA44DE">
              <w:rPr>
                <w:rFonts w:ascii="Times New Roman" w:hAnsi="Times New Roman"/>
                <w:color w:val="auto"/>
                <w:sz w:val="18"/>
                <w:szCs w:val="18"/>
              </w:rPr>
              <w:t>Сводная бюджетная роспись</w:t>
            </w:r>
          </w:p>
        </w:tc>
        <w:tc>
          <w:tcPr>
            <w:tcW w:w="1418" w:type="dxa"/>
            <w:tcMar>
              <w:left w:w="57" w:type="dxa"/>
              <w:right w:w="28" w:type="dxa"/>
            </w:tcMar>
            <w:vAlign w:val="center"/>
          </w:tcPr>
          <w:p w14:paraId="1482975A" w14:textId="77777777" w:rsidR="00CA004A" w:rsidRPr="00EA44DE" w:rsidRDefault="00CA004A" w:rsidP="0051479D">
            <w:pPr>
              <w:spacing w:after="0" w:line="240" w:lineRule="auto"/>
              <w:jc w:val="center"/>
              <w:rPr>
                <w:rFonts w:ascii="Times New Roman" w:hAnsi="Times New Roman"/>
                <w:color w:val="auto"/>
                <w:sz w:val="18"/>
                <w:szCs w:val="18"/>
              </w:rPr>
            </w:pPr>
            <w:r w:rsidRPr="00EA44DE">
              <w:rPr>
                <w:rFonts w:ascii="Times New Roman" w:hAnsi="Times New Roman"/>
                <w:color w:val="auto"/>
                <w:sz w:val="18"/>
                <w:szCs w:val="18"/>
              </w:rPr>
              <w:t>Лимиты бюджетных обязательств</w:t>
            </w:r>
            <w:r w:rsidRPr="0051479D">
              <w:rPr>
                <w:rFonts w:ascii="Times New Roman" w:hAnsi="Times New Roman"/>
                <w:b/>
                <w:bCs/>
                <w:color w:val="auto"/>
                <w:szCs w:val="22"/>
                <w:vertAlign w:val="superscript"/>
              </w:rPr>
              <w:footnoteReference w:id="36"/>
            </w:r>
          </w:p>
        </w:tc>
        <w:tc>
          <w:tcPr>
            <w:tcW w:w="1559" w:type="dxa"/>
            <w:tcMar>
              <w:left w:w="57" w:type="dxa"/>
              <w:right w:w="28" w:type="dxa"/>
            </w:tcMar>
            <w:vAlign w:val="center"/>
          </w:tcPr>
          <w:p w14:paraId="70F5137C" w14:textId="77777777" w:rsidR="00CA004A" w:rsidRPr="00EA44DE" w:rsidRDefault="00CA004A" w:rsidP="0051479D">
            <w:pPr>
              <w:spacing w:after="0" w:line="240" w:lineRule="auto"/>
              <w:jc w:val="center"/>
              <w:rPr>
                <w:rFonts w:ascii="Times New Roman" w:hAnsi="Times New Roman"/>
                <w:color w:val="auto"/>
                <w:sz w:val="18"/>
                <w:szCs w:val="18"/>
              </w:rPr>
            </w:pPr>
            <w:r w:rsidRPr="00EA44DE">
              <w:rPr>
                <w:rFonts w:ascii="Times New Roman" w:hAnsi="Times New Roman"/>
                <w:color w:val="auto"/>
                <w:sz w:val="18"/>
                <w:szCs w:val="18"/>
              </w:rPr>
              <w:t>Принятые бюджетные обязательства</w:t>
            </w:r>
            <w:r w:rsidRPr="0051479D">
              <w:rPr>
                <w:rFonts w:ascii="Times New Roman" w:hAnsi="Times New Roman"/>
                <w:b/>
                <w:bCs/>
                <w:color w:val="auto"/>
                <w:szCs w:val="22"/>
                <w:vertAlign w:val="superscript"/>
              </w:rPr>
              <w:footnoteReference w:id="37"/>
            </w:r>
          </w:p>
        </w:tc>
        <w:tc>
          <w:tcPr>
            <w:tcW w:w="1418" w:type="dxa"/>
            <w:tcMar>
              <w:left w:w="57" w:type="dxa"/>
              <w:right w:w="28" w:type="dxa"/>
            </w:tcMar>
            <w:vAlign w:val="center"/>
          </w:tcPr>
          <w:p w14:paraId="04F97A4E" w14:textId="77777777" w:rsidR="00CA004A" w:rsidRPr="00EA44DE" w:rsidRDefault="00CA004A" w:rsidP="0051479D">
            <w:pPr>
              <w:spacing w:after="0" w:line="240" w:lineRule="auto"/>
              <w:contextualSpacing/>
              <w:jc w:val="center"/>
              <w:rPr>
                <w:rFonts w:ascii="Times New Roman" w:hAnsi="Times New Roman"/>
                <w:color w:val="auto"/>
                <w:sz w:val="18"/>
                <w:szCs w:val="18"/>
              </w:rPr>
            </w:pPr>
            <w:r w:rsidRPr="00EA44DE">
              <w:rPr>
                <w:rFonts w:ascii="Times New Roman" w:hAnsi="Times New Roman"/>
                <w:color w:val="auto"/>
                <w:sz w:val="18"/>
                <w:szCs w:val="18"/>
              </w:rPr>
              <w:t>Кассовое исполнение</w:t>
            </w:r>
          </w:p>
        </w:tc>
        <w:tc>
          <w:tcPr>
            <w:tcW w:w="1134" w:type="dxa"/>
            <w:vMerge/>
            <w:tcMar>
              <w:left w:w="57" w:type="dxa"/>
              <w:right w:w="28" w:type="dxa"/>
            </w:tcMar>
            <w:vAlign w:val="center"/>
          </w:tcPr>
          <w:p w14:paraId="71D5B85B" w14:textId="77777777" w:rsidR="00CA004A" w:rsidRPr="00EA44DE" w:rsidRDefault="00CA004A" w:rsidP="0051479D">
            <w:pPr>
              <w:spacing w:after="0"/>
              <w:rPr>
                <w:color w:val="auto"/>
                <w:sz w:val="18"/>
                <w:szCs w:val="18"/>
              </w:rPr>
            </w:pPr>
          </w:p>
        </w:tc>
        <w:tc>
          <w:tcPr>
            <w:tcW w:w="2494" w:type="dxa"/>
            <w:vMerge/>
            <w:tcMar>
              <w:left w:w="57" w:type="dxa"/>
              <w:right w:w="28" w:type="dxa"/>
            </w:tcMar>
            <w:vAlign w:val="center"/>
          </w:tcPr>
          <w:p w14:paraId="2F0E79D7" w14:textId="77777777" w:rsidR="00CA004A" w:rsidRPr="00EA44DE" w:rsidRDefault="00CA004A" w:rsidP="0051479D">
            <w:pPr>
              <w:spacing w:after="0"/>
              <w:rPr>
                <w:color w:val="auto"/>
                <w:sz w:val="18"/>
                <w:szCs w:val="18"/>
              </w:rPr>
            </w:pPr>
          </w:p>
        </w:tc>
      </w:tr>
      <w:tr w:rsidR="007E3296" w:rsidRPr="00EA44DE" w14:paraId="1B2B375A" w14:textId="77777777" w:rsidTr="0051479D">
        <w:trPr>
          <w:trHeight w:val="218"/>
          <w:jc w:val="center"/>
        </w:trPr>
        <w:tc>
          <w:tcPr>
            <w:tcW w:w="4673" w:type="dxa"/>
            <w:tcMar>
              <w:left w:w="57" w:type="dxa"/>
              <w:right w:w="28" w:type="dxa"/>
            </w:tcMar>
            <w:vAlign w:val="center"/>
          </w:tcPr>
          <w:p w14:paraId="0FF6EF8F" w14:textId="77777777" w:rsidR="007E3296" w:rsidRPr="00EA44DE" w:rsidRDefault="007E3296" w:rsidP="007E3296">
            <w:pPr>
              <w:spacing w:after="0" w:line="240" w:lineRule="auto"/>
              <w:contextualSpacing/>
              <w:jc w:val="center"/>
              <w:rPr>
                <w:rFonts w:ascii="Times New Roman" w:hAnsi="Times New Roman"/>
                <w:color w:val="auto"/>
                <w:sz w:val="20"/>
              </w:rPr>
            </w:pPr>
            <w:r w:rsidRPr="00EA44DE">
              <w:rPr>
                <w:rFonts w:ascii="Times New Roman" w:hAnsi="Times New Roman"/>
                <w:color w:val="auto"/>
                <w:sz w:val="20"/>
              </w:rPr>
              <w:t>1</w:t>
            </w:r>
          </w:p>
        </w:tc>
        <w:tc>
          <w:tcPr>
            <w:tcW w:w="1418" w:type="dxa"/>
            <w:tcMar>
              <w:left w:w="57" w:type="dxa"/>
              <w:right w:w="28" w:type="dxa"/>
            </w:tcMar>
            <w:vAlign w:val="center"/>
          </w:tcPr>
          <w:p w14:paraId="0F51080F" w14:textId="77777777" w:rsidR="007E3296" w:rsidRPr="00EA44DE" w:rsidRDefault="007E3296" w:rsidP="007E3296">
            <w:pPr>
              <w:spacing w:after="0" w:line="240" w:lineRule="auto"/>
              <w:contextualSpacing/>
              <w:jc w:val="center"/>
              <w:rPr>
                <w:rFonts w:ascii="Times New Roman" w:hAnsi="Times New Roman"/>
                <w:color w:val="auto"/>
                <w:sz w:val="18"/>
                <w:szCs w:val="18"/>
              </w:rPr>
            </w:pPr>
            <w:r w:rsidRPr="00EA44DE">
              <w:rPr>
                <w:rFonts w:ascii="Times New Roman" w:hAnsi="Times New Roman"/>
                <w:color w:val="auto"/>
                <w:sz w:val="18"/>
                <w:szCs w:val="18"/>
              </w:rPr>
              <w:t>2</w:t>
            </w:r>
          </w:p>
        </w:tc>
        <w:tc>
          <w:tcPr>
            <w:tcW w:w="1275" w:type="dxa"/>
            <w:tcMar>
              <w:left w:w="57" w:type="dxa"/>
              <w:right w:w="28" w:type="dxa"/>
            </w:tcMar>
            <w:vAlign w:val="center"/>
          </w:tcPr>
          <w:p w14:paraId="32AEE963" w14:textId="77777777" w:rsidR="007E3296" w:rsidRPr="00EA44DE" w:rsidRDefault="007E3296" w:rsidP="007E3296">
            <w:pPr>
              <w:spacing w:after="0" w:line="240" w:lineRule="auto"/>
              <w:contextualSpacing/>
              <w:jc w:val="center"/>
              <w:rPr>
                <w:rFonts w:ascii="Times New Roman" w:hAnsi="Times New Roman"/>
                <w:color w:val="auto"/>
                <w:sz w:val="18"/>
                <w:szCs w:val="18"/>
              </w:rPr>
            </w:pPr>
            <w:r w:rsidRPr="00EA44DE">
              <w:rPr>
                <w:rFonts w:ascii="Times New Roman" w:hAnsi="Times New Roman"/>
                <w:color w:val="auto"/>
                <w:sz w:val="18"/>
                <w:szCs w:val="18"/>
              </w:rPr>
              <w:t>3</w:t>
            </w:r>
          </w:p>
        </w:tc>
        <w:tc>
          <w:tcPr>
            <w:tcW w:w="1418" w:type="dxa"/>
            <w:tcMar>
              <w:left w:w="57" w:type="dxa"/>
              <w:right w:w="28" w:type="dxa"/>
            </w:tcMar>
            <w:vAlign w:val="center"/>
          </w:tcPr>
          <w:p w14:paraId="7B3C4ECE" w14:textId="77777777" w:rsidR="007E3296" w:rsidRPr="00EA44DE" w:rsidRDefault="007E3296" w:rsidP="007E3296">
            <w:pPr>
              <w:spacing w:after="0" w:line="240" w:lineRule="auto"/>
              <w:contextualSpacing/>
              <w:jc w:val="center"/>
              <w:rPr>
                <w:rFonts w:ascii="Times New Roman" w:hAnsi="Times New Roman"/>
                <w:color w:val="auto"/>
                <w:sz w:val="18"/>
                <w:szCs w:val="18"/>
              </w:rPr>
            </w:pPr>
            <w:r w:rsidRPr="00EA44DE">
              <w:rPr>
                <w:rFonts w:ascii="Times New Roman" w:hAnsi="Times New Roman"/>
                <w:color w:val="auto"/>
                <w:sz w:val="18"/>
                <w:szCs w:val="18"/>
              </w:rPr>
              <w:t>4</w:t>
            </w:r>
          </w:p>
        </w:tc>
        <w:tc>
          <w:tcPr>
            <w:tcW w:w="1559" w:type="dxa"/>
            <w:tcMar>
              <w:left w:w="57" w:type="dxa"/>
              <w:right w:w="28" w:type="dxa"/>
            </w:tcMar>
            <w:vAlign w:val="center"/>
          </w:tcPr>
          <w:p w14:paraId="53A83EDA" w14:textId="77777777" w:rsidR="007E3296" w:rsidRPr="00EA44DE" w:rsidRDefault="007E3296" w:rsidP="007E3296">
            <w:pPr>
              <w:spacing w:after="0" w:line="240" w:lineRule="auto"/>
              <w:contextualSpacing/>
              <w:jc w:val="center"/>
              <w:rPr>
                <w:rFonts w:ascii="Times New Roman" w:hAnsi="Times New Roman"/>
                <w:color w:val="auto"/>
                <w:sz w:val="18"/>
                <w:szCs w:val="18"/>
              </w:rPr>
            </w:pPr>
            <w:r w:rsidRPr="00EA44DE">
              <w:rPr>
                <w:rFonts w:ascii="Times New Roman" w:hAnsi="Times New Roman"/>
                <w:color w:val="auto"/>
                <w:sz w:val="18"/>
                <w:szCs w:val="18"/>
              </w:rPr>
              <w:t>5</w:t>
            </w:r>
          </w:p>
        </w:tc>
        <w:tc>
          <w:tcPr>
            <w:tcW w:w="1418" w:type="dxa"/>
            <w:tcMar>
              <w:left w:w="57" w:type="dxa"/>
              <w:right w:w="28" w:type="dxa"/>
            </w:tcMar>
            <w:vAlign w:val="center"/>
          </w:tcPr>
          <w:p w14:paraId="78802182" w14:textId="77777777" w:rsidR="007E3296" w:rsidRPr="00EA44DE" w:rsidRDefault="007E3296" w:rsidP="007E3296">
            <w:pPr>
              <w:spacing w:after="0" w:line="240" w:lineRule="auto"/>
              <w:contextualSpacing/>
              <w:jc w:val="center"/>
              <w:rPr>
                <w:rFonts w:ascii="Times New Roman" w:hAnsi="Times New Roman"/>
                <w:color w:val="auto"/>
                <w:sz w:val="18"/>
                <w:szCs w:val="18"/>
              </w:rPr>
            </w:pPr>
            <w:r w:rsidRPr="00EA44DE">
              <w:rPr>
                <w:rFonts w:ascii="Times New Roman" w:hAnsi="Times New Roman"/>
                <w:color w:val="auto"/>
                <w:sz w:val="18"/>
                <w:szCs w:val="18"/>
              </w:rPr>
              <w:t>6</w:t>
            </w:r>
          </w:p>
        </w:tc>
        <w:tc>
          <w:tcPr>
            <w:tcW w:w="1134" w:type="dxa"/>
            <w:tcMar>
              <w:left w:w="57" w:type="dxa"/>
              <w:right w:w="28" w:type="dxa"/>
            </w:tcMar>
            <w:vAlign w:val="center"/>
          </w:tcPr>
          <w:p w14:paraId="66928324" w14:textId="77777777" w:rsidR="007E3296" w:rsidRPr="00EA44DE" w:rsidRDefault="007E3296" w:rsidP="007E3296">
            <w:pPr>
              <w:spacing w:after="0" w:line="240" w:lineRule="auto"/>
              <w:contextualSpacing/>
              <w:jc w:val="center"/>
              <w:rPr>
                <w:rFonts w:ascii="Times New Roman" w:hAnsi="Times New Roman"/>
                <w:color w:val="auto"/>
                <w:sz w:val="18"/>
                <w:szCs w:val="18"/>
              </w:rPr>
            </w:pPr>
            <w:r w:rsidRPr="00EA44DE">
              <w:rPr>
                <w:rFonts w:ascii="Times New Roman" w:hAnsi="Times New Roman"/>
                <w:color w:val="auto"/>
                <w:sz w:val="18"/>
                <w:szCs w:val="18"/>
              </w:rPr>
              <w:t>7</w:t>
            </w:r>
          </w:p>
        </w:tc>
        <w:tc>
          <w:tcPr>
            <w:tcW w:w="2494" w:type="dxa"/>
            <w:tcMar>
              <w:left w:w="57" w:type="dxa"/>
              <w:right w:w="28" w:type="dxa"/>
            </w:tcMar>
            <w:vAlign w:val="center"/>
          </w:tcPr>
          <w:p w14:paraId="1DBDF34B" w14:textId="77777777" w:rsidR="007E3296" w:rsidRPr="00EA44DE" w:rsidRDefault="007E3296" w:rsidP="007E3296">
            <w:pPr>
              <w:spacing w:after="0"/>
              <w:contextualSpacing/>
              <w:jc w:val="center"/>
              <w:rPr>
                <w:rFonts w:ascii="Times New Roman" w:hAnsi="Times New Roman"/>
                <w:color w:val="auto"/>
                <w:sz w:val="18"/>
                <w:szCs w:val="18"/>
              </w:rPr>
            </w:pPr>
            <w:r w:rsidRPr="00EA44DE">
              <w:rPr>
                <w:rFonts w:ascii="Times New Roman" w:hAnsi="Times New Roman"/>
                <w:color w:val="auto"/>
                <w:sz w:val="18"/>
                <w:szCs w:val="18"/>
              </w:rPr>
              <w:t>8</w:t>
            </w:r>
          </w:p>
        </w:tc>
      </w:tr>
      <w:tr w:rsidR="007E3296" w:rsidRPr="00EA44DE" w14:paraId="48B663C8" w14:textId="77777777" w:rsidTr="0051479D">
        <w:trPr>
          <w:trHeight w:val="262"/>
          <w:jc w:val="center"/>
        </w:trPr>
        <w:tc>
          <w:tcPr>
            <w:tcW w:w="4673" w:type="dxa"/>
            <w:tcMar>
              <w:left w:w="57" w:type="dxa"/>
              <w:right w:w="28" w:type="dxa"/>
            </w:tcMar>
            <w:vAlign w:val="center"/>
          </w:tcPr>
          <w:p w14:paraId="63F72686" w14:textId="77777777" w:rsidR="007E3296" w:rsidRPr="00EA44DE" w:rsidRDefault="007E3296" w:rsidP="00CA004A">
            <w:pPr>
              <w:spacing w:after="0" w:line="240" w:lineRule="auto"/>
              <w:rPr>
                <w:rFonts w:ascii="Times New Roman" w:hAnsi="Times New Roman"/>
                <w:color w:val="auto"/>
                <w:sz w:val="20"/>
              </w:rPr>
            </w:pPr>
            <w:r w:rsidRPr="00EA44DE">
              <w:rPr>
                <w:rFonts w:ascii="Times New Roman" w:hAnsi="Times New Roman"/>
                <w:color w:val="auto"/>
                <w:sz w:val="20"/>
              </w:rPr>
              <w:t xml:space="preserve">Комплекс процессных мероприятий (всего), </w:t>
            </w:r>
            <w:r w:rsidRPr="00EA44DE">
              <w:rPr>
                <w:rFonts w:ascii="Times New Roman" w:hAnsi="Times New Roman"/>
                <w:color w:val="auto"/>
                <w:sz w:val="20"/>
              </w:rPr>
              <w:br/>
              <w:t>в том числе:</w:t>
            </w:r>
          </w:p>
        </w:tc>
        <w:tc>
          <w:tcPr>
            <w:tcW w:w="1418" w:type="dxa"/>
            <w:tcMar>
              <w:left w:w="57" w:type="dxa"/>
              <w:right w:w="28" w:type="dxa"/>
            </w:tcMar>
            <w:vAlign w:val="center"/>
          </w:tcPr>
          <w:p w14:paraId="1B8DD0AD" w14:textId="77777777" w:rsidR="007E3296" w:rsidRPr="00EA44DE" w:rsidRDefault="007E3296" w:rsidP="00CA004A">
            <w:pPr>
              <w:spacing w:after="0" w:line="240" w:lineRule="auto"/>
              <w:contextualSpacing/>
              <w:jc w:val="center"/>
              <w:rPr>
                <w:rFonts w:ascii="Times New Roman" w:hAnsi="Times New Roman"/>
                <w:color w:val="auto"/>
                <w:sz w:val="18"/>
                <w:szCs w:val="18"/>
              </w:rPr>
            </w:pPr>
          </w:p>
        </w:tc>
        <w:tc>
          <w:tcPr>
            <w:tcW w:w="1275" w:type="dxa"/>
            <w:tcMar>
              <w:left w:w="57" w:type="dxa"/>
              <w:right w:w="28" w:type="dxa"/>
            </w:tcMar>
            <w:vAlign w:val="center"/>
          </w:tcPr>
          <w:p w14:paraId="2A8B4934" w14:textId="77777777" w:rsidR="007E3296" w:rsidRPr="00EA44DE" w:rsidRDefault="007E3296" w:rsidP="00CA004A">
            <w:pPr>
              <w:spacing w:after="0" w:line="240" w:lineRule="auto"/>
              <w:contextualSpacing/>
              <w:jc w:val="center"/>
              <w:rPr>
                <w:rFonts w:ascii="Times New Roman" w:hAnsi="Times New Roman"/>
                <w:color w:val="auto"/>
                <w:sz w:val="18"/>
                <w:szCs w:val="18"/>
              </w:rPr>
            </w:pPr>
          </w:p>
        </w:tc>
        <w:tc>
          <w:tcPr>
            <w:tcW w:w="1418" w:type="dxa"/>
            <w:tcMar>
              <w:left w:w="57" w:type="dxa"/>
              <w:right w:w="28" w:type="dxa"/>
            </w:tcMar>
            <w:vAlign w:val="center"/>
          </w:tcPr>
          <w:p w14:paraId="3C8406E3" w14:textId="77777777" w:rsidR="007E3296" w:rsidRPr="00EA44DE" w:rsidRDefault="007E3296" w:rsidP="00CA004A">
            <w:pPr>
              <w:spacing w:after="0" w:line="240" w:lineRule="auto"/>
              <w:contextualSpacing/>
              <w:jc w:val="center"/>
              <w:rPr>
                <w:rFonts w:ascii="Times New Roman" w:hAnsi="Times New Roman"/>
                <w:color w:val="auto"/>
                <w:sz w:val="18"/>
                <w:szCs w:val="18"/>
              </w:rPr>
            </w:pPr>
          </w:p>
        </w:tc>
        <w:tc>
          <w:tcPr>
            <w:tcW w:w="1559" w:type="dxa"/>
            <w:tcMar>
              <w:left w:w="57" w:type="dxa"/>
              <w:right w:w="28" w:type="dxa"/>
            </w:tcMar>
            <w:vAlign w:val="center"/>
          </w:tcPr>
          <w:p w14:paraId="300918BE" w14:textId="77777777" w:rsidR="007E3296" w:rsidRPr="00EA44DE" w:rsidRDefault="007E3296" w:rsidP="00CA004A">
            <w:pPr>
              <w:spacing w:after="0" w:line="240" w:lineRule="auto"/>
              <w:contextualSpacing/>
              <w:jc w:val="center"/>
              <w:rPr>
                <w:rFonts w:ascii="Times New Roman" w:hAnsi="Times New Roman"/>
                <w:color w:val="auto"/>
                <w:sz w:val="18"/>
                <w:szCs w:val="18"/>
              </w:rPr>
            </w:pPr>
          </w:p>
        </w:tc>
        <w:tc>
          <w:tcPr>
            <w:tcW w:w="1418" w:type="dxa"/>
            <w:tcMar>
              <w:left w:w="57" w:type="dxa"/>
              <w:right w:w="28" w:type="dxa"/>
            </w:tcMar>
            <w:vAlign w:val="center"/>
          </w:tcPr>
          <w:p w14:paraId="6807088A" w14:textId="77777777" w:rsidR="007E3296" w:rsidRPr="00EA44DE" w:rsidRDefault="007E3296" w:rsidP="00CA004A">
            <w:pPr>
              <w:spacing w:after="0" w:line="240" w:lineRule="auto"/>
              <w:contextualSpacing/>
              <w:jc w:val="center"/>
              <w:rPr>
                <w:rFonts w:ascii="Times New Roman" w:hAnsi="Times New Roman"/>
                <w:color w:val="auto"/>
                <w:sz w:val="18"/>
                <w:szCs w:val="18"/>
              </w:rPr>
            </w:pPr>
          </w:p>
        </w:tc>
        <w:tc>
          <w:tcPr>
            <w:tcW w:w="1134" w:type="dxa"/>
            <w:tcMar>
              <w:left w:w="57" w:type="dxa"/>
              <w:right w:w="28" w:type="dxa"/>
            </w:tcMar>
            <w:vAlign w:val="center"/>
          </w:tcPr>
          <w:p w14:paraId="70DF75F7" w14:textId="77777777" w:rsidR="007E3296" w:rsidRPr="00EA44DE" w:rsidRDefault="007E3296" w:rsidP="00CA004A">
            <w:pPr>
              <w:spacing w:after="0" w:line="240" w:lineRule="auto"/>
              <w:contextualSpacing/>
              <w:jc w:val="center"/>
              <w:rPr>
                <w:rFonts w:ascii="Times New Roman" w:hAnsi="Times New Roman"/>
                <w:color w:val="auto"/>
                <w:sz w:val="18"/>
                <w:szCs w:val="18"/>
              </w:rPr>
            </w:pPr>
          </w:p>
        </w:tc>
        <w:tc>
          <w:tcPr>
            <w:tcW w:w="2494" w:type="dxa"/>
            <w:tcMar>
              <w:left w:w="57" w:type="dxa"/>
              <w:right w:w="28" w:type="dxa"/>
            </w:tcMar>
            <w:vAlign w:val="center"/>
          </w:tcPr>
          <w:p w14:paraId="47BD6AC8" w14:textId="77777777" w:rsidR="007E3296" w:rsidRPr="00EA44DE" w:rsidRDefault="007E3296" w:rsidP="00CA004A">
            <w:pPr>
              <w:spacing w:after="0" w:line="240" w:lineRule="auto"/>
              <w:contextualSpacing/>
              <w:jc w:val="center"/>
              <w:rPr>
                <w:rFonts w:ascii="Times New Roman" w:hAnsi="Times New Roman"/>
                <w:color w:val="auto"/>
                <w:sz w:val="18"/>
                <w:szCs w:val="18"/>
              </w:rPr>
            </w:pPr>
          </w:p>
        </w:tc>
      </w:tr>
      <w:tr w:rsidR="00EA44DE" w:rsidRPr="00EA44DE" w14:paraId="2F5A9AD3" w14:textId="77777777" w:rsidTr="0051479D">
        <w:trPr>
          <w:trHeight w:val="340"/>
          <w:jc w:val="center"/>
        </w:trPr>
        <w:tc>
          <w:tcPr>
            <w:tcW w:w="4673" w:type="dxa"/>
            <w:tcMar>
              <w:left w:w="57" w:type="dxa"/>
              <w:right w:w="28" w:type="dxa"/>
            </w:tcMar>
            <w:vAlign w:val="center"/>
          </w:tcPr>
          <w:p w14:paraId="181EC36E" w14:textId="4E70A71E" w:rsidR="00EA44DE" w:rsidRPr="00EA44DE" w:rsidRDefault="00EA44DE" w:rsidP="00CA004A">
            <w:pPr>
              <w:spacing w:after="0" w:line="240" w:lineRule="auto"/>
              <w:rPr>
                <w:rFonts w:ascii="Times New Roman" w:hAnsi="Times New Roman"/>
                <w:color w:val="auto"/>
                <w:sz w:val="20"/>
              </w:rPr>
            </w:pPr>
            <w:r w:rsidRPr="00EA44DE">
              <w:rPr>
                <w:rFonts w:ascii="Times New Roman" w:hAnsi="Times New Roman"/>
                <w:color w:val="auto"/>
                <w:sz w:val="20"/>
              </w:rPr>
              <w:t>Федеральный бюджет</w:t>
            </w:r>
          </w:p>
        </w:tc>
        <w:tc>
          <w:tcPr>
            <w:tcW w:w="1418" w:type="dxa"/>
            <w:tcMar>
              <w:left w:w="57" w:type="dxa"/>
              <w:right w:w="28" w:type="dxa"/>
            </w:tcMar>
            <w:vAlign w:val="center"/>
          </w:tcPr>
          <w:p w14:paraId="6F3C0948"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275" w:type="dxa"/>
            <w:tcMar>
              <w:left w:w="57" w:type="dxa"/>
              <w:right w:w="28" w:type="dxa"/>
            </w:tcMar>
            <w:vAlign w:val="center"/>
          </w:tcPr>
          <w:p w14:paraId="6D3D0371"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418" w:type="dxa"/>
            <w:tcMar>
              <w:left w:w="57" w:type="dxa"/>
              <w:right w:w="28" w:type="dxa"/>
            </w:tcMar>
            <w:vAlign w:val="center"/>
          </w:tcPr>
          <w:p w14:paraId="58BA02A8"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559" w:type="dxa"/>
            <w:tcMar>
              <w:left w:w="57" w:type="dxa"/>
              <w:right w:w="28" w:type="dxa"/>
            </w:tcMar>
            <w:vAlign w:val="center"/>
          </w:tcPr>
          <w:p w14:paraId="7304C391"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418" w:type="dxa"/>
            <w:tcMar>
              <w:left w:w="57" w:type="dxa"/>
              <w:right w:w="28" w:type="dxa"/>
            </w:tcMar>
            <w:vAlign w:val="center"/>
          </w:tcPr>
          <w:p w14:paraId="18CF7808"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134" w:type="dxa"/>
            <w:tcMar>
              <w:left w:w="57" w:type="dxa"/>
              <w:right w:w="28" w:type="dxa"/>
            </w:tcMar>
            <w:vAlign w:val="center"/>
          </w:tcPr>
          <w:p w14:paraId="6A3C832D"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2494" w:type="dxa"/>
            <w:tcMar>
              <w:left w:w="57" w:type="dxa"/>
              <w:right w:w="28" w:type="dxa"/>
            </w:tcMar>
            <w:vAlign w:val="center"/>
          </w:tcPr>
          <w:p w14:paraId="2E813EFF"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r>
      <w:tr w:rsidR="00EA44DE" w:rsidRPr="00EA44DE" w14:paraId="333C91E5" w14:textId="77777777" w:rsidTr="0051479D">
        <w:trPr>
          <w:trHeight w:val="340"/>
          <w:jc w:val="center"/>
        </w:trPr>
        <w:tc>
          <w:tcPr>
            <w:tcW w:w="4673"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28" w:type="dxa"/>
            </w:tcMar>
            <w:vAlign w:val="center"/>
          </w:tcPr>
          <w:p w14:paraId="41F2507E" w14:textId="5D97DA18" w:rsidR="00EA44DE" w:rsidRPr="00EA44DE" w:rsidRDefault="00EA44DE" w:rsidP="00CA004A">
            <w:pPr>
              <w:spacing w:after="0" w:line="240" w:lineRule="auto"/>
              <w:rPr>
                <w:rFonts w:ascii="Times New Roman" w:hAnsi="Times New Roman"/>
                <w:color w:val="auto"/>
                <w:sz w:val="20"/>
              </w:rPr>
            </w:pPr>
            <w:r w:rsidRPr="00EA44DE">
              <w:rPr>
                <w:rFonts w:ascii="Times New Roman" w:hAnsi="Times New Roman"/>
                <w:color w:val="auto"/>
                <w:sz w:val="20"/>
              </w:rPr>
              <w:t>Областной бюджет</w:t>
            </w:r>
          </w:p>
        </w:tc>
        <w:tc>
          <w:tcPr>
            <w:tcW w:w="1418" w:type="dxa"/>
            <w:tcMar>
              <w:left w:w="57" w:type="dxa"/>
              <w:right w:w="28" w:type="dxa"/>
            </w:tcMar>
            <w:vAlign w:val="center"/>
          </w:tcPr>
          <w:p w14:paraId="0806C253"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275" w:type="dxa"/>
            <w:tcMar>
              <w:left w:w="57" w:type="dxa"/>
              <w:right w:w="28" w:type="dxa"/>
            </w:tcMar>
            <w:vAlign w:val="center"/>
          </w:tcPr>
          <w:p w14:paraId="0659A7BF"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418" w:type="dxa"/>
            <w:tcMar>
              <w:left w:w="57" w:type="dxa"/>
              <w:right w:w="28" w:type="dxa"/>
            </w:tcMar>
            <w:vAlign w:val="center"/>
          </w:tcPr>
          <w:p w14:paraId="388509B4"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559" w:type="dxa"/>
            <w:tcMar>
              <w:left w:w="57" w:type="dxa"/>
              <w:right w:w="28" w:type="dxa"/>
            </w:tcMar>
            <w:vAlign w:val="center"/>
          </w:tcPr>
          <w:p w14:paraId="62D20486"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418" w:type="dxa"/>
            <w:tcMar>
              <w:left w:w="57" w:type="dxa"/>
              <w:right w:w="28" w:type="dxa"/>
            </w:tcMar>
            <w:vAlign w:val="center"/>
          </w:tcPr>
          <w:p w14:paraId="2E04631F"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134" w:type="dxa"/>
            <w:tcMar>
              <w:left w:w="57" w:type="dxa"/>
              <w:right w:w="28" w:type="dxa"/>
            </w:tcMar>
            <w:vAlign w:val="center"/>
          </w:tcPr>
          <w:p w14:paraId="795B58F3"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2494" w:type="dxa"/>
            <w:tcMar>
              <w:left w:w="57" w:type="dxa"/>
              <w:right w:w="28" w:type="dxa"/>
            </w:tcMar>
            <w:vAlign w:val="center"/>
          </w:tcPr>
          <w:p w14:paraId="4070676D"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r>
      <w:tr w:rsidR="00EA44DE" w:rsidRPr="00EA44DE" w14:paraId="0B9D9936" w14:textId="77777777" w:rsidTr="0051479D">
        <w:trPr>
          <w:trHeight w:val="340"/>
          <w:jc w:val="center"/>
        </w:trPr>
        <w:tc>
          <w:tcPr>
            <w:tcW w:w="4673"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28" w:type="dxa"/>
            </w:tcMar>
            <w:vAlign w:val="center"/>
          </w:tcPr>
          <w:p w14:paraId="35B5DB1A" w14:textId="20562690" w:rsidR="00EA44DE" w:rsidRPr="00EA44DE" w:rsidRDefault="00EA44DE" w:rsidP="00CA004A">
            <w:pPr>
              <w:spacing w:after="0" w:line="240" w:lineRule="auto"/>
              <w:rPr>
                <w:rFonts w:ascii="Times New Roman" w:hAnsi="Times New Roman"/>
                <w:color w:val="auto"/>
                <w:sz w:val="20"/>
              </w:rPr>
            </w:pPr>
            <w:r w:rsidRPr="00EA44DE">
              <w:rPr>
                <w:rFonts w:ascii="Times New Roman" w:hAnsi="Times New Roman"/>
                <w:color w:val="auto"/>
                <w:sz w:val="20"/>
              </w:rPr>
              <w:t>Местный бюджет</w:t>
            </w:r>
          </w:p>
        </w:tc>
        <w:tc>
          <w:tcPr>
            <w:tcW w:w="1418" w:type="dxa"/>
            <w:tcMar>
              <w:left w:w="57" w:type="dxa"/>
              <w:right w:w="28" w:type="dxa"/>
            </w:tcMar>
            <w:vAlign w:val="center"/>
          </w:tcPr>
          <w:p w14:paraId="1CA35747"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275" w:type="dxa"/>
            <w:tcMar>
              <w:left w:w="57" w:type="dxa"/>
              <w:right w:w="28" w:type="dxa"/>
            </w:tcMar>
            <w:vAlign w:val="center"/>
          </w:tcPr>
          <w:p w14:paraId="415808AC"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418" w:type="dxa"/>
            <w:tcMar>
              <w:left w:w="57" w:type="dxa"/>
              <w:right w:w="28" w:type="dxa"/>
            </w:tcMar>
            <w:vAlign w:val="center"/>
          </w:tcPr>
          <w:p w14:paraId="69518C11"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559" w:type="dxa"/>
            <w:tcMar>
              <w:left w:w="57" w:type="dxa"/>
              <w:right w:w="28" w:type="dxa"/>
            </w:tcMar>
            <w:vAlign w:val="center"/>
          </w:tcPr>
          <w:p w14:paraId="7877635B"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418" w:type="dxa"/>
            <w:tcMar>
              <w:left w:w="57" w:type="dxa"/>
              <w:right w:w="28" w:type="dxa"/>
            </w:tcMar>
            <w:vAlign w:val="center"/>
          </w:tcPr>
          <w:p w14:paraId="172B8B94"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134" w:type="dxa"/>
            <w:tcMar>
              <w:left w:w="57" w:type="dxa"/>
              <w:right w:w="28" w:type="dxa"/>
            </w:tcMar>
            <w:vAlign w:val="center"/>
          </w:tcPr>
          <w:p w14:paraId="7C96676E"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2494" w:type="dxa"/>
            <w:tcMar>
              <w:left w:w="57" w:type="dxa"/>
              <w:right w:w="28" w:type="dxa"/>
            </w:tcMar>
            <w:vAlign w:val="center"/>
          </w:tcPr>
          <w:p w14:paraId="310AEFC8"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r>
      <w:tr w:rsidR="00EA44DE" w:rsidRPr="00EA44DE" w14:paraId="04E26518" w14:textId="77777777" w:rsidTr="0051479D">
        <w:trPr>
          <w:trHeight w:val="340"/>
          <w:jc w:val="center"/>
        </w:trPr>
        <w:tc>
          <w:tcPr>
            <w:tcW w:w="4673"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28" w:type="dxa"/>
            </w:tcMar>
            <w:vAlign w:val="center"/>
          </w:tcPr>
          <w:p w14:paraId="380B6005" w14:textId="65A6CEDF" w:rsidR="00EA44DE" w:rsidRPr="00EA44DE" w:rsidRDefault="00EA44DE" w:rsidP="00CA004A">
            <w:pPr>
              <w:spacing w:after="0" w:line="240" w:lineRule="auto"/>
              <w:rPr>
                <w:rFonts w:ascii="Times New Roman" w:hAnsi="Times New Roman"/>
                <w:color w:val="auto"/>
                <w:sz w:val="20"/>
              </w:rPr>
            </w:pPr>
            <w:r w:rsidRPr="00EA44DE">
              <w:rPr>
                <w:rFonts w:ascii="Times New Roman" w:hAnsi="Times New Roman"/>
                <w:color w:val="auto"/>
                <w:sz w:val="20"/>
              </w:rPr>
              <w:t>Внебюджетные источники</w:t>
            </w:r>
          </w:p>
        </w:tc>
        <w:tc>
          <w:tcPr>
            <w:tcW w:w="1418" w:type="dxa"/>
            <w:tcMar>
              <w:left w:w="57" w:type="dxa"/>
              <w:right w:w="28" w:type="dxa"/>
            </w:tcMar>
            <w:vAlign w:val="center"/>
          </w:tcPr>
          <w:p w14:paraId="276F6A86"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275" w:type="dxa"/>
            <w:tcMar>
              <w:left w:w="57" w:type="dxa"/>
              <w:right w:w="28" w:type="dxa"/>
            </w:tcMar>
            <w:vAlign w:val="center"/>
          </w:tcPr>
          <w:p w14:paraId="78564DD3"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418" w:type="dxa"/>
            <w:tcMar>
              <w:left w:w="57" w:type="dxa"/>
              <w:right w:w="28" w:type="dxa"/>
            </w:tcMar>
            <w:vAlign w:val="center"/>
          </w:tcPr>
          <w:p w14:paraId="21F48BDE"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559" w:type="dxa"/>
            <w:tcMar>
              <w:left w:w="57" w:type="dxa"/>
              <w:right w:w="28" w:type="dxa"/>
            </w:tcMar>
            <w:vAlign w:val="center"/>
          </w:tcPr>
          <w:p w14:paraId="3DA692FF"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418" w:type="dxa"/>
            <w:tcMar>
              <w:left w:w="57" w:type="dxa"/>
              <w:right w:w="28" w:type="dxa"/>
            </w:tcMar>
            <w:vAlign w:val="center"/>
          </w:tcPr>
          <w:p w14:paraId="3A622830"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134" w:type="dxa"/>
            <w:tcMar>
              <w:left w:w="57" w:type="dxa"/>
              <w:right w:w="28" w:type="dxa"/>
            </w:tcMar>
            <w:vAlign w:val="center"/>
          </w:tcPr>
          <w:p w14:paraId="62AC9453"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2494" w:type="dxa"/>
            <w:tcMar>
              <w:left w:w="57" w:type="dxa"/>
              <w:right w:w="28" w:type="dxa"/>
            </w:tcMar>
            <w:vAlign w:val="center"/>
          </w:tcPr>
          <w:p w14:paraId="11C31AA8"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r>
      <w:tr w:rsidR="007E3296" w:rsidRPr="00EA44DE" w14:paraId="5BB319B3" w14:textId="77777777" w:rsidTr="0051479D">
        <w:trPr>
          <w:trHeight w:val="122"/>
          <w:jc w:val="center"/>
        </w:trPr>
        <w:tc>
          <w:tcPr>
            <w:tcW w:w="4673" w:type="dxa"/>
            <w:tcMar>
              <w:left w:w="57" w:type="dxa"/>
              <w:right w:w="28" w:type="dxa"/>
            </w:tcMar>
            <w:vAlign w:val="center"/>
          </w:tcPr>
          <w:p w14:paraId="05B7DB4F" w14:textId="3B5338C7" w:rsidR="007E3296" w:rsidRPr="00EA44DE" w:rsidRDefault="007E3296" w:rsidP="00CA004A">
            <w:pPr>
              <w:spacing w:after="0" w:line="240" w:lineRule="auto"/>
              <w:rPr>
                <w:rFonts w:ascii="Times New Roman" w:hAnsi="Times New Roman"/>
                <w:color w:val="auto"/>
                <w:sz w:val="20"/>
              </w:rPr>
            </w:pPr>
            <w:r w:rsidRPr="00EA44DE">
              <w:rPr>
                <w:rFonts w:ascii="Times New Roman" w:hAnsi="Times New Roman"/>
                <w:color w:val="auto"/>
                <w:sz w:val="20"/>
              </w:rPr>
              <w:t xml:space="preserve">Мероприятие (результат) </w:t>
            </w:r>
            <w:r w:rsidR="00041F3F" w:rsidRPr="00EA44DE">
              <w:rPr>
                <w:rFonts w:ascii="Times New Roman" w:hAnsi="Times New Roman"/>
                <w:color w:val="auto"/>
                <w:sz w:val="20"/>
              </w:rPr>
              <w:t xml:space="preserve">N </w:t>
            </w:r>
            <w:r w:rsidRPr="00EA44DE">
              <w:rPr>
                <w:rFonts w:ascii="Times New Roman" w:hAnsi="Times New Roman"/>
                <w:color w:val="auto"/>
                <w:sz w:val="20"/>
              </w:rPr>
              <w:t xml:space="preserve">«Наименование» всего, </w:t>
            </w:r>
            <w:r w:rsidR="00041F3F">
              <w:rPr>
                <w:rFonts w:ascii="Times New Roman" w:hAnsi="Times New Roman"/>
                <w:color w:val="auto"/>
                <w:sz w:val="20"/>
              </w:rPr>
              <w:br/>
            </w:r>
            <w:r w:rsidRPr="00EA44DE">
              <w:rPr>
                <w:rFonts w:ascii="Times New Roman" w:hAnsi="Times New Roman"/>
                <w:color w:val="auto"/>
                <w:sz w:val="20"/>
              </w:rPr>
              <w:t>в том числе:</w:t>
            </w:r>
          </w:p>
        </w:tc>
        <w:tc>
          <w:tcPr>
            <w:tcW w:w="1418" w:type="dxa"/>
            <w:tcMar>
              <w:left w:w="57" w:type="dxa"/>
              <w:right w:w="28" w:type="dxa"/>
            </w:tcMar>
            <w:vAlign w:val="center"/>
          </w:tcPr>
          <w:p w14:paraId="79652384" w14:textId="77777777" w:rsidR="007E3296" w:rsidRPr="00EA44DE" w:rsidRDefault="007E3296" w:rsidP="00CA004A">
            <w:pPr>
              <w:spacing w:after="0" w:line="240" w:lineRule="auto"/>
              <w:contextualSpacing/>
              <w:jc w:val="center"/>
              <w:rPr>
                <w:rFonts w:ascii="Times New Roman" w:hAnsi="Times New Roman"/>
                <w:color w:val="auto"/>
                <w:sz w:val="18"/>
                <w:szCs w:val="18"/>
              </w:rPr>
            </w:pPr>
          </w:p>
        </w:tc>
        <w:tc>
          <w:tcPr>
            <w:tcW w:w="1275" w:type="dxa"/>
            <w:tcMar>
              <w:left w:w="57" w:type="dxa"/>
              <w:right w:w="28" w:type="dxa"/>
            </w:tcMar>
            <w:vAlign w:val="center"/>
          </w:tcPr>
          <w:p w14:paraId="38106A2B" w14:textId="77777777" w:rsidR="007E3296" w:rsidRPr="00EA44DE" w:rsidRDefault="007E3296" w:rsidP="00CA004A">
            <w:pPr>
              <w:spacing w:after="0" w:line="240" w:lineRule="auto"/>
              <w:contextualSpacing/>
              <w:jc w:val="center"/>
              <w:rPr>
                <w:rFonts w:ascii="Times New Roman" w:hAnsi="Times New Roman"/>
                <w:color w:val="auto"/>
                <w:sz w:val="18"/>
                <w:szCs w:val="18"/>
              </w:rPr>
            </w:pPr>
          </w:p>
        </w:tc>
        <w:tc>
          <w:tcPr>
            <w:tcW w:w="1418" w:type="dxa"/>
            <w:tcMar>
              <w:left w:w="57" w:type="dxa"/>
              <w:right w:w="28" w:type="dxa"/>
            </w:tcMar>
            <w:vAlign w:val="center"/>
          </w:tcPr>
          <w:p w14:paraId="68C5BB7A" w14:textId="77777777" w:rsidR="007E3296" w:rsidRPr="00EA44DE" w:rsidRDefault="007E3296" w:rsidP="00CA004A">
            <w:pPr>
              <w:spacing w:after="0" w:line="240" w:lineRule="auto"/>
              <w:contextualSpacing/>
              <w:jc w:val="center"/>
              <w:rPr>
                <w:rFonts w:ascii="Times New Roman" w:hAnsi="Times New Roman"/>
                <w:color w:val="auto"/>
                <w:sz w:val="18"/>
                <w:szCs w:val="18"/>
              </w:rPr>
            </w:pPr>
          </w:p>
        </w:tc>
        <w:tc>
          <w:tcPr>
            <w:tcW w:w="1559" w:type="dxa"/>
            <w:tcMar>
              <w:left w:w="57" w:type="dxa"/>
              <w:right w:w="28" w:type="dxa"/>
            </w:tcMar>
            <w:vAlign w:val="center"/>
          </w:tcPr>
          <w:p w14:paraId="04B61895" w14:textId="77777777" w:rsidR="007E3296" w:rsidRPr="00EA44DE" w:rsidRDefault="007E3296" w:rsidP="00CA004A">
            <w:pPr>
              <w:spacing w:after="0" w:line="240" w:lineRule="auto"/>
              <w:contextualSpacing/>
              <w:jc w:val="center"/>
              <w:rPr>
                <w:rFonts w:ascii="Times New Roman" w:hAnsi="Times New Roman"/>
                <w:color w:val="auto"/>
                <w:sz w:val="18"/>
                <w:szCs w:val="18"/>
              </w:rPr>
            </w:pPr>
          </w:p>
        </w:tc>
        <w:tc>
          <w:tcPr>
            <w:tcW w:w="1418" w:type="dxa"/>
            <w:tcMar>
              <w:left w:w="57" w:type="dxa"/>
              <w:right w:w="28" w:type="dxa"/>
            </w:tcMar>
            <w:vAlign w:val="center"/>
          </w:tcPr>
          <w:p w14:paraId="58D9B6C3" w14:textId="77777777" w:rsidR="007E3296" w:rsidRPr="00EA44DE" w:rsidRDefault="007E3296" w:rsidP="00CA004A">
            <w:pPr>
              <w:spacing w:after="0" w:line="240" w:lineRule="auto"/>
              <w:contextualSpacing/>
              <w:jc w:val="center"/>
              <w:rPr>
                <w:rFonts w:ascii="Times New Roman" w:hAnsi="Times New Roman"/>
                <w:color w:val="auto"/>
                <w:sz w:val="18"/>
                <w:szCs w:val="18"/>
              </w:rPr>
            </w:pPr>
          </w:p>
        </w:tc>
        <w:tc>
          <w:tcPr>
            <w:tcW w:w="1134" w:type="dxa"/>
            <w:tcMar>
              <w:left w:w="57" w:type="dxa"/>
              <w:right w:w="28" w:type="dxa"/>
            </w:tcMar>
            <w:vAlign w:val="center"/>
          </w:tcPr>
          <w:p w14:paraId="33453E3E" w14:textId="77777777" w:rsidR="007E3296" w:rsidRPr="00EA44DE" w:rsidRDefault="007E3296" w:rsidP="00CA004A">
            <w:pPr>
              <w:spacing w:after="0" w:line="240" w:lineRule="auto"/>
              <w:contextualSpacing/>
              <w:jc w:val="center"/>
              <w:rPr>
                <w:rFonts w:ascii="Times New Roman" w:hAnsi="Times New Roman"/>
                <w:color w:val="auto"/>
                <w:sz w:val="18"/>
                <w:szCs w:val="18"/>
              </w:rPr>
            </w:pPr>
          </w:p>
        </w:tc>
        <w:tc>
          <w:tcPr>
            <w:tcW w:w="2494" w:type="dxa"/>
            <w:tcMar>
              <w:left w:w="57" w:type="dxa"/>
              <w:right w:w="28" w:type="dxa"/>
            </w:tcMar>
            <w:vAlign w:val="center"/>
          </w:tcPr>
          <w:p w14:paraId="02719D7B" w14:textId="77777777" w:rsidR="007E3296" w:rsidRPr="00EA44DE" w:rsidRDefault="007E3296" w:rsidP="00CA004A">
            <w:pPr>
              <w:spacing w:after="0"/>
              <w:contextualSpacing/>
              <w:jc w:val="center"/>
              <w:rPr>
                <w:rFonts w:ascii="Times New Roman" w:hAnsi="Times New Roman"/>
                <w:color w:val="auto"/>
                <w:sz w:val="18"/>
                <w:szCs w:val="18"/>
              </w:rPr>
            </w:pPr>
          </w:p>
        </w:tc>
      </w:tr>
      <w:tr w:rsidR="00EA44DE" w:rsidRPr="00EA44DE" w14:paraId="569B0100" w14:textId="77777777" w:rsidTr="0051479D">
        <w:trPr>
          <w:trHeight w:val="340"/>
          <w:jc w:val="center"/>
        </w:trPr>
        <w:tc>
          <w:tcPr>
            <w:tcW w:w="467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28" w:type="dxa"/>
            </w:tcMar>
            <w:vAlign w:val="center"/>
          </w:tcPr>
          <w:p w14:paraId="00EDD3B5" w14:textId="02BB572C" w:rsidR="00EA44DE" w:rsidRPr="00EA44DE" w:rsidRDefault="00EA44DE" w:rsidP="00CA004A">
            <w:pPr>
              <w:spacing w:after="0" w:line="240" w:lineRule="auto"/>
              <w:rPr>
                <w:rFonts w:ascii="Times New Roman" w:hAnsi="Times New Roman"/>
                <w:color w:val="auto"/>
                <w:sz w:val="20"/>
              </w:rPr>
            </w:pPr>
            <w:r w:rsidRPr="00EA44DE">
              <w:rPr>
                <w:rFonts w:ascii="Times New Roman" w:hAnsi="Times New Roman"/>
                <w:color w:val="auto"/>
                <w:sz w:val="20"/>
              </w:rPr>
              <w:t>Федеральный бюджет</w:t>
            </w:r>
          </w:p>
        </w:tc>
        <w:tc>
          <w:tcPr>
            <w:tcW w:w="1418" w:type="dxa"/>
            <w:tcMar>
              <w:left w:w="57" w:type="dxa"/>
              <w:right w:w="28" w:type="dxa"/>
            </w:tcMar>
            <w:vAlign w:val="center"/>
          </w:tcPr>
          <w:p w14:paraId="3EDF6B8B"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275" w:type="dxa"/>
            <w:tcMar>
              <w:left w:w="57" w:type="dxa"/>
              <w:right w:w="28" w:type="dxa"/>
            </w:tcMar>
            <w:vAlign w:val="center"/>
          </w:tcPr>
          <w:p w14:paraId="1C2D9475"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418" w:type="dxa"/>
            <w:tcMar>
              <w:left w:w="57" w:type="dxa"/>
              <w:right w:w="28" w:type="dxa"/>
            </w:tcMar>
            <w:vAlign w:val="center"/>
          </w:tcPr>
          <w:p w14:paraId="1BA50D18"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559" w:type="dxa"/>
            <w:tcMar>
              <w:left w:w="57" w:type="dxa"/>
              <w:right w:w="28" w:type="dxa"/>
            </w:tcMar>
            <w:vAlign w:val="center"/>
          </w:tcPr>
          <w:p w14:paraId="25F41B3A"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418" w:type="dxa"/>
            <w:tcMar>
              <w:left w:w="57" w:type="dxa"/>
              <w:right w:w="28" w:type="dxa"/>
            </w:tcMar>
            <w:vAlign w:val="center"/>
          </w:tcPr>
          <w:p w14:paraId="20C53AD1"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134" w:type="dxa"/>
            <w:tcMar>
              <w:left w:w="57" w:type="dxa"/>
              <w:right w:w="28" w:type="dxa"/>
            </w:tcMar>
            <w:vAlign w:val="center"/>
          </w:tcPr>
          <w:p w14:paraId="496E26FD"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2494" w:type="dxa"/>
            <w:tcMar>
              <w:left w:w="57" w:type="dxa"/>
              <w:right w:w="28" w:type="dxa"/>
            </w:tcMar>
            <w:vAlign w:val="center"/>
          </w:tcPr>
          <w:p w14:paraId="21DA8131" w14:textId="77777777" w:rsidR="00EA44DE" w:rsidRPr="00EA44DE" w:rsidRDefault="00EA44DE" w:rsidP="00CA004A">
            <w:pPr>
              <w:spacing w:after="0"/>
              <w:contextualSpacing/>
              <w:jc w:val="center"/>
              <w:rPr>
                <w:rFonts w:ascii="Times New Roman" w:hAnsi="Times New Roman"/>
                <w:color w:val="auto"/>
                <w:sz w:val="18"/>
                <w:szCs w:val="18"/>
              </w:rPr>
            </w:pPr>
          </w:p>
        </w:tc>
      </w:tr>
      <w:tr w:rsidR="00EA44DE" w:rsidRPr="00EA44DE" w14:paraId="2A4E7C3B" w14:textId="77777777" w:rsidTr="0051479D">
        <w:trPr>
          <w:trHeight w:val="340"/>
          <w:jc w:val="center"/>
        </w:trPr>
        <w:tc>
          <w:tcPr>
            <w:tcW w:w="4673" w:type="dxa"/>
            <w:tcMar>
              <w:left w:w="57" w:type="dxa"/>
              <w:right w:w="28" w:type="dxa"/>
            </w:tcMar>
            <w:vAlign w:val="center"/>
          </w:tcPr>
          <w:p w14:paraId="138252CA" w14:textId="29C083A0" w:rsidR="00EA44DE" w:rsidRPr="00EA44DE" w:rsidRDefault="00EA44DE" w:rsidP="00CA004A">
            <w:pPr>
              <w:spacing w:after="0" w:line="240" w:lineRule="auto"/>
              <w:rPr>
                <w:rFonts w:ascii="Times New Roman" w:hAnsi="Times New Roman"/>
                <w:color w:val="auto"/>
                <w:sz w:val="20"/>
              </w:rPr>
            </w:pPr>
            <w:r w:rsidRPr="00EA44DE">
              <w:rPr>
                <w:rFonts w:ascii="Times New Roman" w:hAnsi="Times New Roman"/>
                <w:color w:val="auto"/>
                <w:sz w:val="20"/>
              </w:rPr>
              <w:t>Областной бюджет</w:t>
            </w:r>
          </w:p>
        </w:tc>
        <w:tc>
          <w:tcPr>
            <w:tcW w:w="1418" w:type="dxa"/>
            <w:tcMar>
              <w:left w:w="57" w:type="dxa"/>
              <w:right w:w="28" w:type="dxa"/>
            </w:tcMar>
            <w:vAlign w:val="center"/>
          </w:tcPr>
          <w:p w14:paraId="09AED78B"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275" w:type="dxa"/>
            <w:tcMar>
              <w:left w:w="57" w:type="dxa"/>
              <w:right w:w="28" w:type="dxa"/>
            </w:tcMar>
            <w:vAlign w:val="center"/>
          </w:tcPr>
          <w:p w14:paraId="138F9FE7"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418" w:type="dxa"/>
            <w:tcMar>
              <w:left w:w="57" w:type="dxa"/>
              <w:right w:w="28" w:type="dxa"/>
            </w:tcMar>
            <w:vAlign w:val="center"/>
          </w:tcPr>
          <w:p w14:paraId="07F6216F"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559" w:type="dxa"/>
            <w:tcMar>
              <w:left w:w="57" w:type="dxa"/>
              <w:right w:w="28" w:type="dxa"/>
            </w:tcMar>
            <w:vAlign w:val="center"/>
          </w:tcPr>
          <w:p w14:paraId="086D61DD"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418" w:type="dxa"/>
            <w:tcMar>
              <w:left w:w="57" w:type="dxa"/>
              <w:right w:w="28" w:type="dxa"/>
            </w:tcMar>
            <w:vAlign w:val="center"/>
          </w:tcPr>
          <w:p w14:paraId="67501A26"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134" w:type="dxa"/>
            <w:tcMar>
              <w:left w:w="57" w:type="dxa"/>
              <w:right w:w="28" w:type="dxa"/>
            </w:tcMar>
            <w:vAlign w:val="center"/>
          </w:tcPr>
          <w:p w14:paraId="07080CDC"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2494" w:type="dxa"/>
            <w:tcMar>
              <w:left w:w="57" w:type="dxa"/>
              <w:right w:w="28" w:type="dxa"/>
            </w:tcMar>
            <w:vAlign w:val="center"/>
          </w:tcPr>
          <w:p w14:paraId="5AE1FA5C" w14:textId="77777777" w:rsidR="00EA44DE" w:rsidRPr="00EA44DE" w:rsidRDefault="00EA44DE" w:rsidP="00CA004A">
            <w:pPr>
              <w:spacing w:after="0"/>
              <w:contextualSpacing/>
              <w:jc w:val="center"/>
              <w:rPr>
                <w:rFonts w:ascii="Times New Roman" w:hAnsi="Times New Roman"/>
                <w:color w:val="auto"/>
                <w:sz w:val="18"/>
                <w:szCs w:val="18"/>
              </w:rPr>
            </w:pPr>
          </w:p>
        </w:tc>
      </w:tr>
      <w:tr w:rsidR="00EA44DE" w:rsidRPr="00EA44DE" w14:paraId="5A07A69A" w14:textId="77777777" w:rsidTr="0051479D">
        <w:trPr>
          <w:trHeight w:val="340"/>
          <w:jc w:val="center"/>
        </w:trPr>
        <w:tc>
          <w:tcPr>
            <w:tcW w:w="4673" w:type="dxa"/>
            <w:tcMar>
              <w:left w:w="57" w:type="dxa"/>
              <w:right w:w="28" w:type="dxa"/>
            </w:tcMar>
            <w:vAlign w:val="center"/>
          </w:tcPr>
          <w:p w14:paraId="2000B0FD" w14:textId="0F925327" w:rsidR="00EA44DE" w:rsidRPr="00EA44DE" w:rsidRDefault="00EA44DE" w:rsidP="00CA004A">
            <w:pPr>
              <w:spacing w:after="0" w:line="240" w:lineRule="auto"/>
              <w:rPr>
                <w:rFonts w:ascii="Times New Roman" w:hAnsi="Times New Roman"/>
                <w:color w:val="auto"/>
                <w:sz w:val="20"/>
              </w:rPr>
            </w:pPr>
            <w:r w:rsidRPr="00EA44DE">
              <w:rPr>
                <w:rFonts w:ascii="Times New Roman" w:hAnsi="Times New Roman"/>
                <w:color w:val="auto"/>
                <w:sz w:val="20"/>
              </w:rPr>
              <w:t>Местный бюджет</w:t>
            </w:r>
          </w:p>
        </w:tc>
        <w:tc>
          <w:tcPr>
            <w:tcW w:w="1418" w:type="dxa"/>
            <w:tcMar>
              <w:left w:w="57" w:type="dxa"/>
              <w:right w:w="28" w:type="dxa"/>
            </w:tcMar>
            <w:vAlign w:val="center"/>
          </w:tcPr>
          <w:p w14:paraId="55928D4F"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275" w:type="dxa"/>
            <w:tcMar>
              <w:left w:w="57" w:type="dxa"/>
              <w:right w:w="28" w:type="dxa"/>
            </w:tcMar>
            <w:vAlign w:val="center"/>
          </w:tcPr>
          <w:p w14:paraId="724400C3"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418" w:type="dxa"/>
            <w:tcMar>
              <w:left w:w="57" w:type="dxa"/>
              <w:right w:w="28" w:type="dxa"/>
            </w:tcMar>
            <w:vAlign w:val="center"/>
          </w:tcPr>
          <w:p w14:paraId="35DE3CB7"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559" w:type="dxa"/>
            <w:tcMar>
              <w:left w:w="57" w:type="dxa"/>
              <w:right w:w="28" w:type="dxa"/>
            </w:tcMar>
            <w:vAlign w:val="center"/>
          </w:tcPr>
          <w:p w14:paraId="29CC0655"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418" w:type="dxa"/>
            <w:tcMar>
              <w:left w:w="57" w:type="dxa"/>
              <w:right w:w="28" w:type="dxa"/>
            </w:tcMar>
            <w:vAlign w:val="center"/>
          </w:tcPr>
          <w:p w14:paraId="131BBA28"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134" w:type="dxa"/>
            <w:tcMar>
              <w:left w:w="57" w:type="dxa"/>
              <w:right w:w="28" w:type="dxa"/>
            </w:tcMar>
            <w:vAlign w:val="center"/>
          </w:tcPr>
          <w:p w14:paraId="29C14AC1"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2494" w:type="dxa"/>
            <w:tcMar>
              <w:left w:w="57" w:type="dxa"/>
              <w:right w:w="28" w:type="dxa"/>
            </w:tcMar>
            <w:vAlign w:val="center"/>
          </w:tcPr>
          <w:p w14:paraId="775D86C2" w14:textId="77777777" w:rsidR="00EA44DE" w:rsidRPr="00EA44DE" w:rsidRDefault="00EA44DE" w:rsidP="00CA004A">
            <w:pPr>
              <w:spacing w:after="0"/>
              <w:contextualSpacing/>
              <w:jc w:val="center"/>
              <w:rPr>
                <w:rFonts w:ascii="Times New Roman" w:hAnsi="Times New Roman"/>
                <w:color w:val="auto"/>
                <w:sz w:val="18"/>
                <w:szCs w:val="18"/>
              </w:rPr>
            </w:pPr>
          </w:p>
        </w:tc>
      </w:tr>
      <w:tr w:rsidR="00EA44DE" w:rsidRPr="00EA44DE" w14:paraId="6509CD5A" w14:textId="77777777" w:rsidTr="0051479D">
        <w:trPr>
          <w:trHeight w:val="340"/>
          <w:jc w:val="center"/>
        </w:trPr>
        <w:tc>
          <w:tcPr>
            <w:tcW w:w="4673" w:type="dxa"/>
            <w:tcMar>
              <w:left w:w="57" w:type="dxa"/>
              <w:right w:w="28" w:type="dxa"/>
            </w:tcMar>
            <w:vAlign w:val="center"/>
          </w:tcPr>
          <w:p w14:paraId="728F51F6" w14:textId="633A8CBF" w:rsidR="00EA44DE" w:rsidRPr="00EA44DE" w:rsidRDefault="00EA44DE" w:rsidP="00CA004A">
            <w:pPr>
              <w:spacing w:after="0" w:line="240" w:lineRule="auto"/>
              <w:contextualSpacing/>
              <w:rPr>
                <w:rFonts w:ascii="Times New Roman" w:hAnsi="Times New Roman"/>
                <w:color w:val="auto"/>
                <w:sz w:val="20"/>
              </w:rPr>
            </w:pPr>
            <w:r w:rsidRPr="00EA44DE">
              <w:rPr>
                <w:rFonts w:ascii="Times New Roman" w:hAnsi="Times New Roman"/>
                <w:color w:val="auto"/>
                <w:sz w:val="20"/>
              </w:rPr>
              <w:t>Внебюджетные источники</w:t>
            </w:r>
          </w:p>
        </w:tc>
        <w:tc>
          <w:tcPr>
            <w:tcW w:w="1418" w:type="dxa"/>
            <w:tcMar>
              <w:left w:w="57" w:type="dxa"/>
              <w:right w:w="28" w:type="dxa"/>
            </w:tcMar>
            <w:vAlign w:val="center"/>
          </w:tcPr>
          <w:p w14:paraId="7F483968"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275" w:type="dxa"/>
            <w:tcMar>
              <w:left w:w="57" w:type="dxa"/>
              <w:right w:w="28" w:type="dxa"/>
            </w:tcMar>
            <w:vAlign w:val="center"/>
          </w:tcPr>
          <w:p w14:paraId="10CF527B" w14:textId="77777777" w:rsidR="00EA44DE" w:rsidRPr="00EA44DE" w:rsidRDefault="00EA44DE" w:rsidP="00CA004A">
            <w:pPr>
              <w:spacing w:after="0" w:line="240" w:lineRule="auto"/>
              <w:contextualSpacing/>
              <w:jc w:val="center"/>
              <w:rPr>
                <w:rFonts w:ascii="Times New Roman" w:hAnsi="Times New Roman"/>
                <w:color w:val="auto"/>
                <w:sz w:val="18"/>
                <w:szCs w:val="18"/>
              </w:rPr>
            </w:pPr>
            <w:r w:rsidRPr="00EA44DE">
              <w:rPr>
                <w:rFonts w:ascii="Times New Roman" w:hAnsi="Times New Roman"/>
                <w:color w:val="auto"/>
                <w:sz w:val="18"/>
                <w:szCs w:val="18"/>
              </w:rPr>
              <w:t>-</w:t>
            </w:r>
          </w:p>
        </w:tc>
        <w:tc>
          <w:tcPr>
            <w:tcW w:w="1418" w:type="dxa"/>
            <w:tcMar>
              <w:left w:w="57" w:type="dxa"/>
              <w:right w:w="28" w:type="dxa"/>
            </w:tcMar>
            <w:vAlign w:val="center"/>
          </w:tcPr>
          <w:p w14:paraId="7C9BEA5C" w14:textId="77777777" w:rsidR="00EA44DE" w:rsidRPr="00EA44DE" w:rsidRDefault="00EA44DE" w:rsidP="00CA004A">
            <w:pPr>
              <w:spacing w:after="0" w:line="240" w:lineRule="auto"/>
              <w:contextualSpacing/>
              <w:jc w:val="center"/>
              <w:rPr>
                <w:rFonts w:ascii="Times New Roman" w:hAnsi="Times New Roman"/>
                <w:color w:val="auto"/>
                <w:sz w:val="18"/>
                <w:szCs w:val="18"/>
              </w:rPr>
            </w:pPr>
            <w:r w:rsidRPr="00EA44DE">
              <w:rPr>
                <w:rFonts w:ascii="Times New Roman" w:hAnsi="Times New Roman"/>
                <w:color w:val="auto"/>
                <w:sz w:val="18"/>
                <w:szCs w:val="18"/>
              </w:rPr>
              <w:t>-</w:t>
            </w:r>
          </w:p>
        </w:tc>
        <w:tc>
          <w:tcPr>
            <w:tcW w:w="1559" w:type="dxa"/>
            <w:tcMar>
              <w:left w:w="57" w:type="dxa"/>
              <w:right w:w="28" w:type="dxa"/>
            </w:tcMar>
            <w:vAlign w:val="center"/>
          </w:tcPr>
          <w:p w14:paraId="047AB5AD" w14:textId="77777777" w:rsidR="00EA44DE" w:rsidRPr="00EA44DE" w:rsidRDefault="00EA44DE" w:rsidP="00CA004A">
            <w:pPr>
              <w:spacing w:after="0" w:line="240" w:lineRule="auto"/>
              <w:contextualSpacing/>
              <w:jc w:val="center"/>
              <w:rPr>
                <w:rFonts w:ascii="Times New Roman" w:hAnsi="Times New Roman"/>
                <w:color w:val="auto"/>
                <w:sz w:val="18"/>
                <w:szCs w:val="18"/>
              </w:rPr>
            </w:pPr>
            <w:r w:rsidRPr="00EA44DE">
              <w:rPr>
                <w:rFonts w:ascii="Times New Roman" w:hAnsi="Times New Roman"/>
                <w:color w:val="auto"/>
                <w:sz w:val="18"/>
                <w:szCs w:val="18"/>
              </w:rPr>
              <w:t>-</w:t>
            </w:r>
          </w:p>
        </w:tc>
        <w:tc>
          <w:tcPr>
            <w:tcW w:w="1418" w:type="dxa"/>
            <w:tcMar>
              <w:left w:w="57" w:type="dxa"/>
              <w:right w:w="28" w:type="dxa"/>
            </w:tcMar>
            <w:vAlign w:val="center"/>
          </w:tcPr>
          <w:p w14:paraId="729850D6"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1134" w:type="dxa"/>
            <w:tcMar>
              <w:left w:w="57" w:type="dxa"/>
              <w:right w:w="28" w:type="dxa"/>
            </w:tcMar>
            <w:vAlign w:val="center"/>
          </w:tcPr>
          <w:p w14:paraId="58621B46" w14:textId="77777777" w:rsidR="00EA44DE" w:rsidRPr="00EA44DE" w:rsidRDefault="00EA44DE" w:rsidP="00CA004A">
            <w:pPr>
              <w:spacing w:after="0" w:line="240" w:lineRule="auto"/>
              <w:contextualSpacing/>
              <w:jc w:val="center"/>
              <w:rPr>
                <w:rFonts w:ascii="Times New Roman" w:hAnsi="Times New Roman"/>
                <w:color w:val="auto"/>
                <w:sz w:val="18"/>
                <w:szCs w:val="18"/>
              </w:rPr>
            </w:pPr>
          </w:p>
        </w:tc>
        <w:tc>
          <w:tcPr>
            <w:tcW w:w="2494" w:type="dxa"/>
            <w:tcMar>
              <w:left w:w="57" w:type="dxa"/>
              <w:right w:w="28" w:type="dxa"/>
            </w:tcMar>
            <w:vAlign w:val="center"/>
          </w:tcPr>
          <w:p w14:paraId="46BD3E3F" w14:textId="77777777" w:rsidR="00EA44DE" w:rsidRPr="00EA44DE" w:rsidRDefault="00EA44DE" w:rsidP="00CA004A">
            <w:pPr>
              <w:spacing w:after="0"/>
              <w:contextualSpacing/>
              <w:jc w:val="center"/>
              <w:rPr>
                <w:rFonts w:ascii="Times New Roman" w:hAnsi="Times New Roman"/>
                <w:color w:val="auto"/>
                <w:sz w:val="18"/>
                <w:szCs w:val="18"/>
              </w:rPr>
            </w:pPr>
          </w:p>
        </w:tc>
      </w:tr>
      <w:tr w:rsidR="0051479D" w:rsidRPr="00EA44DE" w14:paraId="358C5BF0" w14:textId="77777777" w:rsidTr="0051479D">
        <w:trPr>
          <w:trHeight w:val="340"/>
          <w:jc w:val="center"/>
        </w:trPr>
        <w:tc>
          <w:tcPr>
            <w:tcW w:w="4673" w:type="dxa"/>
            <w:tcMar>
              <w:left w:w="57" w:type="dxa"/>
              <w:right w:w="28" w:type="dxa"/>
            </w:tcMar>
            <w:vAlign w:val="center"/>
          </w:tcPr>
          <w:p w14:paraId="50A1DB94" w14:textId="051448A0" w:rsidR="0051479D" w:rsidRPr="00EA44DE" w:rsidRDefault="0051479D" w:rsidP="00CA004A">
            <w:pPr>
              <w:spacing w:after="0" w:line="240" w:lineRule="auto"/>
              <w:contextualSpacing/>
              <w:rPr>
                <w:rFonts w:ascii="Times New Roman" w:hAnsi="Times New Roman"/>
                <w:color w:val="auto"/>
                <w:sz w:val="20"/>
              </w:rPr>
            </w:pPr>
            <w:r>
              <w:rPr>
                <w:rFonts w:ascii="Times New Roman" w:hAnsi="Times New Roman"/>
                <w:color w:val="auto"/>
                <w:sz w:val="20"/>
              </w:rPr>
              <w:t>…….</w:t>
            </w:r>
          </w:p>
        </w:tc>
        <w:tc>
          <w:tcPr>
            <w:tcW w:w="1418" w:type="dxa"/>
            <w:tcMar>
              <w:left w:w="57" w:type="dxa"/>
              <w:right w:w="28" w:type="dxa"/>
            </w:tcMar>
            <w:vAlign w:val="center"/>
          </w:tcPr>
          <w:p w14:paraId="6C719B8C" w14:textId="77777777" w:rsidR="0051479D" w:rsidRPr="00EA44DE" w:rsidRDefault="0051479D" w:rsidP="00CA004A">
            <w:pPr>
              <w:spacing w:after="0" w:line="240" w:lineRule="auto"/>
              <w:contextualSpacing/>
              <w:jc w:val="center"/>
              <w:rPr>
                <w:rFonts w:ascii="Times New Roman" w:hAnsi="Times New Roman"/>
                <w:color w:val="auto"/>
                <w:sz w:val="18"/>
                <w:szCs w:val="18"/>
              </w:rPr>
            </w:pPr>
          </w:p>
        </w:tc>
        <w:tc>
          <w:tcPr>
            <w:tcW w:w="1275" w:type="dxa"/>
            <w:tcMar>
              <w:left w:w="57" w:type="dxa"/>
              <w:right w:w="28" w:type="dxa"/>
            </w:tcMar>
            <w:vAlign w:val="center"/>
          </w:tcPr>
          <w:p w14:paraId="5D694172" w14:textId="77777777" w:rsidR="0051479D" w:rsidRPr="00EA44DE" w:rsidRDefault="0051479D" w:rsidP="00CA004A">
            <w:pPr>
              <w:spacing w:after="0" w:line="240" w:lineRule="auto"/>
              <w:contextualSpacing/>
              <w:jc w:val="center"/>
              <w:rPr>
                <w:rFonts w:ascii="Times New Roman" w:hAnsi="Times New Roman"/>
                <w:color w:val="auto"/>
                <w:sz w:val="18"/>
                <w:szCs w:val="18"/>
              </w:rPr>
            </w:pPr>
          </w:p>
        </w:tc>
        <w:tc>
          <w:tcPr>
            <w:tcW w:w="1418" w:type="dxa"/>
            <w:tcMar>
              <w:left w:w="57" w:type="dxa"/>
              <w:right w:w="28" w:type="dxa"/>
            </w:tcMar>
            <w:vAlign w:val="center"/>
          </w:tcPr>
          <w:p w14:paraId="2A00885C" w14:textId="77777777" w:rsidR="0051479D" w:rsidRPr="00EA44DE" w:rsidRDefault="0051479D" w:rsidP="00CA004A">
            <w:pPr>
              <w:spacing w:after="0" w:line="240" w:lineRule="auto"/>
              <w:contextualSpacing/>
              <w:jc w:val="center"/>
              <w:rPr>
                <w:rFonts w:ascii="Times New Roman" w:hAnsi="Times New Roman"/>
                <w:color w:val="auto"/>
                <w:sz w:val="18"/>
                <w:szCs w:val="18"/>
              </w:rPr>
            </w:pPr>
          </w:p>
        </w:tc>
        <w:tc>
          <w:tcPr>
            <w:tcW w:w="1559" w:type="dxa"/>
            <w:tcMar>
              <w:left w:w="57" w:type="dxa"/>
              <w:right w:w="28" w:type="dxa"/>
            </w:tcMar>
            <w:vAlign w:val="center"/>
          </w:tcPr>
          <w:p w14:paraId="717BF202" w14:textId="77777777" w:rsidR="0051479D" w:rsidRPr="00EA44DE" w:rsidRDefault="0051479D" w:rsidP="00CA004A">
            <w:pPr>
              <w:spacing w:after="0" w:line="240" w:lineRule="auto"/>
              <w:contextualSpacing/>
              <w:jc w:val="center"/>
              <w:rPr>
                <w:rFonts w:ascii="Times New Roman" w:hAnsi="Times New Roman"/>
                <w:color w:val="auto"/>
                <w:sz w:val="18"/>
                <w:szCs w:val="18"/>
              </w:rPr>
            </w:pPr>
          </w:p>
        </w:tc>
        <w:tc>
          <w:tcPr>
            <w:tcW w:w="1418" w:type="dxa"/>
            <w:tcMar>
              <w:left w:w="57" w:type="dxa"/>
              <w:right w:w="28" w:type="dxa"/>
            </w:tcMar>
            <w:vAlign w:val="center"/>
          </w:tcPr>
          <w:p w14:paraId="3B002698" w14:textId="77777777" w:rsidR="0051479D" w:rsidRPr="00EA44DE" w:rsidRDefault="0051479D" w:rsidP="00CA004A">
            <w:pPr>
              <w:spacing w:after="0" w:line="240" w:lineRule="auto"/>
              <w:contextualSpacing/>
              <w:jc w:val="center"/>
              <w:rPr>
                <w:rFonts w:ascii="Times New Roman" w:hAnsi="Times New Roman"/>
                <w:color w:val="auto"/>
                <w:sz w:val="18"/>
                <w:szCs w:val="18"/>
              </w:rPr>
            </w:pPr>
          </w:p>
        </w:tc>
        <w:tc>
          <w:tcPr>
            <w:tcW w:w="1134" w:type="dxa"/>
            <w:tcMar>
              <w:left w:w="57" w:type="dxa"/>
              <w:right w:w="28" w:type="dxa"/>
            </w:tcMar>
            <w:vAlign w:val="center"/>
          </w:tcPr>
          <w:p w14:paraId="0FD57667" w14:textId="77777777" w:rsidR="0051479D" w:rsidRPr="00EA44DE" w:rsidRDefault="0051479D" w:rsidP="00CA004A">
            <w:pPr>
              <w:spacing w:after="0" w:line="240" w:lineRule="auto"/>
              <w:contextualSpacing/>
              <w:jc w:val="center"/>
              <w:rPr>
                <w:rFonts w:ascii="Times New Roman" w:hAnsi="Times New Roman"/>
                <w:color w:val="auto"/>
                <w:sz w:val="18"/>
                <w:szCs w:val="18"/>
              </w:rPr>
            </w:pPr>
          </w:p>
        </w:tc>
        <w:tc>
          <w:tcPr>
            <w:tcW w:w="2494" w:type="dxa"/>
            <w:tcMar>
              <w:left w:w="57" w:type="dxa"/>
              <w:right w:w="28" w:type="dxa"/>
            </w:tcMar>
            <w:vAlign w:val="center"/>
          </w:tcPr>
          <w:p w14:paraId="0B2C1773" w14:textId="77777777" w:rsidR="0051479D" w:rsidRPr="00EA44DE" w:rsidRDefault="0051479D" w:rsidP="00CA004A">
            <w:pPr>
              <w:spacing w:after="0"/>
              <w:contextualSpacing/>
              <w:jc w:val="center"/>
              <w:rPr>
                <w:rFonts w:ascii="Times New Roman" w:hAnsi="Times New Roman"/>
                <w:color w:val="auto"/>
                <w:sz w:val="18"/>
                <w:szCs w:val="18"/>
              </w:rPr>
            </w:pPr>
          </w:p>
        </w:tc>
      </w:tr>
    </w:tbl>
    <w:p w14:paraId="37CF3AB8" w14:textId="77777777" w:rsidR="0051479D" w:rsidRDefault="0051479D" w:rsidP="007E3296">
      <w:pPr>
        <w:spacing w:after="160" w:line="264" w:lineRule="auto"/>
        <w:ind w:left="360" w:right="536"/>
        <w:jc w:val="center"/>
        <w:rPr>
          <w:rFonts w:ascii="Times New Roman" w:hAnsi="Times New Roman"/>
          <w:color w:val="auto"/>
          <w:sz w:val="20"/>
        </w:rPr>
        <w:sectPr w:rsidR="0051479D">
          <w:headerReference w:type="default" r:id="rId24"/>
          <w:headerReference w:type="first" r:id="rId25"/>
          <w:footerReference w:type="first" r:id="rId26"/>
          <w:pgSz w:w="16838" w:h="11905" w:orient="landscape"/>
          <w:pgMar w:top="568" w:right="851" w:bottom="851" w:left="1134" w:header="720" w:footer="187" w:gutter="0"/>
          <w:cols w:space="720"/>
        </w:sectPr>
      </w:pPr>
    </w:p>
    <w:p w14:paraId="3F2FE87D" w14:textId="2BF6D828" w:rsidR="0051479D" w:rsidRDefault="0051479D" w:rsidP="007E3296">
      <w:pPr>
        <w:spacing w:after="160" w:line="264" w:lineRule="auto"/>
        <w:ind w:left="360" w:right="536"/>
        <w:jc w:val="center"/>
        <w:rPr>
          <w:rFonts w:ascii="Times New Roman" w:hAnsi="Times New Roman"/>
          <w:color w:val="auto"/>
          <w:sz w:val="20"/>
        </w:rPr>
      </w:pPr>
    </w:p>
    <w:p w14:paraId="78BCCE31" w14:textId="00056A88" w:rsidR="007E3296" w:rsidRPr="0051479D" w:rsidRDefault="00B96B01" w:rsidP="0051479D">
      <w:pPr>
        <w:spacing w:after="160" w:line="264" w:lineRule="auto"/>
        <w:ind w:left="360" w:right="536"/>
        <w:jc w:val="center"/>
        <w:rPr>
          <w:rFonts w:ascii="Times New Roman" w:hAnsi="Times New Roman"/>
          <w:color w:val="auto"/>
          <w:sz w:val="28"/>
          <w:szCs w:val="28"/>
          <w:vertAlign w:val="superscript"/>
        </w:rPr>
      </w:pPr>
      <w:r w:rsidRPr="00B96B01">
        <w:rPr>
          <w:rFonts w:ascii="Times New Roman" w:hAnsi="Times New Roman"/>
          <w:color w:val="auto"/>
          <w:sz w:val="28"/>
          <w:szCs w:val="28"/>
        </w:rPr>
        <w:t>4</w:t>
      </w:r>
      <w:r w:rsidR="007E3296" w:rsidRPr="0051479D">
        <w:rPr>
          <w:rFonts w:ascii="Times New Roman" w:hAnsi="Times New Roman"/>
          <w:color w:val="auto"/>
          <w:sz w:val="28"/>
          <w:szCs w:val="28"/>
        </w:rPr>
        <w:t>. Информация о рисках комплекса процессных мероприятий</w:t>
      </w:r>
      <w:r w:rsidR="007E3296" w:rsidRPr="0051479D">
        <w:rPr>
          <w:rFonts w:ascii="Times New Roman" w:hAnsi="Times New Roman"/>
          <w:sz w:val="28"/>
          <w:szCs w:val="28"/>
          <w:vertAlign w:val="superscript"/>
        </w:rPr>
        <w:footnoteReference w:id="38"/>
      </w:r>
    </w:p>
    <w:p w14:paraId="7E3F2828" w14:textId="77777777" w:rsidR="007E3296" w:rsidRPr="00C319B0" w:rsidRDefault="007E3296" w:rsidP="007E3296">
      <w:pPr>
        <w:widowControl w:val="0"/>
        <w:spacing w:before="220" w:after="0" w:line="240" w:lineRule="auto"/>
        <w:ind w:firstLine="540"/>
        <w:jc w:val="center"/>
        <w:rPr>
          <w:rFonts w:ascii="Times New Roman" w:hAnsi="Times New Roman"/>
          <w:color w:val="auto"/>
          <w:sz w:val="20"/>
        </w:rPr>
      </w:pPr>
    </w:p>
    <w:tbl>
      <w:tblPr>
        <w:tblStyle w:val="42"/>
        <w:tblW w:w="0" w:type="auto"/>
        <w:tblLayout w:type="fixed"/>
        <w:tblLook w:val="04A0" w:firstRow="1" w:lastRow="0" w:firstColumn="1" w:lastColumn="0" w:noHBand="0" w:noVBand="1"/>
      </w:tblPr>
      <w:tblGrid>
        <w:gridCol w:w="667"/>
        <w:gridCol w:w="2978"/>
        <w:gridCol w:w="1838"/>
        <w:gridCol w:w="1869"/>
        <w:gridCol w:w="1822"/>
        <w:gridCol w:w="1885"/>
        <w:gridCol w:w="1881"/>
        <w:gridCol w:w="1903"/>
      </w:tblGrid>
      <w:tr w:rsidR="007E3296" w:rsidRPr="00C319B0" w14:paraId="0087A8CF" w14:textId="77777777" w:rsidTr="007E3296">
        <w:tc>
          <w:tcPr>
            <w:tcW w:w="667" w:type="dxa"/>
          </w:tcPr>
          <w:p w14:paraId="57F47832" w14:textId="77777777" w:rsidR="007E3296" w:rsidRPr="00C319B0" w:rsidRDefault="007E3296" w:rsidP="007E3296">
            <w:pPr>
              <w:widowControl w:val="0"/>
              <w:spacing w:after="0" w:line="240" w:lineRule="auto"/>
              <w:jc w:val="center"/>
              <w:rPr>
                <w:rFonts w:ascii="Times New Roman" w:hAnsi="Times New Roman"/>
                <w:color w:val="auto"/>
                <w:sz w:val="20"/>
              </w:rPr>
            </w:pPr>
            <w:r w:rsidRPr="00C319B0">
              <w:rPr>
                <w:rFonts w:ascii="Times New Roman" w:hAnsi="Times New Roman"/>
                <w:color w:val="auto"/>
                <w:sz w:val="16"/>
              </w:rPr>
              <w:t>№ п/п</w:t>
            </w:r>
          </w:p>
        </w:tc>
        <w:tc>
          <w:tcPr>
            <w:tcW w:w="2978" w:type="dxa"/>
          </w:tcPr>
          <w:p w14:paraId="58B40522" w14:textId="77777777" w:rsidR="007E3296" w:rsidRPr="00C319B0" w:rsidRDefault="007E3296" w:rsidP="007E3296">
            <w:pPr>
              <w:widowControl w:val="0"/>
              <w:spacing w:after="0" w:line="240" w:lineRule="auto"/>
              <w:jc w:val="center"/>
              <w:rPr>
                <w:rFonts w:ascii="Times New Roman" w:hAnsi="Times New Roman"/>
                <w:color w:val="auto"/>
                <w:sz w:val="20"/>
              </w:rPr>
            </w:pPr>
            <w:r w:rsidRPr="00C319B0">
              <w:rPr>
                <w:rFonts w:ascii="Times New Roman" w:hAnsi="Times New Roman"/>
                <w:color w:val="auto"/>
                <w:sz w:val="20"/>
              </w:rPr>
              <w:t>Наименование показателя задачи, мероприятия (результата)</w:t>
            </w:r>
          </w:p>
        </w:tc>
        <w:tc>
          <w:tcPr>
            <w:tcW w:w="1838" w:type="dxa"/>
          </w:tcPr>
          <w:p w14:paraId="0D35C392" w14:textId="77777777" w:rsidR="007E3296" w:rsidRPr="00C319B0" w:rsidRDefault="007E3296" w:rsidP="007E3296">
            <w:pPr>
              <w:widowControl w:val="0"/>
              <w:spacing w:after="0" w:line="240" w:lineRule="auto"/>
              <w:jc w:val="center"/>
              <w:rPr>
                <w:rFonts w:ascii="Times New Roman" w:hAnsi="Times New Roman"/>
                <w:color w:val="auto"/>
                <w:sz w:val="20"/>
              </w:rPr>
            </w:pPr>
            <w:r w:rsidRPr="00C319B0">
              <w:rPr>
                <w:rFonts w:ascii="Times New Roman" w:hAnsi="Times New Roman"/>
                <w:color w:val="auto"/>
                <w:sz w:val="20"/>
              </w:rPr>
              <w:t>Описание риска</w:t>
            </w:r>
          </w:p>
        </w:tc>
        <w:tc>
          <w:tcPr>
            <w:tcW w:w="1869" w:type="dxa"/>
          </w:tcPr>
          <w:p w14:paraId="629C5FD3" w14:textId="77777777" w:rsidR="007E3296" w:rsidRPr="00C319B0" w:rsidRDefault="007E3296" w:rsidP="007E3296">
            <w:pPr>
              <w:widowControl w:val="0"/>
              <w:spacing w:after="0" w:line="240" w:lineRule="auto"/>
              <w:jc w:val="center"/>
              <w:rPr>
                <w:rFonts w:ascii="Times New Roman" w:hAnsi="Times New Roman"/>
                <w:color w:val="auto"/>
                <w:sz w:val="20"/>
              </w:rPr>
            </w:pPr>
            <w:r w:rsidRPr="00C319B0">
              <w:rPr>
                <w:rFonts w:ascii="Times New Roman" w:hAnsi="Times New Roman"/>
                <w:color w:val="auto"/>
                <w:sz w:val="20"/>
              </w:rPr>
              <w:t>Оценка возможных последствий риска</w:t>
            </w:r>
          </w:p>
        </w:tc>
        <w:tc>
          <w:tcPr>
            <w:tcW w:w="1822" w:type="dxa"/>
          </w:tcPr>
          <w:p w14:paraId="24150CCD" w14:textId="77777777" w:rsidR="007E3296" w:rsidRPr="00C319B0" w:rsidRDefault="007E3296" w:rsidP="007E3296">
            <w:pPr>
              <w:widowControl w:val="0"/>
              <w:spacing w:after="0" w:line="240" w:lineRule="auto"/>
              <w:jc w:val="center"/>
              <w:rPr>
                <w:rFonts w:ascii="Times New Roman" w:hAnsi="Times New Roman"/>
                <w:color w:val="auto"/>
                <w:sz w:val="20"/>
              </w:rPr>
            </w:pPr>
            <w:r w:rsidRPr="00C319B0">
              <w:rPr>
                <w:rFonts w:ascii="Times New Roman" w:hAnsi="Times New Roman"/>
                <w:color w:val="auto"/>
                <w:sz w:val="20"/>
              </w:rPr>
              <w:t>Уровень риска</w:t>
            </w:r>
          </w:p>
        </w:tc>
        <w:tc>
          <w:tcPr>
            <w:tcW w:w="1885" w:type="dxa"/>
          </w:tcPr>
          <w:p w14:paraId="5698E492" w14:textId="77777777" w:rsidR="007E3296" w:rsidRPr="00C319B0" w:rsidRDefault="007E3296" w:rsidP="007E3296">
            <w:pPr>
              <w:widowControl w:val="0"/>
              <w:spacing w:after="0" w:line="240" w:lineRule="auto"/>
              <w:jc w:val="center"/>
              <w:rPr>
                <w:rFonts w:ascii="Times New Roman" w:hAnsi="Times New Roman"/>
                <w:color w:val="auto"/>
                <w:sz w:val="20"/>
              </w:rPr>
            </w:pPr>
            <w:r w:rsidRPr="00C319B0">
              <w:rPr>
                <w:rFonts w:ascii="Times New Roman" w:hAnsi="Times New Roman"/>
                <w:color w:val="auto"/>
                <w:sz w:val="20"/>
              </w:rPr>
              <w:t>Планируемые меры реагирования</w:t>
            </w:r>
          </w:p>
        </w:tc>
        <w:tc>
          <w:tcPr>
            <w:tcW w:w="1881" w:type="dxa"/>
          </w:tcPr>
          <w:p w14:paraId="4285958C" w14:textId="77777777" w:rsidR="007E3296" w:rsidRPr="00C319B0" w:rsidRDefault="007E3296" w:rsidP="007E3296">
            <w:pPr>
              <w:widowControl w:val="0"/>
              <w:spacing w:after="0" w:line="240" w:lineRule="auto"/>
              <w:jc w:val="center"/>
              <w:rPr>
                <w:rFonts w:ascii="Times New Roman" w:hAnsi="Times New Roman"/>
                <w:color w:val="auto"/>
                <w:sz w:val="20"/>
              </w:rPr>
            </w:pPr>
            <w:r w:rsidRPr="00C319B0">
              <w:rPr>
                <w:rFonts w:ascii="Times New Roman" w:hAnsi="Times New Roman"/>
                <w:color w:val="auto"/>
                <w:sz w:val="20"/>
              </w:rPr>
              <w:t>Срок выполнения меры реагирования</w:t>
            </w:r>
          </w:p>
        </w:tc>
        <w:tc>
          <w:tcPr>
            <w:tcW w:w="1903" w:type="dxa"/>
          </w:tcPr>
          <w:p w14:paraId="19C6F3E7" w14:textId="49E1779F" w:rsidR="007E3296" w:rsidRPr="00C319B0" w:rsidRDefault="007E3296" w:rsidP="007E3296">
            <w:pPr>
              <w:widowControl w:val="0"/>
              <w:spacing w:after="0" w:line="240" w:lineRule="auto"/>
              <w:jc w:val="center"/>
              <w:rPr>
                <w:rFonts w:ascii="Times New Roman" w:hAnsi="Times New Roman"/>
                <w:color w:val="auto"/>
                <w:sz w:val="20"/>
              </w:rPr>
            </w:pPr>
            <w:r w:rsidRPr="00C319B0">
              <w:rPr>
                <w:rFonts w:ascii="Times New Roman" w:hAnsi="Times New Roman"/>
                <w:color w:val="auto"/>
                <w:sz w:val="20"/>
              </w:rPr>
              <w:t xml:space="preserve">Ответственный </w:t>
            </w:r>
            <w:r w:rsidR="006E35ED">
              <w:rPr>
                <w:rFonts w:ascii="Times New Roman" w:hAnsi="Times New Roman"/>
                <w:color w:val="auto"/>
                <w:sz w:val="20"/>
              </w:rPr>
              <w:br/>
            </w:r>
            <w:r w:rsidRPr="00C319B0">
              <w:rPr>
                <w:rFonts w:ascii="Times New Roman" w:hAnsi="Times New Roman"/>
                <w:color w:val="auto"/>
                <w:sz w:val="20"/>
              </w:rPr>
              <w:t>за принятие мер реагирования (ФИО, должность, организация)</w:t>
            </w:r>
          </w:p>
        </w:tc>
      </w:tr>
      <w:tr w:rsidR="007E3296" w:rsidRPr="00C319B0" w14:paraId="2C21A038" w14:textId="77777777" w:rsidTr="007E3296">
        <w:tc>
          <w:tcPr>
            <w:tcW w:w="667" w:type="dxa"/>
          </w:tcPr>
          <w:p w14:paraId="6F63B00A" w14:textId="77777777" w:rsidR="007E3296" w:rsidRPr="00C319B0" w:rsidRDefault="007E3296" w:rsidP="007E3296">
            <w:pPr>
              <w:widowControl w:val="0"/>
              <w:spacing w:after="0" w:line="240" w:lineRule="auto"/>
              <w:jc w:val="center"/>
              <w:rPr>
                <w:rFonts w:ascii="Times New Roman" w:hAnsi="Times New Roman"/>
                <w:color w:val="auto"/>
                <w:sz w:val="20"/>
              </w:rPr>
            </w:pPr>
          </w:p>
        </w:tc>
        <w:tc>
          <w:tcPr>
            <w:tcW w:w="2978" w:type="dxa"/>
          </w:tcPr>
          <w:p w14:paraId="5E655B3B" w14:textId="77777777" w:rsidR="007E3296" w:rsidRPr="00C319B0" w:rsidRDefault="007E3296" w:rsidP="007E3296">
            <w:pPr>
              <w:widowControl w:val="0"/>
              <w:spacing w:after="0" w:line="240" w:lineRule="auto"/>
              <w:jc w:val="center"/>
              <w:rPr>
                <w:rFonts w:ascii="Times New Roman" w:hAnsi="Times New Roman"/>
                <w:color w:val="auto"/>
                <w:sz w:val="20"/>
              </w:rPr>
            </w:pPr>
          </w:p>
        </w:tc>
        <w:tc>
          <w:tcPr>
            <w:tcW w:w="1838" w:type="dxa"/>
          </w:tcPr>
          <w:p w14:paraId="7169C584" w14:textId="77777777" w:rsidR="007E3296" w:rsidRPr="00C319B0" w:rsidRDefault="007E3296" w:rsidP="007E3296">
            <w:pPr>
              <w:widowControl w:val="0"/>
              <w:spacing w:after="0" w:line="240" w:lineRule="auto"/>
              <w:jc w:val="center"/>
              <w:rPr>
                <w:rFonts w:ascii="Times New Roman" w:hAnsi="Times New Roman"/>
                <w:color w:val="auto"/>
                <w:sz w:val="20"/>
              </w:rPr>
            </w:pPr>
          </w:p>
        </w:tc>
        <w:tc>
          <w:tcPr>
            <w:tcW w:w="1869" w:type="dxa"/>
          </w:tcPr>
          <w:p w14:paraId="01CB460E" w14:textId="77777777" w:rsidR="007E3296" w:rsidRPr="00C319B0" w:rsidRDefault="007E3296" w:rsidP="007E3296">
            <w:pPr>
              <w:widowControl w:val="0"/>
              <w:spacing w:after="0" w:line="240" w:lineRule="auto"/>
              <w:jc w:val="center"/>
              <w:rPr>
                <w:rFonts w:ascii="Times New Roman" w:hAnsi="Times New Roman"/>
                <w:color w:val="auto"/>
                <w:sz w:val="20"/>
              </w:rPr>
            </w:pPr>
          </w:p>
        </w:tc>
        <w:tc>
          <w:tcPr>
            <w:tcW w:w="1822" w:type="dxa"/>
          </w:tcPr>
          <w:p w14:paraId="6E4B262E" w14:textId="77777777" w:rsidR="007E3296" w:rsidRPr="00C319B0" w:rsidRDefault="007E3296" w:rsidP="007E3296">
            <w:pPr>
              <w:widowControl w:val="0"/>
              <w:spacing w:after="0" w:line="240" w:lineRule="auto"/>
              <w:jc w:val="center"/>
              <w:rPr>
                <w:rFonts w:ascii="Times New Roman" w:hAnsi="Times New Roman"/>
                <w:color w:val="auto"/>
                <w:sz w:val="20"/>
              </w:rPr>
            </w:pPr>
          </w:p>
        </w:tc>
        <w:tc>
          <w:tcPr>
            <w:tcW w:w="1885" w:type="dxa"/>
          </w:tcPr>
          <w:p w14:paraId="54049B2A" w14:textId="77777777" w:rsidR="007E3296" w:rsidRPr="00C319B0" w:rsidRDefault="007E3296" w:rsidP="007E3296">
            <w:pPr>
              <w:widowControl w:val="0"/>
              <w:spacing w:after="0" w:line="240" w:lineRule="auto"/>
              <w:jc w:val="center"/>
              <w:rPr>
                <w:rFonts w:ascii="Times New Roman" w:hAnsi="Times New Roman"/>
                <w:color w:val="auto"/>
                <w:sz w:val="20"/>
              </w:rPr>
            </w:pPr>
          </w:p>
        </w:tc>
        <w:tc>
          <w:tcPr>
            <w:tcW w:w="1881" w:type="dxa"/>
          </w:tcPr>
          <w:p w14:paraId="4FC16CC1" w14:textId="77777777" w:rsidR="007E3296" w:rsidRPr="00C319B0" w:rsidRDefault="007E3296" w:rsidP="007E3296">
            <w:pPr>
              <w:widowControl w:val="0"/>
              <w:spacing w:after="0" w:line="240" w:lineRule="auto"/>
              <w:jc w:val="center"/>
              <w:rPr>
                <w:rFonts w:ascii="Times New Roman" w:hAnsi="Times New Roman"/>
                <w:color w:val="auto"/>
                <w:sz w:val="20"/>
              </w:rPr>
            </w:pPr>
          </w:p>
        </w:tc>
        <w:tc>
          <w:tcPr>
            <w:tcW w:w="1903" w:type="dxa"/>
          </w:tcPr>
          <w:p w14:paraId="4A76016D" w14:textId="77777777" w:rsidR="007E3296" w:rsidRPr="00C319B0" w:rsidRDefault="007E3296" w:rsidP="007E3296">
            <w:pPr>
              <w:widowControl w:val="0"/>
              <w:spacing w:after="0" w:line="240" w:lineRule="auto"/>
              <w:jc w:val="center"/>
              <w:rPr>
                <w:rFonts w:ascii="Times New Roman" w:hAnsi="Times New Roman"/>
                <w:color w:val="auto"/>
                <w:sz w:val="20"/>
              </w:rPr>
            </w:pPr>
          </w:p>
        </w:tc>
      </w:tr>
    </w:tbl>
    <w:p w14:paraId="7AB1E36D" w14:textId="77777777" w:rsidR="00AF177D" w:rsidRDefault="00AF177D" w:rsidP="0051479D">
      <w:pPr>
        <w:widowControl w:val="0"/>
        <w:spacing w:after="0" w:line="240" w:lineRule="auto"/>
        <w:jc w:val="both"/>
        <w:rPr>
          <w:rFonts w:ascii="Times New Roman" w:hAnsi="Times New Roman"/>
          <w:color w:val="auto"/>
          <w:sz w:val="24"/>
        </w:rPr>
        <w:sectPr w:rsidR="00AF177D" w:rsidSect="009F0355">
          <w:pgSz w:w="16838" w:h="11905" w:orient="landscape"/>
          <w:pgMar w:top="1134" w:right="851" w:bottom="567" w:left="992" w:header="720" w:footer="187" w:gutter="0"/>
          <w:cols w:space="720"/>
        </w:sectPr>
      </w:pPr>
    </w:p>
    <w:tbl>
      <w:tblPr>
        <w:tblW w:w="10206" w:type="dxa"/>
        <w:jc w:val="center"/>
        <w:tblLayout w:type="fixed"/>
        <w:tblLook w:val="04A0" w:firstRow="1" w:lastRow="0" w:firstColumn="1" w:lastColumn="0" w:noHBand="0" w:noVBand="1"/>
      </w:tblPr>
      <w:tblGrid>
        <w:gridCol w:w="5954"/>
        <w:gridCol w:w="4252"/>
      </w:tblGrid>
      <w:tr w:rsidR="00AF177D" w:rsidRPr="00C319B0" w14:paraId="5CA47274" w14:textId="77777777" w:rsidTr="00AF177D">
        <w:trPr>
          <w:trHeight w:val="1120"/>
          <w:jc w:val="center"/>
        </w:trPr>
        <w:tc>
          <w:tcPr>
            <w:tcW w:w="5954" w:type="dxa"/>
            <w:shd w:val="clear" w:color="auto" w:fill="auto"/>
          </w:tcPr>
          <w:p w14:paraId="1B996765" w14:textId="77777777" w:rsidR="00AF177D" w:rsidRPr="00C319B0" w:rsidRDefault="00AF177D" w:rsidP="00F76607">
            <w:pPr>
              <w:widowControl w:val="0"/>
              <w:spacing w:after="0" w:line="240" w:lineRule="auto"/>
              <w:jc w:val="both"/>
              <w:rPr>
                <w:rFonts w:ascii="Times New Roman" w:hAnsi="Times New Roman"/>
                <w:color w:val="auto"/>
                <w:sz w:val="28"/>
              </w:rPr>
            </w:pPr>
          </w:p>
        </w:tc>
        <w:tc>
          <w:tcPr>
            <w:tcW w:w="4252" w:type="dxa"/>
            <w:shd w:val="clear" w:color="auto" w:fill="auto"/>
          </w:tcPr>
          <w:p w14:paraId="6720492F" w14:textId="6BC39293" w:rsidR="00AF177D" w:rsidRPr="00C319B0" w:rsidRDefault="00AF177D" w:rsidP="00AF177D">
            <w:pPr>
              <w:widowControl w:val="0"/>
              <w:spacing w:after="0" w:line="240" w:lineRule="auto"/>
              <w:ind w:left="-106" w:right="176"/>
              <w:jc w:val="center"/>
              <w:rPr>
                <w:rFonts w:ascii="Times New Roman" w:hAnsi="Times New Roman"/>
                <w:color w:val="auto"/>
                <w:sz w:val="28"/>
              </w:rPr>
            </w:pPr>
            <w:r w:rsidRPr="00C319B0">
              <w:rPr>
                <w:rFonts w:ascii="Times New Roman" w:hAnsi="Times New Roman"/>
                <w:color w:val="auto"/>
                <w:sz w:val="28"/>
              </w:rPr>
              <w:t xml:space="preserve">Приложение № </w:t>
            </w:r>
            <w:r w:rsidRPr="00AF177D">
              <w:rPr>
                <w:rFonts w:ascii="Times New Roman" w:hAnsi="Times New Roman"/>
                <w:color w:val="auto"/>
                <w:sz w:val="28"/>
              </w:rPr>
              <w:t>7</w:t>
            </w:r>
            <w:r w:rsidRPr="00C319B0">
              <w:rPr>
                <w:rFonts w:ascii="Times New Roman" w:hAnsi="Times New Roman"/>
                <w:color w:val="auto"/>
                <w:sz w:val="28"/>
              </w:rPr>
              <w:t xml:space="preserve"> </w:t>
            </w:r>
            <w:r w:rsidRPr="00C319B0">
              <w:rPr>
                <w:rFonts w:ascii="Times New Roman" w:hAnsi="Times New Roman"/>
                <w:color w:val="auto"/>
                <w:sz w:val="28"/>
              </w:rPr>
              <w:br/>
              <w:t xml:space="preserve">к Методическим рекомендациям </w:t>
            </w:r>
            <w:r>
              <w:rPr>
                <w:rFonts w:ascii="Times New Roman" w:hAnsi="Times New Roman"/>
                <w:color w:val="auto"/>
                <w:sz w:val="28"/>
              </w:rPr>
              <w:br/>
            </w:r>
            <w:r w:rsidRPr="00C319B0">
              <w:rPr>
                <w:rFonts w:ascii="Times New Roman" w:hAnsi="Times New Roman"/>
                <w:color w:val="auto"/>
                <w:sz w:val="28"/>
              </w:rPr>
              <w:t xml:space="preserve">по разработке и реализации </w:t>
            </w:r>
            <w:r>
              <w:rPr>
                <w:rFonts w:ascii="Times New Roman" w:hAnsi="Times New Roman"/>
                <w:color w:val="auto"/>
                <w:sz w:val="28"/>
              </w:rPr>
              <w:t>муниципальных</w:t>
            </w:r>
            <w:r w:rsidRPr="00C319B0">
              <w:rPr>
                <w:rFonts w:ascii="Times New Roman" w:hAnsi="Times New Roman"/>
                <w:color w:val="auto"/>
                <w:sz w:val="28"/>
              </w:rPr>
              <w:t xml:space="preserve"> программ </w:t>
            </w:r>
            <w:r>
              <w:rPr>
                <w:rFonts w:ascii="Times New Roman" w:hAnsi="Times New Roman"/>
                <w:color w:val="auto"/>
                <w:sz w:val="28"/>
              </w:rPr>
              <w:br/>
              <w:t>города Ростова-на-Дону</w:t>
            </w:r>
            <w:r w:rsidRPr="00C319B0">
              <w:rPr>
                <w:rFonts w:ascii="Times New Roman" w:hAnsi="Times New Roman"/>
                <w:color w:val="auto"/>
                <w:sz w:val="28"/>
              </w:rPr>
              <w:t xml:space="preserve"> </w:t>
            </w:r>
          </w:p>
        </w:tc>
      </w:tr>
    </w:tbl>
    <w:p w14:paraId="2BC7B8F0" w14:textId="77777777" w:rsidR="00AF177D" w:rsidRPr="00C319B0" w:rsidRDefault="00AF177D" w:rsidP="00AF177D">
      <w:pPr>
        <w:spacing w:after="0" w:line="240" w:lineRule="auto"/>
        <w:jc w:val="center"/>
        <w:rPr>
          <w:rFonts w:ascii="Times New Roman" w:hAnsi="Times New Roman"/>
          <w:b/>
          <w:color w:val="auto"/>
          <w:sz w:val="28"/>
        </w:rPr>
      </w:pPr>
    </w:p>
    <w:p w14:paraId="280E9F23" w14:textId="439713E6" w:rsidR="00AF177D" w:rsidRPr="00AF177D" w:rsidRDefault="00AF177D" w:rsidP="00AF177D">
      <w:pPr>
        <w:spacing w:after="0" w:line="240" w:lineRule="auto"/>
        <w:jc w:val="center"/>
        <w:rPr>
          <w:rFonts w:ascii="Times New Roman" w:hAnsi="Times New Roman"/>
          <w:i/>
          <w:iCs/>
          <w:color w:val="auto"/>
          <w:sz w:val="28"/>
        </w:rPr>
      </w:pPr>
      <w:r w:rsidRPr="00AF177D">
        <w:rPr>
          <w:rFonts w:ascii="Times New Roman" w:hAnsi="Times New Roman"/>
          <w:i/>
          <w:iCs/>
          <w:color w:val="auto"/>
          <w:sz w:val="28"/>
        </w:rPr>
        <w:t xml:space="preserve">Типовая форма пояснительной информация к отчету о ходе реализации муниципальной программы по итогам первого квартала, полугодия и 9 месяцев текущего года </w:t>
      </w:r>
    </w:p>
    <w:p w14:paraId="53FBD449" w14:textId="77777777" w:rsidR="00AF177D" w:rsidRPr="00C319B0" w:rsidRDefault="00AF177D" w:rsidP="00AF177D">
      <w:pPr>
        <w:spacing w:after="0" w:line="240" w:lineRule="auto"/>
        <w:jc w:val="center"/>
        <w:rPr>
          <w:rFonts w:ascii="Times New Roman" w:hAnsi="Times New Roman"/>
          <w:color w:val="auto"/>
          <w:sz w:val="28"/>
        </w:rPr>
      </w:pPr>
    </w:p>
    <w:tbl>
      <w:tblPr>
        <w:tblpPr w:leftFromText="180" w:rightFromText="180" w:vertAnchor="text" w:tblpX="6345" w:tblpY="66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0"/>
      </w:tblGrid>
      <w:tr w:rsidR="00AF177D" w:rsidRPr="00C319B0" w14:paraId="03EFA5FA" w14:textId="77777777" w:rsidTr="00AF177D">
        <w:trPr>
          <w:trHeight w:val="136"/>
        </w:trPr>
        <w:tc>
          <w:tcPr>
            <w:tcW w:w="1560" w:type="dxa"/>
            <w:tcBorders>
              <w:top w:val="nil"/>
              <w:left w:val="nil"/>
              <w:bottom w:val="nil"/>
              <w:right w:val="nil"/>
            </w:tcBorders>
            <w:shd w:val="clear" w:color="auto" w:fill="auto"/>
          </w:tcPr>
          <w:p w14:paraId="7F0BD4CD" w14:textId="77777777" w:rsidR="00AF177D" w:rsidRPr="00C319B0" w:rsidRDefault="00AF177D" w:rsidP="00F76607">
            <w:pPr>
              <w:spacing w:after="0" w:line="240" w:lineRule="auto"/>
              <w:jc w:val="center"/>
              <w:rPr>
                <w:rFonts w:ascii="Times New Roman" w:hAnsi="Times New Roman"/>
                <w:i/>
                <w:color w:val="auto"/>
                <w:sz w:val="16"/>
              </w:rPr>
            </w:pPr>
            <w:r w:rsidRPr="00C319B0">
              <w:rPr>
                <w:rFonts w:ascii="Times New Roman" w:hAnsi="Times New Roman"/>
                <w:i/>
                <w:color w:val="auto"/>
                <w:sz w:val="16"/>
              </w:rPr>
              <w:t>наименование</w:t>
            </w:r>
          </w:p>
        </w:tc>
      </w:tr>
    </w:tbl>
    <w:p w14:paraId="1BBF11B5" w14:textId="68828A33" w:rsidR="00AF177D" w:rsidRPr="00AF177D" w:rsidRDefault="00AF177D" w:rsidP="00AF177D">
      <w:pPr>
        <w:spacing w:after="0" w:line="240" w:lineRule="auto"/>
        <w:jc w:val="center"/>
        <w:rPr>
          <w:rFonts w:ascii="Times New Roman" w:hAnsi="Times New Roman"/>
          <w:b/>
          <w:bCs/>
          <w:color w:val="auto"/>
          <w:sz w:val="28"/>
        </w:rPr>
      </w:pPr>
      <w:r w:rsidRPr="00AF177D">
        <w:rPr>
          <w:rFonts w:ascii="Times New Roman" w:hAnsi="Times New Roman"/>
          <w:b/>
          <w:bCs/>
          <w:color w:val="auto"/>
          <w:sz w:val="28"/>
        </w:rPr>
        <w:t xml:space="preserve">Пояснительная информация к отчету о ходе реализации </w:t>
      </w:r>
      <w:bookmarkStart w:id="39" w:name="_Hlk225421629"/>
      <w:r w:rsidRPr="00AF177D">
        <w:rPr>
          <w:rFonts w:ascii="Times New Roman" w:hAnsi="Times New Roman"/>
          <w:b/>
          <w:bCs/>
          <w:color w:val="auto"/>
          <w:sz w:val="28"/>
        </w:rPr>
        <w:t>муниципальной программы города Ростова-на-Дону</w:t>
      </w:r>
      <w:r>
        <w:rPr>
          <w:rFonts w:ascii="Times New Roman" w:hAnsi="Times New Roman"/>
          <w:b/>
          <w:bCs/>
          <w:color w:val="auto"/>
          <w:sz w:val="28"/>
        </w:rPr>
        <w:t xml:space="preserve"> </w:t>
      </w:r>
      <w:bookmarkEnd w:id="39"/>
      <w:r w:rsidRPr="00AF177D">
        <w:rPr>
          <w:rFonts w:ascii="Times New Roman" w:hAnsi="Times New Roman"/>
          <w:b/>
          <w:bCs/>
          <w:color w:val="auto"/>
          <w:sz w:val="28"/>
        </w:rPr>
        <w:t>«__________________»</w:t>
      </w:r>
    </w:p>
    <w:p w14:paraId="0C1714D7" w14:textId="77777777" w:rsidR="00AF177D" w:rsidRPr="00765BBD" w:rsidRDefault="00AF177D" w:rsidP="00AF177D">
      <w:pPr>
        <w:spacing w:after="0" w:line="240" w:lineRule="auto"/>
        <w:jc w:val="center"/>
        <w:rPr>
          <w:rFonts w:ascii="Times New Roman" w:hAnsi="Times New Roman"/>
          <w:color w:val="auto"/>
          <w:sz w:val="28"/>
        </w:rPr>
      </w:pPr>
      <w:r w:rsidRPr="00765BBD">
        <w:rPr>
          <w:rFonts w:ascii="Times New Roman" w:hAnsi="Times New Roman"/>
          <w:color w:val="auto"/>
          <w:sz w:val="28"/>
        </w:rPr>
        <w:t xml:space="preserve"> </w:t>
      </w:r>
    </w:p>
    <w:p w14:paraId="6C87258A" w14:textId="77777777" w:rsidR="00AF177D" w:rsidRPr="00765BBD" w:rsidRDefault="00AF177D" w:rsidP="00513A86">
      <w:pPr>
        <w:spacing w:after="0" w:line="240" w:lineRule="auto"/>
        <w:jc w:val="center"/>
        <w:rPr>
          <w:rFonts w:ascii="Times New Roman" w:hAnsi="Times New Roman"/>
          <w:color w:val="auto"/>
          <w:sz w:val="28"/>
        </w:rPr>
      </w:pPr>
      <w:r w:rsidRPr="00765BBD">
        <w:rPr>
          <w:rFonts w:ascii="Times New Roman" w:hAnsi="Times New Roman"/>
          <w:color w:val="auto"/>
          <w:sz w:val="28"/>
        </w:rPr>
        <w:t>на 20__ год по итогам ______________ 20__ года</w:t>
      </w:r>
    </w:p>
    <w:tbl>
      <w:tblPr>
        <w:tblW w:w="0" w:type="auto"/>
        <w:tblInd w:w="2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992"/>
        <w:gridCol w:w="2126"/>
        <w:gridCol w:w="1276"/>
      </w:tblGrid>
      <w:tr w:rsidR="00AF177D" w:rsidRPr="00765BBD" w14:paraId="6433687B" w14:textId="77777777" w:rsidTr="00513A86">
        <w:tc>
          <w:tcPr>
            <w:tcW w:w="1134" w:type="dxa"/>
            <w:tcBorders>
              <w:top w:val="nil"/>
              <w:left w:val="nil"/>
              <w:bottom w:val="nil"/>
              <w:right w:val="nil"/>
            </w:tcBorders>
            <w:shd w:val="clear" w:color="auto" w:fill="auto"/>
          </w:tcPr>
          <w:p w14:paraId="17B80A22" w14:textId="77777777" w:rsidR="00AF177D" w:rsidRPr="00765BBD" w:rsidRDefault="00AF177D" w:rsidP="00513A86">
            <w:pPr>
              <w:spacing w:after="0" w:line="240" w:lineRule="auto"/>
              <w:jc w:val="center"/>
              <w:rPr>
                <w:rFonts w:ascii="Times New Roman" w:hAnsi="Times New Roman"/>
                <w:i/>
                <w:color w:val="auto"/>
                <w:sz w:val="16"/>
              </w:rPr>
            </w:pPr>
            <w:r w:rsidRPr="00765BBD">
              <w:rPr>
                <w:rFonts w:ascii="Times New Roman" w:hAnsi="Times New Roman"/>
                <w:i/>
                <w:color w:val="auto"/>
                <w:sz w:val="16"/>
              </w:rPr>
              <w:t>текущий год</w:t>
            </w:r>
          </w:p>
        </w:tc>
        <w:tc>
          <w:tcPr>
            <w:tcW w:w="992" w:type="dxa"/>
            <w:tcBorders>
              <w:top w:val="nil"/>
              <w:left w:val="nil"/>
              <w:bottom w:val="nil"/>
              <w:right w:val="nil"/>
            </w:tcBorders>
            <w:shd w:val="clear" w:color="auto" w:fill="auto"/>
          </w:tcPr>
          <w:p w14:paraId="0A697C84" w14:textId="77777777" w:rsidR="00AF177D" w:rsidRPr="00765BBD" w:rsidRDefault="00AF177D" w:rsidP="00513A86">
            <w:pPr>
              <w:spacing w:after="0" w:line="240" w:lineRule="auto"/>
              <w:jc w:val="center"/>
              <w:rPr>
                <w:rFonts w:ascii="Times New Roman" w:hAnsi="Times New Roman"/>
                <w:i/>
                <w:color w:val="auto"/>
                <w:sz w:val="16"/>
              </w:rPr>
            </w:pPr>
          </w:p>
        </w:tc>
        <w:tc>
          <w:tcPr>
            <w:tcW w:w="2126" w:type="dxa"/>
            <w:tcBorders>
              <w:top w:val="nil"/>
              <w:left w:val="nil"/>
              <w:bottom w:val="nil"/>
              <w:right w:val="nil"/>
            </w:tcBorders>
            <w:shd w:val="clear" w:color="auto" w:fill="auto"/>
          </w:tcPr>
          <w:p w14:paraId="0BDA9658" w14:textId="77777777" w:rsidR="00AF177D" w:rsidRPr="00765BBD" w:rsidRDefault="00AF177D" w:rsidP="00513A86">
            <w:pPr>
              <w:spacing w:after="0" w:line="240" w:lineRule="auto"/>
              <w:jc w:val="center"/>
              <w:rPr>
                <w:rFonts w:ascii="Times New Roman" w:hAnsi="Times New Roman"/>
                <w:i/>
                <w:color w:val="auto"/>
                <w:sz w:val="16"/>
              </w:rPr>
            </w:pPr>
            <w:r w:rsidRPr="00765BBD">
              <w:rPr>
                <w:rFonts w:ascii="Times New Roman" w:hAnsi="Times New Roman"/>
                <w:i/>
                <w:color w:val="auto"/>
                <w:sz w:val="16"/>
              </w:rPr>
              <w:t>I полугодия/9 месяцев</w:t>
            </w:r>
          </w:p>
        </w:tc>
        <w:tc>
          <w:tcPr>
            <w:tcW w:w="1276" w:type="dxa"/>
            <w:tcBorders>
              <w:top w:val="nil"/>
              <w:left w:val="nil"/>
              <w:bottom w:val="nil"/>
              <w:right w:val="nil"/>
            </w:tcBorders>
            <w:shd w:val="clear" w:color="auto" w:fill="auto"/>
          </w:tcPr>
          <w:p w14:paraId="5BC65EE5" w14:textId="77777777" w:rsidR="00AF177D" w:rsidRPr="00765BBD" w:rsidRDefault="00AF177D" w:rsidP="00513A86">
            <w:pPr>
              <w:spacing w:after="0" w:line="240" w:lineRule="auto"/>
              <w:jc w:val="center"/>
              <w:rPr>
                <w:rFonts w:ascii="Times New Roman" w:hAnsi="Times New Roman"/>
                <w:i/>
                <w:color w:val="auto"/>
                <w:sz w:val="16"/>
              </w:rPr>
            </w:pPr>
            <w:r w:rsidRPr="00765BBD">
              <w:rPr>
                <w:rFonts w:ascii="Times New Roman" w:hAnsi="Times New Roman"/>
                <w:i/>
                <w:color w:val="auto"/>
                <w:sz w:val="16"/>
              </w:rPr>
              <w:t>текущий год</w:t>
            </w:r>
          </w:p>
        </w:tc>
      </w:tr>
    </w:tbl>
    <w:p w14:paraId="233C291A" w14:textId="77777777" w:rsidR="00AF177D" w:rsidRPr="00765BBD" w:rsidRDefault="00AF177D" w:rsidP="00AF177D">
      <w:pPr>
        <w:spacing w:after="0" w:line="240" w:lineRule="auto"/>
        <w:jc w:val="center"/>
        <w:rPr>
          <w:rFonts w:ascii="Times New Roman" w:hAnsi="Times New Roman"/>
          <w:color w:val="auto"/>
          <w:sz w:val="28"/>
        </w:rPr>
      </w:pPr>
    </w:p>
    <w:p w14:paraId="6039DF83" w14:textId="4E9B75CD" w:rsidR="00513A86" w:rsidRDefault="00AF177D" w:rsidP="00513A86">
      <w:pPr>
        <w:spacing w:after="120" w:line="240" w:lineRule="auto"/>
        <w:ind w:firstLine="709"/>
        <w:jc w:val="both"/>
        <w:rPr>
          <w:rFonts w:ascii="Times New Roman" w:hAnsi="Times New Roman"/>
          <w:color w:val="auto"/>
          <w:sz w:val="28"/>
        </w:rPr>
      </w:pPr>
      <w:bookmarkStart w:id="40" w:name="_Hlk225421659"/>
      <w:r>
        <w:rPr>
          <w:rFonts w:ascii="Times New Roman" w:hAnsi="Times New Roman"/>
          <w:color w:val="auto"/>
          <w:sz w:val="28"/>
        </w:rPr>
        <w:t>М</w:t>
      </w:r>
      <w:r w:rsidRPr="00AF177D">
        <w:rPr>
          <w:rFonts w:ascii="Times New Roman" w:hAnsi="Times New Roman"/>
          <w:color w:val="auto"/>
          <w:sz w:val="28"/>
        </w:rPr>
        <w:t>униципальн</w:t>
      </w:r>
      <w:r>
        <w:rPr>
          <w:rFonts w:ascii="Times New Roman" w:hAnsi="Times New Roman"/>
          <w:color w:val="auto"/>
          <w:sz w:val="28"/>
        </w:rPr>
        <w:t>ая</w:t>
      </w:r>
      <w:r w:rsidRPr="00AF177D">
        <w:rPr>
          <w:rFonts w:ascii="Times New Roman" w:hAnsi="Times New Roman"/>
          <w:color w:val="auto"/>
          <w:sz w:val="28"/>
        </w:rPr>
        <w:t xml:space="preserve"> программ</w:t>
      </w:r>
      <w:r>
        <w:rPr>
          <w:rFonts w:ascii="Times New Roman" w:hAnsi="Times New Roman"/>
          <w:color w:val="auto"/>
          <w:sz w:val="28"/>
        </w:rPr>
        <w:t>а</w:t>
      </w:r>
      <w:bookmarkEnd w:id="40"/>
      <w:r w:rsidRPr="00AF177D">
        <w:rPr>
          <w:rFonts w:ascii="Times New Roman" w:hAnsi="Times New Roman"/>
          <w:color w:val="auto"/>
          <w:sz w:val="28"/>
        </w:rPr>
        <w:t xml:space="preserve"> города Ростова-на-Дону </w:t>
      </w:r>
      <w:r w:rsidRPr="00765BBD">
        <w:rPr>
          <w:rFonts w:ascii="Times New Roman" w:hAnsi="Times New Roman"/>
          <w:color w:val="auto"/>
          <w:sz w:val="28"/>
        </w:rPr>
        <w:t xml:space="preserve">«_________________» (далее – </w:t>
      </w:r>
      <w:r>
        <w:rPr>
          <w:rFonts w:ascii="Times New Roman" w:hAnsi="Times New Roman"/>
          <w:color w:val="auto"/>
          <w:sz w:val="28"/>
        </w:rPr>
        <w:t>м</w:t>
      </w:r>
      <w:r w:rsidRPr="00AF177D">
        <w:rPr>
          <w:rFonts w:ascii="Times New Roman" w:hAnsi="Times New Roman"/>
          <w:color w:val="auto"/>
          <w:sz w:val="28"/>
        </w:rPr>
        <w:t>униципальная программа</w:t>
      </w:r>
      <w:r w:rsidRPr="00765BBD">
        <w:rPr>
          <w:rFonts w:ascii="Times New Roman" w:hAnsi="Times New Roman"/>
          <w:color w:val="auto"/>
          <w:sz w:val="28"/>
        </w:rPr>
        <w:t xml:space="preserve">) утверждена постановлением </w:t>
      </w:r>
      <w:r w:rsidR="00513A86">
        <w:rPr>
          <w:rFonts w:ascii="Times New Roman" w:hAnsi="Times New Roman"/>
          <w:color w:val="auto"/>
          <w:sz w:val="28"/>
        </w:rPr>
        <w:t>Администрации города Ростова-на-Дону</w:t>
      </w:r>
      <w:r w:rsidRPr="00765BBD">
        <w:rPr>
          <w:rFonts w:ascii="Times New Roman" w:hAnsi="Times New Roman"/>
          <w:color w:val="auto"/>
          <w:sz w:val="28"/>
        </w:rPr>
        <w:t xml:space="preserve"> от __________ №</w:t>
      </w:r>
      <w:r w:rsidR="00513A86">
        <w:rPr>
          <w:rFonts w:ascii="Times New Roman" w:hAnsi="Times New Roman"/>
          <w:color w:val="auto"/>
          <w:sz w:val="28"/>
        </w:rPr>
        <w:t xml:space="preserve"> </w:t>
      </w:r>
      <w:r w:rsidRPr="00765BBD">
        <w:rPr>
          <w:rFonts w:ascii="Times New Roman" w:hAnsi="Times New Roman"/>
          <w:color w:val="auto"/>
          <w:sz w:val="28"/>
        </w:rPr>
        <w:t xml:space="preserve">___. </w:t>
      </w:r>
    </w:p>
    <w:p w14:paraId="42342050" w14:textId="77777777" w:rsidR="00513A86" w:rsidRDefault="00AF177D" w:rsidP="00513A86">
      <w:pPr>
        <w:spacing w:after="120" w:line="240" w:lineRule="auto"/>
        <w:ind w:firstLine="709"/>
        <w:jc w:val="both"/>
        <w:rPr>
          <w:rFonts w:ascii="Times New Roman" w:hAnsi="Times New Roman"/>
          <w:color w:val="auto"/>
          <w:sz w:val="28"/>
        </w:rPr>
      </w:pPr>
      <w:r w:rsidRPr="00765BBD">
        <w:rPr>
          <w:rFonts w:ascii="Times New Roman" w:hAnsi="Times New Roman"/>
          <w:color w:val="auto"/>
          <w:sz w:val="28"/>
        </w:rPr>
        <w:t xml:space="preserve">На реализацию </w:t>
      </w:r>
      <w:r w:rsidR="00513A86">
        <w:rPr>
          <w:rFonts w:ascii="Times New Roman" w:hAnsi="Times New Roman"/>
          <w:color w:val="auto"/>
          <w:sz w:val="28"/>
        </w:rPr>
        <w:t>муниципальной</w:t>
      </w:r>
      <w:r w:rsidRPr="00765BBD">
        <w:rPr>
          <w:rFonts w:ascii="Times New Roman" w:hAnsi="Times New Roman"/>
          <w:color w:val="auto"/>
          <w:sz w:val="28"/>
        </w:rPr>
        <w:t xml:space="preserve"> программы</w:t>
      </w:r>
      <w:r w:rsidR="00513A86">
        <w:rPr>
          <w:rFonts w:ascii="Times New Roman" w:hAnsi="Times New Roman"/>
          <w:color w:val="auto"/>
          <w:sz w:val="28"/>
        </w:rPr>
        <w:t xml:space="preserve"> </w:t>
      </w:r>
      <w:r w:rsidRPr="00765BBD">
        <w:rPr>
          <w:rFonts w:ascii="Times New Roman" w:hAnsi="Times New Roman"/>
          <w:color w:val="auto"/>
          <w:sz w:val="28"/>
        </w:rPr>
        <w:t>в 20__ году предусмотрено ________ тыс. рублей, сводной бюджетной росписью – ________ тыс. рублей.</w:t>
      </w:r>
    </w:p>
    <w:p w14:paraId="56BFF645" w14:textId="77777777" w:rsidR="00513A86" w:rsidRDefault="00AF177D" w:rsidP="00513A86">
      <w:pPr>
        <w:spacing w:after="120" w:line="240" w:lineRule="auto"/>
        <w:ind w:firstLine="709"/>
        <w:jc w:val="both"/>
        <w:rPr>
          <w:rFonts w:ascii="Times New Roman" w:hAnsi="Times New Roman"/>
          <w:color w:val="auto"/>
          <w:sz w:val="28"/>
        </w:rPr>
      </w:pPr>
      <w:r w:rsidRPr="00765BBD">
        <w:rPr>
          <w:rFonts w:ascii="Times New Roman" w:hAnsi="Times New Roman"/>
          <w:color w:val="auto"/>
          <w:sz w:val="28"/>
        </w:rPr>
        <w:t xml:space="preserve">Фактическое освоение средств по итогам ___________ 20__ года составило ______ тыс. рублей или ____ процентов от предусмотренного сводной бюджетной росписью объема </w:t>
      </w:r>
      <w:r w:rsidRPr="00765BBD">
        <w:rPr>
          <w:rFonts w:ascii="Times New Roman" w:hAnsi="Times New Roman"/>
          <w:i/>
          <w:color w:val="auto"/>
          <w:sz w:val="28"/>
        </w:rPr>
        <w:t>(в случае необходимости фактическое освоение средств можно отразить в разрезе соисполнителей и участников)</w:t>
      </w:r>
      <w:r w:rsidRPr="00765BBD">
        <w:rPr>
          <w:rFonts w:ascii="Times New Roman" w:hAnsi="Times New Roman"/>
          <w:color w:val="auto"/>
          <w:sz w:val="28"/>
        </w:rPr>
        <w:t>.</w:t>
      </w:r>
    </w:p>
    <w:p w14:paraId="74C0522F" w14:textId="7FEDEC61" w:rsidR="00AF177D" w:rsidRPr="00765BBD" w:rsidRDefault="00513A86" w:rsidP="00513A86">
      <w:pPr>
        <w:spacing w:after="120" w:line="240" w:lineRule="auto"/>
        <w:ind w:firstLine="709"/>
        <w:jc w:val="both"/>
        <w:rPr>
          <w:rFonts w:ascii="Times New Roman" w:hAnsi="Times New Roman"/>
          <w:color w:val="auto"/>
          <w:sz w:val="28"/>
        </w:rPr>
      </w:pPr>
      <w:r>
        <w:rPr>
          <w:rFonts w:ascii="Times New Roman" w:hAnsi="Times New Roman"/>
          <w:color w:val="auto"/>
          <w:sz w:val="28"/>
        </w:rPr>
        <w:t>Муниципальная программа</w:t>
      </w:r>
      <w:r w:rsidR="00AF177D" w:rsidRPr="00765BBD">
        <w:rPr>
          <w:rFonts w:ascii="Times New Roman" w:hAnsi="Times New Roman"/>
          <w:color w:val="auto"/>
          <w:sz w:val="28"/>
        </w:rPr>
        <w:t xml:space="preserve"> включает в себя следующие структурные элементы:</w:t>
      </w:r>
    </w:p>
    <w:p w14:paraId="111DD056" w14:textId="7F6BDF95" w:rsidR="00AF177D" w:rsidRPr="00765BBD" w:rsidRDefault="00513A86" w:rsidP="003A3E9E">
      <w:pPr>
        <w:spacing w:after="0" w:line="240" w:lineRule="auto"/>
        <w:ind w:firstLine="709"/>
        <w:jc w:val="both"/>
        <w:rPr>
          <w:rFonts w:ascii="Times New Roman" w:hAnsi="Times New Roman"/>
          <w:color w:val="auto"/>
          <w:sz w:val="28"/>
        </w:rPr>
      </w:pPr>
      <w:r>
        <w:rPr>
          <w:rFonts w:ascii="Times New Roman" w:hAnsi="Times New Roman"/>
          <w:color w:val="auto"/>
          <w:sz w:val="28"/>
        </w:rPr>
        <w:t>Муниципальный проект</w:t>
      </w:r>
      <w:r w:rsidR="00AF177D" w:rsidRPr="00765BBD">
        <w:rPr>
          <w:rFonts w:ascii="Times New Roman" w:hAnsi="Times New Roman"/>
          <w:color w:val="auto"/>
          <w:sz w:val="28"/>
        </w:rPr>
        <w:t xml:space="preserve"> – «______________________»;</w:t>
      </w:r>
    </w:p>
    <w:p w14:paraId="3FCE1F13" w14:textId="0F78F7A6" w:rsidR="00AF177D" w:rsidRPr="00765BBD" w:rsidRDefault="00513A86" w:rsidP="003A3E9E">
      <w:pPr>
        <w:spacing w:after="0" w:line="240" w:lineRule="auto"/>
        <w:ind w:firstLine="709"/>
        <w:jc w:val="both"/>
        <w:rPr>
          <w:rFonts w:ascii="Times New Roman" w:hAnsi="Times New Roman"/>
          <w:color w:val="auto"/>
          <w:sz w:val="28"/>
        </w:rPr>
      </w:pPr>
      <w:r>
        <w:rPr>
          <w:rFonts w:ascii="Times New Roman" w:hAnsi="Times New Roman"/>
          <w:color w:val="auto"/>
          <w:sz w:val="28"/>
        </w:rPr>
        <w:t>Муниципальный</w:t>
      </w:r>
      <w:r w:rsidR="00AF177D" w:rsidRPr="00765BBD">
        <w:rPr>
          <w:rFonts w:ascii="Times New Roman" w:hAnsi="Times New Roman"/>
          <w:color w:val="auto"/>
          <w:sz w:val="28"/>
        </w:rPr>
        <w:t xml:space="preserve"> проект – «______________________»;</w:t>
      </w:r>
    </w:p>
    <w:p w14:paraId="618AFFB5" w14:textId="77777777" w:rsidR="00AF177D" w:rsidRPr="00765BBD" w:rsidRDefault="00AF177D" w:rsidP="003A3E9E">
      <w:pPr>
        <w:spacing w:after="0" w:line="240" w:lineRule="auto"/>
        <w:ind w:firstLine="709"/>
        <w:jc w:val="both"/>
        <w:rPr>
          <w:rFonts w:ascii="Times New Roman" w:hAnsi="Times New Roman"/>
          <w:color w:val="auto"/>
          <w:sz w:val="28"/>
        </w:rPr>
      </w:pPr>
      <w:r w:rsidRPr="00765BBD">
        <w:rPr>
          <w:rFonts w:ascii="Times New Roman" w:hAnsi="Times New Roman"/>
          <w:color w:val="auto"/>
          <w:sz w:val="28"/>
        </w:rPr>
        <w:t xml:space="preserve">Комплекс процессных мероприятий – «______________________» </w:t>
      </w:r>
    </w:p>
    <w:p w14:paraId="2C809A7F" w14:textId="77777777" w:rsidR="00AF177D" w:rsidRPr="00765BBD" w:rsidRDefault="00AF177D" w:rsidP="003A3E9E">
      <w:pPr>
        <w:spacing w:after="0" w:line="240" w:lineRule="auto"/>
        <w:ind w:firstLine="709"/>
        <w:jc w:val="both"/>
        <w:rPr>
          <w:rFonts w:ascii="Times New Roman" w:hAnsi="Times New Roman"/>
          <w:color w:val="auto"/>
          <w:sz w:val="28"/>
        </w:rPr>
      </w:pPr>
      <w:r w:rsidRPr="00765BBD">
        <w:rPr>
          <w:rFonts w:ascii="Times New Roman" w:hAnsi="Times New Roman"/>
          <w:color w:val="auto"/>
          <w:sz w:val="28"/>
        </w:rPr>
        <w:t>………..</w:t>
      </w:r>
    </w:p>
    <w:p w14:paraId="5CB3C883" w14:textId="1319A603" w:rsidR="00AF177D" w:rsidRPr="00765BBD" w:rsidRDefault="00AF177D" w:rsidP="00513A86">
      <w:pPr>
        <w:spacing w:after="120" w:line="240" w:lineRule="auto"/>
        <w:ind w:firstLine="709"/>
        <w:jc w:val="both"/>
        <w:rPr>
          <w:rFonts w:ascii="Times New Roman" w:hAnsi="Times New Roman"/>
          <w:color w:val="auto"/>
          <w:sz w:val="28"/>
        </w:rPr>
      </w:pPr>
      <w:r w:rsidRPr="00765BBD">
        <w:rPr>
          <w:rFonts w:ascii="Times New Roman" w:hAnsi="Times New Roman"/>
          <w:color w:val="auto"/>
          <w:sz w:val="28"/>
        </w:rPr>
        <w:t xml:space="preserve">В рамках </w:t>
      </w:r>
      <w:bookmarkStart w:id="41" w:name="_Hlk225425656"/>
      <w:r w:rsidR="00513A86">
        <w:rPr>
          <w:rFonts w:ascii="Times New Roman" w:hAnsi="Times New Roman"/>
          <w:color w:val="auto"/>
          <w:sz w:val="28"/>
        </w:rPr>
        <w:t>муниципальной</w:t>
      </w:r>
      <w:bookmarkEnd w:id="41"/>
      <w:r w:rsidR="00513A86">
        <w:rPr>
          <w:rFonts w:ascii="Times New Roman" w:hAnsi="Times New Roman"/>
          <w:color w:val="auto"/>
          <w:sz w:val="28"/>
        </w:rPr>
        <w:t xml:space="preserve"> программы</w:t>
      </w:r>
      <w:r w:rsidRPr="00765BBD">
        <w:rPr>
          <w:rFonts w:ascii="Times New Roman" w:hAnsi="Times New Roman"/>
          <w:color w:val="auto"/>
          <w:sz w:val="28"/>
        </w:rPr>
        <w:t xml:space="preserve"> в 20__ году предусмотрено достижение ___ показателей. </w:t>
      </w:r>
    </w:p>
    <w:p w14:paraId="78202347" w14:textId="13E34766" w:rsidR="00AF177D" w:rsidRPr="00765BBD" w:rsidRDefault="00AF177D" w:rsidP="00513A86">
      <w:pPr>
        <w:spacing w:after="120" w:line="240" w:lineRule="auto"/>
        <w:ind w:firstLine="709"/>
        <w:jc w:val="both"/>
        <w:rPr>
          <w:rFonts w:ascii="Times New Roman" w:hAnsi="Times New Roman"/>
          <w:color w:val="auto"/>
          <w:sz w:val="28"/>
        </w:rPr>
      </w:pPr>
      <w:r w:rsidRPr="00765BBD">
        <w:rPr>
          <w:rFonts w:ascii="Times New Roman" w:hAnsi="Times New Roman"/>
          <w:color w:val="auto"/>
          <w:sz w:val="28"/>
        </w:rPr>
        <w:t xml:space="preserve">По итогам _________ 20__ года достигнуты плановые значения ____ показателей </w:t>
      </w:r>
      <w:r w:rsidR="00513A86" w:rsidRPr="00513A86">
        <w:rPr>
          <w:rFonts w:ascii="Times New Roman" w:hAnsi="Times New Roman"/>
          <w:color w:val="auto"/>
          <w:sz w:val="28"/>
        </w:rPr>
        <w:t>муниципальной</w:t>
      </w:r>
      <w:r w:rsidRPr="00765BBD">
        <w:rPr>
          <w:rFonts w:ascii="Times New Roman" w:hAnsi="Times New Roman"/>
          <w:color w:val="auto"/>
          <w:sz w:val="28"/>
        </w:rPr>
        <w:t xml:space="preserve"> программы, из них: в срок ___, раньше запланированного срока – ___, с нарушением установленного срока – ___ </w:t>
      </w:r>
      <w:r w:rsidRPr="00765BBD">
        <w:rPr>
          <w:rFonts w:ascii="Times New Roman" w:hAnsi="Times New Roman"/>
          <w:i/>
          <w:color w:val="auto"/>
          <w:sz w:val="28"/>
        </w:rPr>
        <w:t>(если достижение показателей запланировано на конец года, то указывается информация будут ли они достигнуты по итогам года и возможные риски, проблемы при их достижении).</w:t>
      </w:r>
    </w:p>
    <w:p w14:paraId="6B7B680C" w14:textId="6F0A1261" w:rsidR="00513A86" w:rsidRDefault="00AF177D" w:rsidP="00513A86">
      <w:pPr>
        <w:spacing w:after="120" w:line="240" w:lineRule="auto"/>
        <w:ind w:firstLine="709"/>
        <w:jc w:val="both"/>
        <w:rPr>
          <w:rFonts w:ascii="Times New Roman" w:hAnsi="Times New Roman"/>
          <w:color w:val="auto"/>
          <w:sz w:val="28"/>
        </w:rPr>
      </w:pPr>
      <w:r w:rsidRPr="00765BBD">
        <w:rPr>
          <w:rFonts w:ascii="Times New Roman" w:hAnsi="Times New Roman"/>
          <w:color w:val="auto"/>
          <w:sz w:val="28"/>
        </w:rPr>
        <w:t xml:space="preserve">На реализацию мероприятий (результатов) </w:t>
      </w:r>
      <w:r w:rsidR="00513A86">
        <w:rPr>
          <w:rFonts w:ascii="Times New Roman" w:hAnsi="Times New Roman"/>
          <w:color w:val="auto"/>
          <w:sz w:val="28"/>
        </w:rPr>
        <w:t>муниципаль</w:t>
      </w:r>
      <w:r w:rsidRPr="00765BBD">
        <w:rPr>
          <w:rFonts w:ascii="Times New Roman" w:hAnsi="Times New Roman"/>
          <w:color w:val="auto"/>
          <w:sz w:val="28"/>
        </w:rPr>
        <w:t>ного проекта «</w:t>
      </w:r>
      <w:r w:rsidR="00513A86">
        <w:rPr>
          <w:rFonts w:ascii="Times New Roman" w:hAnsi="Times New Roman"/>
          <w:color w:val="auto"/>
          <w:sz w:val="28"/>
        </w:rPr>
        <w:t>_________</w:t>
      </w:r>
      <w:r w:rsidRPr="00765BBD">
        <w:rPr>
          <w:rFonts w:ascii="Times New Roman" w:hAnsi="Times New Roman"/>
          <w:color w:val="auto"/>
          <w:sz w:val="28"/>
        </w:rPr>
        <w:t xml:space="preserve">» в 20__ году </w:t>
      </w:r>
      <w:r w:rsidR="00513A86" w:rsidRPr="00513A86">
        <w:rPr>
          <w:rFonts w:ascii="Times New Roman" w:hAnsi="Times New Roman"/>
          <w:color w:val="auto"/>
          <w:sz w:val="28"/>
        </w:rPr>
        <w:t>муниципальной</w:t>
      </w:r>
      <w:r w:rsidRPr="00765BBD">
        <w:rPr>
          <w:rFonts w:ascii="Times New Roman" w:hAnsi="Times New Roman"/>
          <w:color w:val="auto"/>
          <w:sz w:val="28"/>
        </w:rPr>
        <w:t xml:space="preserve"> программой предусмотрено _________ тыс. рублей, сводной бюджетной росписью – ________ тыс. рублей. </w:t>
      </w:r>
    </w:p>
    <w:p w14:paraId="03F644E5" w14:textId="007389D5" w:rsidR="00AF177D" w:rsidRPr="00765BBD" w:rsidRDefault="00AF177D" w:rsidP="00513A86">
      <w:pPr>
        <w:spacing w:after="120" w:line="240" w:lineRule="auto"/>
        <w:ind w:firstLine="709"/>
        <w:jc w:val="both"/>
        <w:rPr>
          <w:rFonts w:ascii="Times New Roman" w:hAnsi="Times New Roman"/>
          <w:color w:val="auto"/>
          <w:sz w:val="28"/>
        </w:rPr>
      </w:pPr>
      <w:r w:rsidRPr="00765BBD">
        <w:rPr>
          <w:rFonts w:ascii="Times New Roman" w:hAnsi="Times New Roman"/>
          <w:color w:val="auto"/>
          <w:sz w:val="28"/>
        </w:rPr>
        <w:t>Фактическое освоение средств по итогам _________ 20__ года составило _________ тыс. рублей или ____ процентов.</w:t>
      </w:r>
    </w:p>
    <w:p w14:paraId="19BDC076" w14:textId="314609E6" w:rsidR="00AF177D" w:rsidRPr="00765BBD" w:rsidRDefault="00AF177D" w:rsidP="00513A86">
      <w:pPr>
        <w:spacing w:after="120" w:line="240" w:lineRule="auto"/>
        <w:ind w:firstLine="709"/>
        <w:jc w:val="both"/>
        <w:rPr>
          <w:rFonts w:ascii="Times New Roman" w:hAnsi="Times New Roman"/>
          <w:color w:val="auto"/>
          <w:sz w:val="28"/>
        </w:rPr>
      </w:pPr>
      <w:r w:rsidRPr="00765BBD">
        <w:rPr>
          <w:rFonts w:ascii="Times New Roman" w:hAnsi="Times New Roman"/>
          <w:color w:val="auto"/>
          <w:sz w:val="28"/>
        </w:rPr>
        <w:lastRenderedPageBreak/>
        <w:t xml:space="preserve">В рамках </w:t>
      </w:r>
      <w:r w:rsidR="00B04244">
        <w:rPr>
          <w:rFonts w:ascii="Times New Roman" w:hAnsi="Times New Roman"/>
          <w:color w:val="auto"/>
          <w:sz w:val="28"/>
        </w:rPr>
        <w:t>муниципаль</w:t>
      </w:r>
      <w:r w:rsidR="00B04244" w:rsidRPr="00765BBD">
        <w:rPr>
          <w:rFonts w:ascii="Times New Roman" w:hAnsi="Times New Roman"/>
          <w:color w:val="auto"/>
          <w:sz w:val="28"/>
        </w:rPr>
        <w:t>ного</w:t>
      </w:r>
      <w:r w:rsidRPr="00765BBD">
        <w:rPr>
          <w:rFonts w:ascii="Times New Roman" w:hAnsi="Times New Roman"/>
          <w:color w:val="auto"/>
          <w:sz w:val="28"/>
        </w:rPr>
        <w:t xml:space="preserve"> проекта «</w:t>
      </w:r>
      <w:r w:rsidR="00B04244">
        <w:rPr>
          <w:rFonts w:ascii="Times New Roman" w:hAnsi="Times New Roman"/>
          <w:color w:val="auto"/>
          <w:sz w:val="28"/>
        </w:rPr>
        <w:t>_______</w:t>
      </w:r>
      <w:r w:rsidRPr="00765BBD">
        <w:rPr>
          <w:rFonts w:ascii="Times New Roman" w:hAnsi="Times New Roman"/>
          <w:color w:val="auto"/>
          <w:sz w:val="28"/>
        </w:rPr>
        <w:t xml:space="preserve">» в 20__ году предусмотрено достижение ___ показателей. </w:t>
      </w:r>
    </w:p>
    <w:p w14:paraId="1F8D3C58" w14:textId="77777777" w:rsidR="00AF177D" w:rsidRPr="00765BBD" w:rsidRDefault="00AF177D" w:rsidP="00513A86">
      <w:pPr>
        <w:spacing w:after="120" w:line="240" w:lineRule="auto"/>
        <w:ind w:firstLine="709"/>
        <w:jc w:val="both"/>
        <w:rPr>
          <w:rFonts w:ascii="Times New Roman" w:hAnsi="Times New Roman"/>
          <w:color w:val="auto"/>
          <w:sz w:val="28"/>
        </w:rPr>
      </w:pPr>
      <w:r w:rsidRPr="00765BBD">
        <w:rPr>
          <w:rFonts w:ascii="Times New Roman" w:hAnsi="Times New Roman"/>
          <w:color w:val="auto"/>
          <w:sz w:val="28"/>
        </w:rPr>
        <w:t xml:space="preserve">По итогам _________ 20__ года достигнуты плановые значения ____ показателей, из них: в срок ___, раньше запланированного срока – ___, </w:t>
      </w:r>
      <w:r w:rsidRPr="00765BBD">
        <w:rPr>
          <w:rFonts w:ascii="Times New Roman" w:hAnsi="Times New Roman"/>
          <w:color w:val="auto"/>
          <w:sz w:val="28"/>
        </w:rPr>
        <w:br/>
        <w:t xml:space="preserve">с нарушением установленного срока – ___ </w:t>
      </w:r>
      <w:r w:rsidRPr="00765BBD">
        <w:rPr>
          <w:rFonts w:ascii="Times New Roman" w:hAnsi="Times New Roman"/>
          <w:i/>
          <w:color w:val="auto"/>
          <w:sz w:val="28"/>
        </w:rPr>
        <w:t>(если достижение показателей запланировано на конец года, то указывается информация будут ли они достигнуты по итогам года и возможные риски, проблемы при их достижении).</w:t>
      </w:r>
    </w:p>
    <w:p w14:paraId="0850CEC5" w14:textId="155A86DF" w:rsidR="00AF177D" w:rsidRPr="00765BBD" w:rsidRDefault="00AF177D" w:rsidP="00B04244">
      <w:pPr>
        <w:spacing w:after="120" w:line="240" w:lineRule="auto"/>
        <w:ind w:firstLine="709"/>
        <w:jc w:val="both"/>
        <w:rPr>
          <w:rFonts w:ascii="Times New Roman" w:hAnsi="Times New Roman"/>
          <w:i/>
          <w:color w:val="auto"/>
          <w:sz w:val="28"/>
        </w:rPr>
      </w:pPr>
      <w:r w:rsidRPr="00765BBD">
        <w:rPr>
          <w:rFonts w:ascii="Times New Roman" w:hAnsi="Times New Roman"/>
          <w:color w:val="auto"/>
          <w:sz w:val="28"/>
        </w:rPr>
        <w:t xml:space="preserve">В рамках </w:t>
      </w:r>
      <w:r w:rsidR="00B04244">
        <w:rPr>
          <w:rFonts w:ascii="Times New Roman" w:hAnsi="Times New Roman"/>
          <w:color w:val="auto"/>
          <w:sz w:val="28"/>
        </w:rPr>
        <w:t>муниципаль</w:t>
      </w:r>
      <w:r w:rsidR="00B04244" w:rsidRPr="00765BBD">
        <w:rPr>
          <w:rFonts w:ascii="Times New Roman" w:hAnsi="Times New Roman"/>
          <w:color w:val="auto"/>
          <w:sz w:val="28"/>
        </w:rPr>
        <w:t xml:space="preserve">ного </w:t>
      </w:r>
      <w:r w:rsidRPr="00765BBD">
        <w:rPr>
          <w:rFonts w:ascii="Times New Roman" w:hAnsi="Times New Roman"/>
          <w:color w:val="auto"/>
          <w:sz w:val="28"/>
        </w:rPr>
        <w:t xml:space="preserve">проекта «..» в 20__ году предусмотрено ___ мероприятий (результатов), из которых: выполнены в срок ___, раньше запланированного срока – ___, с нарушением установленного срока – ___ </w:t>
      </w:r>
      <w:r w:rsidRPr="00765BBD">
        <w:rPr>
          <w:rFonts w:ascii="Times New Roman" w:hAnsi="Times New Roman"/>
          <w:i/>
          <w:color w:val="auto"/>
          <w:sz w:val="28"/>
        </w:rPr>
        <w:t xml:space="preserve">(если завершение мероприятий(результатов) запланировано на конец года, </w:t>
      </w:r>
      <w:r w:rsidR="00205FE9">
        <w:rPr>
          <w:rFonts w:ascii="Times New Roman" w:hAnsi="Times New Roman"/>
          <w:i/>
          <w:color w:val="auto"/>
          <w:sz w:val="28"/>
        </w:rPr>
        <w:br/>
      </w:r>
      <w:r w:rsidRPr="00765BBD">
        <w:rPr>
          <w:rFonts w:ascii="Times New Roman" w:hAnsi="Times New Roman"/>
          <w:i/>
          <w:color w:val="auto"/>
          <w:sz w:val="28"/>
        </w:rPr>
        <w:t xml:space="preserve">то указывается информация будут ли они выполнены по итогам года </w:t>
      </w:r>
      <w:r w:rsidR="00205FE9">
        <w:rPr>
          <w:rFonts w:ascii="Times New Roman" w:hAnsi="Times New Roman"/>
          <w:i/>
          <w:color w:val="auto"/>
          <w:sz w:val="28"/>
        </w:rPr>
        <w:br/>
      </w:r>
      <w:r w:rsidRPr="00765BBD">
        <w:rPr>
          <w:rFonts w:ascii="Times New Roman" w:hAnsi="Times New Roman"/>
          <w:i/>
          <w:color w:val="auto"/>
          <w:sz w:val="28"/>
        </w:rPr>
        <w:t>и возможные риски, проблемы при их выполнении).</w:t>
      </w:r>
    </w:p>
    <w:p w14:paraId="1F190408" w14:textId="7FD2A548" w:rsidR="00AF177D" w:rsidRPr="00765BBD" w:rsidRDefault="00AF177D" w:rsidP="00B04244">
      <w:pPr>
        <w:spacing w:after="120" w:line="240" w:lineRule="auto"/>
        <w:ind w:firstLine="709"/>
        <w:jc w:val="both"/>
        <w:rPr>
          <w:rFonts w:ascii="Times New Roman" w:hAnsi="Times New Roman"/>
          <w:i/>
          <w:color w:val="auto"/>
          <w:sz w:val="28"/>
        </w:rPr>
      </w:pPr>
      <w:r w:rsidRPr="00765BBD">
        <w:rPr>
          <w:rFonts w:ascii="Times New Roman" w:hAnsi="Times New Roman"/>
          <w:i/>
          <w:color w:val="auto"/>
          <w:sz w:val="28"/>
        </w:rPr>
        <w:t>Далее по каждому завершенному мероприятию (результату) указываются фактические результаты.</w:t>
      </w:r>
    </w:p>
    <w:p w14:paraId="1DBC5DAE" w14:textId="69B6ECCB" w:rsidR="00AF177D" w:rsidRPr="00765BBD" w:rsidRDefault="00AF177D" w:rsidP="00B04244">
      <w:pPr>
        <w:spacing w:after="120" w:line="240" w:lineRule="auto"/>
        <w:ind w:firstLine="709"/>
        <w:jc w:val="both"/>
        <w:rPr>
          <w:rFonts w:ascii="Times New Roman" w:hAnsi="Times New Roman"/>
          <w:color w:val="auto"/>
          <w:sz w:val="28"/>
        </w:rPr>
      </w:pPr>
      <w:r w:rsidRPr="00765BBD">
        <w:rPr>
          <w:rFonts w:ascii="Times New Roman" w:hAnsi="Times New Roman"/>
          <w:color w:val="auto"/>
          <w:sz w:val="28"/>
        </w:rPr>
        <w:t>Достижение задач</w:t>
      </w:r>
      <w:r w:rsidR="006E35ED">
        <w:rPr>
          <w:rFonts w:ascii="Times New Roman" w:hAnsi="Times New Roman"/>
          <w:color w:val="auto"/>
          <w:sz w:val="28"/>
        </w:rPr>
        <w:t>и</w:t>
      </w:r>
      <w:r w:rsidRPr="00765BBD">
        <w:rPr>
          <w:rFonts w:ascii="Times New Roman" w:hAnsi="Times New Roman"/>
          <w:color w:val="auto"/>
          <w:sz w:val="28"/>
        </w:rPr>
        <w:t xml:space="preserve"> </w:t>
      </w:r>
      <w:r w:rsidR="00205FE9" w:rsidRPr="00205FE9">
        <w:rPr>
          <w:rFonts w:ascii="Times New Roman" w:hAnsi="Times New Roman"/>
          <w:color w:val="auto"/>
          <w:sz w:val="28"/>
        </w:rPr>
        <w:t>муниципального</w:t>
      </w:r>
      <w:r w:rsidRPr="00765BBD">
        <w:rPr>
          <w:rFonts w:ascii="Times New Roman" w:hAnsi="Times New Roman"/>
          <w:color w:val="auto"/>
          <w:sz w:val="28"/>
        </w:rPr>
        <w:t xml:space="preserve"> проекта «</w:t>
      </w:r>
      <w:r w:rsidR="00205FE9">
        <w:rPr>
          <w:rFonts w:ascii="Times New Roman" w:hAnsi="Times New Roman"/>
          <w:color w:val="auto"/>
          <w:sz w:val="28"/>
        </w:rPr>
        <w:t>_____</w:t>
      </w:r>
      <w:r w:rsidRPr="00765BBD">
        <w:rPr>
          <w:rFonts w:ascii="Times New Roman" w:hAnsi="Times New Roman"/>
          <w:color w:val="auto"/>
          <w:sz w:val="28"/>
        </w:rPr>
        <w:t xml:space="preserve">» оценивается </w:t>
      </w:r>
      <w:r w:rsidR="00205FE9">
        <w:rPr>
          <w:rFonts w:ascii="Times New Roman" w:hAnsi="Times New Roman"/>
          <w:color w:val="auto"/>
          <w:sz w:val="28"/>
        </w:rPr>
        <w:br/>
      </w:r>
      <w:r w:rsidRPr="00765BBD">
        <w:rPr>
          <w:rFonts w:ascii="Times New Roman" w:hAnsi="Times New Roman"/>
          <w:color w:val="auto"/>
          <w:sz w:val="28"/>
        </w:rPr>
        <w:t>на основании ___ контрольных точек.</w:t>
      </w:r>
    </w:p>
    <w:p w14:paraId="5E62AD95" w14:textId="6CD13377" w:rsidR="00AF177D" w:rsidRPr="00765BBD" w:rsidRDefault="00AF177D" w:rsidP="00B04244">
      <w:pPr>
        <w:spacing w:after="120" w:line="240" w:lineRule="auto"/>
        <w:ind w:firstLine="709"/>
        <w:jc w:val="both"/>
        <w:rPr>
          <w:rFonts w:ascii="Times New Roman" w:hAnsi="Times New Roman"/>
          <w:color w:val="auto"/>
          <w:sz w:val="28"/>
        </w:rPr>
      </w:pPr>
      <w:r w:rsidRPr="00765BBD">
        <w:rPr>
          <w:rFonts w:ascii="Times New Roman" w:hAnsi="Times New Roman"/>
          <w:color w:val="auto"/>
          <w:sz w:val="28"/>
        </w:rPr>
        <w:t xml:space="preserve">По итогам _______ 20__ года достигнуты __ контрольные точки, из них: ранее запланированного срока – __, в установленный срок – __, с нарушением установленного срока – __ </w:t>
      </w:r>
      <w:r w:rsidRPr="00765BBD">
        <w:rPr>
          <w:rFonts w:ascii="Times New Roman" w:hAnsi="Times New Roman"/>
          <w:i/>
          <w:color w:val="auto"/>
          <w:sz w:val="28"/>
        </w:rPr>
        <w:t>(указывается причины нарушения установленного срока)</w:t>
      </w:r>
      <w:r w:rsidRPr="00765BBD">
        <w:rPr>
          <w:rFonts w:ascii="Times New Roman" w:hAnsi="Times New Roman"/>
          <w:color w:val="auto"/>
          <w:sz w:val="28"/>
        </w:rPr>
        <w:t>.</w:t>
      </w:r>
    </w:p>
    <w:p w14:paraId="0AAA1103" w14:textId="77777777" w:rsidR="00AF177D" w:rsidRPr="00765BBD" w:rsidRDefault="00AF177D" w:rsidP="003A3E9E">
      <w:pPr>
        <w:spacing w:after="0" w:line="240" w:lineRule="auto"/>
        <w:ind w:firstLine="709"/>
        <w:jc w:val="both"/>
        <w:rPr>
          <w:rFonts w:ascii="Times New Roman" w:hAnsi="Times New Roman"/>
          <w:color w:val="auto"/>
          <w:sz w:val="28"/>
        </w:rPr>
      </w:pPr>
      <w:r w:rsidRPr="00765BBD">
        <w:rPr>
          <w:rFonts w:ascii="Times New Roman" w:hAnsi="Times New Roman"/>
          <w:i/>
          <w:color w:val="auto"/>
          <w:sz w:val="28"/>
        </w:rPr>
        <w:t>Далее по каждой завершенной контрольной точке указываются фактические результаты</w:t>
      </w:r>
    </w:p>
    <w:p w14:paraId="395B5870" w14:textId="01FA668A" w:rsidR="00AF177D" w:rsidRPr="00765BBD" w:rsidRDefault="00AF177D" w:rsidP="00B35DE2">
      <w:pPr>
        <w:tabs>
          <w:tab w:val="left" w:pos="1134"/>
        </w:tabs>
        <w:spacing w:after="0" w:line="240" w:lineRule="auto"/>
        <w:ind w:firstLine="709"/>
        <w:jc w:val="both"/>
        <w:rPr>
          <w:rFonts w:ascii="Times New Roman" w:hAnsi="Times New Roman"/>
          <w:color w:val="auto"/>
          <w:sz w:val="28"/>
        </w:rPr>
      </w:pPr>
      <w:r w:rsidRPr="00765BBD">
        <w:rPr>
          <w:rFonts w:ascii="Times New Roman" w:hAnsi="Times New Roman"/>
          <w:i/>
          <w:color w:val="auto"/>
          <w:sz w:val="28"/>
        </w:rPr>
        <w:t>указывается фактический результат контрольной точки</w:t>
      </w:r>
      <w:r w:rsidRPr="00765BBD">
        <w:rPr>
          <w:rFonts w:ascii="Times New Roman" w:hAnsi="Times New Roman"/>
          <w:color w:val="auto"/>
          <w:sz w:val="28"/>
        </w:rPr>
        <w:t xml:space="preserve"> (контрольная точка </w:t>
      </w:r>
      <w:r w:rsidR="00205FE9">
        <w:rPr>
          <w:rFonts w:ascii="Times New Roman" w:hAnsi="Times New Roman"/>
          <w:color w:val="auto"/>
          <w:sz w:val="28"/>
          <w:lang w:val="en-US"/>
        </w:rPr>
        <w:t>N</w:t>
      </w:r>
      <w:r w:rsidRPr="00765BBD">
        <w:rPr>
          <w:rFonts w:ascii="Times New Roman" w:hAnsi="Times New Roman"/>
          <w:color w:val="auto"/>
          <w:sz w:val="28"/>
        </w:rPr>
        <w:t>);</w:t>
      </w:r>
    </w:p>
    <w:p w14:paraId="005C8AF2" w14:textId="6DE9187C" w:rsidR="00AF177D" w:rsidRPr="00765BBD" w:rsidRDefault="00AF177D" w:rsidP="00513A86">
      <w:pPr>
        <w:tabs>
          <w:tab w:val="left" w:pos="1134"/>
        </w:tabs>
        <w:spacing w:after="120" w:line="240" w:lineRule="auto"/>
        <w:ind w:firstLine="709"/>
        <w:jc w:val="both"/>
        <w:rPr>
          <w:rFonts w:ascii="Times New Roman" w:hAnsi="Times New Roman"/>
          <w:color w:val="auto"/>
          <w:sz w:val="28"/>
        </w:rPr>
      </w:pPr>
      <w:r w:rsidRPr="00765BBD">
        <w:rPr>
          <w:rFonts w:ascii="Times New Roman" w:hAnsi="Times New Roman"/>
          <w:i/>
          <w:color w:val="auto"/>
          <w:sz w:val="28"/>
        </w:rPr>
        <w:t>указывается фактический результат контрольной точки</w:t>
      </w:r>
      <w:r w:rsidRPr="00765BBD">
        <w:rPr>
          <w:rFonts w:ascii="Times New Roman" w:hAnsi="Times New Roman"/>
          <w:color w:val="auto"/>
          <w:sz w:val="28"/>
        </w:rPr>
        <w:t xml:space="preserve"> (контрольная точка </w:t>
      </w:r>
      <w:r w:rsidR="00205FE9">
        <w:rPr>
          <w:rFonts w:ascii="Times New Roman" w:hAnsi="Times New Roman"/>
          <w:color w:val="auto"/>
          <w:sz w:val="28"/>
          <w:lang w:val="en-US"/>
        </w:rPr>
        <w:t>N</w:t>
      </w:r>
      <w:r w:rsidRPr="00765BBD">
        <w:rPr>
          <w:rFonts w:ascii="Times New Roman" w:hAnsi="Times New Roman"/>
          <w:color w:val="auto"/>
          <w:sz w:val="28"/>
        </w:rPr>
        <w:t>);</w:t>
      </w:r>
    </w:p>
    <w:p w14:paraId="794B199D" w14:textId="77777777" w:rsidR="00AF177D" w:rsidRPr="00765BBD" w:rsidRDefault="00AF177D" w:rsidP="00B35DE2">
      <w:pPr>
        <w:tabs>
          <w:tab w:val="left" w:pos="1134"/>
        </w:tabs>
        <w:spacing w:after="0" w:line="240" w:lineRule="auto"/>
        <w:ind w:left="709"/>
        <w:jc w:val="both"/>
        <w:rPr>
          <w:rFonts w:ascii="Times New Roman" w:hAnsi="Times New Roman"/>
          <w:color w:val="auto"/>
          <w:sz w:val="28"/>
        </w:rPr>
      </w:pPr>
      <w:r w:rsidRPr="00765BBD">
        <w:rPr>
          <w:rFonts w:ascii="Times New Roman" w:hAnsi="Times New Roman"/>
          <w:color w:val="auto"/>
          <w:sz w:val="28"/>
        </w:rPr>
        <w:t>….</w:t>
      </w:r>
    </w:p>
    <w:p w14:paraId="2046129E" w14:textId="77777777" w:rsidR="00205FE9" w:rsidRDefault="00AF177D" w:rsidP="00205FE9">
      <w:pPr>
        <w:tabs>
          <w:tab w:val="left" w:pos="1134"/>
        </w:tabs>
        <w:spacing w:after="120" w:line="240" w:lineRule="auto"/>
        <w:ind w:left="709"/>
        <w:jc w:val="both"/>
        <w:rPr>
          <w:rFonts w:ascii="Times New Roman" w:hAnsi="Times New Roman"/>
          <w:color w:val="auto"/>
          <w:sz w:val="28"/>
        </w:rPr>
      </w:pPr>
      <w:r w:rsidRPr="00765BBD">
        <w:rPr>
          <w:rFonts w:ascii="Times New Roman" w:hAnsi="Times New Roman"/>
          <w:color w:val="auto"/>
          <w:sz w:val="28"/>
        </w:rPr>
        <w:t>Достижение ___ контрольных точек запланировано до конца года.</w:t>
      </w:r>
    </w:p>
    <w:p w14:paraId="33F99C86" w14:textId="39D0F4A4" w:rsidR="00AF177D" w:rsidRPr="00765BBD" w:rsidRDefault="00AF177D" w:rsidP="00205FE9">
      <w:pPr>
        <w:tabs>
          <w:tab w:val="left" w:pos="1134"/>
        </w:tabs>
        <w:spacing w:after="120" w:line="240" w:lineRule="auto"/>
        <w:ind w:firstLine="709"/>
        <w:jc w:val="both"/>
        <w:rPr>
          <w:rFonts w:ascii="Times New Roman" w:hAnsi="Times New Roman"/>
          <w:color w:val="auto"/>
          <w:sz w:val="28"/>
        </w:rPr>
      </w:pPr>
      <w:r w:rsidRPr="00765BBD">
        <w:rPr>
          <w:rFonts w:ascii="Times New Roman" w:hAnsi="Times New Roman"/>
          <w:color w:val="auto"/>
          <w:sz w:val="28"/>
        </w:rPr>
        <w:t>По итогам _______ 20__ года не достигнуты следующие контрольные точки:</w:t>
      </w:r>
    </w:p>
    <w:p w14:paraId="09F69235" w14:textId="77777777" w:rsidR="00AF177D" w:rsidRPr="00765BBD" w:rsidRDefault="00AF177D" w:rsidP="00B35DE2">
      <w:pPr>
        <w:tabs>
          <w:tab w:val="left" w:pos="1134"/>
        </w:tabs>
        <w:spacing w:after="0" w:line="240" w:lineRule="auto"/>
        <w:ind w:left="709"/>
        <w:jc w:val="both"/>
        <w:rPr>
          <w:rFonts w:ascii="Times New Roman" w:hAnsi="Times New Roman"/>
          <w:color w:val="auto"/>
          <w:sz w:val="28"/>
        </w:rPr>
      </w:pPr>
      <w:r w:rsidRPr="00765BBD">
        <w:rPr>
          <w:rFonts w:ascii="Times New Roman" w:hAnsi="Times New Roman"/>
          <w:color w:val="auto"/>
          <w:sz w:val="28"/>
        </w:rPr>
        <w:t xml:space="preserve">контрольная точка __ </w:t>
      </w:r>
      <w:r w:rsidRPr="00765BBD">
        <w:rPr>
          <w:rFonts w:ascii="Times New Roman" w:hAnsi="Times New Roman"/>
          <w:i/>
          <w:color w:val="auto"/>
          <w:sz w:val="28"/>
        </w:rPr>
        <w:t>«Наименование» указывается причина;</w:t>
      </w:r>
    </w:p>
    <w:p w14:paraId="5353A058" w14:textId="77777777" w:rsidR="00AF177D" w:rsidRPr="00765BBD" w:rsidRDefault="00AF177D" w:rsidP="00205FE9">
      <w:pPr>
        <w:tabs>
          <w:tab w:val="left" w:pos="1134"/>
        </w:tabs>
        <w:spacing w:after="120" w:line="240" w:lineRule="auto"/>
        <w:ind w:left="709"/>
        <w:jc w:val="both"/>
        <w:rPr>
          <w:rFonts w:ascii="Times New Roman" w:hAnsi="Times New Roman"/>
          <w:color w:val="auto"/>
          <w:sz w:val="28"/>
        </w:rPr>
      </w:pPr>
      <w:r w:rsidRPr="00765BBD">
        <w:rPr>
          <w:rFonts w:ascii="Times New Roman" w:hAnsi="Times New Roman"/>
          <w:color w:val="auto"/>
          <w:sz w:val="28"/>
        </w:rPr>
        <w:t xml:space="preserve">контрольная точка __ </w:t>
      </w:r>
      <w:r w:rsidRPr="00765BBD">
        <w:rPr>
          <w:rFonts w:ascii="Times New Roman" w:hAnsi="Times New Roman"/>
          <w:i/>
          <w:color w:val="auto"/>
          <w:sz w:val="28"/>
        </w:rPr>
        <w:t>«Наименование» указывается причина;</w:t>
      </w:r>
    </w:p>
    <w:p w14:paraId="4A3B2670" w14:textId="42E1CEDF" w:rsidR="00AF177D" w:rsidRDefault="00AF177D" w:rsidP="00513A86">
      <w:pPr>
        <w:spacing w:after="120" w:line="240" w:lineRule="auto"/>
        <w:ind w:firstLine="709"/>
        <w:jc w:val="both"/>
        <w:rPr>
          <w:rFonts w:ascii="Times New Roman" w:hAnsi="Times New Roman"/>
          <w:i/>
          <w:color w:val="auto"/>
          <w:sz w:val="28"/>
        </w:rPr>
      </w:pPr>
      <w:r w:rsidRPr="00765BBD">
        <w:rPr>
          <w:rFonts w:ascii="Times New Roman" w:hAnsi="Times New Roman"/>
          <w:i/>
          <w:color w:val="auto"/>
          <w:sz w:val="28"/>
        </w:rPr>
        <w:t xml:space="preserve">Отдельно указывается информация о ходе выполнения работ </w:t>
      </w:r>
      <w:r w:rsidR="00205FE9">
        <w:rPr>
          <w:rFonts w:ascii="Times New Roman" w:hAnsi="Times New Roman"/>
          <w:i/>
          <w:color w:val="auto"/>
          <w:sz w:val="28"/>
        </w:rPr>
        <w:br/>
      </w:r>
      <w:r w:rsidRPr="00765BBD">
        <w:rPr>
          <w:rFonts w:ascii="Times New Roman" w:hAnsi="Times New Roman"/>
          <w:i/>
          <w:color w:val="auto"/>
          <w:sz w:val="28"/>
        </w:rPr>
        <w:t xml:space="preserve">по объектам строительства, реконструкции, капитального ремонта, находящимся в </w:t>
      </w:r>
      <w:r w:rsidR="00205FE9">
        <w:rPr>
          <w:rFonts w:ascii="Times New Roman" w:hAnsi="Times New Roman"/>
          <w:i/>
          <w:color w:val="auto"/>
          <w:sz w:val="28"/>
        </w:rPr>
        <w:t>муниципальной собственности</w:t>
      </w:r>
      <w:r w:rsidRPr="00765BBD">
        <w:rPr>
          <w:rFonts w:ascii="Times New Roman" w:hAnsi="Times New Roman"/>
          <w:i/>
          <w:color w:val="auto"/>
          <w:sz w:val="28"/>
        </w:rPr>
        <w:t>.</w:t>
      </w:r>
    </w:p>
    <w:p w14:paraId="6BCA1262" w14:textId="28A79D50" w:rsidR="00205FE9" w:rsidRPr="00765BBD" w:rsidRDefault="00205FE9" w:rsidP="00513A86">
      <w:pPr>
        <w:spacing w:after="120" w:line="240" w:lineRule="auto"/>
        <w:ind w:firstLine="709"/>
        <w:jc w:val="both"/>
        <w:rPr>
          <w:rFonts w:ascii="Times New Roman" w:hAnsi="Times New Roman"/>
          <w:i/>
          <w:color w:val="auto"/>
          <w:sz w:val="28"/>
        </w:rPr>
      </w:pPr>
      <w:r>
        <w:rPr>
          <w:rFonts w:ascii="Times New Roman" w:hAnsi="Times New Roman"/>
          <w:i/>
          <w:color w:val="auto"/>
          <w:sz w:val="28"/>
        </w:rPr>
        <w:t>Также по остальным муниципальным проектам.</w:t>
      </w:r>
    </w:p>
    <w:p w14:paraId="2DD4C6E0" w14:textId="77777777" w:rsidR="00205FE9" w:rsidRDefault="00AF177D" w:rsidP="00513A86">
      <w:pPr>
        <w:spacing w:after="120" w:line="240" w:lineRule="auto"/>
        <w:ind w:firstLine="709"/>
        <w:jc w:val="both"/>
        <w:rPr>
          <w:rFonts w:ascii="Times New Roman" w:hAnsi="Times New Roman"/>
          <w:color w:val="auto"/>
          <w:sz w:val="28"/>
        </w:rPr>
      </w:pPr>
      <w:r w:rsidRPr="00765BBD">
        <w:rPr>
          <w:rFonts w:ascii="Times New Roman" w:hAnsi="Times New Roman"/>
          <w:color w:val="auto"/>
          <w:sz w:val="28"/>
        </w:rPr>
        <w:t>На реализацию комплекса процессных мероприятий «</w:t>
      </w:r>
      <w:r w:rsidR="00205FE9">
        <w:rPr>
          <w:rFonts w:ascii="Times New Roman" w:hAnsi="Times New Roman"/>
          <w:color w:val="auto"/>
          <w:sz w:val="28"/>
        </w:rPr>
        <w:t>____</w:t>
      </w:r>
      <w:r w:rsidRPr="00765BBD">
        <w:rPr>
          <w:rFonts w:ascii="Times New Roman" w:hAnsi="Times New Roman"/>
          <w:color w:val="auto"/>
          <w:sz w:val="28"/>
        </w:rPr>
        <w:t xml:space="preserve">» в 20__ году </w:t>
      </w:r>
      <w:r w:rsidR="00205FE9" w:rsidRPr="00205FE9">
        <w:rPr>
          <w:rFonts w:ascii="Times New Roman" w:hAnsi="Times New Roman"/>
          <w:color w:val="auto"/>
          <w:sz w:val="28"/>
        </w:rPr>
        <w:t xml:space="preserve">муниципальной </w:t>
      </w:r>
      <w:r w:rsidRPr="00765BBD">
        <w:rPr>
          <w:rFonts w:ascii="Times New Roman" w:hAnsi="Times New Roman"/>
          <w:color w:val="auto"/>
          <w:sz w:val="28"/>
        </w:rPr>
        <w:t xml:space="preserve">программой предусмотрено _________ тыс. рублей, сводной бюджетной росписью – ________ тыс. рублей. </w:t>
      </w:r>
    </w:p>
    <w:p w14:paraId="5A3E61B0" w14:textId="79BB9F22" w:rsidR="00AF177D" w:rsidRPr="00765BBD" w:rsidRDefault="00AF177D" w:rsidP="00513A86">
      <w:pPr>
        <w:spacing w:after="120" w:line="240" w:lineRule="auto"/>
        <w:ind w:firstLine="709"/>
        <w:jc w:val="both"/>
        <w:rPr>
          <w:rFonts w:ascii="Times New Roman" w:hAnsi="Times New Roman"/>
          <w:color w:val="auto"/>
          <w:sz w:val="28"/>
        </w:rPr>
      </w:pPr>
      <w:r w:rsidRPr="00765BBD">
        <w:rPr>
          <w:rFonts w:ascii="Times New Roman" w:hAnsi="Times New Roman"/>
          <w:color w:val="auto"/>
          <w:sz w:val="28"/>
        </w:rPr>
        <w:t>Фактическое освоение средств по итогам _________ 20__ года составило _________ тыс. рублей или ____ процентов.</w:t>
      </w:r>
    </w:p>
    <w:p w14:paraId="26369653" w14:textId="5F55536E" w:rsidR="00AF177D" w:rsidRPr="00765BBD" w:rsidRDefault="00AF177D" w:rsidP="00513A86">
      <w:pPr>
        <w:spacing w:after="120" w:line="240" w:lineRule="auto"/>
        <w:ind w:firstLine="709"/>
        <w:jc w:val="both"/>
        <w:rPr>
          <w:rFonts w:ascii="Times New Roman" w:hAnsi="Times New Roman"/>
          <w:color w:val="auto"/>
          <w:sz w:val="28"/>
        </w:rPr>
      </w:pPr>
      <w:r w:rsidRPr="00765BBD">
        <w:rPr>
          <w:rFonts w:ascii="Times New Roman" w:hAnsi="Times New Roman"/>
          <w:color w:val="auto"/>
          <w:sz w:val="28"/>
        </w:rPr>
        <w:lastRenderedPageBreak/>
        <w:t>В рамках комплекса процессных мероприятий «</w:t>
      </w:r>
      <w:r w:rsidR="00205FE9">
        <w:rPr>
          <w:rFonts w:ascii="Times New Roman" w:hAnsi="Times New Roman"/>
          <w:color w:val="auto"/>
          <w:sz w:val="28"/>
        </w:rPr>
        <w:t>____</w:t>
      </w:r>
      <w:r w:rsidRPr="00765BBD">
        <w:rPr>
          <w:rFonts w:ascii="Times New Roman" w:hAnsi="Times New Roman"/>
          <w:color w:val="auto"/>
          <w:sz w:val="28"/>
        </w:rPr>
        <w:t>»</w:t>
      </w:r>
      <w:r w:rsidR="00205FE9">
        <w:rPr>
          <w:rFonts w:ascii="Times New Roman" w:hAnsi="Times New Roman"/>
          <w:color w:val="auto"/>
          <w:sz w:val="28"/>
        </w:rPr>
        <w:t xml:space="preserve"> </w:t>
      </w:r>
      <w:r w:rsidRPr="00765BBD">
        <w:rPr>
          <w:rFonts w:ascii="Times New Roman" w:hAnsi="Times New Roman"/>
          <w:color w:val="auto"/>
          <w:sz w:val="28"/>
        </w:rPr>
        <w:t xml:space="preserve">в 20__ году предусмотрено достижение ___ показателей. </w:t>
      </w:r>
    </w:p>
    <w:p w14:paraId="1731AB85" w14:textId="77777777" w:rsidR="00AF177D" w:rsidRPr="00765BBD" w:rsidRDefault="00AF177D" w:rsidP="00513A86">
      <w:pPr>
        <w:spacing w:after="120" w:line="240" w:lineRule="auto"/>
        <w:ind w:firstLine="709"/>
        <w:jc w:val="both"/>
        <w:rPr>
          <w:rFonts w:ascii="Times New Roman" w:hAnsi="Times New Roman"/>
          <w:color w:val="auto"/>
          <w:sz w:val="28"/>
        </w:rPr>
      </w:pPr>
      <w:r w:rsidRPr="00765BBD">
        <w:rPr>
          <w:rFonts w:ascii="Times New Roman" w:hAnsi="Times New Roman"/>
          <w:color w:val="auto"/>
          <w:sz w:val="28"/>
        </w:rPr>
        <w:t xml:space="preserve">По итогам _________ 20__ года достигнуты плановые значения ____ показателей, из них: в срок ___, раньше запланированного срока – ___, </w:t>
      </w:r>
      <w:r w:rsidRPr="00765BBD">
        <w:rPr>
          <w:rFonts w:ascii="Times New Roman" w:hAnsi="Times New Roman"/>
          <w:color w:val="auto"/>
          <w:sz w:val="28"/>
        </w:rPr>
        <w:br/>
        <w:t xml:space="preserve">с нарушением установленного срока – ___ </w:t>
      </w:r>
      <w:r w:rsidRPr="00765BBD">
        <w:rPr>
          <w:rFonts w:ascii="Times New Roman" w:hAnsi="Times New Roman"/>
          <w:i/>
          <w:color w:val="auto"/>
          <w:sz w:val="28"/>
        </w:rPr>
        <w:t>(если достижение показателей запланировано на конец года, то указывается информация будут ли они достигнуты по итогам года и возможные риски, проблемы при их достижении).</w:t>
      </w:r>
    </w:p>
    <w:p w14:paraId="429A0817" w14:textId="77777777" w:rsidR="00205FE9" w:rsidRDefault="00AF177D" w:rsidP="00205FE9">
      <w:pPr>
        <w:spacing w:after="120" w:line="240" w:lineRule="auto"/>
        <w:ind w:firstLine="709"/>
        <w:jc w:val="both"/>
        <w:rPr>
          <w:rFonts w:ascii="Times New Roman" w:hAnsi="Times New Roman"/>
          <w:color w:val="auto"/>
          <w:sz w:val="28"/>
        </w:rPr>
      </w:pPr>
      <w:r w:rsidRPr="00765BBD">
        <w:rPr>
          <w:rFonts w:ascii="Times New Roman" w:hAnsi="Times New Roman"/>
          <w:color w:val="auto"/>
          <w:sz w:val="28"/>
        </w:rPr>
        <w:t>В рамках комплекса процессных мероприятий «</w:t>
      </w:r>
      <w:r w:rsidR="00205FE9">
        <w:rPr>
          <w:rFonts w:ascii="Times New Roman" w:hAnsi="Times New Roman"/>
          <w:color w:val="auto"/>
          <w:sz w:val="28"/>
        </w:rPr>
        <w:t>____</w:t>
      </w:r>
      <w:r w:rsidRPr="00765BBD">
        <w:rPr>
          <w:rFonts w:ascii="Times New Roman" w:hAnsi="Times New Roman"/>
          <w:color w:val="auto"/>
          <w:sz w:val="28"/>
        </w:rPr>
        <w:t xml:space="preserve">» в 20__ году предусмотрено ___ мероприятий (результатов), из которых: выполнены в срок ___, раньше запланированного срока – ___, с нарушением установленного срока – ___ </w:t>
      </w:r>
      <w:r w:rsidRPr="00765BBD">
        <w:rPr>
          <w:rFonts w:ascii="Times New Roman" w:hAnsi="Times New Roman"/>
          <w:i/>
          <w:color w:val="auto"/>
          <w:sz w:val="28"/>
        </w:rPr>
        <w:t xml:space="preserve">(если завершение мероприятий(результатов) запланировано на конец года, то указывается информация будут ли они выполнены по итогам года </w:t>
      </w:r>
      <w:r w:rsidR="00205FE9">
        <w:rPr>
          <w:rFonts w:ascii="Times New Roman" w:hAnsi="Times New Roman"/>
          <w:i/>
          <w:color w:val="auto"/>
          <w:sz w:val="28"/>
        </w:rPr>
        <w:br/>
      </w:r>
      <w:r w:rsidRPr="00765BBD">
        <w:rPr>
          <w:rFonts w:ascii="Times New Roman" w:hAnsi="Times New Roman"/>
          <w:i/>
          <w:color w:val="auto"/>
          <w:sz w:val="28"/>
        </w:rPr>
        <w:t>и возможные риски, проблемы при их выполнении).</w:t>
      </w:r>
    </w:p>
    <w:p w14:paraId="3EC81303" w14:textId="77777777" w:rsidR="00205FE9" w:rsidRDefault="00AF177D" w:rsidP="00205FE9">
      <w:pPr>
        <w:spacing w:after="120" w:line="240" w:lineRule="auto"/>
        <w:ind w:firstLine="709"/>
        <w:jc w:val="both"/>
        <w:rPr>
          <w:rFonts w:ascii="Times New Roman" w:hAnsi="Times New Roman"/>
          <w:color w:val="auto"/>
          <w:sz w:val="28"/>
        </w:rPr>
      </w:pPr>
      <w:r w:rsidRPr="00765BBD">
        <w:rPr>
          <w:rFonts w:ascii="Times New Roman" w:hAnsi="Times New Roman"/>
          <w:i/>
          <w:color w:val="auto"/>
          <w:sz w:val="28"/>
        </w:rPr>
        <w:t>Далее по каждому завершенному мероприятию (результату) указываются фактические результаты.</w:t>
      </w:r>
    </w:p>
    <w:p w14:paraId="07778683" w14:textId="29A72660" w:rsidR="00AF177D" w:rsidRPr="00765BBD" w:rsidRDefault="00AF177D" w:rsidP="00205FE9">
      <w:pPr>
        <w:spacing w:after="120" w:line="240" w:lineRule="auto"/>
        <w:ind w:firstLine="709"/>
        <w:jc w:val="both"/>
        <w:rPr>
          <w:rFonts w:ascii="Times New Roman" w:hAnsi="Times New Roman"/>
          <w:color w:val="auto"/>
          <w:sz w:val="28"/>
        </w:rPr>
      </w:pPr>
      <w:r w:rsidRPr="00765BBD">
        <w:rPr>
          <w:rFonts w:ascii="Times New Roman" w:hAnsi="Times New Roman"/>
          <w:color w:val="auto"/>
          <w:sz w:val="28"/>
        </w:rPr>
        <w:t>Достижение задач</w:t>
      </w:r>
      <w:r w:rsidR="006E35ED">
        <w:rPr>
          <w:rFonts w:ascii="Times New Roman" w:hAnsi="Times New Roman"/>
          <w:color w:val="auto"/>
          <w:sz w:val="28"/>
        </w:rPr>
        <w:t>и</w:t>
      </w:r>
      <w:r w:rsidRPr="00765BBD">
        <w:rPr>
          <w:rFonts w:ascii="Times New Roman" w:hAnsi="Times New Roman"/>
          <w:color w:val="auto"/>
          <w:sz w:val="28"/>
        </w:rPr>
        <w:t xml:space="preserve"> комплекса процессных мероприятий «</w:t>
      </w:r>
      <w:r w:rsidR="00205FE9">
        <w:rPr>
          <w:rFonts w:ascii="Times New Roman" w:hAnsi="Times New Roman"/>
          <w:color w:val="auto"/>
          <w:sz w:val="28"/>
        </w:rPr>
        <w:t>___</w:t>
      </w:r>
      <w:r w:rsidRPr="00765BBD">
        <w:rPr>
          <w:rFonts w:ascii="Times New Roman" w:hAnsi="Times New Roman"/>
          <w:color w:val="auto"/>
          <w:sz w:val="28"/>
        </w:rPr>
        <w:t>» оценивается на основании ___ контрольных точек.</w:t>
      </w:r>
    </w:p>
    <w:p w14:paraId="0F7016DA" w14:textId="77777777" w:rsidR="00AF177D" w:rsidRPr="00765BBD" w:rsidRDefault="00AF177D" w:rsidP="00513A86">
      <w:pPr>
        <w:spacing w:after="120" w:line="240" w:lineRule="auto"/>
        <w:jc w:val="both"/>
        <w:rPr>
          <w:rFonts w:ascii="Times New Roman" w:hAnsi="Times New Roman"/>
          <w:color w:val="auto"/>
          <w:sz w:val="28"/>
        </w:rPr>
      </w:pPr>
      <w:r w:rsidRPr="00765BBD">
        <w:rPr>
          <w:rFonts w:ascii="Times New Roman" w:hAnsi="Times New Roman"/>
          <w:color w:val="auto"/>
          <w:sz w:val="28"/>
        </w:rPr>
        <w:tab/>
        <w:t xml:space="preserve">По итогам _______ 20__ года достигнуты __ контрольные точки, из них: ранее запланированного срока – __, в установленный срок – __, с нарушением установленного срока – __ </w:t>
      </w:r>
      <w:r w:rsidRPr="00765BBD">
        <w:rPr>
          <w:rFonts w:ascii="Times New Roman" w:hAnsi="Times New Roman"/>
          <w:i/>
          <w:color w:val="auto"/>
          <w:sz w:val="28"/>
        </w:rPr>
        <w:t>(указывается причины нарушения установленного срока)</w:t>
      </w:r>
      <w:r w:rsidRPr="00765BBD">
        <w:rPr>
          <w:rFonts w:ascii="Times New Roman" w:hAnsi="Times New Roman"/>
          <w:color w:val="auto"/>
          <w:sz w:val="28"/>
        </w:rPr>
        <w:t>.</w:t>
      </w:r>
    </w:p>
    <w:p w14:paraId="5A2952B4" w14:textId="77777777" w:rsidR="00AF177D" w:rsidRPr="00765BBD" w:rsidRDefault="00AF177D" w:rsidP="00B35DE2">
      <w:pPr>
        <w:spacing w:after="0" w:line="240" w:lineRule="auto"/>
        <w:ind w:firstLine="709"/>
        <w:jc w:val="both"/>
        <w:rPr>
          <w:rFonts w:ascii="Times New Roman" w:hAnsi="Times New Roman"/>
          <w:color w:val="auto"/>
          <w:sz w:val="28"/>
        </w:rPr>
      </w:pPr>
      <w:r w:rsidRPr="00765BBD">
        <w:rPr>
          <w:rFonts w:ascii="Times New Roman" w:hAnsi="Times New Roman"/>
          <w:i/>
          <w:color w:val="auto"/>
          <w:sz w:val="28"/>
        </w:rPr>
        <w:t>Далее по каждой завершенной контрольной точке указываются фактические результаты</w:t>
      </w:r>
    </w:p>
    <w:p w14:paraId="7E56B55A" w14:textId="150A16CC" w:rsidR="00AF177D" w:rsidRPr="00765BBD" w:rsidRDefault="00AF177D" w:rsidP="00B35DE2">
      <w:pPr>
        <w:tabs>
          <w:tab w:val="left" w:pos="1134"/>
        </w:tabs>
        <w:spacing w:after="0" w:line="240" w:lineRule="auto"/>
        <w:ind w:firstLine="709"/>
        <w:jc w:val="both"/>
        <w:rPr>
          <w:rFonts w:ascii="Times New Roman" w:hAnsi="Times New Roman"/>
          <w:color w:val="auto"/>
          <w:sz w:val="28"/>
        </w:rPr>
      </w:pPr>
      <w:r w:rsidRPr="00765BBD">
        <w:rPr>
          <w:rFonts w:ascii="Times New Roman" w:hAnsi="Times New Roman"/>
          <w:i/>
          <w:color w:val="auto"/>
          <w:sz w:val="28"/>
        </w:rPr>
        <w:t>указывается фактический результат контрольной точки</w:t>
      </w:r>
      <w:r w:rsidRPr="00765BBD">
        <w:rPr>
          <w:rFonts w:ascii="Times New Roman" w:hAnsi="Times New Roman"/>
          <w:color w:val="auto"/>
          <w:sz w:val="28"/>
        </w:rPr>
        <w:t xml:space="preserve"> (контрольная точка </w:t>
      </w:r>
      <w:r w:rsidR="00205FE9">
        <w:rPr>
          <w:rFonts w:ascii="Times New Roman" w:hAnsi="Times New Roman"/>
          <w:color w:val="auto"/>
          <w:sz w:val="28"/>
          <w:lang w:val="en-US"/>
        </w:rPr>
        <w:t>N</w:t>
      </w:r>
      <w:r w:rsidRPr="00765BBD">
        <w:rPr>
          <w:rFonts w:ascii="Times New Roman" w:hAnsi="Times New Roman"/>
          <w:color w:val="auto"/>
          <w:sz w:val="28"/>
        </w:rPr>
        <w:t>);</w:t>
      </w:r>
    </w:p>
    <w:p w14:paraId="5F784876" w14:textId="49EEC462" w:rsidR="00AF177D" w:rsidRPr="00765BBD" w:rsidRDefault="00AF177D" w:rsidP="00B35DE2">
      <w:pPr>
        <w:tabs>
          <w:tab w:val="left" w:pos="1134"/>
        </w:tabs>
        <w:spacing w:after="0" w:line="240" w:lineRule="auto"/>
        <w:ind w:firstLine="709"/>
        <w:jc w:val="both"/>
        <w:rPr>
          <w:rFonts w:ascii="Times New Roman" w:hAnsi="Times New Roman"/>
          <w:color w:val="auto"/>
          <w:sz w:val="28"/>
        </w:rPr>
      </w:pPr>
      <w:r w:rsidRPr="00765BBD">
        <w:rPr>
          <w:rFonts w:ascii="Times New Roman" w:hAnsi="Times New Roman"/>
          <w:i/>
          <w:color w:val="auto"/>
          <w:sz w:val="28"/>
        </w:rPr>
        <w:t>указывается фактический результат контрольной точки</w:t>
      </w:r>
      <w:r w:rsidRPr="00765BBD">
        <w:rPr>
          <w:rFonts w:ascii="Times New Roman" w:hAnsi="Times New Roman"/>
          <w:color w:val="auto"/>
          <w:sz w:val="28"/>
        </w:rPr>
        <w:t xml:space="preserve"> (контрольная точка </w:t>
      </w:r>
      <w:r w:rsidR="00205FE9">
        <w:rPr>
          <w:rFonts w:ascii="Times New Roman" w:hAnsi="Times New Roman"/>
          <w:color w:val="auto"/>
          <w:sz w:val="28"/>
          <w:lang w:val="en-US"/>
        </w:rPr>
        <w:t>N</w:t>
      </w:r>
      <w:r w:rsidRPr="00765BBD">
        <w:rPr>
          <w:rFonts w:ascii="Times New Roman" w:hAnsi="Times New Roman"/>
          <w:color w:val="auto"/>
          <w:sz w:val="28"/>
        </w:rPr>
        <w:t>);</w:t>
      </w:r>
    </w:p>
    <w:p w14:paraId="2480BFFE" w14:textId="77777777" w:rsidR="00AF177D" w:rsidRPr="00765BBD" w:rsidRDefault="00AF177D" w:rsidP="00B35DE2">
      <w:pPr>
        <w:tabs>
          <w:tab w:val="left" w:pos="1134"/>
        </w:tabs>
        <w:spacing w:after="0" w:line="240" w:lineRule="auto"/>
        <w:ind w:left="709"/>
        <w:jc w:val="both"/>
        <w:rPr>
          <w:rFonts w:ascii="Times New Roman" w:hAnsi="Times New Roman"/>
          <w:color w:val="auto"/>
          <w:sz w:val="28"/>
        </w:rPr>
      </w:pPr>
      <w:r w:rsidRPr="00765BBD">
        <w:rPr>
          <w:rFonts w:ascii="Times New Roman" w:hAnsi="Times New Roman"/>
          <w:color w:val="auto"/>
          <w:sz w:val="28"/>
        </w:rPr>
        <w:t>….</w:t>
      </w:r>
    </w:p>
    <w:p w14:paraId="2A67E29B" w14:textId="77777777" w:rsidR="00205FE9" w:rsidRDefault="00AF177D" w:rsidP="00B35DE2">
      <w:pPr>
        <w:tabs>
          <w:tab w:val="left" w:pos="1134"/>
        </w:tabs>
        <w:spacing w:after="0" w:line="240" w:lineRule="auto"/>
        <w:ind w:left="709"/>
        <w:jc w:val="both"/>
        <w:rPr>
          <w:rFonts w:ascii="Times New Roman" w:hAnsi="Times New Roman"/>
          <w:color w:val="auto"/>
          <w:sz w:val="28"/>
        </w:rPr>
      </w:pPr>
      <w:r w:rsidRPr="00765BBD">
        <w:rPr>
          <w:rFonts w:ascii="Times New Roman" w:hAnsi="Times New Roman"/>
          <w:color w:val="auto"/>
          <w:sz w:val="28"/>
        </w:rPr>
        <w:t>Достижение ___ контрольных точек запланировано до конца года.</w:t>
      </w:r>
    </w:p>
    <w:p w14:paraId="417C4DAF" w14:textId="456E0FFB" w:rsidR="00AF177D" w:rsidRPr="00765BBD" w:rsidRDefault="00AF177D" w:rsidP="00B35DE2">
      <w:pPr>
        <w:tabs>
          <w:tab w:val="left" w:pos="1134"/>
        </w:tabs>
        <w:spacing w:after="0" w:line="240" w:lineRule="auto"/>
        <w:ind w:firstLine="709"/>
        <w:jc w:val="both"/>
        <w:rPr>
          <w:rFonts w:ascii="Times New Roman" w:hAnsi="Times New Roman"/>
          <w:color w:val="auto"/>
          <w:sz w:val="28"/>
        </w:rPr>
      </w:pPr>
      <w:r w:rsidRPr="00765BBD">
        <w:rPr>
          <w:rFonts w:ascii="Times New Roman" w:hAnsi="Times New Roman"/>
          <w:color w:val="auto"/>
          <w:sz w:val="28"/>
        </w:rPr>
        <w:t>По итогам _______ 20__ года не достигнуты следующие контрольные точки:</w:t>
      </w:r>
    </w:p>
    <w:p w14:paraId="58BD0093" w14:textId="77777777" w:rsidR="00AF177D" w:rsidRPr="00765BBD" w:rsidRDefault="00AF177D" w:rsidP="00B35DE2">
      <w:pPr>
        <w:tabs>
          <w:tab w:val="left" w:pos="1134"/>
        </w:tabs>
        <w:spacing w:after="0" w:line="240" w:lineRule="auto"/>
        <w:ind w:left="709" w:firstLine="425"/>
        <w:jc w:val="both"/>
        <w:rPr>
          <w:rFonts w:ascii="Times New Roman" w:hAnsi="Times New Roman"/>
          <w:color w:val="auto"/>
          <w:sz w:val="28"/>
        </w:rPr>
      </w:pPr>
      <w:r w:rsidRPr="00765BBD">
        <w:rPr>
          <w:rFonts w:ascii="Times New Roman" w:hAnsi="Times New Roman"/>
          <w:color w:val="auto"/>
          <w:sz w:val="28"/>
        </w:rPr>
        <w:t xml:space="preserve">контрольная точка __ </w:t>
      </w:r>
      <w:r w:rsidRPr="00765BBD">
        <w:rPr>
          <w:rFonts w:ascii="Times New Roman" w:hAnsi="Times New Roman"/>
          <w:i/>
          <w:color w:val="auto"/>
          <w:sz w:val="28"/>
        </w:rPr>
        <w:t>«Наименование» указывается причина;</w:t>
      </w:r>
    </w:p>
    <w:p w14:paraId="65CBE49C" w14:textId="77777777" w:rsidR="00AF177D" w:rsidRPr="00765BBD" w:rsidRDefault="00AF177D" w:rsidP="00B35DE2">
      <w:pPr>
        <w:tabs>
          <w:tab w:val="left" w:pos="1134"/>
        </w:tabs>
        <w:spacing w:after="0" w:line="240" w:lineRule="auto"/>
        <w:ind w:left="709" w:firstLine="425"/>
        <w:jc w:val="both"/>
        <w:rPr>
          <w:rFonts w:ascii="Times New Roman" w:hAnsi="Times New Roman"/>
          <w:color w:val="auto"/>
          <w:sz w:val="28"/>
        </w:rPr>
      </w:pPr>
      <w:r w:rsidRPr="00765BBD">
        <w:rPr>
          <w:rFonts w:ascii="Times New Roman" w:hAnsi="Times New Roman"/>
          <w:color w:val="auto"/>
          <w:sz w:val="28"/>
        </w:rPr>
        <w:t xml:space="preserve">контрольная точка __ </w:t>
      </w:r>
      <w:r w:rsidRPr="00765BBD">
        <w:rPr>
          <w:rFonts w:ascii="Times New Roman" w:hAnsi="Times New Roman"/>
          <w:i/>
          <w:color w:val="auto"/>
          <w:sz w:val="28"/>
        </w:rPr>
        <w:t>«Наименование» указывается причина;</w:t>
      </w:r>
    </w:p>
    <w:p w14:paraId="5A0E3360" w14:textId="77777777" w:rsidR="00AF177D" w:rsidRPr="00765BBD" w:rsidRDefault="00AF177D" w:rsidP="00B35DE2">
      <w:pPr>
        <w:spacing w:after="0" w:line="240" w:lineRule="auto"/>
        <w:ind w:firstLine="709"/>
        <w:jc w:val="both"/>
        <w:rPr>
          <w:rFonts w:ascii="Times New Roman" w:hAnsi="Times New Roman"/>
          <w:color w:val="auto"/>
          <w:sz w:val="28"/>
        </w:rPr>
      </w:pPr>
      <w:r w:rsidRPr="00765BBD">
        <w:rPr>
          <w:rFonts w:ascii="Times New Roman" w:hAnsi="Times New Roman"/>
          <w:color w:val="auto"/>
          <w:sz w:val="28"/>
        </w:rPr>
        <w:t>………………</w:t>
      </w:r>
    </w:p>
    <w:p w14:paraId="07DB3798" w14:textId="5B964EF4" w:rsidR="00FE340A" w:rsidRDefault="00AF177D" w:rsidP="00513A86">
      <w:pPr>
        <w:widowControl w:val="0"/>
        <w:spacing w:after="120" w:line="240" w:lineRule="auto"/>
        <w:ind w:firstLine="709"/>
        <w:jc w:val="both"/>
        <w:rPr>
          <w:rFonts w:ascii="Times New Roman" w:hAnsi="Times New Roman"/>
          <w:i/>
          <w:color w:val="auto"/>
          <w:sz w:val="28"/>
        </w:rPr>
      </w:pPr>
      <w:r w:rsidRPr="00765BBD">
        <w:rPr>
          <w:rFonts w:ascii="Times New Roman" w:hAnsi="Times New Roman"/>
          <w:i/>
          <w:color w:val="auto"/>
          <w:sz w:val="28"/>
        </w:rPr>
        <w:t xml:space="preserve">В завершении пояснительной записки указывается краткая информация об исполнении </w:t>
      </w:r>
      <w:r w:rsidR="00205FE9" w:rsidRPr="00205FE9">
        <w:rPr>
          <w:rFonts w:ascii="Times New Roman" w:hAnsi="Times New Roman"/>
          <w:i/>
          <w:color w:val="auto"/>
          <w:sz w:val="28"/>
        </w:rPr>
        <w:t>муниципальной</w:t>
      </w:r>
      <w:r w:rsidRPr="00765BBD">
        <w:rPr>
          <w:rFonts w:ascii="Times New Roman" w:hAnsi="Times New Roman"/>
          <w:i/>
          <w:color w:val="auto"/>
          <w:sz w:val="28"/>
        </w:rPr>
        <w:t xml:space="preserve"> программы (Например, в ходе анализа исполнения </w:t>
      </w:r>
      <w:r w:rsidR="00205FE9" w:rsidRPr="00205FE9">
        <w:rPr>
          <w:rFonts w:ascii="Times New Roman" w:hAnsi="Times New Roman"/>
          <w:i/>
          <w:color w:val="auto"/>
          <w:sz w:val="28"/>
        </w:rPr>
        <w:t xml:space="preserve">муниципальной </w:t>
      </w:r>
      <w:r w:rsidRPr="00765BBD">
        <w:rPr>
          <w:rFonts w:ascii="Times New Roman" w:hAnsi="Times New Roman"/>
          <w:i/>
          <w:color w:val="auto"/>
          <w:sz w:val="28"/>
        </w:rPr>
        <w:t xml:space="preserve">программы не установлено несоблюдение сроков исполнения мероприятий (результатов), достижения контрольных точек и показателей, либо в ходе анализа исполнения </w:t>
      </w:r>
      <w:r w:rsidR="00205FE9" w:rsidRPr="00205FE9">
        <w:rPr>
          <w:rFonts w:ascii="Times New Roman" w:hAnsi="Times New Roman"/>
          <w:i/>
          <w:color w:val="auto"/>
          <w:sz w:val="28"/>
        </w:rPr>
        <w:t>муниципальной</w:t>
      </w:r>
      <w:r w:rsidRPr="00765BBD">
        <w:rPr>
          <w:rFonts w:ascii="Times New Roman" w:hAnsi="Times New Roman"/>
          <w:i/>
          <w:color w:val="auto"/>
          <w:sz w:val="28"/>
        </w:rPr>
        <w:t xml:space="preserve"> программы установлено несоблюдение сроков исполнения мероприятий (результатов), достижения контрольных точек и показателей, в результате чего приняты следующие меры: …).</w:t>
      </w:r>
    </w:p>
    <w:p w14:paraId="1844BC69" w14:textId="77777777" w:rsidR="00F76607" w:rsidRDefault="00F76607" w:rsidP="00513A86">
      <w:pPr>
        <w:widowControl w:val="0"/>
        <w:spacing w:after="120" w:line="240" w:lineRule="auto"/>
        <w:ind w:firstLine="709"/>
        <w:jc w:val="both"/>
        <w:rPr>
          <w:rFonts w:ascii="Times New Roman" w:hAnsi="Times New Roman"/>
          <w:color w:val="auto"/>
          <w:sz w:val="24"/>
        </w:rPr>
        <w:sectPr w:rsidR="00F76607" w:rsidSect="001F61EB">
          <w:pgSz w:w="11905" w:h="16838"/>
          <w:pgMar w:top="1135" w:right="567" w:bottom="567" w:left="1701" w:header="720" w:footer="187" w:gutter="0"/>
          <w:cols w:space="720"/>
        </w:sectPr>
      </w:pPr>
    </w:p>
    <w:p w14:paraId="305FCCD8" w14:textId="125E6FD6" w:rsidR="00F76607" w:rsidRDefault="00F76607" w:rsidP="00F76607">
      <w:pPr>
        <w:widowControl w:val="0"/>
        <w:spacing w:after="0" w:line="240" w:lineRule="auto"/>
        <w:ind w:left="5670"/>
        <w:jc w:val="center"/>
        <w:rPr>
          <w:rFonts w:ascii="Times New Roman" w:hAnsi="Times New Roman"/>
          <w:color w:val="auto"/>
          <w:sz w:val="28"/>
        </w:rPr>
      </w:pPr>
      <w:r w:rsidRPr="00C319B0">
        <w:rPr>
          <w:rFonts w:ascii="Times New Roman" w:hAnsi="Times New Roman"/>
          <w:color w:val="auto"/>
          <w:sz w:val="28"/>
        </w:rPr>
        <w:lastRenderedPageBreak/>
        <w:t xml:space="preserve">Приложение № </w:t>
      </w:r>
      <w:r w:rsidR="00826EB2">
        <w:rPr>
          <w:rFonts w:ascii="Times New Roman" w:hAnsi="Times New Roman"/>
          <w:color w:val="auto"/>
          <w:sz w:val="28"/>
        </w:rPr>
        <w:t>8</w:t>
      </w:r>
      <w:r w:rsidRPr="00C319B0">
        <w:rPr>
          <w:rFonts w:ascii="Times New Roman" w:hAnsi="Times New Roman"/>
          <w:color w:val="auto"/>
          <w:sz w:val="28"/>
        </w:rPr>
        <w:t xml:space="preserve"> </w:t>
      </w:r>
      <w:r w:rsidRPr="00C319B0">
        <w:rPr>
          <w:rFonts w:ascii="Times New Roman" w:hAnsi="Times New Roman"/>
          <w:color w:val="auto"/>
          <w:sz w:val="28"/>
        </w:rPr>
        <w:br/>
        <w:t xml:space="preserve">к Методическим рекомендациям </w:t>
      </w:r>
      <w:r>
        <w:rPr>
          <w:rFonts w:ascii="Times New Roman" w:hAnsi="Times New Roman"/>
          <w:color w:val="auto"/>
          <w:sz w:val="28"/>
        </w:rPr>
        <w:br/>
      </w:r>
      <w:r w:rsidRPr="00C319B0">
        <w:rPr>
          <w:rFonts w:ascii="Times New Roman" w:hAnsi="Times New Roman"/>
          <w:color w:val="auto"/>
          <w:sz w:val="28"/>
        </w:rPr>
        <w:t xml:space="preserve">по разработке и реализации </w:t>
      </w:r>
      <w:r>
        <w:rPr>
          <w:rFonts w:ascii="Times New Roman" w:hAnsi="Times New Roman"/>
          <w:color w:val="auto"/>
          <w:sz w:val="28"/>
        </w:rPr>
        <w:t>муниципальных</w:t>
      </w:r>
      <w:r w:rsidRPr="00C319B0">
        <w:rPr>
          <w:rFonts w:ascii="Times New Roman" w:hAnsi="Times New Roman"/>
          <w:color w:val="auto"/>
          <w:sz w:val="28"/>
        </w:rPr>
        <w:t xml:space="preserve"> программ </w:t>
      </w:r>
      <w:r>
        <w:rPr>
          <w:rFonts w:ascii="Times New Roman" w:hAnsi="Times New Roman"/>
          <w:color w:val="auto"/>
          <w:sz w:val="28"/>
        </w:rPr>
        <w:br/>
        <w:t>города Ростова-на-Дону</w:t>
      </w:r>
    </w:p>
    <w:p w14:paraId="608401FB" w14:textId="434CEF72" w:rsidR="00F76607" w:rsidRDefault="00F76607" w:rsidP="00F76607">
      <w:pPr>
        <w:widowControl w:val="0"/>
        <w:spacing w:after="120" w:line="240" w:lineRule="auto"/>
        <w:ind w:left="5670"/>
        <w:jc w:val="center"/>
        <w:rPr>
          <w:rFonts w:ascii="Times New Roman" w:hAnsi="Times New Roman"/>
          <w:color w:val="auto"/>
          <w:sz w:val="28"/>
        </w:rPr>
      </w:pPr>
    </w:p>
    <w:p w14:paraId="436544E5" w14:textId="01923192" w:rsidR="00F76607" w:rsidRPr="00F76607" w:rsidRDefault="00F76607" w:rsidP="00F76607">
      <w:pPr>
        <w:spacing w:after="0" w:line="240" w:lineRule="auto"/>
        <w:jc w:val="center"/>
        <w:rPr>
          <w:rFonts w:ascii="Times New Roman" w:hAnsi="Times New Roman"/>
          <w:bCs/>
          <w:i/>
          <w:iCs/>
          <w:color w:val="auto"/>
          <w:sz w:val="28"/>
          <w:szCs w:val="28"/>
        </w:rPr>
      </w:pPr>
      <w:r w:rsidRPr="00F76607">
        <w:rPr>
          <w:rFonts w:ascii="Times New Roman" w:hAnsi="Times New Roman"/>
          <w:bCs/>
          <w:i/>
          <w:iCs/>
          <w:color w:val="auto"/>
          <w:sz w:val="28"/>
          <w:szCs w:val="28"/>
        </w:rPr>
        <w:t xml:space="preserve">Типовая форма </w:t>
      </w:r>
      <w:r w:rsidR="00072355">
        <w:rPr>
          <w:rFonts w:ascii="Times New Roman" w:hAnsi="Times New Roman"/>
          <w:bCs/>
          <w:i/>
          <w:iCs/>
          <w:color w:val="auto"/>
          <w:sz w:val="28"/>
          <w:szCs w:val="28"/>
        </w:rPr>
        <w:t xml:space="preserve">Годового </w:t>
      </w:r>
      <w:r w:rsidRPr="00F76607">
        <w:rPr>
          <w:rFonts w:ascii="Times New Roman" w:hAnsi="Times New Roman"/>
          <w:bCs/>
          <w:i/>
          <w:iCs/>
          <w:color w:val="auto"/>
          <w:sz w:val="28"/>
          <w:szCs w:val="28"/>
        </w:rPr>
        <w:t xml:space="preserve">отчета о реализации </w:t>
      </w:r>
      <w:r w:rsidRPr="00F76607">
        <w:rPr>
          <w:rFonts w:ascii="Times New Roman" w:eastAsia="TimesNewRoman" w:hAnsi="Times New Roman"/>
          <w:bCs/>
          <w:i/>
          <w:iCs/>
          <w:color w:val="auto"/>
          <w:sz w:val="28"/>
          <w:szCs w:val="28"/>
        </w:rPr>
        <w:t>муниципальной программы города Ростова-на-Дону</w:t>
      </w:r>
    </w:p>
    <w:p w14:paraId="1F10CC3A" w14:textId="77777777" w:rsidR="00F76607" w:rsidRPr="00BC34F6" w:rsidRDefault="00F76607" w:rsidP="00F76607">
      <w:pPr>
        <w:spacing w:after="0" w:line="240" w:lineRule="auto"/>
        <w:jc w:val="center"/>
        <w:rPr>
          <w:rFonts w:ascii="Times New Roman" w:hAnsi="Times New Roman"/>
          <w:color w:val="auto"/>
          <w:sz w:val="18"/>
          <w:szCs w:val="18"/>
        </w:rPr>
      </w:pPr>
    </w:p>
    <w:p w14:paraId="403964D1" w14:textId="77777777" w:rsidR="00826EB2" w:rsidRDefault="00826EB2" w:rsidP="00826EB2">
      <w:pPr>
        <w:spacing w:after="0" w:line="240" w:lineRule="auto"/>
        <w:ind w:left="5670"/>
        <w:jc w:val="center"/>
        <w:rPr>
          <w:rFonts w:ascii="Times New Roman" w:hAnsi="Times New Roman"/>
          <w:b/>
          <w:bCs/>
          <w:color w:val="auto"/>
          <w:sz w:val="28"/>
          <w:szCs w:val="28"/>
        </w:rPr>
      </w:pPr>
    </w:p>
    <w:p w14:paraId="4CBDDD51" w14:textId="75640771" w:rsidR="00826EB2" w:rsidRDefault="00826EB2" w:rsidP="00826EB2">
      <w:pPr>
        <w:spacing w:after="0" w:line="240" w:lineRule="auto"/>
        <w:ind w:left="5670"/>
        <w:jc w:val="center"/>
        <w:rPr>
          <w:rFonts w:ascii="Times New Roman" w:hAnsi="Times New Roman"/>
          <w:color w:val="auto"/>
          <w:sz w:val="28"/>
          <w:szCs w:val="28"/>
        </w:rPr>
      </w:pPr>
      <w:r w:rsidRPr="001726E9">
        <w:rPr>
          <w:rFonts w:ascii="Times New Roman" w:hAnsi="Times New Roman"/>
          <w:color w:val="auto"/>
          <w:sz w:val="28"/>
          <w:szCs w:val="28"/>
        </w:rPr>
        <w:t>УТВЕРЖДЕН</w:t>
      </w:r>
    </w:p>
    <w:p w14:paraId="2AE03DB9" w14:textId="77777777" w:rsidR="00826EB2" w:rsidRPr="001726E9" w:rsidRDefault="00826EB2" w:rsidP="00826EB2">
      <w:pPr>
        <w:spacing w:after="0" w:line="240" w:lineRule="auto"/>
        <w:ind w:left="5670"/>
        <w:jc w:val="center"/>
        <w:rPr>
          <w:rFonts w:ascii="Times New Roman" w:hAnsi="Times New Roman"/>
          <w:color w:val="auto"/>
          <w:sz w:val="24"/>
          <w:szCs w:val="24"/>
        </w:rPr>
      </w:pPr>
    </w:p>
    <w:p w14:paraId="77ACBF1D" w14:textId="77777777" w:rsidR="00826EB2" w:rsidRPr="001726E9" w:rsidRDefault="00826EB2" w:rsidP="00826EB2">
      <w:pPr>
        <w:spacing w:after="0" w:line="240" w:lineRule="auto"/>
        <w:ind w:left="5670"/>
        <w:jc w:val="center"/>
        <w:rPr>
          <w:rFonts w:ascii="Times New Roman" w:hAnsi="Times New Roman"/>
          <w:color w:val="auto"/>
          <w:sz w:val="24"/>
          <w:szCs w:val="24"/>
        </w:rPr>
      </w:pPr>
      <w:r w:rsidRPr="001726E9">
        <w:rPr>
          <w:rFonts w:ascii="Times New Roman" w:hAnsi="Times New Roman"/>
          <w:color w:val="auto"/>
          <w:sz w:val="24"/>
          <w:szCs w:val="24"/>
        </w:rPr>
        <w:t>____________________</w:t>
      </w:r>
      <w:r>
        <w:rPr>
          <w:rFonts w:ascii="Times New Roman" w:hAnsi="Times New Roman"/>
          <w:color w:val="auto"/>
          <w:sz w:val="24"/>
          <w:szCs w:val="24"/>
        </w:rPr>
        <w:t>____</w:t>
      </w:r>
      <w:r w:rsidRPr="001726E9">
        <w:rPr>
          <w:rFonts w:ascii="Times New Roman" w:hAnsi="Times New Roman"/>
          <w:color w:val="auto"/>
          <w:sz w:val="24"/>
          <w:szCs w:val="24"/>
        </w:rPr>
        <w:t>______</w:t>
      </w:r>
    </w:p>
    <w:p w14:paraId="392CC4BB" w14:textId="77777777" w:rsidR="00826EB2" w:rsidRPr="00F43D22" w:rsidRDefault="00826EB2" w:rsidP="00826EB2">
      <w:pPr>
        <w:spacing w:after="0" w:line="240" w:lineRule="auto"/>
        <w:ind w:left="5670"/>
        <w:jc w:val="center"/>
        <w:rPr>
          <w:rFonts w:ascii="Times New Roman" w:hAnsi="Times New Roman"/>
          <w:i/>
          <w:iCs/>
          <w:color w:val="auto"/>
          <w:sz w:val="24"/>
          <w:szCs w:val="24"/>
        </w:rPr>
      </w:pPr>
      <w:r w:rsidRPr="00F43D22">
        <w:rPr>
          <w:rFonts w:ascii="Times New Roman" w:hAnsi="Times New Roman"/>
          <w:i/>
          <w:iCs/>
          <w:color w:val="auto"/>
          <w:sz w:val="24"/>
          <w:szCs w:val="24"/>
        </w:rPr>
        <w:t>Подпись /Фамилия И.О./</w:t>
      </w:r>
    </w:p>
    <w:p w14:paraId="058403E4" w14:textId="77777777" w:rsidR="00826EB2" w:rsidRPr="001726E9" w:rsidRDefault="00826EB2" w:rsidP="00826EB2">
      <w:pPr>
        <w:spacing w:after="0" w:line="240" w:lineRule="auto"/>
        <w:ind w:left="5670"/>
        <w:jc w:val="center"/>
        <w:rPr>
          <w:rFonts w:ascii="Times New Roman" w:hAnsi="Times New Roman"/>
          <w:color w:val="auto"/>
          <w:sz w:val="24"/>
          <w:szCs w:val="24"/>
        </w:rPr>
      </w:pPr>
      <w:r w:rsidRPr="001726E9">
        <w:rPr>
          <w:rFonts w:ascii="Times New Roman" w:hAnsi="Times New Roman"/>
          <w:color w:val="auto"/>
          <w:sz w:val="24"/>
          <w:szCs w:val="24"/>
        </w:rPr>
        <w:t>_____________</w:t>
      </w:r>
      <w:r>
        <w:rPr>
          <w:rFonts w:ascii="Times New Roman" w:hAnsi="Times New Roman"/>
          <w:color w:val="auto"/>
          <w:sz w:val="24"/>
          <w:szCs w:val="24"/>
        </w:rPr>
        <w:t>____</w:t>
      </w:r>
      <w:r w:rsidRPr="001726E9">
        <w:rPr>
          <w:rFonts w:ascii="Times New Roman" w:hAnsi="Times New Roman"/>
          <w:color w:val="auto"/>
          <w:sz w:val="24"/>
          <w:szCs w:val="24"/>
        </w:rPr>
        <w:t>_____________</w:t>
      </w:r>
    </w:p>
    <w:p w14:paraId="34960005" w14:textId="2A728E30" w:rsidR="00826EB2" w:rsidRDefault="00826EB2" w:rsidP="0093606E">
      <w:pPr>
        <w:spacing w:after="0" w:line="192" w:lineRule="auto"/>
        <w:ind w:left="5670"/>
        <w:jc w:val="center"/>
        <w:rPr>
          <w:rFonts w:ascii="Times New Roman" w:hAnsi="Times New Roman"/>
          <w:i/>
          <w:iCs/>
          <w:color w:val="auto"/>
          <w:sz w:val="24"/>
          <w:szCs w:val="24"/>
        </w:rPr>
      </w:pPr>
      <w:r w:rsidRPr="00F43D22">
        <w:rPr>
          <w:rFonts w:ascii="Times New Roman" w:hAnsi="Times New Roman"/>
          <w:i/>
          <w:iCs/>
          <w:color w:val="auto"/>
          <w:sz w:val="24"/>
          <w:szCs w:val="24"/>
        </w:rPr>
        <w:t>Должность</w:t>
      </w:r>
      <w:r>
        <w:rPr>
          <w:rFonts w:ascii="Times New Roman" w:hAnsi="Times New Roman"/>
          <w:i/>
          <w:iCs/>
          <w:color w:val="auto"/>
          <w:sz w:val="24"/>
          <w:szCs w:val="24"/>
        </w:rPr>
        <w:t xml:space="preserve"> (</w:t>
      </w:r>
      <w:r w:rsidR="0093606E">
        <w:rPr>
          <w:rFonts w:ascii="Times New Roman" w:hAnsi="Times New Roman"/>
          <w:i/>
          <w:iCs/>
          <w:color w:val="auto"/>
          <w:sz w:val="24"/>
          <w:szCs w:val="24"/>
        </w:rPr>
        <w:t>ответственный исполнитель</w:t>
      </w:r>
      <w:r>
        <w:rPr>
          <w:rFonts w:ascii="Times New Roman" w:hAnsi="Times New Roman"/>
          <w:i/>
          <w:iCs/>
          <w:color w:val="auto"/>
          <w:sz w:val="24"/>
          <w:szCs w:val="24"/>
        </w:rPr>
        <w:t xml:space="preserve"> МП)</w:t>
      </w:r>
    </w:p>
    <w:p w14:paraId="798B9083" w14:textId="77777777" w:rsidR="00826EB2" w:rsidRPr="001726E9" w:rsidRDefault="00826EB2" w:rsidP="00826EB2">
      <w:pPr>
        <w:spacing w:after="0" w:line="240" w:lineRule="auto"/>
        <w:ind w:left="5670"/>
        <w:jc w:val="center"/>
        <w:rPr>
          <w:rFonts w:ascii="Times New Roman" w:hAnsi="Times New Roman"/>
          <w:color w:val="auto"/>
          <w:sz w:val="24"/>
          <w:szCs w:val="24"/>
        </w:rPr>
      </w:pPr>
      <w:r w:rsidRPr="001726E9">
        <w:rPr>
          <w:rFonts w:ascii="Times New Roman" w:hAnsi="Times New Roman"/>
          <w:color w:val="auto"/>
          <w:sz w:val="24"/>
          <w:szCs w:val="24"/>
        </w:rPr>
        <w:t>_____________</w:t>
      </w:r>
      <w:r>
        <w:rPr>
          <w:rFonts w:ascii="Times New Roman" w:hAnsi="Times New Roman"/>
          <w:color w:val="auto"/>
          <w:sz w:val="24"/>
          <w:szCs w:val="24"/>
        </w:rPr>
        <w:t>____</w:t>
      </w:r>
      <w:r w:rsidRPr="001726E9">
        <w:rPr>
          <w:rFonts w:ascii="Times New Roman" w:hAnsi="Times New Roman"/>
          <w:color w:val="auto"/>
          <w:sz w:val="24"/>
          <w:szCs w:val="24"/>
        </w:rPr>
        <w:t>_____________</w:t>
      </w:r>
    </w:p>
    <w:p w14:paraId="7A33E37A" w14:textId="77777777" w:rsidR="00826EB2" w:rsidRPr="004D519D" w:rsidRDefault="00826EB2" w:rsidP="00826EB2">
      <w:pPr>
        <w:spacing w:after="0" w:line="240" w:lineRule="auto"/>
        <w:ind w:left="5670"/>
        <w:jc w:val="center"/>
        <w:rPr>
          <w:rFonts w:ascii="Times New Roman" w:hAnsi="Times New Roman"/>
          <w:i/>
          <w:iCs/>
          <w:color w:val="auto"/>
          <w:szCs w:val="22"/>
        </w:rPr>
      </w:pPr>
      <w:r w:rsidRPr="004D519D">
        <w:rPr>
          <w:rFonts w:ascii="Times New Roman" w:hAnsi="Times New Roman"/>
          <w:i/>
          <w:iCs/>
          <w:color w:val="auto"/>
          <w:szCs w:val="22"/>
        </w:rPr>
        <w:t>Дата утверждения отчета</w:t>
      </w:r>
    </w:p>
    <w:p w14:paraId="611D467C" w14:textId="77777777" w:rsidR="00826EB2" w:rsidRDefault="00826EB2" w:rsidP="00F76607">
      <w:pPr>
        <w:spacing w:after="0" w:line="240" w:lineRule="auto"/>
        <w:jc w:val="center"/>
        <w:rPr>
          <w:rFonts w:ascii="Times New Roman" w:hAnsi="Times New Roman"/>
          <w:b/>
          <w:bCs/>
          <w:color w:val="auto"/>
          <w:sz w:val="28"/>
          <w:szCs w:val="28"/>
        </w:rPr>
      </w:pPr>
    </w:p>
    <w:p w14:paraId="1EAABF9A" w14:textId="079E5B32" w:rsidR="00F76607" w:rsidRPr="00F76607" w:rsidRDefault="00F76607" w:rsidP="00F76607">
      <w:pPr>
        <w:spacing w:after="0" w:line="240" w:lineRule="auto"/>
        <w:jc w:val="center"/>
        <w:rPr>
          <w:rFonts w:ascii="Times New Roman" w:hAnsi="Times New Roman"/>
          <w:b/>
          <w:bCs/>
          <w:color w:val="auto"/>
          <w:sz w:val="28"/>
          <w:szCs w:val="28"/>
        </w:rPr>
      </w:pPr>
      <w:r w:rsidRPr="004973B0">
        <w:rPr>
          <w:rFonts w:ascii="Times New Roman" w:hAnsi="Times New Roman"/>
          <w:b/>
          <w:bCs/>
          <w:color w:val="auto"/>
          <w:sz w:val="28"/>
          <w:szCs w:val="28"/>
        </w:rPr>
        <w:t>Отчет</w:t>
      </w:r>
      <w:r w:rsidR="00826EB2" w:rsidRPr="004973B0">
        <w:rPr>
          <w:rFonts w:ascii="Times New Roman" w:hAnsi="Times New Roman"/>
          <w:b/>
          <w:bCs/>
          <w:color w:val="auto"/>
          <w:sz w:val="28"/>
          <w:szCs w:val="28"/>
        </w:rPr>
        <w:t xml:space="preserve"> </w:t>
      </w:r>
      <w:r w:rsidRPr="004973B0">
        <w:rPr>
          <w:rFonts w:ascii="Times New Roman" w:hAnsi="Times New Roman"/>
          <w:b/>
          <w:bCs/>
          <w:color w:val="auto"/>
          <w:sz w:val="28"/>
          <w:szCs w:val="28"/>
        </w:rPr>
        <w:t xml:space="preserve">о реализации </w:t>
      </w:r>
      <w:bookmarkStart w:id="42" w:name="_Hlk225426245"/>
      <w:r w:rsidRPr="004973B0">
        <w:rPr>
          <w:rFonts w:ascii="Times New Roman" w:eastAsia="TimesNewRoman" w:hAnsi="Times New Roman"/>
          <w:b/>
          <w:bCs/>
          <w:color w:val="auto"/>
          <w:sz w:val="28"/>
          <w:szCs w:val="28"/>
        </w:rPr>
        <w:t>муниципальной</w:t>
      </w:r>
      <w:bookmarkEnd w:id="42"/>
      <w:r w:rsidRPr="004973B0">
        <w:rPr>
          <w:rFonts w:ascii="Times New Roman" w:eastAsia="TimesNewRoman" w:hAnsi="Times New Roman"/>
          <w:b/>
          <w:bCs/>
          <w:color w:val="auto"/>
          <w:sz w:val="28"/>
          <w:szCs w:val="28"/>
        </w:rPr>
        <w:t xml:space="preserve"> программы</w:t>
      </w:r>
      <w:r w:rsidRPr="00F76607">
        <w:rPr>
          <w:rFonts w:ascii="Times New Roman" w:eastAsia="TimesNewRoman" w:hAnsi="Times New Roman"/>
          <w:b/>
          <w:bCs/>
          <w:color w:val="auto"/>
          <w:sz w:val="28"/>
          <w:szCs w:val="28"/>
        </w:rPr>
        <w:t xml:space="preserve"> </w:t>
      </w:r>
      <w:r w:rsidR="003A3E9E">
        <w:rPr>
          <w:rFonts w:ascii="Times New Roman" w:eastAsia="TimesNewRoman" w:hAnsi="Times New Roman"/>
          <w:b/>
          <w:bCs/>
          <w:color w:val="auto"/>
          <w:sz w:val="28"/>
          <w:szCs w:val="28"/>
        </w:rPr>
        <w:br/>
      </w:r>
      <w:r w:rsidRPr="00F76607">
        <w:rPr>
          <w:rFonts w:ascii="Times New Roman" w:eastAsia="TimesNewRoman" w:hAnsi="Times New Roman"/>
          <w:b/>
          <w:bCs/>
          <w:color w:val="auto"/>
          <w:sz w:val="28"/>
          <w:szCs w:val="28"/>
        </w:rPr>
        <w:t>«</w:t>
      </w:r>
      <w:r w:rsidRPr="00F76607">
        <w:rPr>
          <w:rFonts w:ascii="Times New Roman" w:eastAsia="TimesNewRoman" w:hAnsi="Times New Roman"/>
          <w:b/>
          <w:bCs/>
          <w:color w:val="auto"/>
          <w:sz w:val="28"/>
          <w:szCs w:val="28"/>
          <w:u w:val="single"/>
        </w:rPr>
        <w:t>_______________</w:t>
      </w:r>
      <w:r w:rsidRPr="00F76607">
        <w:rPr>
          <w:rFonts w:ascii="Times New Roman" w:eastAsia="TimesNewRoman" w:hAnsi="Times New Roman"/>
          <w:b/>
          <w:bCs/>
          <w:color w:val="auto"/>
          <w:sz w:val="28"/>
          <w:szCs w:val="28"/>
        </w:rPr>
        <w:t>» за __________ год</w:t>
      </w:r>
      <w:r w:rsidRPr="00F76607">
        <w:rPr>
          <w:rFonts w:ascii="Times New Roman" w:hAnsi="Times New Roman"/>
          <w:b/>
          <w:bCs/>
          <w:color w:val="auto"/>
          <w:sz w:val="28"/>
          <w:szCs w:val="28"/>
        </w:rPr>
        <w:t xml:space="preserve"> </w:t>
      </w:r>
    </w:p>
    <w:tbl>
      <w:tblPr>
        <w:tblW w:w="0" w:type="auto"/>
        <w:tblInd w:w="2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567"/>
        <w:gridCol w:w="1560"/>
      </w:tblGrid>
      <w:tr w:rsidR="00F76607" w:rsidRPr="00C319B0" w14:paraId="7B7EE954" w14:textId="77777777" w:rsidTr="00F76607">
        <w:trPr>
          <w:trHeight w:val="202"/>
        </w:trPr>
        <w:tc>
          <w:tcPr>
            <w:tcW w:w="2126" w:type="dxa"/>
            <w:tcBorders>
              <w:top w:val="nil"/>
              <w:left w:val="nil"/>
              <w:bottom w:val="nil"/>
              <w:right w:val="nil"/>
            </w:tcBorders>
            <w:shd w:val="clear" w:color="auto" w:fill="auto"/>
          </w:tcPr>
          <w:p w14:paraId="178533DD" w14:textId="77777777" w:rsidR="00F76607" w:rsidRPr="00C319B0" w:rsidRDefault="00F76607" w:rsidP="00F76607">
            <w:pPr>
              <w:spacing w:after="0" w:line="240" w:lineRule="auto"/>
              <w:jc w:val="center"/>
              <w:rPr>
                <w:rFonts w:ascii="Times New Roman" w:hAnsi="Times New Roman"/>
                <w:i/>
                <w:color w:val="auto"/>
                <w:sz w:val="28"/>
                <w:szCs w:val="28"/>
                <w:vertAlign w:val="superscript"/>
              </w:rPr>
            </w:pPr>
            <w:r w:rsidRPr="00C319B0">
              <w:rPr>
                <w:rFonts w:ascii="Times New Roman" w:hAnsi="Times New Roman"/>
                <w:i/>
                <w:color w:val="auto"/>
                <w:sz w:val="28"/>
                <w:szCs w:val="28"/>
                <w:vertAlign w:val="superscript"/>
              </w:rPr>
              <w:t>наименование</w:t>
            </w:r>
          </w:p>
        </w:tc>
        <w:tc>
          <w:tcPr>
            <w:tcW w:w="567" w:type="dxa"/>
            <w:tcBorders>
              <w:top w:val="nil"/>
              <w:left w:val="nil"/>
              <w:bottom w:val="nil"/>
              <w:right w:val="nil"/>
            </w:tcBorders>
            <w:shd w:val="clear" w:color="auto" w:fill="auto"/>
          </w:tcPr>
          <w:p w14:paraId="6C23729C" w14:textId="77777777" w:rsidR="00F76607" w:rsidRPr="00C319B0" w:rsidRDefault="00F76607" w:rsidP="00F76607">
            <w:pPr>
              <w:spacing w:after="0" w:line="240" w:lineRule="auto"/>
              <w:jc w:val="center"/>
              <w:rPr>
                <w:rFonts w:ascii="Times New Roman" w:hAnsi="Times New Roman"/>
                <w:i/>
                <w:color w:val="auto"/>
                <w:sz w:val="28"/>
                <w:szCs w:val="28"/>
                <w:vertAlign w:val="superscript"/>
              </w:rPr>
            </w:pPr>
          </w:p>
        </w:tc>
        <w:tc>
          <w:tcPr>
            <w:tcW w:w="1560" w:type="dxa"/>
            <w:tcBorders>
              <w:top w:val="nil"/>
              <w:left w:val="nil"/>
              <w:bottom w:val="nil"/>
              <w:right w:val="nil"/>
            </w:tcBorders>
            <w:shd w:val="clear" w:color="auto" w:fill="auto"/>
          </w:tcPr>
          <w:p w14:paraId="26F0B5E5" w14:textId="77777777" w:rsidR="00F76607" w:rsidRPr="00C319B0" w:rsidRDefault="00F76607" w:rsidP="00F76607">
            <w:pPr>
              <w:spacing w:after="0" w:line="240" w:lineRule="auto"/>
              <w:jc w:val="center"/>
              <w:rPr>
                <w:rFonts w:ascii="Times New Roman" w:hAnsi="Times New Roman"/>
                <w:i/>
                <w:color w:val="auto"/>
                <w:sz w:val="28"/>
                <w:szCs w:val="28"/>
                <w:vertAlign w:val="superscript"/>
              </w:rPr>
            </w:pPr>
            <w:r w:rsidRPr="00C319B0">
              <w:rPr>
                <w:rFonts w:ascii="Times New Roman" w:hAnsi="Times New Roman"/>
                <w:i/>
                <w:color w:val="auto"/>
                <w:sz w:val="28"/>
                <w:szCs w:val="28"/>
                <w:vertAlign w:val="superscript"/>
              </w:rPr>
              <w:t>отчетный год</w:t>
            </w:r>
          </w:p>
        </w:tc>
      </w:tr>
    </w:tbl>
    <w:p w14:paraId="4ECA453C" w14:textId="77777777" w:rsidR="00F76607" w:rsidRPr="00BC34F6" w:rsidRDefault="00F76607" w:rsidP="00F76607">
      <w:pPr>
        <w:spacing w:after="0" w:line="240" w:lineRule="auto"/>
        <w:jc w:val="center"/>
        <w:rPr>
          <w:rFonts w:ascii="Times New Roman" w:hAnsi="Times New Roman"/>
          <w:color w:val="auto"/>
          <w:sz w:val="14"/>
          <w:szCs w:val="14"/>
        </w:rPr>
      </w:pPr>
    </w:p>
    <w:p w14:paraId="40CEE33E" w14:textId="587CBEBB" w:rsidR="00F76607" w:rsidRPr="00F76607" w:rsidRDefault="00F76607" w:rsidP="00F76607">
      <w:pPr>
        <w:tabs>
          <w:tab w:val="left" w:pos="851"/>
        </w:tabs>
        <w:spacing w:after="0" w:line="240" w:lineRule="auto"/>
        <w:contextualSpacing/>
        <w:jc w:val="center"/>
        <w:rPr>
          <w:rFonts w:ascii="Times New Roman" w:hAnsi="Times New Roman"/>
          <w:b/>
          <w:bCs/>
          <w:color w:val="auto"/>
          <w:sz w:val="28"/>
          <w:szCs w:val="28"/>
        </w:rPr>
      </w:pPr>
      <w:r w:rsidRPr="00F76607">
        <w:rPr>
          <w:rFonts w:ascii="Times New Roman" w:hAnsi="Times New Roman"/>
          <w:b/>
          <w:bCs/>
          <w:color w:val="auto"/>
          <w:sz w:val="28"/>
          <w:szCs w:val="28"/>
        </w:rPr>
        <w:t xml:space="preserve">Раздел 1. Конкретные результаты, достигнутые за </w:t>
      </w:r>
      <w:r w:rsidRPr="00F76607">
        <w:rPr>
          <w:rFonts w:ascii="Times New Roman" w:eastAsia="TimesNewRoman" w:hAnsi="Times New Roman"/>
          <w:b/>
          <w:bCs/>
          <w:color w:val="auto"/>
          <w:sz w:val="28"/>
          <w:szCs w:val="28"/>
        </w:rPr>
        <w:t>_____</w:t>
      </w:r>
      <w:r w:rsidRPr="00F76607">
        <w:rPr>
          <w:rFonts w:ascii="Times New Roman" w:hAnsi="Times New Roman"/>
          <w:b/>
          <w:bCs/>
          <w:color w:val="auto"/>
          <w:sz w:val="28"/>
          <w:szCs w:val="28"/>
        </w:rPr>
        <w:t xml:space="preserve"> год</w:t>
      </w:r>
    </w:p>
    <w:tbl>
      <w:tblPr>
        <w:tblW w:w="0" w:type="auto"/>
        <w:tblInd w:w="7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tblGrid>
      <w:tr w:rsidR="00F76607" w:rsidRPr="00C319B0" w14:paraId="36D8C3BA" w14:textId="77777777" w:rsidTr="00F76607">
        <w:trPr>
          <w:trHeight w:val="215"/>
        </w:trPr>
        <w:tc>
          <w:tcPr>
            <w:tcW w:w="1417" w:type="dxa"/>
            <w:tcBorders>
              <w:top w:val="nil"/>
              <w:left w:val="nil"/>
              <w:bottom w:val="nil"/>
              <w:right w:val="nil"/>
            </w:tcBorders>
            <w:shd w:val="clear" w:color="auto" w:fill="auto"/>
          </w:tcPr>
          <w:p w14:paraId="5BF09032" w14:textId="77777777" w:rsidR="00F76607" w:rsidRPr="00C319B0" w:rsidRDefault="00F76607" w:rsidP="00072355">
            <w:pPr>
              <w:spacing w:after="0" w:line="240" w:lineRule="auto"/>
              <w:ind w:left="-212"/>
              <w:jc w:val="center"/>
              <w:rPr>
                <w:rFonts w:ascii="Times New Roman" w:hAnsi="Times New Roman"/>
                <w:i/>
                <w:color w:val="auto"/>
                <w:sz w:val="28"/>
                <w:szCs w:val="28"/>
                <w:vertAlign w:val="superscript"/>
              </w:rPr>
            </w:pPr>
            <w:r w:rsidRPr="00C319B0">
              <w:rPr>
                <w:rFonts w:ascii="Times New Roman" w:hAnsi="Times New Roman"/>
                <w:i/>
                <w:color w:val="auto"/>
                <w:sz w:val="28"/>
                <w:szCs w:val="28"/>
                <w:vertAlign w:val="superscript"/>
              </w:rPr>
              <w:t>отчетный год</w:t>
            </w:r>
          </w:p>
        </w:tc>
      </w:tr>
    </w:tbl>
    <w:p w14:paraId="34D99030" w14:textId="77777777" w:rsidR="00F76607" w:rsidRPr="00BC34F6" w:rsidRDefault="00F76607" w:rsidP="00F76607">
      <w:pPr>
        <w:spacing w:after="0" w:line="240" w:lineRule="auto"/>
        <w:jc w:val="both"/>
        <w:rPr>
          <w:rFonts w:ascii="Times New Roman" w:hAnsi="Times New Roman"/>
          <w:color w:val="auto"/>
          <w:sz w:val="4"/>
          <w:szCs w:val="4"/>
        </w:rPr>
      </w:pPr>
    </w:p>
    <w:p w14:paraId="392F0435" w14:textId="58F60842" w:rsidR="001F1378" w:rsidRPr="00C319B0" w:rsidRDefault="00F76607" w:rsidP="00BC34F6">
      <w:pPr>
        <w:spacing w:after="0" w:line="240" w:lineRule="auto"/>
        <w:ind w:firstLine="709"/>
        <w:jc w:val="both"/>
        <w:rPr>
          <w:rFonts w:ascii="Times New Roman" w:hAnsi="Times New Roman"/>
          <w:color w:val="auto"/>
          <w:sz w:val="28"/>
          <w:szCs w:val="28"/>
        </w:rPr>
      </w:pPr>
      <w:r w:rsidRPr="00C319B0">
        <w:rPr>
          <w:rFonts w:ascii="Times New Roman" w:hAnsi="Times New Roman"/>
          <w:color w:val="auto"/>
          <w:sz w:val="28"/>
          <w:szCs w:val="28"/>
        </w:rPr>
        <w:t xml:space="preserve">В целях создания условий </w:t>
      </w:r>
      <w:proofErr w:type="gramStart"/>
      <w:r w:rsidRPr="00C319B0">
        <w:rPr>
          <w:rFonts w:ascii="Times New Roman" w:hAnsi="Times New Roman"/>
          <w:color w:val="auto"/>
          <w:sz w:val="28"/>
          <w:szCs w:val="28"/>
        </w:rPr>
        <w:t xml:space="preserve">для </w:t>
      </w:r>
      <w:r w:rsidR="00BC34F6" w:rsidRPr="00BC34F6">
        <w:rPr>
          <w:rFonts w:ascii="Times New Roman" w:hAnsi="Times New Roman"/>
          <w:i/>
          <w:iCs/>
          <w:color w:val="auto"/>
          <w:sz w:val="28"/>
          <w:szCs w:val="28"/>
          <w:u w:val="single"/>
        </w:rPr>
        <w:t>цель</w:t>
      </w:r>
      <w:proofErr w:type="gramEnd"/>
      <w:r w:rsidR="00BC34F6" w:rsidRPr="00BC34F6">
        <w:rPr>
          <w:rFonts w:ascii="Times New Roman" w:hAnsi="Times New Roman"/>
          <w:i/>
          <w:iCs/>
          <w:color w:val="auto"/>
          <w:sz w:val="28"/>
          <w:szCs w:val="28"/>
          <w:u w:val="single"/>
        </w:rPr>
        <w:t xml:space="preserve"> программы</w:t>
      </w:r>
      <w:r w:rsidRPr="00C319B0">
        <w:rPr>
          <w:rFonts w:ascii="Times New Roman" w:hAnsi="Times New Roman"/>
          <w:color w:val="auto"/>
          <w:sz w:val="28"/>
          <w:szCs w:val="28"/>
        </w:rPr>
        <w:t xml:space="preserve"> в рамках реализации </w:t>
      </w:r>
      <w:r w:rsidRPr="00F76607">
        <w:rPr>
          <w:rFonts w:ascii="Times New Roman" w:hAnsi="Times New Roman"/>
          <w:color w:val="auto"/>
          <w:sz w:val="28"/>
          <w:szCs w:val="28"/>
        </w:rPr>
        <w:t>муниципальной</w:t>
      </w:r>
      <w:r w:rsidRPr="00C319B0">
        <w:rPr>
          <w:rFonts w:ascii="Times New Roman" w:hAnsi="Times New Roman"/>
          <w:color w:val="auto"/>
          <w:sz w:val="28"/>
          <w:szCs w:val="28"/>
        </w:rPr>
        <w:t xml:space="preserve"> программы </w:t>
      </w:r>
      <w:r w:rsidRPr="00C319B0">
        <w:rPr>
          <w:rFonts w:ascii="Times New Roman" w:eastAsia="TimesNewRoman" w:hAnsi="Times New Roman"/>
          <w:color w:val="auto"/>
          <w:sz w:val="28"/>
          <w:szCs w:val="28"/>
        </w:rPr>
        <w:t>«</w:t>
      </w:r>
      <w:r w:rsidR="00BC34F6" w:rsidRPr="00BC34F6">
        <w:rPr>
          <w:rFonts w:ascii="Times New Roman" w:eastAsia="TimesNewRoman" w:hAnsi="Times New Roman"/>
          <w:b/>
          <w:bCs/>
          <w:i/>
          <w:color w:val="auto"/>
          <w:sz w:val="28"/>
          <w:szCs w:val="28"/>
          <w:u w:val="single"/>
        </w:rPr>
        <w:t>Наименование</w:t>
      </w:r>
      <w:r w:rsidRPr="00C319B0">
        <w:rPr>
          <w:rFonts w:ascii="Times New Roman" w:hAnsi="Times New Roman"/>
          <w:color w:val="auto"/>
          <w:sz w:val="28"/>
          <w:szCs w:val="28"/>
        </w:rPr>
        <w:t>»,</w:t>
      </w:r>
      <w:r w:rsidR="00BC34F6">
        <w:rPr>
          <w:rFonts w:ascii="Times New Roman" w:hAnsi="Times New Roman"/>
          <w:color w:val="auto"/>
          <w:sz w:val="28"/>
          <w:szCs w:val="28"/>
        </w:rPr>
        <w:t xml:space="preserve"> </w:t>
      </w:r>
      <w:r w:rsidRPr="00C319B0">
        <w:rPr>
          <w:rFonts w:ascii="Times New Roman" w:hAnsi="Times New Roman"/>
          <w:color w:val="auto"/>
          <w:sz w:val="28"/>
          <w:szCs w:val="28"/>
        </w:rPr>
        <w:t xml:space="preserve">утвержденной постановлением </w:t>
      </w:r>
      <w:r>
        <w:rPr>
          <w:rFonts w:ascii="Times New Roman" w:hAnsi="Times New Roman"/>
          <w:color w:val="auto"/>
          <w:sz w:val="28"/>
          <w:szCs w:val="28"/>
        </w:rPr>
        <w:t xml:space="preserve">Администрации города Ростова-на-Дону от _________ № _____ </w:t>
      </w:r>
      <w:r w:rsidRPr="00C319B0">
        <w:rPr>
          <w:rFonts w:ascii="Times New Roman" w:hAnsi="Times New Roman"/>
          <w:color w:val="auto"/>
          <w:sz w:val="28"/>
          <w:szCs w:val="28"/>
        </w:rPr>
        <w:t xml:space="preserve">(далее – </w:t>
      </w:r>
      <w:r>
        <w:rPr>
          <w:rFonts w:ascii="Times New Roman" w:hAnsi="Times New Roman"/>
          <w:color w:val="auto"/>
          <w:sz w:val="28"/>
          <w:szCs w:val="28"/>
        </w:rPr>
        <w:t>муниципальная</w:t>
      </w:r>
      <w:r w:rsidRPr="00C319B0">
        <w:rPr>
          <w:rFonts w:ascii="Times New Roman" w:hAnsi="Times New Roman"/>
          <w:color w:val="auto"/>
          <w:sz w:val="28"/>
          <w:szCs w:val="28"/>
        </w:rPr>
        <w:t xml:space="preserve"> программа), ответственным исполнителем, соисполнителем </w:t>
      </w:r>
      <w:r w:rsidR="00BC34F6">
        <w:rPr>
          <w:rFonts w:ascii="Times New Roman" w:hAnsi="Times New Roman"/>
          <w:color w:val="auto"/>
          <w:sz w:val="28"/>
          <w:szCs w:val="28"/>
        </w:rPr>
        <w:br/>
      </w:r>
      <w:r w:rsidRPr="00C319B0">
        <w:rPr>
          <w:rFonts w:ascii="Times New Roman" w:hAnsi="Times New Roman"/>
          <w:color w:val="auto"/>
          <w:sz w:val="28"/>
          <w:szCs w:val="28"/>
        </w:rPr>
        <w:t xml:space="preserve">и участниками </w:t>
      </w:r>
      <w:r>
        <w:rPr>
          <w:rFonts w:ascii="Times New Roman" w:hAnsi="Times New Roman"/>
          <w:color w:val="auto"/>
          <w:sz w:val="28"/>
          <w:szCs w:val="28"/>
        </w:rPr>
        <w:t>муниципальной</w:t>
      </w:r>
      <w:r w:rsidRPr="00C319B0">
        <w:rPr>
          <w:rFonts w:ascii="Times New Roman" w:hAnsi="Times New Roman"/>
          <w:color w:val="auto"/>
          <w:sz w:val="28"/>
          <w:szCs w:val="28"/>
        </w:rPr>
        <w:t xml:space="preserve"> программы в </w:t>
      </w:r>
      <w:r w:rsidRPr="00C319B0">
        <w:rPr>
          <w:rFonts w:ascii="Times New Roman" w:eastAsia="TimesNewRoman" w:hAnsi="Times New Roman"/>
          <w:color w:val="auto"/>
          <w:sz w:val="28"/>
          <w:szCs w:val="28"/>
        </w:rPr>
        <w:t>____</w:t>
      </w:r>
      <w:r>
        <w:rPr>
          <w:rFonts w:ascii="Times New Roman" w:eastAsia="TimesNewRoman" w:hAnsi="Times New Roman"/>
          <w:color w:val="auto"/>
          <w:sz w:val="28"/>
          <w:szCs w:val="28"/>
        </w:rPr>
        <w:t xml:space="preserve"> </w:t>
      </w:r>
      <w:r w:rsidRPr="00C319B0">
        <w:rPr>
          <w:rFonts w:ascii="Times New Roman" w:eastAsia="TimesNewRoman" w:hAnsi="Times New Roman"/>
          <w:color w:val="auto"/>
          <w:sz w:val="28"/>
          <w:szCs w:val="28"/>
        </w:rPr>
        <w:t>году</w:t>
      </w:r>
      <w:r w:rsidRPr="00C319B0">
        <w:rPr>
          <w:rFonts w:ascii="Times New Roman" w:hAnsi="Times New Roman"/>
          <w:color w:val="auto"/>
          <w:sz w:val="28"/>
          <w:szCs w:val="28"/>
        </w:rPr>
        <w:t xml:space="preserve"> </w:t>
      </w:r>
      <w:r w:rsidR="001F1378" w:rsidRPr="00C319B0">
        <w:rPr>
          <w:rFonts w:ascii="Times New Roman" w:hAnsi="Times New Roman"/>
          <w:color w:val="auto"/>
          <w:sz w:val="28"/>
          <w:szCs w:val="28"/>
        </w:rPr>
        <w:t>достигнуты следующие результаты:</w:t>
      </w:r>
    </w:p>
    <w:p w14:paraId="115D5064" w14:textId="5BC1374D" w:rsidR="00F76607" w:rsidRPr="00BC34F6" w:rsidRDefault="00F76607" w:rsidP="00F76607">
      <w:pPr>
        <w:spacing w:after="0" w:line="240" w:lineRule="auto"/>
        <w:jc w:val="both"/>
        <w:rPr>
          <w:rFonts w:ascii="Times New Roman" w:hAnsi="Times New Roman"/>
          <w:color w:val="auto"/>
          <w:sz w:val="6"/>
          <w:szCs w:val="6"/>
        </w:rPr>
      </w:pPr>
    </w:p>
    <w:p w14:paraId="3B50F6B9" w14:textId="77777777" w:rsidR="00F76607" w:rsidRPr="00C319B0" w:rsidRDefault="00F76607" w:rsidP="001F1378">
      <w:pPr>
        <w:spacing w:after="0" w:line="240" w:lineRule="auto"/>
        <w:ind w:firstLine="709"/>
        <w:jc w:val="both"/>
        <w:rPr>
          <w:rFonts w:ascii="Times New Roman" w:hAnsi="Times New Roman"/>
          <w:i/>
          <w:color w:val="auto"/>
          <w:sz w:val="28"/>
          <w:szCs w:val="28"/>
        </w:rPr>
      </w:pPr>
      <w:r w:rsidRPr="00C319B0">
        <w:rPr>
          <w:rFonts w:ascii="Times New Roman" w:hAnsi="Times New Roman"/>
          <w:i/>
          <w:color w:val="auto"/>
          <w:sz w:val="28"/>
          <w:szCs w:val="28"/>
        </w:rPr>
        <w:t>результат 1;</w:t>
      </w:r>
    </w:p>
    <w:p w14:paraId="2C15EFB3" w14:textId="77777777" w:rsidR="00F76607" w:rsidRPr="00C319B0" w:rsidRDefault="00F76607" w:rsidP="001F1378">
      <w:pPr>
        <w:spacing w:after="0" w:line="240" w:lineRule="auto"/>
        <w:ind w:firstLine="709"/>
        <w:jc w:val="both"/>
        <w:rPr>
          <w:rFonts w:ascii="Times New Roman" w:hAnsi="Times New Roman"/>
          <w:i/>
          <w:color w:val="auto"/>
          <w:sz w:val="28"/>
          <w:szCs w:val="28"/>
        </w:rPr>
      </w:pPr>
      <w:r w:rsidRPr="00C319B0">
        <w:rPr>
          <w:rFonts w:ascii="Times New Roman" w:hAnsi="Times New Roman"/>
          <w:i/>
          <w:color w:val="auto"/>
          <w:sz w:val="28"/>
          <w:szCs w:val="28"/>
        </w:rPr>
        <w:t>результат 2;</w:t>
      </w:r>
    </w:p>
    <w:p w14:paraId="60996D5B" w14:textId="77777777" w:rsidR="00F76607" w:rsidRPr="00C319B0" w:rsidRDefault="00F76607" w:rsidP="001F1378">
      <w:pPr>
        <w:spacing w:after="0" w:line="240" w:lineRule="auto"/>
        <w:ind w:firstLine="709"/>
        <w:jc w:val="both"/>
        <w:rPr>
          <w:rFonts w:ascii="Times New Roman" w:hAnsi="Times New Roman"/>
          <w:i/>
          <w:color w:val="auto"/>
          <w:sz w:val="28"/>
          <w:szCs w:val="28"/>
        </w:rPr>
      </w:pPr>
      <w:r w:rsidRPr="00C319B0">
        <w:rPr>
          <w:rFonts w:ascii="Times New Roman" w:hAnsi="Times New Roman"/>
          <w:i/>
          <w:color w:val="auto"/>
          <w:sz w:val="28"/>
          <w:szCs w:val="28"/>
        </w:rPr>
        <w:t>результат 3;</w:t>
      </w:r>
    </w:p>
    <w:p w14:paraId="79053943" w14:textId="77777777" w:rsidR="00F76607" w:rsidRPr="00C319B0" w:rsidRDefault="00F76607" w:rsidP="00F76607">
      <w:pPr>
        <w:spacing w:after="0" w:line="240" w:lineRule="auto"/>
        <w:jc w:val="both"/>
        <w:rPr>
          <w:rFonts w:ascii="Times New Roman" w:hAnsi="Times New Roman"/>
          <w:color w:val="auto"/>
          <w:sz w:val="28"/>
          <w:szCs w:val="28"/>
        </w:rPr>
      </w:pPr>
      <w:r w:rsidRPr="00C319B0">
        <w:rPr>
          <w:rFonts w:ascii="Times New Roman" w:hAnsi="Times New Roman"/>
          <w:color w:val="auto"/>
          <w:sz w:val="28"/>
          <w:szCs w:val="28"/>
        </w:rPr>
        <w:t>….</w:t>
      </w:r>
    </w:p>
    <w:p w14:paraId="5872AD2F" w14:textId="60844F61" w:rsidR="00F76607" w:rsidRPr="00C319B0" w:rsidRDefault="00F76607" w:rsidP="00F76607">
      <w:pPr>
        <w:spacing w:after="0" w:line="240" w:lineRule="auto"/>
        <w:jc w:val="both"/>
        <w:rPr>
          <w:rFonts w:ascii="Times New Roman" w:hAnsi="Times New Roman"/>
          <w:i/>
          <w:color w:val="auto"/>
          <w:sz w:val="28"/>
          <w:szCs w:val="28"/>
        </w:rPr>
      </w:pPr>
      <w:r w:rsidRPr="00C319B0">
        <w:rPr>
          <w:rFonts w:ascii="Times New Roman" w:hAnsi="Times New Roman"/>
          <w:i/>
          <w:color w:val="auto"/>
          <w:sz w:val="28"/>
          <w:szCs w:val="28"/>
        </w:rPr>
        <w:t>Текстовая часть раздела 1 не более 1</w:t>
      </w:r>
      <w:r w:rsidR="00072355">
        <w:rPr>
          <w:rFonts w:ascii="Times New Roman" w:hAnsi="Times New Roman"/>
          <w:i/>
          <w:color w:val="auto"/>
          <w:sz w:val="28"/>
          <w:szCs w:val="28"/>
        </w:rPr>
        <w:t xml:space="preserve"> </w:t>
      </w:r>
      <w:r w:rsidRPr="00C319B0">
        <w:rPr>
          <w:rFonts w:ascii="Times New Roman" w:hAnsi="Times New Roman"/>
          <w:i/>
          <w:color w:val="auto"/>
          <w:sz w:val="28"/>
          <w:szCs w:val="28"/>
        </w:rPr>
        <w:t>листа.</w:t>
      </w:r>
    </w:p>
    <w:p w14:paraId="426AC901" w14:textId="77777777" w:rsidR="00F76607" w:rsidRPr="00C319B0" w:rsidRDefault="00F76607" w:rsidP="00F76607">
      <w:pPr>
        <w:spacing w:after="0" w:line="240" w:lineRule="auto"/>
        <w:jc w:val="both"/>
        <w:rPr>
          <w:rFonts w:ascii="Times New Roman" w:hAnsi="Times New Roman"/>
          <w:color w:val="auto"/>
          <w:sz w:val="24"/>
          <w:szCs w:val="24"/>
        </w:rPr>
      </w:pPr>
    </w:p>
    <w:p w14:paraId="4E24A36B" w14:textId="779C38F6" w:rsidR="00F76607" w:rsidRPr="00072355" w:rsidRDefault="00F76607" w:rsidP="00F76607">
      <w:pPr>
        <w:spacing w:after="0" w:line="240" w:lineRule="auto"/>
        <w:jc w:val="center"/>
        <w:rPr>
          <w:rFonts w:ascii="Times New Roman" w:hAnsi="Times New Roman"/>
          <w:b/>
          <w:bCs/>
          <w:color w:val="auto"/>
          <w:sz w:val="28"/>
          <w:szCs w:val="28"/>
        </w:rPr>
      </w:pPr>
      <w:r w:rsidRPr="00072355">
        <w:rPr>
          <w:rFonts w:ascii="Times New Roman" w:hAnsi="Times New Roman"/>
          <w:b/>
          <w:bCs/>
          <w:color w:val="auto"/>
          <w:sz w:val="28"/>
          <w:szCs w:val="28"/>
        </w:rPr>
        <w:t xml:space="preserve">Раздел 2. Сведения о результатах выполнения (достижении) мероприятий (результатов) и контрольных точек структурных элементов </w:t>
      </w:r>
      <w:r w:rsidR="00072355" w:rsidRPr="00072355">
        <w:rPr>
          <w:rFonts w:ascii="Times New Roman" w:hAnsi="Times New Roman"/>
          <w:b/>
          <w:bCs/>
          <w:color w:val="auto"/>
          <w:sz w:val="28"/>
          <w:szCs w:val="28"/>
        </w:rPr>
        <w:t xml:space="preserve">муниципальной </w:t>
      </w:r>
      <w:r w:rsidRPr="00072355">
        <w:rPr>
          <w:rFonts w:ascii="Times New Roman" w:hAnsi="Times New Roman"/>
          <w:b/>
          <w:bCs/>
          <w:color w:val="auto"/>
          <w:sz w:val="28"/>
          <w:szCs w:val="28"/>
        </w:rPr>
        <w:t>программы за отчетный период</w:t>
      </w:r>
    </w:p>
    <w:p w14:paraId="7FA35A1C" w14:textId="0DA529AD" w:rsidR="00F76607" w:rsidRPr="00C319B0" w:rsidRDefault="00F76607" w:rsidP="00072355">
      <w:pPr>
        <w:spacing w:after="0" w:line="240" w:lineRule="auto"/>
        <w:ind w:firstLine="709"/>
        <w:jc w:val="both"/>
        <w:rPr>
          <w:rFonts w:ascii="Times New Roman" w:hAnsi="Times New Roman"/>
          <w:color w:val="auto"/>
          <w:sz w:val="28"/>
          <w:szCs w:val="28"/>
        </w:rPr>
      </w:pPr>
      <w:r w:rsidRPr="00C319B0">
        <w:rPr>
          <w:rFonts w:ascii="Times New Roman" w:hAnsi="Times New Roman"/>
          <w:color w:val="auto"/>
          <w:sz w:val="28"/>
          <w:szCs w:val="28"/>
        </w:rPr>
        <w:t xml:space="preserve">Достижению результатов в </w:t>
      </w:r>
      <w:r w:rsidRPr="00C319B0">
        <w:rPr>
          <w:rFonts w:ascii="Times New Roman" w:eastAsia="TimesNewRoman" w:hAnsi="Times New Roman"/>
          <w:color w:val="auto"/>
          <w:sz w:val="28"/>
          <w:szCs w:val="28"/>
        </w:rPr>
        <w:t>_</w:t>
      </w:r>
      <w:r w:rsidR="00072355">
        <w:rPr>
          <w:rFonts w:ascii="Times New Roman" w:eastAsia="TimesNewRoman" w:hAnsi="Times New Roman"/>
          <w:color w:val="auto"/>
          <w:sz w:val="28"/>
          <w:szCs w:val="28"/>
        </w:rPr>
        <w:t>____</w:t>
      </w:r>
      <w:r w:rsidRPr="00C319B0">
        <w:rPr>
          <w:rFonts w:ascii="Times New Roman" w:hAnsi="Times New Roman"/>
          <w:color w:val="auto"/>
          <w:sz w:val="28"/>
          <w:szCs w:val="28"/>
        </w:rPr>
        <w:t xml:space="preserve"> году способствовала реализация ответственным исполнителем, соисполнителем и участниками </w:t>
      </w:r>
      <w:r w:rsidR="00072355" w:rsidRPr="00072355">
        <w:rPr>
          <w:rFonts w:ascii="Times New Roman" w:hAnsi="Times New Roman"/>
          <w:color w:val="auto"/>
          <w:sz w:val="28"/>
          <w:szCs w:val="28"/>
        </w:rPr>
        <w:t>муниципальной</w:t>
      </w:r>
      <w:r w:rsidRPr="00C319B0">
        <w:rPr>
          <w:rFonts w:ascii="Times New Roman" w:hAnsi="Times New Roman"/>
          <w:color w:val="auto"/>
          <w:sz w:val="28"/>
          <w:szCs w:val="28"/>
        </w:rPr>
        <w:t xml:space="preserve"> программы мероприятий (результатов) ее структурных элементов. </w:t>
      </w:r>
    </w:p>
    <w:p w14:paraId="67B605A0" w14:textId="3A6EB88C" w:rsidR="00F76607" w:rsidRDefault="00F76607" w:rsidP="00BC34F6">
      <w:pPr>
        <w:spacing w:after="0" w:line="240" w:lineRule="auto"/>
        <w:ind w:firstLine="709"/>
        <w:jc w:val="both"/>
        <w:rPr>
          <w:rFonts w:ascii="Times New Roman" w:hAnsi="Times New Roman"/>
          <w:color w:val="auto"/>
          <w:sz w:val="28"/>
          <w:szCs w:val="28"/>
        </w:rPr>
      </w:pPr>
      <w:r w:rsidRPr="00C319B0">
        <w:rPr>
          <w:rFonts w:ascii="Times New Roman" w:hAnsi="Times New Roman"/>
          <w:color w:val="auto"/>
          <w:sz w:val="28"/>
          <w:szCs w:val="28"/>
        </w:rPr>
        <w:t>В рамках структурного элемента (</w:t>
      </w:r>
      <w:r w:rsidR="00072355">
        <w:rPr>
          <w:rFonts w:ascii="Times New Roman" w:hAnsi="Times New Roman"/>
          <w:color w:val="auto"/>
          <w:sz w:val="28"/>
          <w:szCs w:val="28"/>
        </w:rPr>
        <w:t xml:space="preserve">муниципального проекта, </w:t>
      </w:r>
      <w:r w:rsidRPr="00C319B0">
        <w:rPr>
          <w:rFonts w:ascii="Times New Roman" w:hAnsi="Times New Roman"/>
          <w:color w:val="auto"/>
          <w:sz w:val="28"/>
          <w:szCs w:val="28"/>
        </w:rPr>
        <w:t xml:space="preserve">комплекса процессных мероприятий) 1 </w:t>
      </w:r>
      <w:r w:rsidRPr="00C319B0">
        <w:rPr>
          <w:rFonts w:ascii="Times New Roman" w:eastAsia="TimesNewRoman" w:hAnsi="Times New Roman"/>
          <w:color w:val="auto"/>
          <w:sz w:val="28"/>
          <w:szCs w:val="28"/>
        </w:rPr>
        <w:t>«</w:t>
      </w:r>
      <w:bookmarkStart w:id="43" w:name="_Hlk225434624"/>
      <w:r w:rsidR="00BC34F6" w:rsidRPr="00BC34F6">
        <w:rPr>
          <w:rFonts w:ascii="Times New Roman" w:eastAsia="TimesNewRoman" w:hAnsi="Times New Roman"/>
          <w:b/>
          <w:bCs/>
          <w:i/>
          <w:color w:val="auto"/>
          <w:sz w:val="28"/>
          <w:szCs w:val="28"/>
          <w:u w:val="single"/>
        </w:rPr>
        <w:t>Наименование</w:t>
      </w:r>
      <w:bookmarkEnd w:id="43"/>
      <w:r w:rsidRPr="00C319B0">
        <w:rPr>
          <w:rFonts w:ascii="Times New Roman" w:hAnsi="Times New Roman"/>
          <w:color w:val="auto"/>
          <w:sz w:val="28"/>
          <w:szCs w:val="28"/>
        </w:rPr>
        <w:t>»,</w:t>
      </w:r>
      <w:r w:rsidR="00072355">
        <w:rPr>
          <w:rFonts w:ascii="Times New Roman" w:hAnsi="Times New Roman"/>
          <w:color w:val="auto"/>
          <w:sz w:val="28"/>
          <w:szCs w:val="28"/>
        </w:rPr>
        <w:t xml:space="preserve"> </w:t>
      </w:r>
      <w:r w:rsidR="00072355" w:rsidRPr="00072355">
        <w:rPr>
          <w:rFonts w:ascii="Times New Roman" w:hAnsi="Times New Roman"/>
          <w:color w:val="auto"/>
          <w:sz w:val="28"/>
          <w:szCs w:val="28"/>
        </w:rPr>
        <w:t>предусмотрена реализация</w:t>
      </w:r>
      <w:r w:rsidR="00D308F6">
        <w:rPr>
          <w:rFonts w:ascii="Times New Roman" w:hAnsi="Times New Roman"/>
          <w:color w:val="auto"/>
          <w:sz w:val="28"/>
          <w:szCs w:val="28"/>
        </w:rPr>
        <w:t xml:space="preserve"> </w:t>
      </w:r>
      <w:r w:rsidR="00BC34F6" w:rsidRPr="00BC34F6">
        <w:rPr>
          <w:rFonts w:ascii="Times New Roman" w:hAnsi="Times New Roman"/>
          <w:i/>
          <w:iCs/>
          <w:color w:val="auto"/>
          <w:sz w:val="20"/>
          <w:u w:val="single"/>
        </w:rPr>
        <w:t>количество</w:t>
      </w:r>
      <w:r w:rsidR="00D308F6" w:rsidRPr="00C319B0">
        <w:rPr>
          <w:rFonts w:ascii="Times New Roman" w:hAnsi="Times New Roman"/>
          <w:color w:val="auto"/>
          <w:sz w:val="28"/>
          <w:szCs w:val="28"/>
        </w:rPr>
        <w:t xml:space="preserve"> мероприятий</w:t>
      </w:r>
      <w:r w:rsidR="00D308F6">
        <w:rPr>
          <w:rFonts w:ascii="Times New Roman" w:hAnsi="Times New Roman"/>
          <w:color w:val="auto"/>
          <w:sz w:val="28"/>
          <w:szCs w:val="28"/>
        </w:rPr>
        <w:t xml:space="preserve"> (</w:t>
      </w:r>
      <w:r w:rsidR="00D308F6" w:rsidRPr="00C319B0">
        <w:rPr>
          <w:rFonts w:ascii="Times New Roman" w:hAnsi="Times New Roman"/>
          <w:color w:val="auto"/>
          <w:sz w:val="28"/>
          <w:szCs w:val="28"/>
        </w:rPr>
        <w:t xml:space="preserve">результатов) и </w:t>
      </w:r>
      <w:r w:rsidR="00BC34F6" w:rsidRPr="00BC34F6">
        <w:rPr>
          <w:rFonts w:ascii="Times New Roman" w:hAnsi="Times New Roman"/>
          <w:i/>
          <w:iCs/>
          <w:color w:val="auto"/>
          <w:sz w:val="20"/>
          <w:u w:val="single"/>
        </w:rPr>
        <w:t>количество</w:t>
      </w:r>
      <w:r w:rsidR="00D308F6">
        <w:rPr>
          <w:rFonts w:ascii="Times New Roman" w:hAnsi="Times New Roman"/>
          <w:color w:val="auto"/>
          <w:sz w:val="28"/>
          <w:szCs w:val="28"/>
        </w:rPr>
        <w:t xml:space="preserve"> к</w:t>
      </w:r>
      <w:r w:rsidR="00D308F6" w:rsidRPr="00C319B0">
        <w:rPr>
          <w:rFonts w:ascii="Times New Roman" w:hAnsi="Times New Roman"/>
          <w:color w:val="auto"/>
          <w:sz w:val="28"/>
          <w:szCs w:val="28"/>
        </w:rPr>
        <w:t>онтрольных точек.</w:t>
      </w:r>
    </w:p>
    <w:p w14:paraId="2DF7187B" w14:textId="62FADFE4" w:rsidR="00F76607" w:rsidRPr="00C319B0" w:rsidRDefault="00F76607" w:rsidP="00BC34F6">
      <w:pPr>
        <w:spacing w:after="0" w:line="240" w:lineRule="auto"/>
        <w:ind w:firstLine="709"/>
        <w:jc w:val="both"/>
        <w:rPr>
          <w:rFonts w:ascii="Times New Roman" w:hAnsi="Times New Roman"/>
          <w:i/>
          <w:color w:val="auto"/>
          <w:sz w:val="28"/>
          <w:szCs w:val="28"/>
        </w:rPr>
      </w:pPr>
      <w:r w:rsidRPr="00C319B0">
        <w:rPr>
          <w:rFonts w:ascii="Times New Roman" w:hAnsi="Times New Roman"/>
          <w:color w:val="auto"/>
          <w:sz w:val="28"/>
          <w:szCs w:val="28"/>
        </w:rPr>
        <w:lastRenderedPageBreak/>
        <w:t>Мероприятие (результат) 1.1. «</w:t>
      </w:r>
      <w:r w:rsidR="00BC34F6" w:rsidRPr="00BC34F6">
        <w:rPr>
          <w:rFonts w:ascii="Times New Roman" w:hAnsi="Times New Roman"/>
          <w:i/>
          <w:iCs/>
          <w:color w:val="auto"/>
          <w:sz w:val="28"/>
          <w:szCs w:val="28"/>
        </w:rPr>
        <w:t>Наименование</w:t>
      </w:r>
      <w:r w:rsidRPr="00C319B0">
        <w:rPr>
          <w:rFonts w:ascii="Times New Roman" w:hAnsi="Times New Roman"/>
          <w:color w:val="auto"/>
          <w:sz w:val="28"/>
          <w:szCs w:val="28"/>
        </w:rPr>
        <w:t>»</w:t>
      </w:r>
      <w:r w:rsidR="00BC34F6">
        <w:rPr>
          <w:rFonts w:ascii="Times New Roman" w:hAnsi="Times New Roman"/>
          <w:color w:val="auto"/>
          <w:sz w:val="28"/>
          <w:szCs w:val="28"/>
        </w:rPr>
        <w:t xml:space="preserve"> </w:t>
      </w:r>
      <w:r w:rsidRPr="00C319B0">
        <w:rPr>
          <w:rFonts w:ascii="Times New Roman" w:hAnsi="Times New Roman"/>
          <w:color w:val="auto"/>
          <w:sz w:val="28"/>
          <w:szCs w:val="28"/>
        </w:rPr>
        <w:t>выполнено</w:t>
      </w:r>
      <w:r w:rsidR="00BC34F6">
        <w:rPr>
          <w:rFonts w:ascii="Times New Roman" w:hAnsi="Times New Roman"/>
          <w:color w:val="auto"/>
          <w:sz w:val="28"/>
          <w:szCs w:val="28"/>
        </w:rPr>
        <w:t> </w:t>
      </w:r>
      <w:r w:rsidRPr="00C319B0">
        <w:rPr>
          <w:rFonts w:ascii="Times New Roman" w:hAnsi="Times New Roman"/>
          <w:color w:val="auto"/>
          <w:sz w:val="28"/>
          <w:szCs w:val="28"/>
        </w:rPr>
        <w:t>/</w:t>
      </w:r>
      <w:r w:rsidR="00BC34F6">
        <w:rPr>
          <w:rFonts w:ascii="Times New Roman" w:hAnsi="Times New Roman"/>
          <w:color w:val="auto"/>
          <w:sz w:val="28"/>
          <w:szCs w:val="28"/>
        </w:rPr>
        <w:t> </w:t>
      </w:r>
      <w:r w:rsidRPr="00C319B0">
        <w:rPr>
          <w:rFonts w:ascii="Times New Roman" w:hAnsi="Times New Roman"/>
          <w:color w:val="auto"/>
          <w:sz w:val="28"/>
          <w:szCs w:val="28"/>
        </w:rPr>
        <w:t xml:space="preserve">выполнено </w:t>
      </w:r>
      <w:r w:rsidR="00BC34F6">
        <w:rPr>
          <w:rFonts w:ascii="Times New Roman" w:hAnsi="Times New Roman"/>
          <w:color w:val="auto"/>
          <w:sz w:val="28"/>
          <w:szCs w:val="28"/>
        </w:rPr>
        <w:br/>
      </w:r>
      <w:r w:rsidRPr="00C319B0">
        <w:rPr>
          <w:rFonts w:ascii="Times New Roman" w:hAnsi="Times New Roman"/>
          <w:color w:val="auto"/>
          <w:sz w:val="28"/>
          <w:szCs w:val="28"/>
        </w:rPr>
        <w:t>не в полном объеме</w:t>
      </w:r>
      <w:r w:rsidR="00BC34F6">
        <w:rPr>
          <w:rFonts w:ascii="Times New Roman" w:hAnsi="Times New Roman"/>
          <w:color w:val="auto"/>
          <w:sz w:val="28"/>
          <w:szCs w:val="28"/>
        </w:rPr>
        <w:t> </w:t>
      </w:r>
      <w:r w:rsidRPr="00C319B0">
        <w:rPr>
          <w:rFonts w:ascii="Times New Roman" w:hAnsi="Times New Roman"/>
          <w:color w:val="auto"/>
          <w:sz w:val="28"/>
          <w:szCs w:val="28"/>
        </w:rPr>
        <w:t>/</w:t>
      </w:r>
      <w:r w:rsidR="00BC34F6">
        <w:rPr>
          <w:rFonts w:ascii="Times New Roman" w:hAnsi="Times New Roman"/>
          <w:color w:val="auto"/>
          <w:sz w:val="28"/>
          <w:szCs w:val="28"/>
        </w:rPr>
        <w:t> </w:t>
      </w:r>
      <w:r w:rsidRPr="00C319B0">
        <w:rPr>
          <w:rFonts w:ascii="Times New Roman" w:hAnsi="Times New Roman"/>
          <w:color w:val="auto"/>
          <w:sz w:val="28"/>
          <w:szCs w:val="28"/>
        </w:rPr>
        <w:t xml:space="preserve">не выполнено </w:t>
      </w:r>
      <w:r w:rsidRPr="00C319B0">
        <w:rPr>
          <w:rFonts w:ascii="Times New Roman" w:hAnsi="Times New Roman"/>
          <w:i/>
          <w:color w:val="auto"/>
          <w:sz w:val="28"/>
          <w:szCs w:val="28"/>
        </w:rPr>
        <w:t>(в случае невыполнения</w:t>
      </w:r>
      <w:r w:rsidR="00BC34F6">
        <w:rPr>
          <w:rFonts w:ascii="Times New Roman" w:hAnsi="Times New Roman"/>
          <w:i/>
          <w:color w:val="auto"/>
          <w:sz w:val="28"/>
          <w:szCs w:val="28"/>
        </w:rPr>
        <w:t> </w:t>
      </w:r>
      <w:r w:rsidRPr="00C319B0">
        <w:rPr>
          <w:rFonts w:ascii="Times New Roman" w:hAnsi="Times New Roman"/>
          <w:i/>
          <w:color w:val="auto"/>
          <w:sz w:val="28"/>
          <w:szCs w:val="28"/>
        </w:rPr>
        <w:t>/</w:t>
      </w:r>
      <w:r w:rsidR="00BC34F6">
        <w:rPr>
          <w:rFonts w:ascii="Times New Roman" w:hAnsi="Times New Roman"/>
          <w:i/>
          <w:color w:val="auto"/>
          <w:sz w:val="28"/>
          <w:szCs w:val="28"/>
        </w:rPr>
        <w:t> </w:t>
      </w:r>
      <w:r w:rsidRPr="00C319B0">
        <w:rPr>
          <w:rFonts w:ascii="Times New Roman" w:hAnsi="Times New Roman"/>
          <w:i/>
          <w:color w:val="auto"/>
          <w:sz w:val="28"/>
          <w:szCs w:val="28"/>
        </w:rPr>
        <w:t xml:space="preserve">выполнения </w:t>
      </w:r>
      <w:r w:rsidR="00BC34F6">
        <w:rPr>
          <w:rFonts w:ascii="Times New Roman" w:hAnsi="Times New Roman"/>
          <w:i/>
          <w:color w:val="auto"/>
          <w:sz w:val="28"/>
          <w:szCs w:val="28"/>
        </w:rPr>
        <w:br/>
      </w:r>
      <w:r w:rsidRPr="00C319B0">
        <w:rPr>
          <w:rFonts w:ascii="Times New Roman" w:hAnsi="Times New Roman"/>
          <w:i/>
          <w:color w:val="auto"/>
          <w:sz w:val="28"/>
          <w:szCs w:val="28"/>
        </w:rPr>
        <w:t>не в полном объеме указать причины)</w:t>
      </w:r>
      <w:r w:rsidRPr="00C319B0">
        <w:rPr>
          <w:rFonts w:ascii="Times New Roman" w:hAnsi="Times New Roman"/>
          <w:color w:val="auto"/>
          <w:sz w:val="28"/>
          <w:szCs w:val="28"/>
        </w:rPr>
        <w:t xml:space="preserve">. </w:t>
      </w:r>
      <w:r w:rsidRPr="00C319B0">
        <w:rPr>
          <w:rFonts w:ascii="Times New Roman" w:hAnsi="Times New Roman"/>
          <w:i/>
          <w:color w:val="auto"/>
          <w:sz w:val="28"/>
          <w:szCs w:val="28"/>
        </w:rPr>
        <w:t>Кратко указываются результаты реализации.</w:t>
      </w:r>
    </w:p>
    <w:p w14:paraId="39C13871" w14:textId="48FE0849" w:rsidR="00884556" w:rsidRDefault="00884556" w:rsidP="00BC34F6">
      <w:pPr>
        <w:spacing w:after="0" w:line="240" w:lineRule="auto"/>
        <w:ind w:firstLine="709"/>
        <w:jc w:val="both"/>
        <w:rPr>
          <w:rFonts w:ascii="Times New Roman" w:hAnsi="Times New Roman"/>
          <w:i/>
          <w:color w:val="auto"/>
          <w:sz w:val="28"/>
          <w:szCs w:val="28"/>
        </w:rPr>
      </w:pPr>
      <w:r w:rsidRPr="00C319B0">
        <w:rPr>
          <w:rFonts w:ascii="Times New Roman" w:hAnsi="Times New Roman"/>
          <w:color w:val="auto"/>
          <w:sz w:val="28"/>
          <w:szCs w:val="28"/>
        </w:rPr>
        <w:t>Мероприятие (результат) 1.</w:t>
      </w:r>
      <w:r>
        <w:rPr>
          <w:rFonts w:ascii="Times New Roman" w:hAnsi="Times New Roman"/>
          <w:color w:val="auto"/>
          <w:sz w:val="28"/>
          <w:szCs w:val="28"/>
        </w:rPr>
        <w:t>2</w:t>
      </w:r>
      <w:r w:rsidRPr="00C319B0">
        <w:rPr>
          <w:rFonts w:ascii="Times New Roman" w:hAnsi="Times New Roman"/>
          <w:color w:val="auto"/>
          <w:sz w:val="28"/>
          <w:szCs w:val="28"/>
        </w:rPr>
        <w:t>. «</w:t>
      </w:r>
      <w:r w:rsidR="00BC34F6" w:rsidRPr="00BC34F6">
        <w:rPr>
          <w:rFonts w:ascii="Times New Roman" w:hAnsi="Times New Roman"/>
          <w:i/>
          <w:iCs/>
          <w:color w:val="auto"/>
          <w:sz w:val="28"/>
          <w:szCs w:val="28"/>
        </w:rPr>
        <w:t>Наименование</w:t>
      </w:r>
      <w:r w:rsidRPr="00C319B0">
        <w:rPr>
          <w:rFonts w:ascii="Times New Roman" w:hAnsi="Times New Roman"/>
          <w:color w:val="auto"/>
          <w:sz w:val="28"/>
          <w:szCs w:val="28"/>
        </w:rPr>
        <w:t>»</w:t>
      </w:r>
      <w:r w:rsidR="00BC34F6">
        <w:rPr>
          <w:rFonts w:ascii="Times New Roman" w:hAnsi="Times New Roman"/>
          <w:color w:val="auto"/>
          <w:sz w:val="28"/>
          <w:szCs w:val="28"/>
        </w:rPr>
        <w:t xml:space="preserve"> </w:t>
      </w:r>
      <w:r w:rsidRPr="00C319B0">
        <w:rPr>
          <w:rFonts w:ascii="Times New Roman" w:hAnsi="Times New Roman"/>
          <w:color w:val="auto"/>
          <w:sz w:val="28"/>
          <w:szCs w:val="28"/>
        </w:rPr>
        <w:t>выполнено</w:t>
      </w:r>
      <w:r w:rsidR="00BC34F6">
        <w:rPr>
          <w:rFonts w:ascii="Times New Roman" w:hAnsi="Times New Roman"/>
          <w:color w:val="auto"/>
          <w:sz w:val="28"/>
          <w:szCs w:val="28"/>
        </w:rPr>
        <w:t> </w:t>
      </w:r>
      <w:r w:rsidRPr="00C319B0">
        <w:rPr>
          <w:rFonts w:ascii="Times New Roman" w:hAnsi="Times New Roman"/>
          <w:color w:val="auto"/>
          <w:sz w:val="28"/>
          <w:szCs w:val="28"/>
        </w:rPr>
        <w:t>/</w:t>
      </w:r>
      <w:r w:rsidR="00BC34F6">
        <w:rPr>
          <w:rFonts w:ascii="Times New Roman" w:hAnsi="Times New Roman"/>
          <w:color w:val="auto"/>
          <w:sz w:val="28"/>
          <w:szCs w:val="28"/>
        </w:rPr>
        <w:t> </w:t>
      </w:r>
      <w:r w:rsidRPr="00C319B0">
        <w:rPr>
          <w:rFonts w:ascii="Times New Roman" w:hAnsi="Times New Roman"/>
          <w:color w:val="auto"/>
          <w:sz w:val="28"/>
          <w:szCs w:val="28"/>
        </w:rPr>
        <w:t xml:space="preserve">выполнено </w:t>
      </w:r>
      <w:r w:rsidR="00BC34F6">
        <w:rPr>
          <w:rFonts w:ascii="Times New Roman" w:hAnsi="Times New Roman"/>
          <w:color w:val="auto"/>
          <w:sz w:val="28"/>
          <w:szCs w:val="28"/>
        </w:rPr>
        <w:br/>
      </w:r>
      <w:r w:rsidRPr="00C319B0">
        <w:rPr>
          <w:rFonts w:ascii="Times New Roman" w:hAnsi="Times New Roman"/>
          <w:color w:val="auto"/>
          <w:sz w:val="28"/>
          <w:szCs w:val="28"/>
        </w:rPr>
        <w:t xml:space="preserve">не в полном объеме/не выполнено </w:t>
      </w:r>
      <w:r w:rsidRPr="00C319B0">
        <w:rPr>
          <w:rFonts w:ascii="Times New Roman" w:hAnsi="Times New Roman"/>
          <w:i/>
          <w:color w:val="auto"/>
          <w:sz w:val="28"/>
          <w:szCs w:val="28"/>
        </w:rPr>
        <w:t>(в случае невыполнения</w:t>
      </w:r>
      <w:r w:rsidR="00BC34F6">
        <w:rPr>
          <w:rFonts w:ascii="Times New Roman" w:hAnsi="Times New Roman"/>
          <w:i/>
          <w:color w:val="auto"/>
          <w:sz w:val="28"/>
          <w:szCs w:val="28"/>
        </w:rPr>
        <w:t> </w:t>
      </w:r>
      <w:r w:rsidRPr="00C319B0">
        <w:rPr>
          <w:rFonts w:ascii="Times New Roman" w:hAnsi="Times New Roman"/>
          <w:i/>
          <w:color w:val="auto"/>
          <w:sz w:val="28"/>
          <w:szCs w:val="28"/>
        </w:rPr>
        <w:t>/</w:t>
      </w:r>
      <w:r w:rsidR="00BC34F6">
        <w:rPr>
          <w:rFonts w:ascii="Times New Roman" w:hAnsi="Times New Roman"/>
          <w:i/>
          <w:color w:val="auto"/>
          <w:sz w:val="28"/>
          <w:szCs w:val="28"/>
        </w:rPr>
        <w:t> </w:t>
      </w:r>
      <w:r w:rsidRPr="00C319B0">
        <w:rPr>
          <w:rFonts w:ascii="Times New Roman" w:hAnsi="Times New Roman"/>
          <w:i/>
          <w:color w:val="auto"/>
          <w:sz w:val="28"/>
          <w:szCs w:val="28"/>
        </w:rPr>
        <w:t xml:space="preserve">выполнения </w:t>
      </w:r>
      <w:r w:rsidR="00BC34F6">
        <w:rPr>
          <w:rFonts w:ascii="Times New Roman" w:hAnsi="Times New Roman"/>
          <w:i/>
          <w:color w:val="auto"/>
          <w:sz w:val="28"/>
          <w:szCs w:val="28"/>
        </w:rPr>
        <w:br/>
      </w:r>
      <w:r w:rsidRPr="00C319B0">
        <w:rPr>
          <w:rFonts w:ascii="Times New Roman" w:hAnsi="Times New Roman"/>
          <w:i/>
          <w:color w:val="auto"/>
          <w:sz w:val="28"/>
          <w:szCs w:val="28"/>
        </w:rPr>
        <w:t>не в полном объеме указать причины)</w:t>
      </w:r>
      <w:r w:rsidRPr="00C319B0">
        <w:rPr>
          <w:rFonts w:ascii="Times New Roman" w:hAnsi="Times New Roman"/>
          <w:color w:val="auto"/>
          <w:sz w:val="28"/>
          <w:szCs w:val="28"/>
        </w:rPr>
        <w:t xml:space="preserve">. </w:t>
      </w:r>
      <w:r w:rsidRPr="00C319B0">
        <w:rPr>
          <w:rFonts w:ascii="Times New Roman" w:hAnsi="Times New Roman"/>
          <w:i/>
          <w:color w:val="auto"/>
          <w:sz w:val="28"/>
          <w:szCs w:val="28"/>
        </w:rPr>
        <w:t>Кратко указываются результаты реализации.</w:t>
      </w:r>
    </w:p>
    <w:p w14:paraId="0030060E" w14:textId="4ED6C58D" w:rsidR="00AC5F53" w:rsidRDefault="00F76607" w:rsidP="00BC34F6">
      <w:pPr>
        <w:spacing w:after="0" w:line="240" w:lineRule="auto"/>
        <w:ind w:firstLine="709"/>
        <w:jc w:val="both"/>
        <w:rPr>
          <w:rFonts w:ascii="Times New Roman" w:hAnsi="Times New Roman"/>
          <w:color w:val="auto"/>
          <w:sz w:val="28"/>
          <w:szCs w:val="28"/>
        </w:rPr>
      </w:pPr>
      <w:r w:rsidRPr="00C319B0">
        <w:rPr>
          <w:rFonts w:ascii="Times New Roman" w:hAnsi="Times New Roman"/>
          <w:color w:val="auto"/>
          <w:sz w:val="28"/>
          <w:szCs w:val="28"/>
        </w:rPr>
        <w:t>По структурному элементу (</w:t>
      </w:r>
      <w:r w:rsidR="00884556" w:rsidRPr="00884556">
        <w:rPr>
          <w:rFonts w:ascii="Times New Roman" w:hAnsi="Times New Roman"/>
          <w:color w:val="auto"/>
          <w:sz w:val="28"/>
          <w:szCs w:val="28"/>
        </w:rPr>
        <w:t>муниципально</w:t>
      </w:r>
      <w:r w:rsidR="00884556">
        <w:rPr>
          <w:rFonts w:ascii="Times New Roman" w:hAnsi="Times New Roman"/>
          <w:color w:val="auto"/>
          <w:sz w:val="28"/>
          <w:szCs w:val="28"/>
        </w:rPr>
        <w:t>му</w:t>
      </w:r>
      <w:r w:rsidR="00884556" w:rsidRPr="00884556">
        <w:rPr>
          <w:rFonts w:ascii="Times New Roman" w:hAnsi="Times New Roman"/>
          <w:color w:val="auto"/>
          <w:sz w:val="28"/>
          <w:szCs w:val="28"/>
        </w:rPr>
        <w:t xml:space="preserve"> проект</w:t>
      </w:r>
      <w:r w:rsidR="00884556">
        <w:rPr>
          <w:rFonts w:ascii="Times New Roman" w:hAnsi="Times New Roman"/>
          <w:color w:val="auto"/>
          <w:sz w:val="28"/>
          <w:szCs w:val="28"/>
        </w:rPr>
        <w:t>у</w:t>
      </w:r>
      <w:r w:rsidR="00884556" w:rsidRPr="00884556">
        <w:rPr>
          <w:rFonts w:ascii="Times New Roman" w:hAnsi="Times New Roman"/>
          <w:color w:val="auto"/>
          <w:sz w:val="28"/>
          <w:szCs w:val="28"/>
        </w:rPr>
        <w:t>, комплекс</w:t>
      </w:r>
      <w:r w:rsidR="00884556">
        <w:rPr>
          <w:rFonts w:ascii="Times New Roman" w:hAnsi="Times New Roman"/>
          <w:color w:val="auto"/>
          <w:sz w:val="28"/>
          <w:szCs w:val="28"/>
        </w:rPr>
        <w:t>у</w:t>
      </w:r>
      <w:r w:rsidR="00884556" w:rsidRPr="00884556">
        <w:rPr>
          <w:rFonts w:ascii="Times New Roman" w:hAnsi="Times New Roman"/>
          <w:color w:val="auto"/>
          <w:sz w:val="28"/>
          <w:szCs w:val="28"/>
        </w:rPr>
        <w:t xml:space="preserve"> процессных мероприятий</w:t>
      </w:r>
      <w:r w:rsidRPr="00C319B0">
        <w:rPr>
          <w:rFonts w:ascii="Times New Roman" w:hAnsi="Times New Roman"/>
          <w:color w:val="auto"/>
          <w:sz w:val="28"/>
          <w:szCs w:val="28"/>
        </w:rPr>
        <w:t>) 1 «</w:t>
      </w:r>
      <w:r w:rsidR="00BC34F6" w:rsidRPr="00BC34F6">
        <w:rPr>
          <w:rFonts w:ascii="Times New Roman" w:eastAsia="TimesNewRoman" w:hAnsi="Times New Roman"/>
          <w:i/>
          <w:color w:val="auto"/>
          <w:sz w:val="28"/>
          <w:szCs w:val="28"/>
        </w:rPr>
        <w:t>Наименование</w:t>
      </w:r>
      <w:r w:rsidR="00BC34F6" w:rsidRPr="00BC34F6">
        <w:rPr>
          <w:rFonts w:ascii="Times New Roman" w:eastAsia="TimesNewRoman" w:hAnsi="Times New Roman"/>
          <w:iCs/>
          <w:color w:val="auto"/>
          <w:sz w:val="28"/>
          <w:szCs w:val="28"/>
        </w:rPr>
        <w:t xml:space="preserve">» </w:t>
      </w:r>
      <w:r w:rsidR="00884556" w:rsidRPr="00C319B0">
        <w:rPr>
          <w:rFonts w:ascii="Times New Roman" w:hAnsi="Times New Roman"/>
          <w:color w:val="auto"/>
          <w:sz w:val="28"/>
          <w:szCs w:val="28"/>
        </w:rPr>
        <w:t>предусмотрено выполнение</w:t>
      </w:r>
      <w:r w:rsidR="00BC34F6">
        <w:rPr>
          <w:rFonts w:ascii="Times New Roman" w:hAnsi="Times New Roman"/>
          <w:color w:val="auto"/>
          <w:sz w:val="28"/>
          <w:szCs w:val="28"/>
        </w:rPr>
        <w:t xml:space="preserve"> </w:t>
      </w:r>
      <w:r w:rsidR="00BC34F6" w:rsidRPr="00BC34F6">
        <w:rPr>
          <w:rFonts w:ascii="Times New Roman" w:hAnsi="Times New Roman"/>
          <w:i/>
          <w:iCs/>
          <w:color w:val="auto"/>
          <w:sz w:val="20"/>
          <w:u w:val="single"/>
        </w:rPr>
        <w:t>количество</w:t>
      </w:r>
      <w:r w:rsidR="00AC5F53">
        <w:rPr>
          <w:rFonts w:ascii="Times New Roman" w:hAnsi="Times New Roman"/>
          <w:color w:val="auto"/>
          <w:sz w:val="28"/>
          <w:szCs w:val="28"/>
        </w:rPr>
        <w:t xml:space="preserve"> контрольных точек, из них достигнуто в установленные сроки </w:t>
      </w:r>
      <w:r w:rsidR="00AC5F53" w:rsidRPr="00C319B0">
        <w:rPr>
          <w:rFonts w:ascii="Times New Roman" w:hAnsi="Times New Roman"/>
          <w:color w:val="auto"/>
          <w:sz w:val="28"/>
          <w:szCs w:val="28"/>
        </w:rPr>
        <w:t xml:space="preserve">– </w:t>
      </w:r>
      <w:r w:rsidR="00BC34F6" w:rsidRPr="00BC34F6">
        <w:rPr>
          <w:rFonts w:ascii="Times New Roman" w:hAnsi="Times New Roman"/>
          <w:i/>
          <w:iCs/>
          <w:color w:val="auto"/>
          <w:sz w:val="20"/>
          <w:u w:val="single"/>
        </w:rPr>
        <w:t>количество</w:t>
      </w:r>
      <w:r w:rsidR="00AC5F53">
        <w:rPr>
          <w:rFonts w:ascii="Times New Roman" w:hAnsi="Times New Roman"/>
          <w:color w:val="auto"/>
          <w:sz w:val="28"/>
          <w:szCs w:val="28"/>
        </w:rPr>
        <w:t>,</w:t>
      </w:r>
      <w:r w:rsidR="00BC34F6">
        <w:rPr>
          <w:rFonts w:ascii="Times New Roman" w:hAnsi="Times New Roman"/>
          <w:color w:val="auto"/>
          <w:sz w:val="28"/>
          <w:szCs w:val="28"/>
        </w:rPr>
        <w:t xml:space="preserve"> </w:t>
      </w:r>
      <w:r w:rsidR="00AC5F53" w:rsidRPr="00C319B0">
        <w:rPr>
          <w:rFonts w:ascii="Times New Roman" w:hAnsi="Times New Roman"/>
          <w:color w:val="auto"/>
          <w:sz w:val="28"/>
          <w:szCs w:val="28"/>
        </w:rPr>
        <w:t xml:space="preserve">с нарушением срока – </w:t>
      </w:r>
      <w:r w:rsidR="00BC34F6" w:rsidRPr="00BC34F6">
        <w:rPr>
          <w:rFonts w:ascii="Times New Roman" w:hAnsi="Times New Roman"/>
          <w:i/>
          <w:iCs/>
          <w:color w:val="auto"/>
          <w:sz w:val="20"/>
          <w:u w:val="single"/>
        </w:rPr>
        <w:t>количество</w:t>
      </w:r>
      <w:r w:rsidR="00AC5F53" w:rsidRPr="00C319B0">
        <w:rPr>
          <w:rFonts w:ascii="Times New Roman" w:hAnsi="Times New Roman"/>
          <w:color w:val="auto"/>
          <w:sz w:val="28"/>
          <w:szCs w:val="28"/>
        </w:rPr>
        <w:t xml:space="preserve">; не достигнуто – </w:t>
      </w:r>
      <w:r w:rsidR="00BC34F6" w:rsidRPr="00BC34F6">
        <w:rPr>
          <w:rFonts w:ascii="Times New Roman" w:hAnsi="Times New Roman"/>
          <w:i/>
          <w:iCs/>
          <w:color w:val="auto"/>
          <w:sz w:val="20"/>
          <w:u w:val="single"/>
        </w:rPr>
        <w:t>количество</w:t>
      </w:r>
      <w:r w:rsidR="00AC5F53">
        <w:rPr>
          <w:rFonts w:ascii="Times New Roman" w:hAnsi="Times New Roman"/>
          <w:color w:val="auto"/>
          <w:sz w:val="28"/>
          <w:szCs w:val="28"/>
        </w:rPr>
        <w:t>.</w:t>
      </w:r>
    </w:p>
    <w:p w14:paraId="27238BFA" w14:textId="57FC2944" w:rsidR="00F76607" w:rsidRPr="00C319B0" w:rsidRDefault="00F76607" w:rsidP="00884556">
      <w:pPr>
        <w:spacing w:after="0" w:line="240" w:lineRule="auto"/>
        <w:ind w:firstLine="709"/>
        <w:jc w:val="both"/>
        <w:rPr>
          <w:rFonts w:ascii="Times New Roman" w:hAnsi="Times New Roman"/>
          <w:color w:val="auto"/>
          <w:sz w:val="28"/>
          <w:szCs w:val="28"/>
        </w:rPr>
      </w:pPr>
      <w:r w:rsidRPr="00C319B0">
        <w:rPr>
          <w:rFonts w:ascii="Times New Roman" w:hAnsi="Times New Roman"/>
          <w:i/>
          <w:color w:val="auto"/>
          <w:sz w:val="28"/>
          <w:szCs w:val="28"/>
        </w:rPr>
        <w:t>(по недостигнутым, достигнутым с нарушением срока контрольным точкам указываются причины)</w:t>
      </w:r>
      <w:r w:rsidRPr="00C319B0">
        <w:rPr>
          <w:rFonts w:ascii="Times New Roman" w:hAnsi="Times New Roman"/>
          <w:color w:val="auto"/>
          <w:sz w:val="28"/>
          <w:szCs w:val="28"/>
        </w:rPr>
        <w:t xml:space="preserve">. </w:t>
      </w:r>
    </w:p>
    <w:p w14:paraId="032155EE" w14:textId="77777777" w:rsidR="00AC5F53" w:rsidRPr="00BC34F6" w:rsidRDefault="00AC5F53" w:rsidP="00F76607">
      <w:pPr>
        <w:spacing w:after="0" w:line="240" w:lineRule="auto"/>
        <w:jc w:val="both"/>
        <w:rPr>
          <w:rFonts w:ascii="Times New Roman" w:hAnsi="Times New Roman"/>
          <w:i/>
          <w:iCs/>
          <w:color w:val="auto"/>
          <w:sz w:val="10"/>
          <w:szCs w:val="10"/>
        </w:rPr>
      </w:pPr>
    </w:p>
    <w:p w14:paraId="5F29E3DE" w14:textId="1295FE98" w:rsidR="00AC5F53" w:rsidRDefault="00AC5F53" w:rsidP="00AC5F53">
      <w:pPr>
        <w:spacing w:after="0" w:line="240" w:lineRule="auto"/>
        <w:ind w:firstLine="709"/>
        <w:jc w:val="both"/>
        <w:rPr>
          <w:rFonts w:ascii="Times New Roman" w:hAnsi="Times New Roman"/>
          <w:i/>
          <w:iCs/>
          <w:color w:val="auto"/>
          <w:sz w:val="28"/>
          <w:szCs w:val="28"/>
        </w:rPr>
      </w:pPr>
      <w:r>
        <w:rPr>
          <w:rFonts w:ascii="Times New Roman" w:hAnsi="Times New Roman"/>
          <w:i/>
          <w:iCs/>
          <w:color w:val="auto"/>
          <w:sz w:val="28"/>
          <w:szCs w:val="28"/>
        </w:rPr>
        <w:t>Аналогичная информация указывается</w:t>
      </w:r>
      <w:r w:rsidRPr="00AC5F53">
        <w:rPr>
          <w:rFonts w:ascii="Times New Roman" w:hAnsi="Times New Roman"/>
          <w:i/>
          <w:iCs/>
          <w:color w:val="auto"/>
          <w:sz w:val="28"/>
          <w:szCs w:val="28"/>
        </w:rPr>
        <w:t xml:space="preserve"> по каждому структурному элементу муниципальной программы</w:t>
      </w:r>
    </w:p>
    <w:p w14:paraId="70A86705" w14:textId="77777777" w:rsidR="00AC5F53" w:rsidRPr="00BC34F6" w:rsidRDefault="00AC5F53" w:rsidP="00AC5F53">
      <w:pPr>
        <w:spacing w:after="0" w:line="240" w:lineRule="auto"/>
        <w:jc w:val="both"/>
        <w:rPr>
          <w:rFonts w:ascii="Times New Roman" w:hAnsi="Times New Roman"/>
          <w:color w:val="auto"/>
          <w:sz w:val="18"/>
          <w:szCs w:val="18"/>
        </w:rPr>
      </w:pPr>
      <w:r w:rsidRPr="00C319B0">
        <w:rPr>
          <w:rFonts w:ascii="Times New Roman" w:hAnsi="Times New Roman"/>
          <w:color w:val="auto"/>
          <w:sz w:val="28"/>
          <w:szCs w:val="28"/>
        </w:rPr>
        <w:t>….</w:t>
      </w:r>
    </w:p>
    <w:p w14:paraId="1DC986A0" w14:textId="65863BD8" w:rsidR="00F76607" w:rsidRPr="00B35DE2" w:rsidRDefault="00F76607" w:rsidP="00BC34F6">
      <w:pPr>
        <w:spacing w:after="0" w:line="240" w:lineRule="auto"/>
        <w:ind w:firstLine="709"/>
        <w:jc w:val="both"/>
        <w:rPr>
          <w:rFonts w:ascii="Times New Roman" w:hAnsi="Times New Roman"/>
          <w:i/>
          <w:iCs/>
          <w:color w:val="auto"/>
          <w:sz w:val="28"/>
          <w:szCs w:val="28"/>
        </w:rPr>
      </w:pPr>
      <w:r w:rsidRPr="00C319B0">
        <w:rPr>
          <w:rFonts w:ascii="Times New Roman" w:hAnsi="Times New Roman"/>
          <w:color w:val="auto"/>
          <w:sz w:val="28"/>
          <w:szCs w:val="28"/>
        </w:rPr>
        <w:t xml:space="preserve">Сведения о выполнении мероприятий (результатов), а также контрольных точек </w:t>
      </w:r>
      <w:r w:rsidR="00AC5F53">
        <w:rPr>
          <w:rFonts w:ascii="Times New Roman" w:hAnsi="Times New Roman"/>
          <w:color w:val="auto"/>
          <w:sz w:val="28"/>
          <w:szCs w:val="28"/>
        </w:rPr>
        <w:t>муниципальной</w:t>
      </w:r>
      <w:r w:rsidRPr="00C319B0">
        <w:rPr>
          <w:rFonts w:ascii="Times New Roman" w:eastAsia="Calibri" w:hAnsi="Times New Roman"/>
          <w:color w:val="auto"/>
          <w:sz w:val="28"/>
          <w:szCs w:val="28"/>
          <w:lang w:eastAsia="en-US"/>
        </w:rPr>
        <w:t xml:space="preserve"> </w:t>
      </w:r>
      <w:r w:rsidRPr="00C319B0">
        <w:rPr>
          <w:rFonts w:ascii="Times New Roman" w:hAnsi="Times New Roman"/>
          <w:color w:val="auto"/>
          <w:sz w:val="28"/>
          <w:szCs w:val="28"/>
        </w:rPr>
        <w:t xml:space="preserve">программы приведены в </w:t>
      </w:r>
      <w:r w:rsidR="00826EB2">
        <w:rPr>
          <w:rFonts w:ascii="Times New Roman" w:hAnsi="Times New Roman"/>
          <w:color w:val="auto"/>
          <w:sz w:val="28"/>
          <w:szCs w:val="28"/>
        </w:rPr>
        <w:t>таблице</w:t>
      </w:r>
      <w:r w:rsidRPr="00BC34F6">
        <w:rPr>
          <w:rFonts w:ascii="Times New Roman" w:hAnsi="Times New Roman"/>
          <w:color w:val="auto"/>
          <w:sz w:val="28"/>
          <w:szCs w:val="28"/>
        </w:rPr>
        <w:t xml:space="preserve"> №</w:t>
      </w:r>
      <w:r w:rsidR="00AC5F53" w:rsidRPr="00BC34F6">
        <w:rPr>
          <w:rFonts w:ascii="Times New Roman" w:hAnsi="Times New Roman"/>
          <w:color w:val="auto"/>
          <w:sz w:val="28"/>
          <w:szCs w:val="28"/>
        </w:rPr>
        <w:t> </w:t>
      </w:r>
      <w:r w:rsidRPr="00BC34F6">
        <w:rPr>
          <w:rFonts w:ascii="Times New Roman" w:hAnsi="Times New Roman"/>
          <w:color w:val="auto"/>
          <w:sz w:val="28"/>
          <w:szCs w:val="28"/>
        </w:rPr>
        <w:t>1 к</w:t>
      </w:r>
      <w:r w:rsidRPr="00C319B0">
        <w:rPr>
          <w:rFonts w:ascii="Times New Roman" w:hAnsi="Times New Roman"/>
          <w:color w:val="auto"/>
          <w:sz w:val="28"/>
          <w:szCs w:val="28"/>
        </w:rPr>
        <w:t xml:space="preserve"> отчету </w:t>
      </w:r>
      <w:r w:rsidR="00826EB2">
        <w:rPr>
          <w:rFonts w:ascii="Times New Roman" w:hAnsi="Times New Roman"/>
          <w:color w:val="auto"/>
          <w:sz w:val="28"/>
          <w:szCs w:val="28"/>
        </w:rPr>
        <w:br/>
      </w:r>
      <w:r w:rsidRPr="00C319B0">
        <w:rPr>
          <w:rFonts w:ascii="Times New Roman" w:hAnsi="Times New Roman"/>
          <w:color w:val="auto"/>
          <w:sz w:val="28"/>
          <w:szCs w:val="28"/>
        </w:rPr>
        <w:t xml:space="preserve">о реализации </w:t>
      </w:r>
      <w:r w:rsidR="00AC5F53">
        <w:rPr>
          <w:rFonts w:ascii="Times New Roman" w:hAnsi="Times New Roman"/>
          <w:color w:val="auto"/>
          <w:sz w:val="28"/>
          <w:szCs w:val="28"/>
        </w:rPr>
        <w:t>муниципальной</w:t>
      </w:r>
      <w:r w:rsidR="00AC5F53" w:rsidRPr="00C319B0">
        <w:rPr>
          <w:rFonts w:ascii="Times New Roman" w:hAnsi="Times New Roman"/>
          <w:color w:val="auto"/>
          <w:sz w:val="28"/>
          <w:szCs w:val="28"/>
        </w:rPr>
        <w:t xml:space="preserve"> </w:t>
      </w:r>
      <w:r w:rsidRPr="00C319B0">
        <w:rPr>
          <w:rFonts w:ascii="Times New Roman" w:hAnsi="Times New Roman"/>
          <w:color w:val="auto"/>
          <w:sz w:val="28"/>
          <w:szCs w:val="28"/>
        </w:rPr>
        <w:t>программы</w:t>
      </w:r>
      <w:r w:rsidR="00BC34F6">
        <w:rPr>
          <w:rFonts w:ascii="Times New Roman" w:hAnsi="Times New Roman"/>
          <w:color w:val="auto"/>
          <w:sz w:val="28"/>
          <w:szCs w:val="28"/>
        </w:rPr>
        <w:t xml:space="preserve"> </w:t>
      </w:r>
      <w:r w:rsidR="00BC34F6" w:rsidRPr="00B35DE2">
        <w:rPr>
          <w:rFonts w:ascii="Times New Roman" w:hAnsi="Times New Roman"/>
          <w:i/>
          <w:iCs/>
          <w:color w:val="auto"/>
          <w:sz w:val="28"/>
          <w:szCs w:val="28"/>
        </w:rPr>
        <w:t>(таблица № 1 к приложению № </w:t>
      </w:r>
      <w:r w:rsidR="00826EB2">
        <w:rPr>
          <w:rFonts w:ascii="Times New Roman" w:hAnsi="Times New Roman"/>
          <w:i/>
          <w:iCs/>
          <w:color w:val="auto"/>
          <w:sz w:val="28"/>
          <w:szCs w:val="28"/>
        </w:rPr>
        <w:t>8</w:t>
      </w:r>
      <w:r w:rsidR="00B35DE2" w:rsidRPr="00B35DE2">
        <w:rPr>
          <w:rFonts w:ascii="Times New Roman" w:hAnsi="Times New Roman"/>
          <w:i/>
          <w:iCs/>
          <w:color w:val="auto"/>
          <w:sz w:val="28"/>
          <w:szCs w:val="28"/>
        </w:rPr>
        <w:t xml:space="preserve"> </w:t>
      </w:r>
      <w:r w:rsidR="00B35DE2" w:rsidRPr="00B35DE2">
        <w:rPr>
          <w:rFonts w:ascii="Times New Roman" w:hAnsi="Times New Roman"/>
          <w:i/>
          <w:iCs/>
          <w:color w:val="auto"/>
          <w:sz w:val="28"/>
          <w:szCs w:val="28"/>
        </w:rPr>
        <w:br/>
      </w:r>
      <w:r w:rsidR="00BC34F6" w:rsidRPr="00B35DE2">
        <w:rPr>
          <w:rFonts w:ascii="Times New Roman" w:hAnsi="Times New Roman"/>
          <w:i/>
          <w:iCs/>
          <w:color w:val="auto"/>
          <w:sz w:val="28"/>
          <w:szCs w:val="28"/>
        </w:rPr>
        <w:t>Методически</w:t>
      </w:r>
      <w:r w:rsidR="00B35DE2">
        <w:rPr>
          <w:rFonts w:ascii="Times New Roman" w:hAnsi="Times New Roman"/>
          <w:i/>
          <w:iCs/>
          <w:color w:val="auto"/>
          <w:sz w:val="28"/>
          <w:szCs w:val="28"/>
        </w:rPr>
        <w:t>х</w:t>
      </w:r>
      <w:r w:rsidR="00BC34F6" w:rsidRPr="00B35DE2">
        <w:rPr>
          <w:rFonts w:ascii="Times New Roman" w:hAnsi="Times New Roman"/>
          <w:i/>
          <w:iCs/>
          <w:color w:val="auto"/>
          <w:sz w:val="28"/>
          <w:szCs w:val="28"/>
        </w:rPr>
        <w:t xml:space="preserve"> рекомендаци</w:t>
      </w:r>
      <w:r w:rsidR="00B35DE2">
        <w:rPr>
          <w:rFonts w:ascii="Times New Roman" w:hAnsi="Times New Roman"/>
          <w:i/>
          <w:iCs/>
          <w:color w:val="auto"/>
          <w:sz w:val="28"/>
          <w:szCs w:val="28"/>
        </w:rPr>
        <w:t>й</w:t>
      </w:r>
      <w:r w:rsidR="00B35DE2" w:rsidRPr="00B35DE2">
        <w:rPr>
          <w:rFonts w:ascii="Times New Roman" w:hAnsi="Times New Roman"/>
          <w:i/>
          <w:iCs/>
          <w:color w:val="auto"/>
          <w:sz w:val="28"/>
          <w:szCs w:val="28"/>
        </w:rPr>
        <w:t>)</w:t>
      </w:r>
      <w:r w:rsidRPr="00B35DE2">
        <w:rPr>
          <w:rFonts w:ascii="Times New Roman" w:hAnsi="Times New Roman"/>
          <w:i/>
          <w:iCs/>
          <w:color w:val="auto"/>
          <w:sz w:val="28"/>
          <w:szCs w:val="28"/>
        </w:rPr>
        <w:t>.</w:t>
      </w:r>
    </w:p>
    <w:p w14:paraId="573E74ED" w14:textId="77777777" w:rsidR="00F76607" w:rsidRPr="00C319B0" w:rsidRDefault="00F76607" w:rsidP="00F76607">
      <w:pPr>
        <w:spacing w:after="0" w:line="240" w:lineRule="auto"/>
        <w:jc w:val="both"/>
        <w:rPr>
          <w:rFonts w:ascii="Times New Roman" w:hAnsi="Times New Roman"/>
          <w:color w:val="auto"/>
          <w:sz w:val="28"/>
          <w:szCs w:val="28"/>
        </w:rPr>
      </w:pPr>
    </w:p>
    <w:p w14:paraId="5248F9D5" w14:textId="3043FB22" w:rsidR="00F76607" w:rsidRPr="00561945" w:rsidRDefault="00F76607" w:rsidP="00F76607">
      <w:pPr>
        <w:tabs>
          <w:tab w:val="left" w:pos="1276"/>
        </w:tabs>
        <w:spacing w:after="0" w:line="240" w:lineRule="auto"/>
        <w:jc w:val="center"/>
        <w:rPr>
          <w:rFonts w:ascii="Times New Roman" w:hAnsi="Times New Roman"/>
          <w:b/>
          <w:bCs/>
          <w:color w:val="auto"/>
          <w:sz w:val="28"/>
          <w:szCs w:val="28"/>
        </w:rPr>
      </w:pPr>
      <w:r w:rsidRPr="00561945">
        <w:rPr>
          <w:rFonts w:ascii="Times New Roman" w:hAnsi="Times New Roman"/>
          <w:b/>
          <w:bCs/>
          <w:color w:val="auto"/>
          <w:sz w:val="28"/>
          <w:szCs w:val="28"/>
        </w:rPr>
        <w:t xml:space="preserve">Раздел 3. Анализ факторов, повлиявших </w:t>
      </w:r>
      <w:r w:rsidRPr="00561945">
        <w:rPr>
          <w:rFonts w:ascii="Times New Roman" w:hAnsi="Times New Roman"/>
          <w:b/>
          <w:bCs/>
          <w:color w:val="auto"/>
          <w:sz w:val="28"/>
          <w:szCs w:val="28"/>
        </w:rPr>
        <w:br/>
        <w:t xml:space="preserve">на ход реализации </w:t>
      </w:r>
      <w:r w:rsidR="00561945" w:rsidRPr="00561945">
        <w:rPr>
          <w:rFonts w:ascii="Times New Roman" w:hAnsi="Times New Roman"/>
          <w:b/>
          <w:bCs/>
          <w:color w:val="auto"/>
          <w:sz w:val="28"/>
          <w:szCs w:val="28"/>
        </w:rPr>
        <w:t xml:space="preserve">муниципальной </w:t>
      </w:r>
      <w:r w:rsidRPr="00561945">
        <w:rPr>
          <w:rFonts w:ascii="Times New Roman" w:hAnsi="Times New Roman"/>
          <w:b/>
          <w:bCs/>
          <w:color w:val="auto"/>
          <w:sz w:val="28"/>
          <w:szCs w:val="28"/>
        </w:rPr>
        <w:t>программы</w:t>
      </w:r>
    </w:p>
    <w:p w14:paraId="54A53A24" w14:textId="77777777" w:rsidR="00F76607" w:rsidRPr="00B35DE2" w:rsidRDefault="00F76607" w:rsidP="00F76607">
      <w:pPr>
        <w:tabs>
          <w:tab w:val="left" w:pos="1276"/>
        </w:tabs>
        <w:spacing w:after="0" w:line="240" w:lineRule="auto"/>
        <w:jc w:val="center"/>
        <w:rPr>
          <w:rFonts w:ascii="Times New Roman" w:hAnsi="Times New Roman"/>
          <w:color w:val="auto"/>
          <w:szCs w:val="22"/>
        </w:rPr>
      </w:pPr>
    </w:p>
    <w:p w14:paraId="5204870C" w14:textId="385910AF" w:rsidR="00F76607" w:rsidRPr="00C319B0" w:rsidRDefault="00F76607" w:rsidP="00561945">
      <w:pPr>
        <w:tabs>
          <w:tab w:val="left" w:pos="567"/>
        </w:tabs>
        <w:spacing w:after="0" w:line="240" w:lineRule="auto"/>
        <w:ind w:firstLine="709"/>
        <w:jc w:val="both"/>
        <w:rPr>
          <w:rFonts w:ascii="Times New Roman" w:hAnsi="Times New Roman"/>
          <w:color w:val="auto"/>
          <w:sz w:val="28"/>
          <w:szCs w:val="28"/>
        </w:rPr>
      </w:pPr>
      <w:r w:rsidRPr="00C319B0">
        <w:rPr>
          <w:rFonts w:ascii="Times New Roman" w:hAnsi="Times New Roman"/>
          <w:color w:val="auto"/>
          <w:sz w:val="28"/>
          <w:szCs w:val="28"/>
        </w:rPr>
        <w:t xml:space="preserve">В </w:t>
      </w:r>
      <w:r w:rsidRPr="00C319B0">
        <w:rPr>
          <w:rFonts w:ascii="Times New Roman" w:eastAsia="TimesNewRoman" w:hAnsi="Times New Roman"/>
          <w:color w:val="auto"/>
          <w:sz w:val="28"/>
          <w:szCs w:val="28"/>
        </w:rPr>
        <w:t>____</w:t>
      </w:r>
      <w:r w:rsidRPr="00C319B0">
        <w:rPr>
          <w:rFonts w:ascii="Times New Roman" w:hAnsi="Times New Roman"/>
          <w:color w:val="auto"/>
          <w:sz w:val="28"/>
          <w:szCs w:val="28"/>
        </w:rPr>
        <w:t xml:space="preserve"> году на ход реализации </w:t>
      </w:r>
      <w:bookmarkStart w:id="44" w:name="_Hlk225429105"/>
      <w:r w:rsidR="00561945" w:rsidRPr="00561945">
        <w:rPr>
          <w:rFonts w:ascii="Times New Roman" w:hAnsi="Times New Roman"/>
          <w:color w:val="auto"/>
          <w:sz w:val="28"/>
          <w:szCs w:val="28"/>
        </w:rPr>
        <w:t>муниципальной</w:t>
      </w:r>
      <w:bookmarkEnd w:id="44"/>
      <w:r w:rsidR="00561945" w:rsidRPr="00561945">
        <w:rPr>
          <w:rFonts w:ascii="Times New Roman" w:hAnsi="Times New Roman"/>
          <w:color w:val="auto"/>
          <w:sz w:val="28"/>
          <w:szCs w:val="28"/>
        </w:rPr>
        <w:t xml:space="preserve"> </w:t>
      </w:r>
      <w:r w:rsidRPr="00C319B0">
        <w:rPr>
          <w:rFonts w:ascii="Times New Roman" w:hAnsi="Times New Roman"/>
          <w:color w:val="auto"/>
          <w:sz w:val="28"/>
          <w:szCs w:val="28"/>
        </w:rPr>
        <w:t>программы</w:t>
      </w:r>
      <w:r w:rsidR="00561945">
        <w:rPr>
          <w:rFonts w:ascii="Times New Roman" w:hAnsi="Times New Roman"/>
          <w:color w:val="auto"/>
          <w:sz w:val="28"/>
          <w:szCs w:val="28"/>
        </w:rPr>
        <w:t xml:space="preserve"> о</w:t>
      </w:r>
      <w:r w:rsidRPr="00C319B0">
        <w:rPr>
          <w:rFonts w:ascii="Times New Roman" w:hAnsi="Times New Roman"/>
          <w:color w:val="auto"/>
          <w:sz w:val="28"/>
          <w:szCs w:val="28"/>
        </w:rPr>
        <w:t>казывали влияние следующие факторы:</w:t>
      </w:r>
    </w:p>
    <w:p w14:paraId="12BDB7F2" w14:textId="77777777" w:rsidR="00F76607" w:rsidRPr="00C319B0" w:rsidRDefault="00F76607" w:rsidP="00561945">
      <w:pPr>
        <w:tabs>
          <w:tab w:val="left" w:pos="567"/>
        </w:tabs>
        <w:spacing w:after="0" w:line="240" w:lineRule="auto"/>
        <w:ind w:firstLine="709"/>
        <w:jc w:val="both"/>
        <w:rPr>
          <w:rFonts w:ascii="Times New Roman" w:hAnsi="Times New Roman"/>
          <w:i/>
          <w:color w:val="auto"/>
          <w:sz w:val="28"/>
          <w:szCs w:val="28"/>
        </w:rPr>
      </w:pPr>
      <w:r w:rsidRPr="00C319B0">
        <w:rPr>
          <w:rFonts w:ascii="Times New Roman" w:hAnsi="Times New Roman"/>
          <w:i/>
          <w:color w:val="auto"/>
          <w:sz w:val="28"/>
          <w:szCs w:val="28"/>
        </w:rPr>
        <w:t>фактор 1;</w:t>
      </w:r>
    </w:p>
    <w:p w14:paraId="13467790" w14:textId="77777777" w:rsidR="00F76607" w:rsidRPr="00C319B0" w:rsidRDefault="00F76607" w:rsidP="00561945">
      <w:pPr>
        <w:tabs>
          <w:tab w:val="left" w:pos="567"/>
        </w:tabs>
        <w:spacing w:after="0" w:line="240" w:lineRule="auto"/>
        <w:ind w:firstLine="709"/>
        <w:jc w:val="both"/>
        <w:rPr>
          <w:rFonts w:ascii="Times New Roman" w:hAnsi="Times New Roman"/>
          <w:i/>
          <w:color w:val="auto"/>
          <w:sz w:val="28"/>
          <w:szCs w:val="28"/>
        </w:rPr>
      </w:pPr>
      <w:r w:rsidRPr="00C319B0">
        <w:rPr>
          <w:rFonts w:ascii="Times New Roman" w:hAnsi="Times New Roman"/>
          <w:i/>
          <w:color w:val="auto"/>
          <w:sz w:val="28"/>
          <w:szCs w:val="28"/>
        </w:rPr>
        <w:t>фактор 2;</w:t>
      </w:r>
    </w:p>
    <w:p w14:paraId="002EBBD9" w14:textId="602123DC" w:rsidR="00F76607" w:rsidRPr="00C319B0" w:rsidRDefault="00F76607" w:rsidP="00561945">
      <w:pPr>
        <w:tabs>
          <w:tab w:val="left" w:pos="567"/>
        </w:tabs>
        <w:spacing w:after="0" w:line="240" w:lineRule="auto"/>
        <w:ind w:firstLine="709"/>
        <w:jc w:val="both"/>
        <w:rPr>
          <w:rFonts w:ascii="Times New Roman" w:hAnsi="Times New Roman"/>
          <w:i/>
          <w:color w:val="auto"/>
          <w:sz w:val="28"/>
          <w:szCs w:val="28"/>
        </w:rPr>
      </w:pPr>
      <w:r w:rsidRPr="00C319B0">
        <w:rPr>
          <w:rFonts w:ascii="Times New Roman" w:hAnsi="Times New Roman"/>
          <w:i/>
          <w:color w:val="auto"/>
          <w:sz w:val="28"/>
          <w:szCs w:val="28"/>
        </w:rPr>
        <w:t>….</w:t>
      </w:r>
      <w:r w:rsidR="00B35DE2">
        <w:rPr>
          <w:rFonts w:ascii="Times New Roman" w:hAnsi="Times New Roman"/>
          <w:i/>
          <w:color w:val="auto"/>
          <w:sz w:val="28"/>
          <w:szCs w:val="28"/>
        </w:rPr>
        <w:t>.</w:t>
      </w:r>
    </w:p>
    <w:p w14:paraId="1BE9358C" w14:textId="61B6AF6E" w:rsidR="00F76607" w:rsidRPr="00C319B0" w:rsidRDefault="00F76607" w:rsidP="00F76607">
      <w:pPr>
        <w:tabs>
          <w:tab w:val="left" w:pos="567"/>
        </w:tabs>
        <w:spacing w:after="0" w:line="240" w:lineRule="auto"/>
        <w:jc w:val="both"/>
        <w:rPr>
          <w:rFonts w:ascii="Times New Roman" w:hAnsi="Times New Roman"/>
          <w:i/>
          <w:color w:val="auto"/>
          <w:sz w:val="28"/>
          <w:szCs w:val="28"/>
        </w:rPr>
      </w:pPr>
      <w:r w:rsidRPr="00C319B0">
        <w:rPr>
          <w:rFonts w:ascii="Times New Roman" w:hAnsi="Times New Roman"/>
          <w:i/>
          <w:color w:val="auto"/>
          <w:sz w:val="28"/>
          <w:szCs w:val="28"/>
        </w:rPr>
        <w:t xml:space="preserve">Влияние факторов на реализацию </w:t>
      </w:r>
      <w:r w:rsidR="00561945" w:rsidRPr="00561945">
        <w:rPr>
          <w:rFonts w:ascii="Times New Roman" w:hAnsi="Times New Roman"/>
          <w:i/>
          <w:color w:val="auto"/>
          <w:sz w:val="28"/>
          <w:szCs w:val="28"/>
        </w:rPr>
        <w:t xml:space="preserve">муниципальной </w:t>
      </w:r>
      <w:r w:rsidRPr="00C319B0">
        <w:rPr>
          <w:rFonts w:ascii="Times New Roman" w:hAnsi="Times New Roman"/>
          <w:i/>
          <w:color w:val="auto"/>
          <w:sz w:val="28"/>
          <w:szCs w:val="28"/>
        </w:rPr>
        <w:t>программы.</w:t>
      </w:r>
    </w:p>
    <w:p w14:paraId="5CB7FACD" w14:textId="77777777" w:rsidR="00F76607" w:rsidRPr="00C319B0" w:rsidRDefault="00F76607" w:rsidP="00F76607">
      <w:pPr>
        <w:spacing w:after="0" w:line="240" w:lineRule="auto"/>
        <w:jc w:val="both"/>
        <w:rPr>
          <w:rFonts w:ascii="Times New Roman" w:hAnsi="Times New Roman"/>
          <w:i/>
          <w:color w:val="auto"/>
          <w:sz w:val="28"/>
          <w:szCs w:val="28"/>
        </w:rPr>
      </w:pPr>
      <w:r w:rsidRPr="00C319B0">
        <w:rPr>
          <w:rFonts w:ascii="Times New Roman" w:hAnsi="Times New Roman"/>
          <w:i/>
          <w:color w:val="auto"/>
          <w:sz w:val="28"/>
          <w:szCs w:val="28"/>
        </w:rPr>
        <w:t>Текстовая часть раздела 3 не более 1листа.</w:t>
      </w:r>
    </w:p>
    <w:p w14:paraId="191D6284" w14:textId="77777777" w:rsidR="00F76607" w:rsidRPr="00C319B0" w:rsidRDefault="00F76607" w:rsidP="00F76607">
      <w:pPr>
        <w:tabs>
          <w:tab w:val="left" w:pos="4769"/>
        </w:tabs>
        <w:spacing w:after="0" w:line="240" w:lineRule="auto"/>
        <w:jc w:val="both"/>
        <w:rPr>
          <w:rFonts w:ascii="Times New Roman" w:hAnsi="Times New Roman"/>
          <w:color w:val="auto"/>
          <w:sz w:val="28"/>
          <w:szCs w:val="28"/>
        </w:rPr>
      </w:pPr>
      <w:r w:rsidRPr="00C319B0">
        <w:rPr>
          <w:rFonts w:ascii="Times New Roman" w:hAnsi="Times New Roman"/>
          <w:color w:val="auto"/>
          <w:sz w:val="28"/>
          <w:szCs w:val="28"/>
        </w:rPr>
        <w:tab/>
      </w:r>
    </w:p>
    <w:p w14:paraId="175925D7" w14:textId="45767475" w:rsidR="00F76607" w:rsidRPr="00561945" w:rsidRDefault="00F76607" w:rsidP="00F76607">
      <w:pPr>
        <w:tabs>
          <w:tab w:val="left" w:pos="1276"/>
        </w:tabs>
        <w:spacing w:after="0" w:line="240" w:lineRule="auto"/>
        <w:jc w:val="center"/>
        <w:rPr>
          <w:rFonts w:ascii="Times New Roman" w:hAnsi="Times New Roman"/>
          <w:b/>
          <w:bCs/>
          <w:color w:val="auto"/>
          <w:sz w:val="28"/>
          <w:szCs w:val="28"/>
        </w:rPr>
      </w:pPr>
      <w:r w:rsidRPr="00561945">
        <w:rPr>
          <w:rFonts w:ascii="Times New Roman" w:hAnsi="Times New Roman"/>
          <w:b/>
          <w:bCs/>
          <w:color w:val="auto"/>
          <w:sz w:val="28"/>
          <w:szCs w:val="28"/>
        </w:rPr>
        <w:t xml:space="preserve">Раздел 4. Сведения об использовании бюджетных ассигнований </w:t>
      </w:r>
      <w:r w:rsidRPr="00561945">
        <w:rPr>
          <w:rFonts w:ascii="Times New Roman" w:hAnsi="Times New Roman"/>
          <w:b/>
          <w:bCs/>
          <w:color w:val="auto"/>
          <w:sz w:val="28"/>
          <w:szCs w:val="28"/>
        </w:rPr>
        <w:br/>
        <w:t xml:space="preserve">и внебюджетных средств на реализацию </w:t>
      </w:r>
      <w:r w:rsidR="00561945" w:rsidRPr="00561945">
        <w:rPr>
          <w:rFonts w:ascii="Times New Roman" w:hAnsi="Times New Roman"/>
          <w:b/>
          <w:bCs/>
          <w:color w:val="auto"/>
          <w:sz w:val="28"/>
          <w:szCs w:val="28"/>
        </w:rPr>
        <w:t xml:space="preserve">муниципальной </w:t>
      </w:r>
      <w:r w:rsidRPr="00561945">
        <w:rPr>
          <w:rFonts w:ascii="Times New Roman" w:hAnsi="Times New Roman"/>
          <w:b/>
          <w:bCs/>
          <w:color w:val="auto"/>
          <w:sz w:val="28"/>
          <w:szCs w:val="28"/>
        </w:rPr>
        <w:t>программы</w:t>
      </w:r>
    </w:p>
    <w:p w14:paraId="520D724F" w14:textId="77777777" w:rsidR="00F76607" w:rsidRPr="00B35DE2" w:rsidRDefault="00F76607" w:rsidP="00F76607">
      <w:pPr>
        <w:tabs>
          <w:tab w:val="left" w:pos="1276"/>
        </w:tabs>
        <w:spacing w:after="0" w:line="240" w:lineRule="auto"/>
        <w:jc w:val="center"/>
        <w:rPr>
          <w:rFonts w:ascii="Times New Roman" w:hAnsi="Times New Roman"/>
          <w:color w:val="auto"/>
          <w:sz w:val="16"/>
          <w:szCs w:val="16"/>
        </w:rPr>
      </w:pPr>
    </w:p>
    <w:p w14:paraId="4A59D9A8" w14:textId="77777777" w:rsidR="00AF3742" w:rsidRDefault="00F76607" w:rsidP="00AF3742">
      <w:pPr>
        <w:spacing w:after="120" w:line="240" w:lineRule="auto"/>
        <w:ind w:firstLine="709"/>
        <w:jc w:val="both"/>
        <w:rPr>
          <w:rFonts w:ascii="Times New Roman" w:hAnsi="Times New Roman"/>
          <w:color w:val="auto"/>
          <w:spacing w:val="-4"/>
          <w:sz w:val="28"/>
          <w:szCs w:val="28"/>
        </w:rPr>
      </w:pPr>
      <w:r w:rsidRPr="00826EB2">
        <w:rPr>
          <w:rFonts w:ascii="Times New Roman" w:hAnsi="Times New Roman"/>
          <w:color w:val="auto"/>
          <w:spacing w:val="-4"/>
          <w:sz w:val="28"/>
          <w:szCs w:val="28"/>
        </w:rPr>
        <w:t xml:space="preserve">План ассигнований в соответствии с </w:t>
      </w:r>
      <w:r w:rsidR="00AF3742" w:rsidRPr="00826EB2">
        <w:rPr>
          <w:rFonts w:ascii="Times New Roman" w:hAnsi="Times New Roman"/>
          <w:color w:val="auto"/>
          <w:spacing w:val="-4"/>
          <w:sz w:val="28"/>
          <w:szCs w:val="28"/>
        </w:rPr>
        <w:t>решением</w:t>
      </w:r>
      <w:r w:rsidR="00AF3742">
        <w:rPr>
          <w:rFonts w:ascii="Times New Roman" w:hAnsi="Times New Roman"/>
          <w:color w:val="auto"/>
          <w:spacing w:val="-4"/>
          <w:sz w:val="28"/>
          <w:szCs w:val="28"/>
        </w:rPr>
        <w:t xml:space="preserve"> Ростовской-на-Дону городской Думы от ________ № ____</w:t>
      </w:r>
      <w:r w:rsidRPr="00C319B0">
        <w:rPr>
          <w:rFonts w:ascii="Times New Roman" w:hAnsi="Times New Roman"/>
          <w:color w:val="auto"/>
          <w:spacing w:val="-4"/>
          <w:sz w:val="28"/>
          <w:szCs w:val="28"/>
        </w:rPr>
        <w:t xml:space="preserve"> «</w:t>
      </w:r>
      <w:r w:rsidR="00AF3742" w:rsidRPr="00AF3742">
        <w:rPr>
          <w:rFonts w:ascii="Times New Roman" w:hAnsi="Times New Roman"/>
          <w:color w:val="auto"/>
          <w:spacing w:val="-4"/>
          <w:sz w:val="28"/>
          <w:szCs w:val="28"/>
        </w:rPr>
        <w:t xml:space="preserve">Об утверждении бюджета города </w:t>
      </w:r>
      <w:r w:rsidR="00AF3742">
        <w:rPr>
          <w:rFonts w:ascii="Times New Roman" w:hAnsi="Times New Roman"/>
          <w:color w:val="auto"/>
          <w:spacing w:val="-4"/>
          <w:sz w:val="28"/>
          <w:szCs w:val="28"/>
        </w:rPr>
        <w:br/>
      </w:r>
      <w:r w:rsidR="00AF3742" w:rsidRPr="00AF3742">
        <w:rPr>
          <w:rFonts w:ascii="Times New Roman" w:hAnsi="Times New Roman"/>
          <w:color w:val="auto"/>
          <w:spacing w:val="-4"/>
          <w:sz w:val="28"/>
          <w:szCs w:val="28"/>
        </w:rPr>
        <w:t xml:space="preserve">Ростова-на-Дону на </w:t>
      </w:r>
      <w:r w:rsidR="00AF3742">
        <w:rPr>
          <w:rFonts w:ascii="Times New Roman" w:hAnsi="Times New Roman"/>
          <w:color w:val="auto"/>
          <w:spacing w:val="-4"/>
          <w:sz w:val="28"/>
          <w:szCs w:val="28"/>
        </w:rPr>
        <w:t>____</w:t>
      </w:r>
      <w:r w:rsidR="00AF3742" w:rsidRPr="00AF3742">
        <w:rPr>
          <w:rFonts w:ascii="Times New Roman" w:hAnsi="Times New Roman"/>
          <w:color w:val="auto"/>
          <w:spacing w:val="-4"/>
          <w:sz w:val="28"/>
          <w:szCs w:val="28"/>
        </w:rPr>
        <w:t xml:space="preserve"> год и на плановый период </w:t>
      </w:r>
      <w:r w:rsidR="00AF3742">
        <w:rPr>
          <w:rFonts w:ascii="Times New Roman" w:hAnsi="Times New Roman"/>
          <w:color w:val="auto"/>
          <w:spacing w:val="-4"/>
          <w:sz w:val="28"/>
          <w:szCs w:val="28"/>
        </w:rPr>
        <w:t>____</w:t>
      </w:r>
      <w:r w:rsidR="00AF3742" w:rsidRPr="00AF3742">
        <w:rPr>
          <w:rFonts w:ascii="Times New Roman" w:hAnsi="Times New Roman"/>
          <w:color w:val="auto"/>
          <w:spacing w:val="-4"/>
          <w:sz w:val="28"/>
          <w:szCs w:val="28"/>
        </w:rPr>
        <w:t xml:space="preserve"> и </w:t>
      </w:r>
      <w:r w:rsidR="00AF3742">
        <w:rPr>
          <w:rFonts w:ascii="Times New Roman" w:hAnsi="Times New Roman"/>
          <w:color w:val="auto"/>
          <w:spacing w:val="-4"/>
          <w:sz w:val="28"/>
          <w:szCs w:val="28"/>
        </w:rPr>
        <w:t>____</w:t>
      </w:r>
      <w:r w:rsidR="00AF3742" w:rsidRPr="00AF3742">
        <w:rPr>
          <w:rFonts w:ascii="Times New Roman" w:hAnsi="Times New Roman"/>
          <w:color w:val="auto"/>
          <w:spacing w:val="-4"/>
          <w:sz w:val="28"/>
          <w:szCs w:val="28"/>
        </w:rPr>
        <w:t>годов</w:t>
      </w:r>
      <w:r w:rsidRPr="00C319B0">
        <w:rPr>
          <w:rFonts w:ascii="Times New Roman" w:hAnsi="Times New Roman"/>
          <w:color w:val="auto"/>
          <w:spacing w:val="-4"/>
          <w:sz w:val="28"/>
          <w:szCs w:val="28"/>
        </w:rPr>
        <w:t>»</w:t>
      </w:r>
      <w:r w:rsidR="00AF3742">
        <w:rPr>
          <w:rFonts w:ascii="Times New Roman" w:hAnsi="Times New Roman"/>
          <w:color w:val="auto"/>
          <w:spacing w:val="-4"/>
          <w:sz w:val="28"/>
          <w:szCs w:val="28"/>
        </w:rPr>
        <w:t xml:space="preserve"> </w:t>
      </w:r>
      <w:r w:rsidRPr="00C319B0">
        <w:rPr>
          <w:rFonts w:ascii="Times New Roman" w:hAnsi="Times New Roman"/>
          <w:color w:val="auto"/>
          <w:spacing w:val="-4"/>
          <w:sz w:val="28"/>
          <w:szCs w:val="28"/>
        </w:rPr>
        <w:t xml:space="preserve">составил ________ тыс. рублей. </w:t>
      </w:r>
    </w:p>
    <w:p w14:paraId="73695EE7" w14:textId="5047436D" w:rsidR="00F76607" w:rsidRPr="00C319B0" w:rsidRDefault="00F76607" w:rsidP="00AF3742">
      <w:pPr>
        <w:spacing w:after="0" w:line="240" w:lineRule="auto"/>
        <w:ind w:firstLine="709"/>
        <w:jc w:val="both"/>
        <w:rPr>
          <w:rFonts w:ascii="Times New Roman" w:hAnsi="Times New Roman"/>
          <w:color w:val="auto"/>
          <w:spacing w:val="-4"/>
          <w:sz w:val="28"/>
          <w:szCs w:val="28"/>
        </w:rPr>
      </w:pPr>
      <w:r w:rsidRPr="00C319B0">
        <w:rPr>
          <w:rFonts w:ascii="Times New Roman" w:hAnsi="Times New Roman"/>
          <w:color w:val="auto"/>
          <w:spacing w:val="-4"/>
          <w:sz w:val="28"/>
          <w:szCs w:val="28"/>
        </w:rPr>
        <w:t>В соответствии со сводной бюджетной росписью – __________ тыс. рублей, в том числе по источникам финансирования:</w:t>
      </w:r>
    </w:p>
    <w:p w14:paraId="727DB25B" w14:textId="77777777" w:rsidR="00AF3742" w:rsidRDefault="00AF3742" w:rsidP="00AF3742">
      <w:pPr>
        <w:spacing w:after="0" w:line="240" w:lineRule="auto"/>
        <w:ind w:firstLine="709"/>
        <w:jc w:val="both"/>
        <w:rPr>
          <w:rFonts w:ascii="Times New Roman" w:hAnsi="Times New Roman"/>
          <w:color w:val="auto"/>
          <w:sz w:val="28"/>
          <w:szCs w:val="28"/>
        </w:rPr>
      </w:pPr>
      <w:r>
        <w:rPr>
          <w:rFonts w:ascii="Times New Roman" w:hAnsi="Times New Roman"/>
          <w:color w:val="auto"/>
          <w:sz w:val="28"/>
          <w:szCs w:val="28"/>
        </w:rPr>
        <w:t>федеральный бюджет</w:t>
      </w:r>
      <w:r w:rsidRPr="00C319B0">
        <w:rPr>
          <w:rFonts w:ascii="Times New Roman" w:hAnsi="Times New Roman"/>
          <w:color w:val="auto"/>
          <w:sz w:val="28"/>
          <w:szCs w:val="28"/>
        </w:rPr>
        <w:t xml:space="preserve"> – _________</w:t>
      </w:r>
      <w:r>
        <w:rPr>
          <w:rFonts w:ascii="Times New Roman" w:hAnsi="Times New Roman"/>
          <w:color w:val="auto"/>
          <w:sz w:val="28"/>
          <w:szCs w:val="28"/>
        </w:rPr>
        <w:t>__</w:t>
      </w:r>
      <w:r w:rsidRPr="00C319B0">
        <w:rPr>
          <w:rFonts w:ascii="Times New Roman" w:hAnsi="Times New Roman"/>
          <w:color w:val="auto"/>
          <w:sz w:val="28"/>
          <w:szCs w:val="28"/>
        </w:rPr>
        <w:t xml:space="preserve"> тыс. рублей;</w:t>
      </w:r>
    </w:p>
    <w:p w14:paraId="5B304D7C" w14:textId="77777777" w:rsidR="00AF3742" w:rsidRPr="00C319B0" w:rsidRDefault="00AF3742" w:rsidP="00AF3742">
      <w:pPr>
        <w:spacing w:after="0" w:line="240" w:lineRule="auto"/>
        <w:ind w:firstLine="709"/>
        <w:jc w:val="both"/>
        <w:rPr>
          <w:rFonts w:ascii="Times New Roman" w:hAnsi="Times New Roman"/>
          <w:color w:val="auto"/>
          <w:sz w:val="28"/>
          <w:szCs w:val="28"/>
        </w:rPr>
      </w:pPr>
      <w:r w:rsidRPr="00C319B0">
        <w:rPr>
          <w:rFonts w:ascii="Times New Roman" w:hAnsi="Times New Roman"/>
          <w:color w:val="auto"/>
          <w:sz w:val="28"/>
          <w:szCs w:val="28"/>
        </w:rPr>
        <w:t>областной бюджет – ___________ тыс. рублей;</w:t>
      </w:r>
    </w:p>
    <w:p w14:paraId="671974C6" w14:textId="77777777" w:rsidR="00AF3742" w:rsidRPr="00C319B0" w:rsidRDefault="00AF3742" w:rsidP="00AF3742">
      <w:pPr>
        <w:spacing w:after="0" w:line="240" w:lineRule="auto"/>
        <w:ind w:firstLine="709"/>
        <w:jc w:val="both"/>
        <w:rPr>
          <w:rFonts w:ascii="Times New Roman" w:hAnsi="Times New Roman"/>
          <w:color w:val="auto"/>
          <w:sz w:val="28"/>
          <w:szCs w:val="28"/>
        </w:rPr>
      </w:pPr>
      <w:r w:rsidRPr="00C319B0">
        <w:rPr>
          <w:rFonts w:ascii="Times New Roman" w:hAnsi="Times New Roman"/>
          <w:color w:val="auto"/>
          <w:sz w:val="28"/>
          <w:szCs w:val="28"/>
        </w:rPr>
        <w:t>местный бюджет – ___________ тыс. рублей;</w:t>
      </w:r>
    </w:p>
    <w:p w14:paraId="56A1AAE4" w14:textId="77777777" w:rsidR="00AF3742" w:rsidRPr="00C319B0" w:rsidRDefault="00AF3742" w:rsidP="00AF3742">
      <w:pPr>
        <w:spacing w:after="120" w:line="240" w:lineRule="auto"/>
        <w:ind w:firstLine="709"/>
        <w:jc w:val="both"/>
        <w:rPr>
          <w:rFonts w:ascii="Times New Roman" w:hAnsi="Times New Roman"/>
          <w:color w:val="auto"/>
          <w:sz w:val="28"/>
          <w:szCs w:val="28"/>
        </w:rPr>
      </w:pPr>
      <w:r w:rsidRPr="00C319B0">
        <w:rPr>
          <w:rFonts w:ascii="Times New Roman" w:hAnsi="Times New Roman"/>
          <w:color w:val="auto"/>
          <w:sz w:val="28"/>
          <w:szCs w:val="28"/>
        </w:rPr>
        <w:t>внебюджетные источники – ________ тыс. рублей.</w:t>
      </w:r>
    </w:p>
    <w:p w14:paraId="303C38DE" w14:textId="2D2ABB53" w:rsidR="00F76607" w:rsidRPr="00C319B0" w:rsidRDefault="00F76607" w:rsidP="00AF3742">
      <w:pPr>
        <w:spacing w:after="0" w:line="240" w:lineRule="auto"/>
        <w:ind w:firstLine="709"/>
        <w:jc w:val="both"/>
        <w:rPr>
          <w:rFonts w:ascii="Times New Roman" w:hAnsi="Times New Roman"/>
          <w:color w:val="auto"/>
          <w:sz w:val="28"/>
          <w:szCs w:val="28"/>
        </w:rPr>
      </w:pPr>
      <w:r w:rsidRPr="00C319B0">
        <w:rPr>
          <w:rFonts w:ascii="Times New Roman" w:hAnsi="Times New Roman"/>
          <w:color w:val="auto"/>
          <w:sz w:val="28"/>
          <w:szCs w:val="28"/>
        </w:rPr>
        <w:lastRenderedPageBreak/>
        <w:t xml:space="preserve">Исполнение расходов по </w:t>
      </w:r>
      <w:r w:rsidR="00AF3742">
        <w:rPr>
          <w:rFonts w:ascii="Times New Roman" w:hAnsi="Times New Roman"/>
          <w:color w:val="auto"/>
          <w:sz w:val="28"/>
          <w:szCs w:val="28"/>
        </w:rPr>
        <w:t>муниципальной</w:t>
      </w:r>
      <w:r w:rsidRPr="00C319B0">
        <w:rPr>
          <w:rFonts w:ascii="Times New Roman" w:hAnsi="Times New Roman"/>
          <w:color w:val="auto"/>
          <w:sz w:val="28"/>
          <w:szCs w:val="28"/>
        </w:rPr>
        <w:t xml:space="preserve"> программе составило __________</w:t>
      </w:r>
      <w:r w:rsidR="00AF3742">
        <w:rPr>
          <w:rFonts w:ascii="Times New Roman" w:hAnsi="Times New Roman"/>
          <w:color w:val="auto"/>
          <w:sz w:val="28"/>
          <w:szCs w:val="28"/>
        </w:rPr>
        <w:t>_</w:t>
      </w:r>
      <w:r w:rsidRPr="00C319B0">
        <w:rPr>
          <w:rFonts w:ascii="Times New Roman" w:hAnsi="Times New Roman"/>
          <w:color w:val="auto"/>
          <w:sz w:val="28"/>
          <w:szCs w:val="28"/>
        </w:rPr>
        <w:t xml:space="preserve"> тыс. рублей, в том числе по источникам финансирования:</w:t>
      </w:r>
    </w:p>
    <w:p w14:paraId="53C22000" w14:textId="0AD2A1F7" w:rsidR="00AF3742" w:rsidRDefault="00AF3742" w:rsidP="00AF3742">
      <w:pPr>
        <w:spacing w:after="0" w:line="240" w:lineRule="auto"/>
        <w:ind w:firstLine="709"/>
        <w:jc w:val="both"/>
        <w:rPr>
          <w:rFonts w:ascii="Times New Roman" w:hAnsi="Times New Roman"/>
          <w:color w:val="auto"/>
          <w:sz w:val="28"/>
          <w:szCs w:val="28"/>
        </w:rPr>
      </w:pPr>
      <w:r>
        <w:rPr>
          <w:rFonts w:ascii="Times New Roman" w:hAnsi="Times New Roman"/>
          <w:color w:val="auto"/>
          <w:sz w:val="28"/>
          <w:szCs w:val="28"/>
        </w:rPr>
        <w:t>федеральный бюджет</w:t>
      </w:r>
      <w:r w:rsidRPr="00C319B0">
        <w:rPr>
          <w:rFonts w:ascii="Times New Roman" w:hAnsi="Times New Roman"/>
          <w:color w:val="auto"/>
          <w:sz w:val="28"/>
          <w:szCs w:val="28"/>
        </w:rPr>
        <w:t xml:space="preserve"> – _________</w:t>
      </w:r>
      <w:r>
        <w:rPr>
          <w:rFonts w:ascii="Times New Roman" w:hAnsi="Times New Roman"/>
          <w:color w:val="auto"/>
          <w:sz w:val="28"/>
          <w:szCs w:val="28"/>
        </w:rPr>
        <w:t>__</w:t>
      </w:r>
      <w:r w:rsidRPr="00C319B0">
        <w:rPr>
          <w:rFonts w:ascii="Times New Roman" w:hAnsi="Times New Roman"/>
          <w:color w:val="auto"/>
          <w:sz w:val="28"/>
          <w:szCs w:val="28"/>
        </w:rPr>
        <w:t xml:space="preserve"> тыс. рублей</w:t>
      </w:r>
      <w:r>
        <w:rPr>
          <w:rFonts w:ascii="Times New Roman" w:hAnsi="Times New Roman"/>
          <w:color w:val="auto"/>
          <w:sz w:val="28"/>
          <w:szCs w:val="28"/>
        </w:rPr>
        <w:t xml:space="preserve"> (или __%)</w:t>
      </w:r>
      <w:r w:rsidRPr="00C319B0">
        <w:rPr>
          <w:rFonts w:ascii="Times New Roman" w:hAnsi="Times New Roman"/>
          <w:color w:val="auto"/>
          <w:sz w:val="28"/>
          <w:szCs w:val="28"/>
        </w:rPr>
        <w:t>;</w:t>
      </w:r>
    </w:p>
    <w:p w14:paraId="595274E4" w14:textId="5B7603EC" w:rsidR="00AF3742" w:rsidRPr="00C319B0" w:rsidRDefault="00AF3742" w:rsidP="00AF3742">
      <w:pPr>
        <w:spacing w:after="0" w:line="240" w:lineRule="auto"/>
        <w:ind w:firstLine="709"/>
        <w:jc w:val="both"/>
        <w:rPr>
          <w:rFonts w:ascii="Times New Roman" w:hAnsi="Times New Roman"/>
          <w:color w:val="auto"/>
          <w:sz w:val="28"/>
          <w:szCs w:val="28"/>
        </w:rPr>
      </w:pPr>
      <w:r w:rsidRPr="00C319B0">
        <w:rPr>
          <w:rFonts w:ascii="Times New Roman" w:hAnsi="Times New Roman"/>
          <w:color w:val="auto"/>
          <w:sz w:val="28"/>
          <w:szCs w:val="28"/>
        </w:rPr>
        <w:t>областной бюджет – ___________ тыс. рублей</w:t>
      </w:r>
      <w:r>
        <w:rPr>
          <w:rFonts w:ascii="Times New Roman" w:hAnsi="Times New Roman"/>
          <w:color w:val="auto"/>
          <w:sz w:val="28"/>
          <w:szCs w:val="28"/>
        </w:rPr>
        <w:t xml:space="preserve"> (или __%)</w:t>
      </w:r>
      <w:r w:rsidRPr="00C319B0">
        <w:rPr>
          <w:rFonts w:ascii="Times New Roman" w:hAnsi="Times New Roman"/>
          <w:color w:val="auto"/>
          <w:sz w:val="28"/>
          <w:szCs w:val="28"/>
        </w:rPr>
        <w:t>;</w:t>
      </w:r>
    </w:p>
    <w:p w14:paraId="4B5B4750" w14:textId="1D018102" w:rsidR="00AF3742" w:rsidRPr="00C319B0" w:rsidRDefault="00AF3742" w:rsidP="00AF3742">
      <w:pPr>
        <w:spacing w:after="0" w:line="240" w:lineRule="auto"/>
        <w:ind w:firstLine="709"/>
        <w:jc w:val="both"/>
        <w:rPr>
          <w:rFonts w:ascii="Times New Roman" w:hAnsi="Times New Roman"/>
          <w:color w:val="auto"/>
          <w:sz w:val="28"/>
          <w:szCs w:val="28"/>
        </w:rPr>
      </w:pPr>
      <w:r w:rsidRPr="00C319B0">
        <w:rPr>
          <w:rFonts w:ascii="Times New Roman" w:hAnsi="Times New Roman"/>
          <w:color w:val="auto"/>
          <w:sz w:val="28"/>
          <w:szCs w:val="28"/>
        </w:rPr>
        <w:t>местный бюджет – ___________ тыс. рублей</w:t>
      </w:r>
      <w:r>
        <w:rPr>
          <w:rFonts w:ascii="Times New Roman" w:hAnsi="Times New Roman"/>
          <w:color w:val="auto"/>
          <w:sz w:val="28"/>
          <w:szCs w:val="28"/>
        </w:rPr>
        <w:t xml:space="preserve"> (или __%)</w:t>
      </w:r>
      <w:r w:rsidRPr="00C319B0">
        <w:rPr>
          <w:rFonts w:ascii="Times New Roman" w:hAnsi="Times New Roman"/>
          <w:color w:val="auto"/>
          <w:sz w:val="28"/>
          <w:szCs w:val="28"/>
        </w:rPr>
        <w:t>;</w:t>
      </w:r>
    </w:p>
    <w:p w14:paraId="07CBA4E7" w14:textId="07FD4C7B" w:rsidR="00AF3742" w:rsidRPr="00C319B0" w:rsidRDefault="00AF3742" w:rsidP="00AF3742">
      <w:pPr>
        <w:spacing w:after="120" w:line="240" w:lineRule="auto"/>
        <w:ind w:firstLine="709"/>
        <w:jc w:val="both"/>
        <w:rPr>
          <w:rFonts w:ascii="Times New Roman" w:hAnsi="Times New Roman"/>
          <w:color w:val="auto"/>
          <w:sz w:val="28"/>
          <w:szCs w:val="28"/>
        </w:rPr>
      </w:pPr>
      <w:r w:rsidRPr="00C319B0">
        <w:rPr>
          <w:rFonts w:ascii="Times New Roman" w:hAnsi="Times New Roman"/>
          <w:color w:val="auto"/>
          <w:sz w:val="28"/>
          <w:szCs w:val="28"/>
        </w:rPr>
        <w:t>внебюджетные источники – ________ тыс. рублей</w:t>
      </w:r>
      <w:r>
        <w:rPr>
          <w:rFonts w:ascii="Times New Roman" w:hAnsi="Times New Roman"/>
          <w:color w:val="auto"/>
          <w:sz w:val="28"/>
          <w:szCs w:val="28"/>
        </w:rPr>
        <w:t xml:space="preserve"> (или __%)</w:t>
      </w:r>
      <w:r w:rsidRPr="00C319B0">
        <w:rPr>
          <w:rFonts w:ascii="Times New Roman" w:hAnsi="Times New Roman"/>
          <w:color w:val="auto"/>
          <w:sz w:val="28"/>
          <w:szCs w:val="28"/>
        </w:rPr>
        <w:t>.</w:t>
      </w:r>
    </w:p>
    <w:p w14:paraId="316001A4" w14:textId="25D926CB" w:rsidR="00F76607" w:rsidRPr="00C319B0" w:rsidRDefault="00F76607" w:rsidP="00AF3742">
      <w:pPr>
        <w:spacing w:after="0" w:line="240" w:lineRule="auto"/>
        <w:ind w:firstLine="709"/>
        <w:jc w:val="both"/>
        <w:rPr>
          <w:rFonts w:ascii="Times New Roman" w:eastAsia="Calibri" w:hAnsi="Times New Roman"/>
          <w:color w:val="auto"/>
          <w:sz w:val="28"/>
          <w:szCs w:val="28"/>
          <w:lang w:eastAsia="en-US"/>
        </w:rPr>
      </w:pPr>
      <w:r w:rsidRPr="00C319B0">
        <w:rPr>
          <w:rFonts w:ascii="Times New Roman" w:eastAsia="Calibri" w:hAnsi="Times New Roman"/>
          <w:color w:val="auto"/>
          <w:sz w:val="28"/>
          <w:szCs w:val="28"/>
          <w:lang w:eastAsia="en-US"/>
        </w:rPr>
        <w:t xml:space="preserve">Объем неосвоенных бюджетных ассигнований </w:t>
      </w:r>
      <w:r w:rsidRPr="00C319B0">
        <w:rPr>
          <w:rFonts w:ascii="Times New Roman" w:eastAsia="Calibri" w:hAnsi="Times New Roman"/>
          <w:color w:val="auto"/>
          <w:spacing w:val="-4"/>
          <w:sz w:val="28"/>
          <w:szCs w:val="28"/>
          <w:lang w:eastAsia="en-US"/>
        </w:rPr>
        <w:t>составил ______тыс. рублей,</w:t>
      </w:r>
      <w:r w:rsidRPr="00C319B0">
        <w:rPr>
          <w:rFonts w:ascii="Times New Roman" w:eastAsia="Calibri" w:hAnsi="Times New Roman"/>
          <w:color w:val="auto"/>
          <w:sz w:val="28"/>
          <w:szCs w:val="28"/>
          <w:lang w:eastAsia="en-US"/>
        </w:rPr>
        <w:t xml:space="preserve"> из них:</w:t>
      </w:r>
    </w:p>
    <w:p w14:paraId="4B2BBEF4" w14:textId="77777777" w:rsidR="00F76607" w:rsidRPr="00C319B0" w:rsidRDefault="00F76607" w:rsidP="00F76607">
      <w:pPr>
        <w:spacing w:after="0" w:line="240" w:lineRule="auto"/>
        <w:jc w:val="both"/>
        <w:rPr>
          <w:rFonts w:ascii="Times New Roman" w:eastAsia="Calibri" w:hAnsi="Times New Roman"/>
          <w:color w:val="auto"/>
          <w:sz w:val="2"/>
          <w:szCs w:val="2"/>
          <w:lang w:eastAsia="en-US"/>
        </w:rPr>
      </w:pPr>
      <w:r w:rsidRPr="00C319B0">
        <w:rPr>
          <w:rFonts w:ascii="Times New Roman" w:eastAsia="Calibri" w:hAnsi="Times New Roman"/>
          <w:color w:val="auto"/>
          <w:sz w:val="28"/>
          <w:szCs w:val="28"/>
          <w:lang w:eastAsia="en-US"/>
        </w:rPr>
        <w:t xml:space="preserve"> </w:t>
      </w:r>
    </w:p>
    <w:p w14:paraId="75C0E50F" w14:textId="03056B6D" w:rsidR="00F76607" w:rsidRPr="00C319B0" w:rsidRDefault="00F76607" w:rsidP="00B35DE2">
      <w:pPr>
        <w:spacing w:after="0" w:line="240" w:lineRule="auto"/>
        <w:ind w:firstLine="709"/>
        <w:jc w:val="both"/>
        <w:rPr>
          <w:rFonts w:ascii="Times New Roman" w:eastAsia="Calibri" w:hAnsi="Times New Roman"/>
          <w:i/>
          <w:color w:val="auto"/>
          <w:sz w:val="28"/>
          <w:szCs w:val="28"/>
          <w:lang w:eastAsia="en-US"/>
        </w:rPr>
      </w:pPr>
      <w:r w:rsidRPr="00C319B0">
        <w:rPr>
          <w:rFonts w:ascii="Times New Roman" w:eastAsia="Calibri" w:hAnsi="Times New Roman"/>
          <w:color w:val="auto"/>
          <w:spacing w:val="-4"/>
          <w:sz w:val="28"/>
          <w:szCs w:val="28"/>
          <w:lang w:eastAsia="en-US"/>
        </w:rPr>
        <w:t xml:space="preserve">_______ тыс. рублей </w:t>
      </w:r>
      <w:r w:rsidRPr="00C319B0">
        <w:rPr>
          <w:rFonts w:ascii="Times New Roman" w:eastAsia="Calibri" w:hAnsi="Times New Roman"/>
          <w:color w:val="auto"/>
          <w:sz w:val="28"/>
          <w:szCs w:val="28"/>
          <w:lang w:eastAsia="en-US"/>
        </w:rPr>
        <w:t xml:space="preserve">– </w:t>
      </w:r>
      <w:r w:rsidRPr="00C319B0">
        <w:rPr>
          <w:rFonts w:ascii="Times New Roman" w:eastAsia="Calibri" w:hAnsi="Times New Roman"/>
          <w:i/>
          <w:color w:val="auto"/>
          <w:sz w:val="28"/>
          <w:szCs w:val="28"/>
          <w:lang w:eastAsia="en-US"/>
        </w:rPr>
        <w:t>причина 1 (например, неисполнение подрядными организациями условий контрактов);</w:t>
      </w:r>
    </w:p>
    <w:p w14:paraId="6FDB19D2" w14:textId="30FBA8C0" w:rsidR="00F76607" w:rsidRPr="00C319B0" w:rsidRDefault="00F76607" w:rsidP="00B35DE2">
      <w:pPr>
        <w:spacing w:after="0" w:line="240" w:lineRule="auto"/>
        <w:ind w:firstLine="709"/>
        <w:jc w:val="both"/>
        <w:rPr>
          <w:rFonts w:ascii="Times New Roman" w:eastAsia="Calibri" w:hAnsi="Times New Roman"/>
          <w:color w:val="auto"/>
          <w:sz w:val="28"/>
          <w:szCs w:val="28"/>
          <w:lang w:eastAsia="en-US"/>
        </w:rPr>
      </w:pPr>
      <w:r w:rsidRPr="00C319B0">
        <w:rPr>
          <w:rFonts w:ascii="Times New Roman" w:eastAsia="Calibri" w:hAnsi="Times New Roman"/>
          <w:color w:val="auto"/>
          <w:spacing w:val="-4"/>
          <w:sz w:val="28"/>
          <w:szCs w:val="28"/>
          <w:lang w:eastAsia="en-US"/>
        </w:rPr>
        <w:t xml:space="preserve">_______ тыс. рублей </w:t>
      </w:r>
      <w:r w:rsidRPr="00C319B0">
        <w:rPr>
          <w:rFonts w:ascii="Times New Roman" w:eastAsia="Calibri" w:hAnsi="Times New Roman"/>
          <w:color w:val="auto"/>
          <w:sz w:val="28"/>
          <w:szCs w:val="28"/>
          <w:lang w:eastAsia="en-US"/>
        </w:rPr>
        <w:t xml:space="preserve">– </w:t>
      </w:r>
      <w:r w:rsidRPr="00C319B0">
        <w:rPr>
          <w:rFonts w:ascii="Times New Roman" w:eastAsia="Calibri" w:hAnsi="Times New Roman"/>
          <w:i/>
          <w:color w:val="auto"/>
          <w:sz w:val="28"/>
          <w:szCs w:val="28"/>
          <w:lang w:eastAsia="en-US"/>
        </w:rPr>
        <w:t>причина 2 (например, экономия по факту выполненных работ</w:t>
      </w:r>
      <w:r w:rsidRPr="00C319B0">
        <w:rPr>
          <w:rFonts w:ascii="Times New Roman" w:eastAsia="Calibri" w:hAnsi="Times New Roman"/>
          <w:color w:val="auto"/>
          <w:sz w:val="28"/>
          <w:szCs w:val="28"/>
          <w:lang w:eastAsia="en-US"/>
        </w:rPr>
        <w:t>);</w:t>
      </w:r>
    </w:p>
    <w:p w14:paraId="437A8C38" w14:textId="77777777" w:rsidR="00F76607" w:rsidRPr="00C319B0" w:rsidRDefault="00F76607" w:rsidP="00B35DE2">
      <w:pPr>
        <w:spacing w:after="0" w:line="240" w:lineRule="auto"/>
        <w:ind w:firstLine="709"/>
        <w:jc w:val="both"/>
        <w:rPr>
          <w:rFonts w:ascii="Times New Roman" w:eastAsia="Calibri" w:hAnsi="Times New Roman"/>
          <w:color w:val="auto"/>
          <w:sz w:val="28"/>
          <w:szCs w:val="28"/>
          <w:lang w:eastAsia="en-US"/>
        </w:rPr>
      </w:pPr>
      <w:r w:rsidRPr="00C319B0">
        <w:rPr>
          <w:rFonts w:ascii="Times New Roman" w:eastAsia="Calibri" w:hAnsi="Times New Roman"/>
          <w:color w:val="auto"/>
          <w:sz w:val="28"/>
          <w:szCs w:val="28"/>
          <w:lang w:eastAsia="en-US"/>
        </w:rPr>
        <w:t>…..</w:t>
      </w:r>
    </w:p>
    <w:p w14:paraId="741CE758" w14:textId="388663D5" w:rsidR="00B35DE2" w:rsidRDefault="00F76607" w:rsidP="00B35DE2">
      <w:pPr>
        <w:spacing w:after="0" w:line="240" w:lineRule="auto"/>
        <w:ind w:firstLine="709"/>
        <w:jc w:val="both"/>
        <w:rPr>
          <w:rFonts w:ascii="Times New Roman" w:hAnsi="Times New Roman"/>
          <w:i/>
          <w:iCs/>
          <w:color w:val="auto"/>
          <w:sz w:val="28"/>
          <w:szCs w:val="28"/>
        </w:rPr>
      </w:pPr>
      <w:r w:rsidRPr="00C319B0">
        <w:rPr>
          <w:rFonts w:ascii="Times New Roman" w:eastAsia="Calibri" w:hAnsi="Times New Roman"/>
          <w:color w:val="auto"/>
          <w:sz w:val="28"/>
          <w:szCs w:val="28"/>
          <w:lang w:eastAsia="en-US"/>
        </w:rPr>
        <w:t xml:space="preserve">Сведения об использовании бюджетных ассигнований и внебюджетных средств на реализацию </w:t>
      </w:r>
      <w:r w:rsidR="003C3B0F">
        <w:rPr>
          <w:rFonts w:ascii="Times New Roman" w:eastAsia="Calibri" w:hAnsi="Times New Roman"/>
          <w:color w:val="auto"/>
          <w:sz w:val="28"/>
          <w:szCs w:val="28"/>
          <w:lang w:eastAsia="en-US"/>
        </w:rPr>
        <w:t>муниципальной</w:t>
      </w:r>
      <w:r w:rsidRPr="00C319B0">
        <w:rPr>
          <w:rFonts w:ascii="Times New Roman" w:eastAsia="Calibri" w:hAnsi="Times New Roman"/>
          <w:color w:val="auto"/>
          <w:sz w:val="28"/>
          <w:szCs w:val="28"/>
          <w:lang w:eastAsia="en-US"/>
        </w:rPr>
        <w:t xml:space="preserve"> п</w:t>
      </w:r>
      <w:r w:rsidRPr="00C319B0">
        <w:rPr>
          <w:rFonts w:ascii="Times New Roman" w:hAnsi="Times New Roman"/>
          <w:color w:val="auto"/>
          <w:sz w:val="28"/>
          <w:szCs w:val="28"/>
        </w:rPr>
        <w:t>рограммы за</w:t>
      </w:r>
      <w:r w:rsidRPr="00C319B0">
        <w:rPr>
          <w:rFonts w:ascii="Times New Roman" w:eastAsia="Calibri" w:hAnsi="Times New Roman"/>
          <w:color w:val="auto"/>
          <w:sz w:val="28"/>
          <w:szCs w:val="28"/>
          <w:lang w:eastAsia="en-US"/>
        </w:rPr>
        <w:t xml:space="preserve"> </w:t>
      </w:r>
      <w:r w:rsidRPr="00C319B0">
        <w:rPr>
          <w:rFonts w:ascii="Times New Roman" w:eastAsia="TimesNewRoman" w:hAnsi="Times New Roman"/>
          <w:color w:val="auto"/>
          <w:sz w:val="28"/>
          <w:szCs w:val="28"/>
        </w:rPr>
        <w:t>____</w:t>
      </w:r>
      <w:r w:rsidRPr="00C319B0">
        <w:rPr>
          <w:rFonts w:ascii="Times New Roman" w:hAnsi="Times New Roman"/>
          <w:color w:val="auto"/>
          <w:sz w:val="28"/>
          <w:szCs w:val="28"/>
        </w:rPr>
        <w:t xml:space="preserve"> год </w:t>
      </w:r>
      <w:r w:rsidRPr="00C319B0">
        <w:rPr>
          <w:rFonts w:ascii="Times New Roman" w:eastAsia="Calibri" w:hAnsi="Times New Roman"/>
          <w:color w:val="auto"/>
          <w:sz w:val="28"/>
          <w:szCs w:val="28"/>
          <w:lang w:eastAsia="en-US"/>
        </w:rPr>
        <w:t xml:space="preserve">приведены </w:t>
      </w:r>
      <w:r w:rsidR="003C3B0F">
        <w:rPr>
          <w:rFonts w:ascii="Times New Roman" w:eastAsia="Calibri" w:hAnsi="Times New Roman"/>
          <w:color w:val="auto"/>
          <w:sz w:val="28"/>
          <w:szCs w:val="28"/>
          <w:lang w:eastAsia="en-US"/>
        </w:rPr>
        <w:br/>
      </w:r>
      <w:r w:rsidRPr="00C319B0">
        <w:rPr>
          <w:rFonts w:ascii="Times New Roman" w:eastAsia="Calibri" w:hAnsi="Times New Roman"/>
          <w:color w:val="auto"/>
          <w:sz w:val="28"/>
          <w:szCs w:val="28"/>
          <w:lang w:eastAsia="en-US"/>
        </w:rPr>
        <w:t xml:space="preserve">в </w:t>
      </w:r>
      <w:r w:rsidR="00826EB2">
        <w:rPr>
          <w:rFonts w:ascii="Times New Roman" w:eastAsia="Calibri" w:hAnsi="Times New Roman"/>
          <w:color w:val="auto"/>
          <w:sz w:val="28"/>
          <w:szCs w:val="28"/>
          <w:lang w:eastAsia="en-US"/>
        </w:rPr>
        <w:t>таблице</w:t>
      </w:r>
      <w:r w:rsidRPr="00C319B0">
        <w:rPr>
          <w:rFonts w:ascii="Times New Roman" w:eastAsia="Calibri" w:hAnsi="Times New Roman"/>
          <w:color w:val="auto"/>
          <w:sz w:val="28"/>
          <w:szCs w:val="28"/>
          <w:lang w:eastAsia="en-US"/>
        </w:rPr>
        <w:t xml:space="preserve"> №</w:t>
      </w:r>
      <w:r w:rsidR="00AF3742">
        <w:rPr>
          <w:rFonts w:ascii="Times New Roman" w:eastAsia="Calibri" w:hAnsi="Times New Roman"/>
          <w:color w:val="auto"/>
          <w:sz w:val="28"/>
          <w:szCs w:val="28"/>
          <w:lang w:eastAsia="en-US"/>
        </w:rPr>
        <w:t> </w:t>
      </w:r>
      <w:r w:rsidRPr="00C319B0">
        <w:rPr>
          <w:rFonts w:ascii="Times New Roman" w:eastAsia="Calibri" w:hAnsi="Times New Roman"/>
          <w:color w:val="auto"/>
          <w:sz w:val="28"/>
          <w:szCs w:val="28"/>
          <w:lang w:eastAsia="en-US"/>
        </w:rPr>
        <w:t xml:space="preserve">2 к отчету о реализации </w:t>
      </w:r>
      <w:r w:rsidR="00AF3742">
        <w:rPr>
          <w:rFonts w:ascii="Times New Roman" w:hAnsi="Times New Roman"/>
          <w:color w:val="auto"/>
          <w:sz w:val="28"/>
          <w:szCs w:val="28"/>
        </w:rPr>
        <w:t>муниципальной</w:t>
      </w:r>
      <w:r w:rsidR="00AF3742" w:rsidRPr="00C319B0">
        <w:rPr>
          <w:rFonts w:ascii="Times New Roman" w:eastAsia="Calibri" w:hAnsi="Times New Roman"/>
          <w:color w:val="auto"/>
          <w:sz w:val="28"/>
          <w:szCs w:val="28"/>
          <w:lang w:eastAsia="en-US"/>
        </w:rPr>
        <w:t xml:space="preserve"> </w:t>
      </w:r>
      <w:r w:rsidRPr="00C319B0">
        <w:rPr>
          <w:rFonts w:ascii="Times New Roman" w:eastAsia="Calibri" w:hAnsi="Times New Roman"/>
          <w:color w:val="auto"/>
          <w:sz w:val="28"/>
          <w:szCs w:val="28"/>
          <w:lang w:eastAsia="en-US"/>
        </w:rPr>
        <w:t>программы</w:t>
      </w:r>
      <w:r w:rsidR="00B35DE2">
        <w:rPr>
          <w:rFonts w:ascii="Times New Roman" w:eastAsia="Calibri" w:hAnsi="Times New Roman"/>
          <w:color w:val="auto"/>
          <w:sz w:val="28"/>
          <w:szCs w:val="28"/>
          <w:lang w:eastAsia="en-US"/>
        </w:rPr>
        <w:t xml:space="preserve"> </w:t>
      </w:r>
      <w:r w:rsidR="00B35DE2" w:rsidRPr="00B35DE2">
        <w:rPr>
          <w:rFonts w:ascii="Times New Roman" w:hAnsi="Times New Roman"/>
          <w:i/>
          <w:iCs/>
          <w:color w:val="auto"/>
          <w:sz w:val="28"/>
          <w:szCs w:val="28"/>
        </w:rPr>
        <w:t>(таблица № </w:t>
      </w:r>
      <w:r w:rsidR="00B35DE2">
        <w:rPr>
          <w:rFonts w:ascii="Times New Roman" w:hAnsi="Times New Roman"/>
          <w:i/>
          <w:iCs/>
          <w:color w:val="auto"/>
          <w:sz w:val="28"/>
          <w:szCs w:val="28"/>
        </w:rPr>
        <w:t>2</w:t>
      </w:r>
      <w:r w:rsidR="00B35DE2" w:rsidRPr="00B35DE2">
        <w:rPr>
          <w:rFonts w:ascii="Times New Roman" w:hAnsi="Times New Roman"/>
          <w:i/>
          <w:iCs/>
          <w:color w:val="auto"/>
          <w:sz w:val="28"/>
          <w:szCs w:val="28"/>
        </w:rPr>
        <w:t xml:space="preserve"> к приложению № </w:t>
      </w:r>
      <w:r w:rsidR="00826EB2">
        <w:rPr>
          <w:rFonts w:ascii="Times New Roman" w:hAnsi="Times New Roman"/>
          <w:i/>
          <w:iCs/>
          <w:color w:val="auto"/>
          <w:sz w:val="28"/>
          <w:szCs w:val="28"/>
        </w:rPr>
        <w:t>8</w:t>
      </w:r>
      <w:r w:rsidR="00B35DE2" w:rsidRPr="00B35DE2">
        <w:rPr>
          <w:rFonts w:ascii="Times New Roman" w:hAnsi="Times New Roman"/>
          <w:i/>
          <w:iCs/>
          <w:color w:val="auto"/>
          <w:sz w:val="28"/>
          <w:szCs w:val="28"/>
        </w:rPr>
        <w:t xml:space="preserve"> Методически</w:t>
      </w:r>
      <w:r w:rsidR="00B35DE2">
        <w:rPr>
          <w:rFonts w:ascii="Times New Roman" w:hAnsi="Times New Roman"/>
          <w:i/>
          <w:iCs/>
          <w:color w:val="auto"/>
          <w:sz w:val="28"/>
          <w:szCs w:val="28"/>
        </w:rPr>
        <w:t>х</w:t>
      </w:r>
      <w:r w:rsidR="00B35DE2" w:rsidRPr="00B35DE2">
        <w:rPr>
          <w:rFonts w:ascii="Times New Roman" w:hAnsi="Times New Roman"/>
          <w:i/>
          <w:iCs/>
          <w:color w:val="auto"/>
          <w:sz w:val="28"/>
          <w:szCs w:val="28"/>
        </w:rPr>
        <w:t xml:space="preserve"> рекомендаци</w:t>
      </w:r>
      <w:r w:rsidR="00B35DE2">
        <w:rPr>
          <w:rFonts w:ascii="Times New Roman" w:hAnsi="Times New Roman"/>
          <w:i/>
          <w:iCs/>
          <w:color w:val="auto"/>
          <w:sz w:val="28"/>
          <w:szCs w:val="28"/>
        </w:rPr>
        <w:t>й</w:t>
      </w:r>
      <w:r w:rsidR="00B35DE2" w:rsidRPr="00B35DE2">
        <w:rPr>
          <w:rFonts w:ascii="Times New Roman" w:hAnsi="Times New Roman"/>
          <w:i/>
          <w:iCs/>
          <w:color w:val="auto"/>
          <w:sz w:val="28"/>
          <w:szCs w:val="28"/>
        </w:rPr>
        <w:t>).</w:t>
      </w:r>
    </w:p>
    <w:p w14:paraId="5EE415B7" w14:textId="77777777" w:rsidR="00B35DE2" w:rsidRPr="00B35DE2" w:rsidRDefault="00B35DE2" w:rsidP="00B35DE2">
      <w:pPr>
        <w:spacing w:after="0" w:line="240" w:lineRule="auto"/>
        <w:ind w:firstLine="709"/>
        <w:jc w:val="both"/>
        <w:rPr>
          <w:rFonts w:ascii="Times New Roman" w:hAnsi="Times New Roman"/>
          <w:i/>
          <w:iCs/>
          <w:color w:val="auto"/>
          <w:sz w:val="28"/>
          <w:szCs w:val="28"/>
        </w:rPr>
      </w:pPr>
    </w:p>
    <w:p w14:paraId="36E2FF52" w14:textId="6ABC0D45" w:rsidR="00F76607" w:rsidRPr="00AF3742" w:rsidRDefault="00F76607" w:rsidP="00F76607">
      <w:pPr>
        <w:spacing w:after="0" w:line="240" w:lineRule="auto"/>
        <w:contextualSpacing/>
        <w:jc w:val="center"/>
        <w:rPr>
          <w:rFonts w:ascii="Times New Roman" w:hAnsi="Times New Roman"/>
          <w:b/>
          <w:bCs/>
          <w:color w:val="auto"/>
          <w:sz w:val="28"/>
          <w:szCs w:val="28"/>
        </w:rPr>
      </w:pPr>
      <w:r w:rsidRPr="00AF3742">
        <w:rPr>
          <w:rFonts w:ascii="Times New Roman" w:hAnsi="Times New Roman"/>
          <w:b/>
          <w:bCs/>
          <w:color w:val="auto"/>
          <w:sz w:val="28"/>
          <w:szCs w:val="28"/>
        </w:rPr>
        <w:t xml:space="preserve">Раздел 5. Сведения о достижении плановых и фактических значений показателей </w:t>
      </w:r>
      <w:r w:rsidR="00AF3742" w:rsidRPr="00AF3742">
        <w:rPr>
          <w:rFonts w:ascii="Times New Roman" w:hAnsi="Times New Roman"/>
          <w:b/>
          <w:bCs/>
          <w:color w:val="auto"/>
          <w:sz w:val="28"/>
          <w:szCs w:val="28"/>
        </w:rPr>
        <w:t>муниципальной</w:t>
      </w:r>
      <w:r w:rsidRPr="00AF3742">
        <w:rPr>
          <w:rFonts w:ascii="Times New Roman" w:hAnsi="Times New Roman"/>
          <w:b/>
          <w:bCs/>
          <w:color w:val="auto"/>
          <w:sz w:val="28"/>
          <w:szCs w:val="28"/>
        </w:rPr>
        <w:t xml:space="preserve"> программы и ее структурных элементов</w:t>
      </w:r>
    </w:p>
    <w:p w14:paraId="3D69B59F" w14:textId="77777777" w:rsidR="00F76607" w:rsidRPr="00B35DE2" w:rsidRDefault="00F76607" w:rsidP="00F76607">
      <w:pPr>
        <w:spacing w:after="0" w:line="240" w:lineRule="auto"/>
        <w:contextualSpacing/>
        <w:jc w:val="center"/>
        <w:rPr>
          <w:rFonts w:ascii="Times New Roman" w:hAnsi="Times New Roman"/>
          <w:color w:val="auto"/>
          <w:sz w:val="20"/>
        </w:rPr>
      </w:pPr>
    </w:p>
    <w:p w14:paraId="109478FB" w14:textId="7FFA2218" w:rsidR="00F76607" w:rsidRPr="00C319B0" w:rsidRDefault="00AF3742" w:rsidP="002952BC">
      <w:pPr>
        <w:spacing w:after="120" w:line="240" w:lineRule="auto"/>
        <w:ind w:firstLine="709"/>
        <w:jc w:val="both"/>
        <w:rPr>
          <w:rFonts w:ascii="Times New Roman" w:hAnsi="Times New Roman"/>
          <w:color w:val="auto"/>
          <w:sz w:val="28"/>
          <w:szCs w:val="28"/>
        </w:rPr>
      </w:pPr>
      <w:r>
        <w:rPr>
          <w:rFonts w:ascii="Times New Roman" w:hAnsi="Times New Roman"/>
          <w:color w:val="auto"/>
          <w:sz w:val="28"/>
          <w:szCs w:val="28"/>
        </w:rPr>
        <w:t>М</w:t>
      </w:r>
      <w:r w:rsidRPr="00AF3742">
        <w:rPr>
          <w:rFonts w:ascii="Times New Roman" w:hAnsi="Times New Roman"/>
          <w:color w:val="auto"/>
          <w:sz w:val="28"/>
          <w:szCs w:val="28"/>
        </w:rPr>
        <w:t>униципальной</w:t>
      </w:r>
      <w:r w:rsidR="00F76607" w:rsidRPr="00C319B0">
        <w:rPr>
          <w:rFonts w:ascii="Times New Roman" w:hAnsi="Times New Roman"/>
          <w:color w:val="auto"/>
          <w:sz w:val="28"/>
          <w:szCs w:val="28"/>
        </w:rPr>
        <w:t xml:space="preserve"> программой и структурными элементами </w:t>
      </w:r>
      <w:r w:rsidR="002952BC">
        <w:rPr>
          <w:rFonts w:ascii="Times New Roman" w:hAnsi="Times New Roman"/>
          <w:color w:val="auto"/>
          <w:sz w:val="28"/>
          <w:szCs w:val="28"/>
        </w:rPr>
        <w:t>м</w:t>
      </w:r>
      <w:r w:rsidR="002952BC" w:rsidRPr="002952BC">
        <w:rPr>
          <w:rFonts w:ascii="Times New Roman" w:hAnsi="Times New Roman"/>
          <w:color w:val="auto"/>
          <w:sz w:val="28"/>
          <w:szCs w:val="28"/>
        </w:rPr>
        <w:t xml:space="preserve">униципальной </w:t>
      </w:r>
      <w:r w:rsidR="00F76607" w:rsidRPr="00C319B0">
        <w:rPr>
          <w:rFonts w:ascii="Times New Roman" w:hAnsi="Times New Roman"/>
          <w:color w:val="auto"/>
          <w:sz w:val="28"/>
          <w:szCs w:val="28"/>
        </w:rPr>
        <w:t>программы предусмотрено:</w:t>
      </w:r>
      <w:r w:rsidR="002952BC">
        <w:rPr>
          <w:rFonts w:ascii="Times New Roman" w:hAnsi="Times New Roman"/>
          <w:color w:val="auto"/>
          <w:sz w:val="28"/>
          <w:szCs w:val="28"/>
        </w:rPr>
        <w:t xml:space="preserve"> </w:t>
      </w:r>
      <w:r w:rsidR="002952BC" w:rsidRPr="002952BC">
        <w:rPr>
          <w:rFonts w:ascii="Times New Roman" w:hAnsi="Times New Roman"/>
          <w:i/>
          <w:color w:val="auto"/>
          <w:sz w:val="18"/>
          <w:szCs w:val="18"/>
          <w:u w:val="single"/>
        </w:rPr>
        <w:t>количество</w:t>
      </w:r>
      <w:r w:rsidR="00F76607" w:rsidRPr="00C319B0">
        <w:rPr>
          <w:rFonts w:ascii="Times New Roman" w:hAnsi="Times New Roman"/>
          <w:color w:val="auto"/>
          <w:sz w:val="28"/>
          <w:szCs w:val="28"/>
        </w:rPr>
        <w:t xml:space="preserve"> показателей, по </w:t>
      </w:r>
      <w:r w:rsidR="002952BC" w:rsidRPr="002952BC">
        <w:rPr>
          <w:rFonts w:ascii="Times New Roman" w:hAnsi="Times New Roman"/>
          <w:i/>
          <w:color w:val="auto"/>
          <w:sz w:val="18"/>
          <w:szCs w:val="18"/>
          <w:u w:val="single"/>
        </w:rPr>
        <w:t>количество</w:t>
      </w:r>
      <w:r w:rsidR="00F76607" w:rsidRPr="00C319B0">
        <w:rPr>
          <w:rFonts w:ascii="Times New Roman" w:hAnsi="Times New Roman"/>
          <w:color w:val="auto"/>
          <w:sz w:val="28"/>
          <w:szCs w:val="28"/>
        </w:rPr>
        <w:t xml:space="preserve"> из которых фактически значения соответствуют плановым, по </w:t>
      </w:r>
      <w:r w:rsidR="002952BC" w:rsidRPr="002952BC">
        <w:rPr>
          <w:rFonts w:ascii="Times New Roman" w:hAnsi="Times New Roman"/>
          <w:i/>
          <w:color w:val="auto"/>
          <w:sz w:val="18"/>
          <w:szCs w:val="18"/>
          <w:u w:val="single"/>
        </w:rPr>
        <w:t>количество</w:t>
      </w:r>
      <w:r w:rsidR="002952BC" w:rsidRPr="00C319B0">
        <w:rPr>
          <w:rFonts w:ascii="Times New Roman" w:hAnsi="Times New Roman"/>
          <w:color w:val="auto"/>
          <w:sz w:val="28"/>
          <w:szCs w:val="28"/>
        </w:rPr>
        <w:t xml:space="preserve"> </w:t>
      </w:r>
      <w:r w:rsidR="00F76607" w:rsidRPr="00C319B0">
        <w:rPr>
          <w:rFonts w:ascii="Times New Roman" w:hAnsi="Times New Roman"/>
          <w:color w:val="auto"/>
          <w:sz w:val="28"/>
          <w:szCs w:val="28"/>
        </w:rPr>
        <w:t xml:space="preserve">показателям фактические значения превышают плановые, по </w:t>
      </w:r>
      <w:r w:rsidR="002952BC" w:rsidRPr="002952BC">
        <w:rPr>
          <w:rFonts w:ascii="Times New Roman" w:hAnsi="Times New Roman"/>
          <w:i/>
          <w:color w:val="auto"/>
          <w:sz w:val="18"/>
          <w:szCs w:val="18"/>
          <w:u w:val="single"/>
        </w:rPr>
        <w:t>количество</w:t>
      </w:r>
      <w:r w:rsidR="00F76607" w:rsidRPr="00C319B0">
        <w:rPr>
          <w:rFonts w:ascii="Times New Roman" w:hAnsi="Times New Roman"/>
          <w:color w:val="auto"/>
          <w:sz w:val="28"/>
          <w:szCs w:val="28"/>
        </w:rPr>
        <w:t xml:space="preserve"> показателям </w:t>
      </w:r>
      <w:r w:rsidR="002952BC">
        <w:rPr>
          <w:rFonts w:ascii="Times New Roman" w:hAnsi="Times New Roman"/>
          <w:color w:val="auto"/>
          <w:sz w:val="28"/>
          <w:szCs w:val="28"/>
        </w:rPr>
        <w:br/>
      </w:r>
      <w:r w:rsidR="00F76607" w:rsidRPr="00C319B0">
        <w:rPr>
          <w:rFonts w:ascii="Times New Roman" w:hAnsi="Times New Roman"/>
          <w:color w:val="auto"/>
          <w:sz w:val="28"/>
          <w:szCs w:val="28"/>
        </w:rPr>
        <w:t>не достигнуты плановые значения.</w:t>
      </w:r>
    </w:p>
    <w:p w14:paraId="45607D1D" w14:textId="20CAAFE3" w:rsidR="00F76607" w:rsidRPr="00C319B0" w:rsidRDefault="00F76607" w:rsidP="002952BC">
      <w:pPr>
        <w:spacing w:after="0" w:line="240" w:lineRule="auto"/>
        <w:ind w:firstLine="709"/>
        <w:jc w:val="both"/>
        <w:rPr>
          <w:rFonts w:ascii="Times New Roman" w:hAnsi="Times New Roman"/>
          <w:color w:val="auto"/>
          <w:sz w:val="28"/>
          <w:szCs w:val="28"/>
        </w:rPr>
      </w:pPr>
      <w:r w:rsidRPr="00C319B0">
        <w:rPr>
          <w:rFonts w:ascii="Times New Roman" w:hAnsi="Times New Roman"/>
          <w:color w:val="auto"/>
          <w:sz w:val="28"/>
          <w:szCs w:val="28"/>
        </w:rPr>
        <w:t>Показатель 1 «</w:t>
      </w:r>
      <w:r w:rsidR="002952BC" w:rsidRPr="002952BC">
        <w:rPr>
          <w:rFonts w:ascii="Times New Roman" w:hAnsi="Times New Roman"/>
          <w:i/>
          <w:iCs/>
          <w:color w:val="auto"/>
          <w:sz w:val="28"/>
          <w:szCs w:val="28"/>
        </w:rPr>
        <w:t>Наименование</w:t>
      </w:r>
      <w:r w:rsidRPr="00C319B0">
        <w:rPr>
          <w:rFonts w:ascii="Times New Roman" w:hAnsi="Times New Roman"/>
          <w:color w:val="auto"/>
          <w:sz w:val="28"/>
          <w:szCs w:val="28"/>
        </w:rPr>
        <w:t xml:space="preserve">» – </w:t>
      </w:r>
      <w:r w:rsidRPr="00C319B0">
        <w:rPr>
          <w:rFonts w:ascii="Times New Roman" w:hAnsi="Times New Roman"/>
          <w:i/>
          <w:color w:val="auto"/>
          <w:sz w:val="28"/>
          <w:szCs w:val="28"/>
        </w:rPr>
        <w:t>плановое значение, фактическое значение (в случае недостижения либо значительного перевыполнения указать причины)</w:t>
      </w:r>
      <w:r w:rsidRPr="00C319B0">
        <w:rPr>
          <w:rFonts w:ascii="Times New Roman" w:hAnsi="Times New Roman"/>
          <w:color w:val="auto"/>
          <w:sz w:val="28"/>
          <w:szCs w:val="28"/>
        </w:rPr>
        <w:t>.</w:t>
      </w:r>
    </w:p>
    <w:p w14:paraId="1C340FF7" w14:textId="0CE815CD" w:rsidR="00F76607" w:rsidRPr="00C319B0" w:rsidRDefault="00F76607" w:rsidP="002952BC">
      <w:pPr>
        <w:spacing w:after="0" w:line="240" w:lineRule="auto"/>
        <w:ind w:firstLine="709"/>
        <w:jc w:val="both"/>
        <w:rPr>
          <w:rFonts w:ascii="Times New Roman" w:hAnsi="Times New Roman"/>
          <w:color w:val="auto"/>
          <w:sz w:val="28"/>
          <w:szCs w:val="28"/>
        </w:rPr>
      </w:pPr>
      <w:r w:rsidRPr="00C319B0">
        <w:rPr>
          <w:rFonts w:ascii="Times New Roman" w:hAnsi="Times New Roman"/>
          <w:color w:val="auto"/>
          <w:sz w:val="28"/>
          <w:szCs w:val="28"/>
        </w:rPr>
        <w:t>Показатель 2 «</w:t>
      </w:r>
      <w:r w:rsidR="002952BC" w:rsidRPr="002952BC">
        <w:rPr>
          <w:rFonts w:ascii="Times New Roman" w:hAnsi="Times New Roman"/>
          <w:i/>
          <w:iCs/>
          <w:color w:val="auto"/>
          <w:sz w:val="28"/>
          <w:szCs w:val="28"/>
        </w:rPr>
        <w:t>Наименование</w:t>
      </w:r>
      <w:r w:rsidRPr="00C319B0">
        <w:rPr>
          <w:rFonts w:ascii="Times New Roman" w:hAnsi="Times New Roman"/>
          <w:color w:val="auto"/>
          <w:sz w:val="28"/>
          <w:szCs w:val="28"/>
        </w:rPr>
        <w:t xml:space="preserve">» – </w:t>
      </w:r>
      <w:r w:rsidRPr="00C319B0">
        <w:rPr>
          <w:rFonts w:ascii="Times New Roman" w:hAnsi="Times New Roman"/>
          <w:i/>
          <w:color w:val="auto"/>
          <w:sz w:val="28"/>
          <w:szCs w:val="28"/>
        </w:rPr>
        <w:t>плановое значение, фактическое значение (в случае недостижения либо значительного перевыполнения указать причины)</w:t>
      </w:r>
      <w:r w:rsidRPr="00C319B0">
        <w:rPr>
          <w:rFonts w:ascii="Times New Roman" w:hAnsi="Times New Roman"/>
          <w:color w:val="auto"/>
          <w:sz w:val="28"/>
          <w:szCs w:val="28"/>
        </w:rPr>
        <w:t>.</w:t>
      </w:r>
    </w:p>
    <w:p w14:paraId="14552E55" w14:textId="77777777" w:rsidR="00F76607" w:rsidRPr="00C319B0" w:rsidRDefault="00F76607" w:rsidP="00F76607">
      <w:pPr>
        <w:spacing w:after="0" w:line="240" w:lineRule="auto"/>
        <w:jc w:val="both"/>
        <w:rPr>
          <w:rFonts w:ascii="Times New Roman" w:hAnsi="Times New Roman"/>
          <w:color w:val="auto"/>
          <w:sz w:val="28"/>
          <w:szCs w:val="28"/>
        </w:rPr>
      </w:pPr>
      <w:r w:rsidRPr="00C319B0">
        <w:rPr>
          <w:rFonts w:ascii="Times New Roman" w:hAnsi="Times New Roman"/>
          <w:color w:val="auto"/>
          <w:sz w:val="28"/>
          <w:szCs w:val="28"/>
        </w:rPr>
        <w:tab/>
        <w:t>….</w:t>
      </w:r>
    </w:p>
    <w:p w14:paraId="43855C43" w14:textId="10BFD21D" w:rsidR="00F76607" w:rsidRDefault="00F76607" w:rsidP="002952BC">
      <w:pPr>
        <w:spacing w:after="0" w:line="240" w:lineRule="auto"/>
        <w:ind w:firstLine="709"/>
        <w:jc w:val="both"/>
        <w:rPr>
          <w:rFonts w:ascii="Times New Roman" w:hAnsi="Times New Roman"/>
          <w:color w:val="auto"/>
          <w:sz w:val="28"/>
          <w:szCs w:val="28"/>
        </w:rPr>
      </w:pPr>
      <w:r w:rsidRPr="00C319B0">
        <w:rPr>
          <w:rFonts w:ascii="Times New Roman" w:hAnsi="Times New Roman"/>
          <w:color w:val="auto"/>
          <w:sz w:val="28"/>
          <w:szCs w:val="28"/>
        </w:rPr>
        <w:t>Показатель 1.1 «</w:t>
      </w:r>
      <w:r w:rsidR="002952BC" w:rsidRPr="002952BC">
        <w:rPr>
          <w:rFonts w:ascii="Times New Roman" w:hAnsi="Times New Roman"/>
          <w:i/>
          <w:iCs/>
          <w:color w:val="auto"/>
          <w:sz w:val="28"/>
          <w:szCs w:val="28"/>
        </w:rPr>
        <w:t>Наименование</w:t>
      </w:r>
      <w:r w:rsidRPr="00C319B0">
        <w:rPr>
          <w:rFonts w:ascii="Times New Roman" w:hAnsi="Times New Roman"/>
          <w:color w:val="auto"/>
          <w:sz w:val="28"/>
          <w:szCs w:val="28"/>
        </w:rPr>
        <w:t xml:space="preserve">» – </w:t>
      </w:r>
      <w:r w:rsidRPr="00C319B0">
        <w:rPr>
          <w:rFonts w:ascii="Times New Roman" w:hAnsi="Times New Roman"/>
          <w:i/>
          <w:color w:val="auto"/>
          <w:sz w:val="28"/>
          <w:szCs w:val="28"/>
        </w:rPr>
        <w:t>плановое значение, фактическое значение (в случае недостижения либо значительного перевыполнения указать причины)</w:t>
      </w:r>
      <w:r w:rsidRPr="00C319B0">
        <w:rPr>
          <w:rFonts w:ascii="Times New Roman" w:hAnsi="Times New Roman"/>
          <w:color w:val="auto"/>
          <w:sz w:val="28"/>
          <w:szCs w:val="28"/>
        </w:rPr>
        <w:t>.</w:t>
      </w:r>
    </w:p>
    <w:p w14:paraId="6BEE7446" w14:textId="105F7932" w:rsidR="002952BC" w:rsidRPr="00C319B0" w:rsidRDefault="002952BC" w:rsidP="002952BC">
      <w:pPr>
        <w:spacing w:after="0" w:line="240" w:lineRule="auto"/>
        <w:ind w:firstLine="709"/>
        <w:jc w:val="both"/>
        <w:rPr>
          <w:rFonts w:ascii="Times New Roman" w:hAnsi="Times New Roman"/>
          <w:color w:val="auto"/>
          <w:sz w:val="28"/>
          <w:szCs w:val="28"/>
        </w:rPr>
      </w:pPr>
      <w:r w:rsidRPr="00C319B0">
        <w:rPr>
          <w:rFonts w:ascii="Times New Roman" w:hAnsi="Times New Roman"/>
          <w:color w:val="auto"/>
          <w:sz w:val="28"/>
          <w:szCs w:val="28"/>
        </w:rPr>
        <w:t>Показатель 1.</w:t>
      </w:r>
      <w:r>
        <w:rPr>
          <w:rFonts w:ascii="Times New Roman" w:hAnsi="Times New Roman"/>
          <w:color w:val="auto"/>
          <w:sz w:val="28"/>
          <w:szCs w:val="28"/>
        </w:rPr>
        <w:t>2</w:t>
      </w:r>
      <w:r w:rsidRPr="00C319B0">
        <w:rPr>
          <w:rFonts w:ascii="Times New Roman" w:hAnsi="Times New Roman"/>
          <w:color w:val="auto"/>
          <w:sz w:val="28"/>
          <w:szCs w:val="28"/>
        </w:rPr>
        <w:t xml:space="preserve"> «</w:t>
      </w:r>
      <w:r w:rsidRPr="002952BC">
        <w:rPr>
          <w:rFonts w:ascii="Times New Roman" w:hAnsi="Times New Roman"/>
          <w:i/>
          <w:iCs/>
          <w:color w:val="auto"/>
          <w:sz w:val="28"/>
          <w:szCs w:val="28"/>
        </w:rPr>
        <w:t>Наименование</w:t>
      </w:r>
      <w:r w:rsidRPr="00C319B0">
        <w:rPr>
          <w:rFonts w:ascii="Times New Roman" w:hAnsi="Times New Roman"/>
          <w:color w:val="auto"/>
          <w:sz w:val="28"/>
          <w:szCs w:val="28"/>
        </w:rPr>
        <w:t xml:space="preserve">» – </w:t>
      </w:r>
      <w:r w:rsidRPr="00C319B0">
        <w:rPr>
          <w:rFonts w:ascii="Times New Roman" w:hAnsi="Times New Roman"/>
          <w:i/>
          <w:color w:val="auto"/>
          <w:sz w:val="28"/>
          <w:szCs w:val="28"/>
        </w:rPr>
        <w:t>плановое значение, фактическое значение (в случае недостижения либо значительного перевыполнения указать причины)</w:t>
      </w:r>
      <w:r w:rsidRPr="00C319B0">
        <w:rPr>
          <w:rFonts w:ascii="Times New Roman" w:hAnsi="Times New Roman"/>
          <w:color w:val="auto"/>
          <w:sz w:val="28"/>
          <w:szCs w:val="28"/>
        </w:rPr>
        <w:t>.</w:t>
      </w:r>
    </w:p>
    <w:p w14:paraId="26063693" w14:textId="77777777" w:rsidR="00F76607" w:rsidRPr="00C319B0" w:rsidRDefault="00F76607" w:rsidP="00B35DE2">
      <w:pPr>
        <w:spacing w:after="0" w:line="240" w:lineRule="auto"/>
        <w:ind w:firstLine="709"/>
        <w:jc w:val="both"/>
        <w:rPr>
          <w:rFonts w:ascii="Times New Roman" w:hAnsi="Times New Roman"/>
          <w:color w:val="auto"/>
          <w:sz w:val="28"/>
          <w:szCs w:val="28"/>
        </w:rPr>
      </w:pPr>
      <w:r w:rsidRPr="00C319B0">
        <w:rPr>
          <w:rFonts w:ascii="Times New Roman" w:hAnsi="Times New Roman"/>
          <w:color w:val="auto"/>
          <w:sz w:val="28"/>
          <w:szCs w:val="28"/>
        </w:rPr>
        <w:t>….</w:t>
      </w:r>
    </w:p>
    <w:p w14:paraId="533E2627" w14:textId="084CBA86" w:rsidR="00F76607" w:rsidRDefault="00F76607" w:rsidP="003D511D">
      <w:pPr>
        <w:spacing w:after="0"/>
        <w:ind w:firstLine="709"/>
        <w:jc w:val="both"/>
        <w:rPr>
          <w:rFonts w:ascii="Times New Roman" w:hAnsi="Times New Roman"/>
          <w:color w:val="auto"/>
          <w:sz w:val="28"/>
          <w:szCs w:val="28"/>
        </w:rPr>
      </w:pPr>
      <w:r w:rsidRPr="00C319B0">
        <w:rPr>
          <w:rFonts w:ascii="Times New Roman" w:hAnsi="Times New Roman"/>
          <w:color w:val="auto"/>
          <w:sz w:val="28"/>
          <w:szCs w:val="28"/>
        </w:rPr>
        <w:t xml:space="preserve">Сведения о достижении значений показателей </w:t>
      </w:r>
      <w:bookmarkStart w:id="45" w:name="_Hlk225433723"/>
      <w:r w:rsidR="002952BC">
        <w:rPr>
          <w:rFonts w:ascii="Times New Roman" w:hAnsi="Times New Roman"/>
          <w:color w:val="auto"/>
          <w:sz w:val="28"/>
          <w:szCs w:val="28"/>
        </w:rPr>
        <w:t>м</w:t>
      </w:r>
      <w:r w:rsidR="002952BC" w:rsidRPr="00AF3742">
        <w:rPr>
          <w:rFonts w:ascii="Times New Roman" w:hAnsi="Times New Roman"/>
          <w:color w:val="auto"/>
          <w:sz w:val="28"/>
          <w:szCs w:val="28"/>
        </w:rPr>
        <w:t>униципальной</w:t>
      </w:r>
      <w:bookmarkEnd w:id="45"/>
      <w:r w:rsidR="002952BC" w:rsidRPr="00C319B0">
        <w:rPr>
          <w:rFonts w:ascii="Times New Roman" w:hAnsi="Times New Roman"/>
          <w:color w:val="auto"/>
          <w:sz w:val="28"/>
          <w:szCs w:val="28"/>
        </w:rPr>
        <w:t xml:space="preserve"> </w:t>
      </w:r>
      <w:r w:rsidRPr="00C319B0">
        <w:rPr>
          <w:rFonts w:ascii="Times New Roman" w:hAnsi="Times New Roman"/>
          <w:color w:val="auto"/>
          <w:sz w:val="28"/>
          <w:szCs w:val="28"/>
        </w:rPr>
        <w:t xml:space="preserve">программы, структурных элементов </w:t>
      </w:r>
      <w:r w:rsidR="002952BC">
        <w:rPr>
          <w:rFonts w:ascii="Times New Roman" w:hAnsi="Times New Roman"/>
          <w:color w:val="auto"/>
          <w:sz w:val="28"/>
          <w:szCs w:val="28"/>
        </w:rPr>
        <w:t>м</w:t>
      </w:r>
      <w:r w:rsidR="002952BC" w:rsidRPr="00AF3742">
        <w:rPr>
          <w:rFonts w:ascii="Times New Roman" w:hAnsi="Times New Roman"/>
          <w:color w:val="auto"/>
          <w:sz w:val="28"/>
          <w:szCs w:val="28"/>
        </w:rPr>
        <w:t>униципальной</w:t>
      </w:r>
      <w:r w:rsidR="002952BC" w:rsidRPr="00C319B0">
        <w:rPr>
          <w:rFonts w:ascii="Times New Roman" w:hAnsi="Times New Roman"/>
          <w:color w:val="auto"/>
          <w:sz w:val="28"/>
          <w:szCs w:val="28"/>
        </w:rPr>
        <w:t xml:space="preserve"> </w:t>
      </w:r>
      <w:r w:rsidRPr="00C319B0">
        <w:rPr>
          <w:rFonts w:ascii="Times New Roman" w:hAnsi="Times New Roman"/>
          <w:color w:val="auto"/>
          <w:sz w:val="28"/>
          <w:szCs w:val="28"/>
        </w:rPr>
        <w:t xml:space="preserve">программы с обоснованием отклонений по показателям приведены в </w:t>
      </w:r>
      <w:r w:rsidR="003D511D">
        <w:rPr>
          <w:rFonts w:ascii="Times New Roman" w:hAnsi="Times New Roman"/>
          <w:color w:val="auto"/>
          <w:sz w:val="28"/>
          <w:szCs w:val="28"/>
        </w:rPr>
        <w:t>таблице</w:t>
      </w:r>
      <w:r w:rsidRPr="00C319B0">
        <w:rPr>
          <w:rFonts w:ascii="Times New Roman" w:hAnsi="Times New Roman"/>
          <w:color w:val="auto"/>
          <w:sz w:val="28"/>
          <w:szCs w:val="28"/>
        </w:rPr>
        <w:t xml:space="preserve"> №</w:t>
      </w:r>
      <w:r w:rsidR="002952BC">
        <w:rPr>
          <w:rFonts w:ascii="Times New Roman" w:hAnsi="Times New Roman"/>
          <w:color w:val="auto"/>
          <w:sz w:val="28"/>
          <w:szCs w:val="28"/>
        </w:rPr>
        <w:t> </w:t>
      </w:r>
      <w:r w:rsidRPr="00C319B0">
        <w:rPr>
          <w:rFonts w:ascii="Times New Roman" w:hAnsi="Times New Roman"/>
          <w:color w:val="auto"/>
          <w:sz w:val="28"/>
          <w:szCs w:val="28"/>
        </w:rPr>
        <w:t xml:space="preserve">3 к отчету о реализации </w:t>
      </w:r>
      <w:r w:rsidR="002952BC">
        <w:rPr>
          <w:rFonts w:ascii="Times New Roman" w:hAnsi="Times New Roman"/>
          <w:color w:val="auto"/>
          <w:sz w:val="28"/>
          <w:szCs w:val="28"/>
        </w:rPr>
        <w:t>м</w:t>
      </w:r>
      <w:r w:rsidR="002952BC" w:rsidRPr="00AF3742">
        <w:rPr>
          <w:rFonts w:ascii="Times New Roman" w:hAnsi="Times New Roman"/>
          <w:color w:val="auto"/>
          <w:sz w:val="28"/>
          <w:szCs w:val="28"/>
        </w:rPr>
        <w:t>униципальной</w:t>
      </w:r>
      <w:r w:rsidR="002952BC" w:rsidRPr="00C319B0">
        <w:rPr>
          <w:rFonts w:ascii="Times New Roman" w:hAnsi="Times New Roman"/>
          <w:color w:val="auto"/>
          <w:sz w:val="28"/>
          <w:szCs w:val="28"/>
        </w:rPr>
        <w:t xml:space="preserve"> </w:t>
      </w:r>
      <w:r w:rsidRPr="00C319B0">
        <w:rPr>
          <w:rFonts w:ascii="Times New Roman" w:hAnsi="Times New Roman"/>
          <w:color w:val="auto"/>
          <w:sz w:val="28"/>
          <w:szCs w:val="28"/>
        </w:rPr>
        <w:t>программы</w:t>
      </w:r>
      <w:r w:rsidR="00B35DE2">
        <w:rPr>
          <w:rFonts w:ascii="Times New Roman" w:hAnsi="Times New Roman"/>
          <w:color w:val="auto"/>
          <w:sz w:val="28"/>
          <w:szCs w:val="28"/>
        </w:rPr>
        <w:t xml:space="preserve"> </w:t>
      </w:r>
      <w:r w:rsidR="00B35DE2" w:rsidRPr="00B35DE2">
        <w:rPr>
          <w:rFonts w:ascii="Times New Roman" w:hAnsi="Times New Roman"/>
          <w:i/>
          <w:iCs/>
          <w:color w:val="auto"/>
          <w:sz w:val="28"/>
          <w:szCs w:val="28"/>
        </w:rPr>
        <w:t>(таблица № </w:t>
      </w:r>
      <w:r w:rsidR="00B35DE2">
        <w:rPr>
          <w:rFonts w:ascii="Times New Roman" w:hAnsi="Times New Roman"/>
          <w:i/>
          <w:iCs/>
          <w:color w:val="auto"/>
          <w:sz w:val="28"/>
          <w:szCs w:val="28"/>
        </w:rPr>
        <w:t>3</w:t>
      </w:r>
      <w:r w:rsidR="00B35DE2" w:rsidRPr="00B35DE2">
        <w:rPr>
          <w:rFonts w:ascii="Times New Roman" w:hAnsi="Times New Roman"/>
          <w:i/>
          <w:iCs/>
          <w:color w:val="auto"/>
          <w:sz w:val="28"/>
          <w:szCs w:val="28"/>
        </w:rPr>
        <w:t xml:space="preserve"> к приложению № </w:t>
      </w:r>
      <w:r w:rsidR="003D511D">
        <w:rPr>
          <w:rFonts w:ascii="Times New Roman" w:hAnsi="Times New Roman"/>
          <w:i/>
          <w:iCs/>
          <w:color w:val="auto"/>
          <w:sz w:val="28"/>
          <w:szCs w:val="28"/>
        </w:rPr>
        <w:t>8</w:t>
      </w:r>
      <w:r w:rsidR="00B35DE2" w:rsidRPr="00B35DE2">
        <w:rPr>
          <w:rFonts w:ascii="Times New Roman" w:hAnsi="Times New Roman"/>
          <w:i/>
          <w:iCs/>
          <w:color w:val="auto"/>
          <w:sz w:val="28"/>
          <w:szCs w:val="28"/>
        </w:rPr>
        <w:t xml:space="preserve"> Методически</w:t>
      </w:r>
      <w:r w:rsidR="00B35DE2">
        <w:rPr>
          <w:rFonts w:ascii="Times New Roman" w:hAnsi="Times New Roman"/>
          <w:i/>
          <w:iCs/>
          <w:color w:val="auto"/>
          <w:sz w:val="28"/>
          <w:szCs w:val="28"/>
        </w:rPr>
        <w:t>х</w:t>
      </w:r>
      <w:r w:rsidR="00B35DE2" w:rsidRPr="00B35DE2">
        <w:rPr>
          <w:rFonts w:ascii="Times New Roman" w:hAnsi="Times New Roman"/>
          <w:i/>
          <w:iCs/>
          <w:color w:val="auto"/>
          <w:sz w:val="28"/>
          <w:szCs w:val="28"/>
        </w:rPr>
        <w:t xml:space="preserve"> рекомендаци</w:t>
      </w:r>
      <w:r w:rsidR="00B35DE2">
        <w:rPr>
          <w:rFonts w:ascii="Times New Roman" w:hAnsi="Times New Roman"/>
          <w:i/>
          <w:iCs/>
          <w:color w:val="auto"/>
          <w:sz w:val="28"/>
          <w:szCs w:val="28"/>
        </w:rPr>
        <w:t>й</w:t>
      </w:r>
      <w:r w:rsidR="00B35DE2" w:rsidRPr="00B35DE2">
        <w:rPr>
          <w:rFonts w:ascii="Times New Roman" w:hAnsi="Times New Roman"/>
          <w:i/>
          <w:iCs/>
          <w:color w:val="auto"/>
          <w:sz w:val="28"/>
          <w:szCs w:val="28"/>
        </w:rPr>
        <w:t>).</w:t>
      </w:r>
      <w:r w:rsidRPr="00C319B0">
        <w:rPr>
          <w:rFonts w:ascii="Times New Roman" w:hAnsi="Times New Roman"/>
          <w:color w:val="auto"/>
          <w:sz w:val="28"/>
          <w:szCs w:val="28"/>
        </w:rPr>
        <w:t xml:space="preserve"> </w:t>
      </w:r>
    </w:p>
    <w:p w14:paraId="0533D17C" w14:textId="77777777" w:rsidR="003D511D" w:rsidRDefault="003D511D" w:rsidP="00B35DE2">
      <w:pPr>
        <w:spacing w:after="0" w:line="216" w:lineRule="auto"/>
        <w:ind w:firstLine="709"/>
        <w:jc w:val="both"/>
        <w:rPr>
          <w:rFonts w:ascii="Times New Roman" w:hAnsi="Times New Roman"/>
          <w:color w:val="auto"/>
          <w:sz w:val="28"/>
          <w:szCs w:val="28"/>
        </w:rPr>
        <w:sectPr w:rsidR="003D511D" w:rsidSect="00826EB2">
          <w:pgSz w:w="11905" w:h="16838"/>
          <w:pgMar w:top="1135" w:right="567" w:bottom="851" w:left="1701" w:header="720" w:footer="187" w:gutter="0"/>
          <w:cols w:space="720"/>
        </w:sectPr>
      </w:pPr>
    </w:p>
    <w:p w14:paraId="536C58EE" w14:textId="5A9F0CA3" w:rsidR="002952BC" w:rsidRPr="00893F15" w:rsidRDefault="002952BC" w:rsidP="002952BC">
      <w:pPr>
        <w:tabs>
          <w:tab w:val="left" w:pos="1276"/>
        </w:tabs>
        <w:spacing w:after="0" w:line="240" w:lineRule="auto"/>
        <w:jc w:val="center"/>
        <w:rPr>
          <w:rFonts w:ascii="Times New Roman" w:hAnsi="Times New Roman"/>
          <w:b/>
          <w:color w:val="auto"/>
          <w:sz w:val="28"/>
          <w:szCs w:val="28"/>
        </w:rPr>
      </w:pPr>
      <w:r w:rsidRPr="00893F15">
        <w:rPr>
          <w:rFonts w:ascii="Times New Roman" w:hAnsi="Times New Roman"/>
          <w:b/>
          <w:color w:val="auto"/>
          <w:sz w:val="28"/>
          <w:szCs w:val="28"/>
        </w:rPr>
        <w:lastRenderedPageBreak/>
        <w:t xml:space="preserve">Раздел 6. Результаты оценки </w:t>
      </w:r>
      <w:r w:rsidRPr="00893F15">
        <w:rPr>
          <w:rFonts w:ascii="Times New Roman" w:hAnsi="Times New Roman"/>
          <w:b/>
          <w:color w:val="auto"/>
          <w:sz w:val="28"/>
          <w:szCs w:val="28"/>
        </w:rPr>
        <w:br/>
        <w:t>эффективности реализации муниципальной программы</w:t>
      </w:r>
    </w:p>
    <w:p w14:paraId="7E9C8F67" w14:textId="77777777" w:rsidR="002952BC" w:rsidRPr="00893F15" w:rsidRDefault="002952BC" w:rsidP="002952BC">
      <w:pPr>
        <w:tabs>
          <w:tab w:val="left" w:pos="1276"/>
        </w:tabs>
        <w:spacing w:after="0" w:line="240" w:lineRule="auto"/>
        <w:jc w:val="both"/>
        <w:rPr>
          <w:rFonts w:ascii="Times New Roman" w:hAnsi="Times New Roman"/>
          <w:color w:val="auto"/>
          <w:sz w:val="20"/>
        </w:rPr>
      </w:pPr>
    </w:p>
    <w:p w14:paraId="573666AA" w14:textId="53BEEFC6" w:rsidR="002952BC" w:rsidRPr="00C319B0" w:rsidRDefault="002952BC" w:rsidP="00893F15">
      <w:pPr>
        <w:tabs>
          <w:tab w:val="left" w:pos="1276"/>
        </w:tabs>
        <w:spacing w:after="0" w:line="240" w:lineRule="auto"/>
        <w:ind w:firstLine="709"/>
        <w:jc w:val="both"/>
        <w:rPr>
          <w:rFonts w:ascii="Times New Roman" w:hAnsi="Times New Roman"/>
          <w:color w:val="auto"/>
          <w:sz w:val="28"/>
          <w:szCs w:val="28"/>
        </w:rPr>
      </w:pPr>
      <w:r w:rsidRPr="00C319B0">
        <w:rPr>
          <w:rFonts w:ascii="Times New Roman" w:hAnsi="Times New Roman"/>
          <w:color w:val="auto"/>
          <w:sz w:val="28"/>
          <w:szCs w:val="28"/>
        </w:rPr>
        <w:t xml:space="preserve">Эффективность </w:t>
      </w:r>
      <w:r w:rsidRPr="002952BC">
        <w:rPr>
          <w:rFonts w:ascii="Times New Roman" w:hAnsi="Times New Roman"/>
          <w:color w:val="auto"/>
          <w:sz w:val="28"/>
          <w:szCs w:val="28"/>
        </w:rPr>
        <w:t xml:space="preserve">муниципальной </w:t>
      </w:r>
      <w:r w:rsidRPr="00C319B0">
        <w:rPr>
          <w:rFonts w:ascii="Times New Roman" w:hAnsi="Times New Roman"/>
          <w:color w:val="auto"/>
          <w:sz w:val="28"/>
          <w:szCs w:val="28"/>
        </w:rPr>
        <w:t xml:space="preserve">программы (интегральная оценка хода реализации и эффективности </w:t>
      </w:r>
      <w:r>
        <w:rPr>
          <w:rFonts w:ascii="Times New Roman" w:hAnsi="Times New Roman"/>
          <w:color w:val="auto"/>
          <w:sz w:val="28"/>
          <w:szCs w:val="28"/>
        </w:rPr>
        <w:t>м</w:t>
      </w:r>
      <w:r w:rsidRPr="00AF3742">
        <w:rPr>
          <w:rFonts w:ascii="Times New Roman" w:hAnsi="Times New Roman"/>
          <w:color w:val="auto"/>
          <w:sz w:val="28"/>
          <w:szCs w:val="28"/>
        </w:rPr>
        <w:t>униципальной</w:t>
      </w:r>
      <w:r w:rsidRPr="00C319B0">
        <w:rPr>
          <w:rFonts w:ascii="Times New Roman" w:hAnsi="Times New Roman"/>
          <w:color w:val="auto"/>
          <w:sz w:val="28"/>
          <w:szCs w:val="28"/>
        </w:rPr>
        <w:t xml:space="preserve"> программы) рассчитывается как средневзвешенная оценки уровня достижения </w:t>
      </w:r>
      <w:r w:rsidRPr="002952BC">
        <w:rPr>
          <w:rFonts w:ascii="Times New Roman" w:hAnsi="Times New Roman"/>
          <w:color w:val="auto"/>
          <w:sz w:val="28"/>
          <w:szCs w:val="28"/>
        </w:rPr>
        <w:t xml:space="preserve">муниципальной </w:t>
      </w:r>
      <w:r w:rsidRPr="00C319B0">
        <w:rPr>
          <w:rFonts w:ascii="Times New Roman" w:hAnsi="Times New Roman"/>
          <w:color w:val="auto"/>
          <w:sz w:val="28"/>
          <w:szCs w:val="28"/>
        </w:rPr>
        <w:t xml:space="preserve">программы </w:t>
      </w:r>
      <w:r>
        <w:rPr>
          <w:rFonts w:ascii="Times New Roman" w:hAnsi="Times New Roman"/>
          <w:color w:val="auto"/>
          <w:sz w:val="28"/>
          <w:szCs w:val="28"/>
        </w:rPr>
        <w:br/>
      </w:r>
      <w:r w:rsidRPr="00C319B0">
        <w:rPr>
          <w:rFonts w:ascii="Times New Roman" w:hAnsi="Times New Roman"/>
          <w:color w:val="auto"/>
          <w:sz w:val="28"/>
          <w:szCs w:val="28"/>
        </w:rPr>
        <w:t xml:space="preserve">в отчетном году (80 процентов интегральной оценки), оценки динамики прироста значений показателей (10 процентов интегральной оценки) и оценки качества финансового управления реализацией </w:t>
      </w:r>
      <w:r>
        <w:rPr>
          <w:rFonts w:ascii="Times New Roman" w:hAnsi="Times New Roman"/>
          <w:color w:val="auto"/>
          <w:sz w:val="28"/>
          <w:szCs w:val="28"/>
        </w:rPr>
        <w:t>м</w:t>
      </w:r>
      <w:r w:rsidRPr="00AF3742">
        <w:rPr>
          <w:rFonts w:ascii="Times New Roman" w:hAnsi="Times New Roman"/>
          <w:color w:val="auto"/>
          <w:sz w:val="28"/>
          <w:szCs w:val="28"/>
        </w:rPr>
        <w:t>униципальной</w:t>
      </w:r>
      <w:r w:rsidRPr="00C319B0">
        <w:rPr>
          <w:rFonts w:ascii="Times New Roman" w:hAnsi="Times New Roman"/>
          <w:color w:val="auto"/>
          <w:sz w:val="28"/>
          <w:szCs w:val="28"/>
        </w:rPr>
        <w:t xml:space="preserve"> программы </w:t>
      </w:r>
      <w:r w:rsidR="00893F15">
        <w:rPr>
          <w:rFonts w:ascii="Times New Roman" w:hAnsi="Times New Roman"/>
          <w:color w:val="auto"/>
          <w:sz w:val="28"/>
          <w:szCs w:val="28"/>
        </w:rPr>
        <w:br/>
      </w:r>
      <w:r w:rsidRPr="00C319B0">
        <w:rPr>
          <w:rFonts w:ascii="Times New Roman" w:hAnsi="Times New Roman"/>
          <w:color w:val="auto"/>
          <w:sz w:val="28"/>
          <w:szCs w:val="28"/>
        </w:rPr>
        <w:t xml:space="preserve">в отчетном году (10 процентов интегральной оценки). </w:t>
      </w:r>
    </w:p>
    <w:p w14:paraId="5D0D7886" w14:textId="77777777" w:rsidR="002952BC" w:rsidRPr="00893F15" w:rsidRDefault="002952BC" w:rsidP="002952BC">
      <w:pPr>
        <w:tabs>
          <w:tab w:val="left" w:pos="1276"/>
        </w:tabs>
        <w:spacing w:after="0" w:line="240" w:lineRule="auto"/>
        <w:jc w:val="both"/>
        <w:rPr>
          <w:rFonts w:ascii="Times New Roman" w:hAnsi="Times New Roman"/>
          <w:color w:val="auto"/>
          <w:sz w:val="14"/>
          <w:szCs w:val="14"/>
        </w:rPr>
      </w:pPr>
    </w:p>
    <w:p w14:paraId="68D594AE" w14:textId="6ADB3BA4" w:rsidR="002952BC" w:rsidRPr="00C319B0" w:rsidRDefault="002952BC" w:rsidP="002952BC">
      <w:pPr>
        <w:spacing w:after="0" w:line="240" w:lineRule="auto"/>
        <w:jc w:val="both"/>
        <w:rPr>
          <w:rFonts w:ascii="Times New Roman" w:hAnsi="Times New Roman"/>
          <w:color w:val="auto"/>
          <w:sz w:val="28"/>
          <w:szCs w:val="28"/>
          <w:lang w:eastAsia="en-US"/>
        </w:rPr>
      </w:pPr>
      <w:r w:rsidRPr="00C319B0">
        <w:rPr>
          <w:rFonts w:ascii="Times New Roman" w:hAnsi="Times New Roman"/>
          <w:b/>
          <w:color w:val="auto"/>
          <w:sz w:val="28"/>
          <w:szCs w:val="28"/>
          <w:lang w:eastAsia="en-US"/>
        </w:rPr>
        <w:tab/>
        <w:t>1. Уровень достижения</w:t>
      </w:r>
      <w:r w:rsidRPr="00C319B0">
        <w:rPr>
          <w:rFonts w:ascii="Times New Roman" w:hAnsi="Times New Roman"/>
          <w:color w:val="auto"/>
          <w:sz w:val="28"/>
          <w:szCs w:val="28"/>
          <w:lang w:eastAsia="en-US"/>
        </w:rPr>
        <w:t xml:space="preserve"> </w:t>
      </w:r>
      <w:r w:rsidR="00893F15" w:rsidRPr="00893F15">
        <w:rPr>
          <w:rFonts w:ascii="Times New Roman" w:hAnsi="Times New Roman"/>
          <w:color w:val="auto"/>
          <w:sz w:val="28"/>
          <w:szCs w:val="28"/>
          <w:lang w:eastAsia="en-US"/>
        </w:rPr>
        <w:t>муниципальной</w:t>
      </w:r>
      <w:r w:rsidRPr="00C319B0">
        <w:rPr>
          <w:rFonts w:ascii="Times New Roman" w:hAnsi="Times New Roman"/>
          <w:color w:val="auto"/>
          <w:sz w:val="28"/>
          <w:szCs w:val="28"/>
          <w:lang w:eastAsia="en-US"/>
        </w:rPr>
        <w:t xml:space="preserve"> программы за отчетный период </w:t>
      </w:r>
      <m:oMath>
        <m:d>
          <m:dPr>
            <m:ctrlPr>
              <w:rPr>
                <w:rFonts w:ascii="Cambria Math" w:hAnsi="Cambria Math"/>
                <w:i/>
                <w:color w:val="auto"/>
                <w:sz w:val="28"/>
                <w:szCs w:val="28"/>
                <w:lang w:eastAsia="en-US"/>
              </w:rPr>
            </m:ctrlPr>
          </m:dPr>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МП</m:t>
                    </m:r>
                  </m:e>
                  <m:sub>
                    <m:r>
                      <w:rPr>
                        <w:rFonts w:ascii="Cambria Math" w:hAnsi="Cambria Math"/>
                        <w:color w:val="auto"/>
                        <w:sz w:val="28"/>
                        <w:szCs w:val="28"/>
                        <w:lang w:eastAsia="en-US"/>
                      </w:rPr>
                      <m:t>i</m:t>
                    </m:r>
                  </m:sub>
                </m:sSub>
              </m:sub>
            </m:sSub>
          </m:e>
        </m:d>
      </m:oMath>
      <w:r w:rsidRPr="00C319B0">
        <w:rPr>
          <w:rFonts w:ascii="Times New Roman" w:hAnsi="Times New Roman"/>
          <w:color w:val="auto"/>
          <w:sz w:val="28"/>
          <w:szCs w:val="28"/>
          <w:lang w:eastAsia="en-US"/>
        </w:rPr>
        <w:t xml:space="preserve"> рассчитывается по формуле: </w:t>
      </w:r>
    </w:p>
    <w:p w14:paraId="64B5B58B" w14:textId="77777777" w:rsidR="002952BC" w:rsidRPr="00893F15" w:rsidRDefault="002952BC" w:rsidP="002952BC">
      <w:pPr>
        <w:spacing w:after="0" w:line="240" w:lineRule="auto"/>
        <w:jc w:val="both"/>
        <w:rPr>
          <w:rFonts w:ascii="Times New Roman" w:hAnsi="Times New Roman"/>
          <w:color w:val="auto"/>
          <w:sz w:val="18"/>
          <w:szCs w:val="18"/>
          <w:lang w:eastAsia="en-US"/>
        </w:rPr>
      </w:pPr>
    </w:p>
    <w:p w14:paraId="2DA0057A" w14:textId="7814B64D" w:rsidR="00893F15" w:rsidRDefault="00151ABE" w:rsidP="00893F15">
      <w:pPr>
        <w:spacing w:after="0" w:line="240" w:lineRule="auto"/>
        <w:jc w:val="center"/>
        <w:rPr>
          <w:rFonts w:ascii="Times New Roman" w:hAnsi="Times New Roman"/>
          <w:color w:val="auto"/>
          <w:sz w:val="28"/>
          <w:szCs w:val="28"/>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МП</m:t>
                  </m:r>
                </m:e>
                <m:sub>
                  <m:r>
                    <w:rPr>
                      <w:rFonts w:ascii="Cambria Math" w:hAnsi="Cambria Math"/>
                      <w:color w:val="auto"/>
                      <w:sz w:val="28"/>
                      <w:szCs w:val="28"/>
                      <w:lang w:eastAsia="en-US"/>
                    </w:rPr>
                    <m:t>i</m:t>
                  </m:r>
                </m:sub>
              </m:sSub>
            </m:sub>
          </m:sSub>
          <m:r>
            <w:rPr>
              <w:rFonts w:ascii="Cambria Math" w:hAnsi="Cambria Math"/>
              <w:color w:val="auto"/>
              <w:sz w:val="28"/>
              <w:szCs w:val="28"/>
              <w:lang w:eastAsia="en-US"/>
            </w:rPr>
            <m:t>=0,5∙</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m:t>
              </m:r>
            </m:sub>
          </m:sSub>
          <m:r>
            <w:rPr>
              <w:rFonts w:ascii="Cambria Math" w:hAnsi="Cambria Math"/>
              <w:color w:val="auto"/>
              <w:sz w:val="28"/>
              <w:szCs w:val="28"/>
              <w:lang w:eastAsia="en-US"/>
            </w:rPr>
            <m:t>+0,5∙</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стр.эл.</m:t>
              </m:r>
            </m:sub>
          </m:sSub>
        </m:oMath>
      </m:oMathPara>
    </w:p>
    <w:p w14:paraId="3E66FA85" w14:textId="36DF3FD1" w:rsidR="002952BC" w:rsidRDefault="002952BC" w:rsidP="00893F15">
      <w:pPr>
        <w:spacing w:after="0" w:line="240" w:lineRule="auto"/>
        <w:rPr>
          <w:rFonts w:ascii="Times New Roman" w:hAnsi="Times New Roman"/>
          <w:color w:val="auto"/>
          <w:sz w:val="28"/>
          <w:szCs w:val="28"/>
          <w:lang w:eastAsia="en-US"/>
        </w:rPr>
      </w:pPr>
      <w:r w:rsidRPr="00C319B0">
        <w:rPr>
          <w:rFonts w:ascii="Times New Roman" w:hAnsi="Times New Roman"/>
          <w:color w:val="auto"/>
          <w:sz w:val="28"/>
          <w:szCs w:val="28"/>
          <w:lang w:eastAsia="en-US"/>
        </w:rPr>
        <w:t>где:</w:t>
      </w:r>
    </w:p>
    <w:p w14:paraId="0FA5A506" w14:textId="244254ED" w:rsidR="002952BC" w:rsidRPr="00C319B0" w:rsidRDefault="002952BC" w:rsidP="002952BC">
      <w:pPr>
        <w:spacing w:after="0" w:line="240" w:lineRule="auto"/>
        <w:jc w:val="both"/>
        <w:rPr>
          <w:rFonts w:ascii="Times New Roman" w:hAnsi="Times New Roman"/>
          <w:color w:val="auto"/>
          <w:sz w:val="28"/>
          <w:szCs w:val="28"/>
          <w:lang w:eastAsia="en-US"/>
        </w:rPr>
      </w:pPr>
      <w:r w:rsidRPr="00C319B0">
        <w:rPr>
          <w:rFonts w:ascii="Times New Roman" w:hAnsi="Times New Roman"/>
          <w:color w:val="auto"/>
          <w:sz w:val="28"/>
          <w:szCs w:val="28"/>
          <w:lang w:eastAsia="en-US"/>
        </w:rPr>
        <w:tab/>
      </w: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m:t>
            </m:r>
          </m:sub>
        </m:sSub>
      </m:oMath>
      <w:r w:rsidRPr="00C319B0">
        <w:rPr>
          <w:rFonts w:ascii="Times New Roman" w:hAnsi="Times New Roman"/>
          <w:color w:val="auto"/>
          <w:sz w:val="28"/>
          <w:szCs w:val="28"/>
          <w:lang w:eastAsia="en-US"/>
        </w:rPr>
        <w:t xml:space="preserve"> – уровень достижения показателей </w:t>
      </w:r>
      <w:r w:rsidR="00893F15">
        <w:rPr>
          <w:rFonts w:ascii="Times New Roman" w:hAnsi="Times New Roman"/>
          <w:color w:val="auto"/>
          <w:sz w:val="28"/>
          <w:szCs w:val="28"/>
        </w:rPr>
        <w:t>м</w:t>
      </w:r>
      <w:r w:rsidR="00893F15" w:rsidRPr="00AF3742">
        <w:rPr>
          <w:rFonts w:ascii="Times New Roman" w:hAnsi="Times New Roman"/>
          <w:color w:val="auto"/>
          <w:sz w:val="28"/>
          <w:szCs w:val="28"/>
        </w:rPr>
        <w:t>униципальной</w:t>
      </w:r>
      <w:r w:rsidR="00893F15" w:rsidRPr="00C319B0">
        <w:rPr>
          <w:rFonts w:ascii="Times New Roman" w:hAnsi="Times New Roman"/>
          <w:color w:val="auto"/>
          <w:sz w:val="28"/>
          <w:szCs w:val="28"/>
          <w:lang w:eastAsia="en-US"/>
        </w:rPr>
        <w:t xml:space="preserve"> </w:t>
      </w:r>
      <w:r w:rsidRPr="00C319B0">
        <w:rPr>
          <w:rFonts w:ascii="Times New Roman" w:hAnsi="Times New Roman"/>
          <w:color w:val="auto"/>
          <w:sz w:val="28"/>
          <w:szCs w:val="28"/>
          <w:lang w:eastAsia="en-US"/>
        </w:rPr>
        <w:t xml:space="preserve">программы </w:t>
      </w:r>
      <w:r w:rsidR="00893F15">
        <w:rPr>
          <w:rFonts w:ascii="Times New Roman" w:hAnsi="Times New Roman"/>
          <w:color w:val="auto"/>
          <w:sz w:val="28"/>
          <w:szCs w:val="28"/>
          <w:lang w:eastAsia="en-US"/>
        </w:rPr>
        <w:br/>
      </w:r>
      <w:r w:rsidRPr="00C319B0">
        <w:rPr>
          <w:rFonts w:ascii="Times New Roman" w:hAnsi="Times New Roman"/>
          <w:color w:val="auto"/>
          <w:sz w:val="28"/>
          <w:szCs w:val="28"/>
          <w:lang w:eastAsia="en-US"/>
        </w:rPr>
        <w:t xml:space="preserve">в отчетном периоде; </w:t>
      </w:r>
    </w:p>
    <w:p w14:paraId="60B88F73" w14:textId="43D9BAAE" w:rsidR="002952BC" w:rsidRPr="00C319B0" w:rsidRDefault="002952BC" w:rsidP="002952BC">
      <w:pPr>
        <w:spacing w:after="0" w:line="240" w:lineRule="auto"/>
        <w:jc w:val="both"/>
        <w:rPr>
          <w:rFonts w:ascii="Times New Roman" w:hAnsi="Times New Roman"/>
          <w:color w:val="auto"/>
          <w:sz w:val="28"/>
          <w:szCs w:val="28"/>
          <w:lang w:eastAsia="en-US"/>
        </w:rPr>
      </w:pPr>
      <w:r w:rsidRPr="00C319B0">
        <w:rPr>
          <w:rFonts w:ascii="Times New Roman" w:hAnsi="Times New Roman"/>
          <w:color w:val="auto"/>
          <w:sz w:val="28"/>
          <w:szCs w:val="28"/>
          <w:lang w:eastAsia="en-US"/>
        </w:rPr>
        <w:tab/>
      </w: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стр.эл.</m:t>
            </m:r>
          </m:sub>
        </m:sSub>
      </m:oMath>
      <w:r w:rsidRPr="00C319B0">
        <w:rPr>
          <w:rFonts w:ascii="Times New Roman" w:hAnsi="Times New Roman"/>
          <w:color w:val="auto"/>
          <w:sz w:val="28"/>
          <w:szCs w:val="28"/>
          <w:lang w:eastAsia="en-US"/>
        </w:rPr>
        <w:t xml:space="preserve"> – уровень достижения структурных элементов </w:t>
      </w:r>
      <w:r w:rsidR="00893F15">
        <w:rPr>
          <w:rFonts w:ascii="Times New Roman" w:hAnsi="Times New Roman"/>
          <w:color w:val="auto"/>
          <w:sz w:val="28"/>
          <w:szCs w:val="28"/>
        </w:rPr>
        <w:t>м</w:t>
      </w:r>
      <w:r w:rsidR="00893F15" w:rsidRPr="00AF3742">
        <w:rPr>
          <w:rFonts w:ascii="Times New Roman" w:hAnsi="Times New Roman"/>
          <w:color w:val="auto"/>
          <w:sz w:val="28"/>
          <w:szCs w:val="28"/>
        </w:rPr>
        <w:t>униципальной</w:t>
      </w:r>
      <w:r w:rsidRPr="00C319B0">
        <w:rPr>
          <w:rFonts w:ascii="Times New Roman" w:hAnsi="Times New Roman"/>
          <w:color w:val="auto"/>
          <w:sz w:val="28"/>
          <w:szCs w:val="28"/>
          <w:lang w:eastAsia="en-US"/>
        </w:rPr>
        <w:t xml:space="preserve"> программы в отчетном периоде. </w:t>
      </w:r>
    </w:p>
    <w:p w14:paraId="2364186E" w14:textId="77777777" w:rsidR="002952BC" w:rsidRPr="00C319B0" w:rsidRDefault="002952BC" w:rsidP="002952BC">
      <w:pPr>
        <w:spacing w:after="0" w:line="240" w:lineRule="auto"/>
        <w:jc w:val="both"/>
        <w:rPr>
          <w:rFonts w:ascii="Times New Roman" w:hAnsi="Times New Roman"/>
          <w:color w:val="auto"/>
          <w:sz w:val="16"/>
          <w:szCs w:val="16"/>
          <w:lang w:eastAsia="en-US"/>
        </w:rPr>
      </w:pPr>
    </w:p>
    <w:p w14:paraId="5209EBC8" w14:textId="77777777" w:rsidR="002952BC" w:rsidRPr="00C319B0" w:rsidRDefault="002952BC" w:rsidP="002952BC">
      <w:pPr>
        <w:spacing w:after="0" w:line="240" w:lineRule="auto"/>
        <w:jc w:val="both"/>
        <w:rPr>
          <w:rFonts w:ascii="Times New Roman" w:hAnsi="Times New Roman"/>
          <w:color w:val="auto"/>
          <w:sz w:val="16"/>
          <w:szCs w:val="16"/>
          <w:lang w:eastAsia="en-US"/>
        </w:rPr>
      </w:pPr>
    </w:p>
    <w:p w14:paraId="61A73DDB" w14:textId="41EFC637" w:rsidR="002952BC" w:rsidRPr="00C319B0" w:rsidRDefault="002952BC" w:rsidP="002952BC">
      <w:pPr>
        <w:spacing w:after="0" w:line="240" w:lineRule="auto"/>
        <w:jc w:val="both"/>
        <w:rPr>
          <w:rFonts w:ascii="Times New Roman" w:hAnsi="Times New Roman"/>
          <w:color w:val="auto"/>
          <w:sz w:val="28"/>
          <w:szCs w:val="28"/>
        </w:rPr>
      </w:pPr>
      <w:r w:rsidRPr="00C319B0">
        <w:rPr>
          <w:rFonts w:ascii="Times New Roman" w:hAnsi="Times New Roman"/>
          <w:b/>
          <w:color w:val="auto"/>
          <w:sz w:val="28"/>
          <w:szCs w:val="28"/>
        </w:rPr>
        <w:tab/>
        <w:t>2. Оценка динамики прироста значений показателей</w:t>
      </w:r>
      <w:r w:rsidRPr="00C319B0">
        <w:rPr>
          <w:rFonts w:ascii="Times New Roman" w:hAnsi="Times New Roman"/>
          <w:color w:val="auto"/>
          <w:sz w:val="28"/>
          <w:szCs w:val="28"/>
        </w:rPr>
        <w:t xml:space="preserve"> в отчетном периоде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МП</m:t>
                </m:r>
              </m:sub>
            </m:sSub>
          </m:e>
        </m:d>
      </m:oMath>
      <w:r w:rsidRPr="00C319B0">
        <w:rPr>
          <w:rFonts w:ascii="Times New Roman" w:hAnsi="Times New Roman"/>
          <w:color w:val="auto"/>
          <w:sz w:val="28"/>
          <w:szCs w:val="28"/>
        </w:rPr>
        <w:t xml:space="preserve"> рассчитывается по формуле:</w:t>
      </w:r>
    </w:p>
    <w:p w14:paraId="67FCF178" w14:textId="77777777" w:rsidR="002952BC" w:rsidRPr="00893F15" w:rsidRDefault="002952BC" w:rsidP="002952BC">
      <w:pPr>
        <w:spacing w:after="0" w:line="240" w:lineRule="auto"/>
        <w:rPr>
          <w:rFonts w:ascii="Times New Roman" w:hAnsi="Times New Roman"/>
          <w:color w:val="auto"/>
          <w:sz w:val="10"/>
          <w:szCs w:val="10"/>
        </w:rPr>
      </w:pPr>
    </w:p>
    <w:p w14:paraId="6DC86C8C" w14:textId="59C27D45" w:rsidR="002952BC" w:rsidRPr="00C319B0" w:rsidRDefault="00151ABE" w:rsidP="002952BC">
      <w:pPr>
        <w:spacing w:after="0" w:line="240" w:lineRule="auto"/>
        <w:rPr>
          <w:rFonts w:ascii="Times New Roman" w:hAnsi="Times New Roman"/>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МП</m:t>
              </m:r>
            </m:sub>
          </m:sSub>
          <m:r>
            <w:rPr>
              <w:rFonts w:ascii="Cambria Math" w:hAnsi="Cambria Math"/>
              <w:color w:val="auto"/>
              <w:sz w:val="28"/>
              <w:szCs w:val="28"/>
            </w:rPr>
            <m:t>=0,7∙</m:t>
          </m:r>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пМП</m:t>
              </m:r>
            </m:sub>
          </m:sSub>
          <m:r>
            <w:rPr>
              <w:rFonts w:ascii="Cambria Math" w:hAnsi="Cambria Math"/>
              <w:color w:val="auto"/>
              <w:sz w:val="28"/>
              <w:szCs w:val="28"/>
            </w:rPr>
            <m:t>+0,3∙</m:t>
          </m:r>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пСЭ</m:t>
              </m:r>
            </m:sub>
          </m:sSub>
        </m:oMath>
      </m:oMathPara>
    </w:p>
    <w:p w14:paraId="3CF91C8A" w14:textId="77777777" w:rsidR="002952BC" w:rsidRPr="00C319B0" w:rsidRDefault="002952BC" w:rsidP="002952BC">
      <w:pPr>
        <w:spacing w:after="0" w:line="240" w:lineRule="auto"/>
        <w:rPr>
          <w:rFonts w:ascii="Times New Roman" w:hAnsi="Times New Roman"/>
          <w:color w:val="auto"/>
          <w:sz w:val="28"/>
          <w:szCs w:val="28"/>
        </w:rPr>
      </w:pPr>
      <w:r w:rsidRPr="00C319B0">
        <w:rPr>
          <w:rFonts w:ascii="Times New Roman" w:hAnsi="Times New Roman"/>
          <w:color w:val="auto"/>
          <w:sz w:val="28"/>
          <w:szCs w:val="28"/>
        </w:rPr>
        <w:t>где:</w:t>
      </w:r>
    </w:p>
    <w:p w14:paraId="3BC8A057" w14:textId="7BFB032C" w:rsidR="002952BC" w:rsidRPr="00C319B0" w:rsidRDefault="002952BC" w:rsidP="002952BC">
      <w:pPr>
        <w:spacing w:after="0" w:line="240" w:lineRule="auto"/>
        <w:jc w:val="both"/>
        <w:rPr>
          <w:rFonts w:ascii="Times New Roman" w:hAnsi="Times New Roman"/>
          <w:color w:val="auto"/>
          <w:sz w:val="28"/>
          <w:szCs w:val="28"/>
        </w:rPr>
      </w:pPr>
      <w:r w:rsidRPr="00C319B0">
        <w:rPr>
          <w:rFonts w:ascii="Times New Roman" w:hAnsi="Times New Roman"/>
          <w:color w:val="auto"/>
          <w:sz w:val="28"/>
          <w:szCs w:val="28"/>
        </w:rPr>
        <w:tab/>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пМП</m:t>
            </m:r>
          </m:sub>
        </m:sSub>
      </m:oMath>
      <w:r w:rsidRPr="00C319B0">
        <w:rPr>
          <w:rFonts w:ascii="Times New Roman" w:hAnsi="Times New Roman"/>
          <w:color w:val="auto"/>
          <w:sz w:val="28"/>
          <w:szCs w:val="28"/>
        </w:rPr>
        <w:t xml:space="preserve"> </w:t>
      </w:r>
      <w:r w:rsidRPr="00C319B0">
        <w:rPr>
          <w:rFonts w:ascii="Times New Roman" w:hAnsi="Times New Roman"/>
          <w:color w:val="auto"/>
          <w:sz w:val="28"/>
          <w:szCs w:val="28"/>
          <w:vertAlign w:val="subscript"/>
        </w:rPr>
        <w:t xml:space="preserve">- </w:t>
      </w:r>
      <w:r w:rsidRPr="00C319B0">
        <w:rPr>
          <w:rFonts w:ascii="Times New Roman" w:hAnsi="Times New Roman"/>
          <w:color w:val="auto"/>
          <w:sz w:val="28"/>
          <w:szCs w:val="28"/>
        </w:rPr>
        <w:t xml:space="preserve">оценка динамики прироста значений показателей уровня </w:t>
      </w:r>
      <w:r w:rsidR="003C3B0F" w:rsidRPr="00893F15">
        <w:rPr>
          <w:rFonts w:ascii="Times New Roman" w:hAnsi="Times New Roman"/>
          <w:color w:val="auto"/>
          <w:sz w:val="28"/>
          <w:szCs w:val="28"/>
          <w:lang w:eastAsia="en-US"/>
        </w:rPr>
        <w:t>муниципальной</w:t>
      </w:r>
      <w:r w:rsidRPr="00C319B0">
        <w:rPr>
          <w:rFonts w:ascii="Times New Roman" w:hAnsi="Times New Roman"/>
          <w:color w:val="auto"/>
          <w:sz w:val="28"/>
          <w:szCs w:val="28"/>
        </w:rPr>
        <w:t xml:space="preserve"> программы;</w:t>
      </w:r>
    </w:p>
    <w:p w14:paraId="1ABC0B04" w14:textId="3911F9A5" w:rsidR="002952BC" w:rsidRDefault="002952BC" w:rsidP="002952BC">
      <w:pPr>
        <w:spacing w:after="0" w:line="240" w:lineRule="auto"/>
        <w:jc w:val="both"/>
        <w:rPr>
          <w:rFonts w:ascii="Times New Roman" w:hAnsi="Times New Roman"/>
          <w:color w:val="auto"/>
          <w:sz w:val="28"/>
          <w:szCs w:val="28"/>
        </w:rPr>
      </w:pPr>
      <w:r w:rsidRPr="00C319B0">
        <w:rPr>
          <w:color w:val="auto"/>
        </w:rPr>
        <w:tab/>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пСЭ</m:t>
            </m:r>
          </m:sub>
        </m:sSub>
      </m:oMath>
      <w:r w:rsidRPr="00C319B0">
        <w:rPr>
          <w:rFonts w:ascii="Times New Roman" w:hAnsi="Times New Roman"/>
          <w:color w:val="auto"/>
          <w:sz w:val="28"/>
          <w:szCs w:val="28"/>
        </w:rPr>
        <w:t xml:space="preserve"> - оценка динамики прироста значений показателей уровня структурных элементов </w:t>
      </w:r>
      <w:r w:rsidR="003C3B0F" w:rsidRPr="00893F15">
        <w:rPr>
          <w:rFonts w:ascii="Times New Roman" w:hAnsi="Times New Roman"/>
          <w:color w:val="auto"/>
          <w:sz w:val="28"/>
          <w:szCs w:val="28"/>
          <w:lang w:eastAsia="en-US"/>
        </w:rPr>
        <w:t>муниципальной</w:t>
      </w:r>
      <w:r w:rsidR="003C3B0F" w:rsidRPr="00C319B0">
        <w:rPr>
          <w:rFonts w:ascii="Times New Roman" w:hAnsi="Times New Roman"/>
          <w:color w:val="auto"/>
          <w:sz w:val="28"/>
          <w:szCs w:val="28"/>
        </w:rPr>
        <w:t xml:space="preserve"> </w:t>
      </w:r>
      <w:r w:rsidRPr="00C319B0">
        <w:rPr>
          <w:rFonts w:ascii="Times New Roman" w:hAnsi="Times New Roman"/>
          <w:color w:val="auto"/>
          <w:sz w:val="28"/>
          <w:szCs w:val="28"/>
        </w:rPr>
        <w:t>программы.</w:t>
      </w:r>
    </w:p>
    <w:p w14:paraId="41878E53" w14:textId="77777777" w:rsidR="00893F15" w:rsidRPr="00893F15" w:rsidRDefault="00893F15" w:rsidP="002952BC">
      <w:pPr>
        <w:spacing w:after="0" w:line="240" w:lineRule="auto"/>
        <w:jc w:val="both"/>
        <w:rPr>
          <w:rFonts w:ascii="Times New Roman" w:hAnsi="Times New Roman"/>
          <w:color w:val="auto"/>
          <w:sz w:val="16"/>
          <w:szCs w:val="16"/>
        </w:rPr>
      </w:pPr>
    </w:p>
    <w:p w14:paraId="3AFF5106" w14:textId="77777777" w:rsidR="002952BC" w:rsidRPr="00C319B0" w:rsidRDefault="002952BC" w:rsidP="002952BC">
      <w:pPr>
        <w:spacing w:after="0" w:line="240" w:lineRule="auto"/>
        <w:jc w:val="both"/>
        <w:rPr>
          <w:rFonts w:ascii="Times New Roman" w:hAnsi="Times New Roman"/>
          <w:color w:val="auto"/>
          <w:sz w:val="28"/>
        </w:rPr>
      </w:pPr>
      <w:r w:rsidRPr="00C319B0">
        <w:rPr>
          <w:rFonts w:ascii="Times New Roman" w:hAnsi="Times New Roman"/>
          <w:b/>
          <w:color w:val="auto"/>
          <w:sz w:val="28"/>
          <w:szCs w:val="28"/>
        </w:rPr>
        <w:tab/>
        <w:t xml:space="preserve">3. Оценка качества финансового управления </w:t>
      </w:r>
      <w:r w:rsidRPr="00C319B0">
        <w:rPr>
          <w:rFonts w:ascii="Times New Roman" w:hAnsi="Times New Roman"/>
          <w:color w:val="auto"/>
          <w:sz w:val="28"/>
          <w:szCs w:val="28"/>
        </w:rPr>
        <w:t>в отчетном периоде</w:t>
      </w:r>
      <w:r w:rsidRPr="00C319B0">
        <w:rPr>
          <w:rFonts w:ascii="Times New Roman" w:hAnsi="Times New Roman"/>
          <w:b/>
          <w:color w:val="auto"/>
          <w:sz w:val="28"/>
          <w:szCs w:val="28"/>
        </w:rPr>
        <w:t xml:space="preserve"> </w:t>
      </w:r>
      <w:r w:rsidRPr="00C319B0">
        <w:rPr>
          <w:rFonts w:ascii="Times New Roman" w:hAnsi="Times New Roman"/>
          <w:color w:val="auto"/>
          <w:sz w:val="28"/>
          <w:szCs w:val="28"/>
        </w:rPr>
        <w:t>рассчитывается по формуле</w:t>
      </w:r>
      <w:r w:rsidRPr="00C319B0">
        <w:rPr>
          <w:rFonts w:ascii="Times New Roman" w:hAnsi="Times New Roman"/>
          <w:color w:val="auto"/>
          <w:sz w:val="28"/>
        </w:rPr>
        <w:t>:</w:t>
      </w:r>
    </w:p>
    <w:p w14:paraId="3A9C014F" w14:textId="77777777" w:rsidR="002952BC" w:rsidRPr="00C319B0" w:rsidRDefault="002952BC" w:rsidP="002952BC">
      <w:pPr>
        <w:spacing w:after="0" w:line="240" w:lineRule="auto"/>
        <w:jc w:val="both"/>
        <w:rPr>
          <w:rFonts w:ascii="Times New Roman" w:hAnsi="Times New Roman"/>
          <w:color w:val="auto"/>
          <w:sz w:val="28"/>
          <w:szCs w:val="28"/>
        </w:rPr>
      </w:pPr>
      <m:oMathPara>
        <m:oMath>
          <m:r>
            <w:rPr>
              <w:rFonts w:ascii="Cambria Math" w:hAnsi="Cambria Math"/>
              <w:color w:val="auto"/>
              <w:sz w:val="28"/>
              <w:szCs w:val="28"/>
            </w:rPr>
            <m:t>ФинУп=</m:t>
          </m:r>
          <m:nary>
            <m:naryPr>
              <m:chr m:val="∑"/>
              <m:limLoc m:val="undOvr"/>
              <m:ctrlPr>
                <w:rPr>
                  <w:rFonts w:ascii="Cambria Math" w:hAnsi="Cambria Math"/>
                  <w:i/>
                  <w:color w:val="auto"/>
                  <w:sz w:val="28"/>
                  <w:szCs w:val="28"/>
                </w:rPr>
              </m:ctrlPr>
            </m:naryPr>
            <m:sub>
              <m:r>
                <w:rPr>
                  <w:rFonts w:ascii="Cambria Math" w:hAnsi="Cambria Math"/>
                  <w:color w:val="auto"/>
                  <w:sz w:val="28"/>
                  <w:szCs w:val="28"/>
                  <w:lang w:val="en-US"/>
                </w:rPr>
                <m:t>i=1</m:t>
              </m:r>
            </m:sub>
            <m:sup>
              <m:r>
                <w:rPr>
                  <w:rFonts w:ascii="Cambria Math" w:hAnsi="Cambria Math"/>
                  <w:color w:val="auto"/>
                  <w:sz w:val="28"/>
                  <w:szCs w:val="28"/>
                </w:rPr>
                <m:t>N</m:t>
              </m:r>
            </m:sup>
            <m:e>
              <m:sSub>
                <m:sSubPr>
                  <m:ctrlPr>
                    <w:rPr>
                      <w:rFonts w:ascii="Cambria Math" w:hAnsi="Cambria Math"/>
                      <w:i/>
                      <w:color w:val="auto"/>
                      <w:sz w:val="28"/>
                      <w:szCs w:val="28"/>
                    </w:rPr>
                  </m:ctrlPr>
                </m:sSubPr>
                <m:e>
                  <m:r>
                    <w:rPr>
                      <w:rFonts w:ascii="Cambria Math" w:hAnsi="Cambria Math"/>
                      <w:color w:val="auto"/>
                      <w:sz w:val="28"/>
                      <w:szCs w:val="28"/>
                    </w:rPr>
                    <m:t>w</m:t>
                  </m:r>
                </m:e>
                <m:sub>
                  <m:r>
                    <w:rPr>
                      <w:rFonts w:ascii="Cambria Math" w:hAnsi="Cambria Math"/>
                      <w:color w:val="auto"/>
                      <w:sz w:val="28"/>
                      <w:szCs w:val="28"/>
                    </w:rPr>
                    <m:t>i</m:t>
                  </m:r>
                </m:sub>
              </m:sSub>
              <m:r>
                <w:rPr>
                  <w:rFonts w:ascii="Cambria Math" w:hAnsi="Cambria Math"/>
                  <w:color w:val="auto"/>
                  <w:sz w:val="28"/>
                  <w:szCs w:val="28"/>
                </w:rPr>
                <m:t>∙E</m:t>
              </m:r>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P</m:t>
                      </m:r>
                    </m:e>
                    <m:sub>
                      <m:r>
                        <w:rPr>
                          <w:rFonts w:ascii="Cambria Math" w:hAnsi="Cambria Math"/>
                          <w:color w:val="auto"/>
                          <w:sz w:val="28"/>
                          <w:szCs w:val="28"/>
                        </w:rPr>
                        <m:t>i</m:t>
                      </m:r>
                    </m:sub>
                  </m:sSub>
                </m:e>
              </m:d>
              <m:r>
                <w:rPr>
                  <w:rFonts w:ascii="Cambria Math" w:hAnsi="Cambria Math"/>
                  <w:color w:val="auto"/>
                  <w:sz w:val="28"/>
                  <w:szCs w:val="28"/>
                </w:rPr>
                <m:t>∙100</m:t>
              </m:r>
            </m:e>
          </m:nary>
        </m:oMath>
      </m:oMathPara>
    </w:p>
    <w:p w14:paraId="0DEAF51D" w14:textId="77777777" w:rsidR="002952BC" w:rsidRPr="00C319B0" w:rsidRDefault="002952BC" w:rsidP="002952BC">
      <w:pPr>
        <w:widowControl w:val="0"/>
        <w:spacing w:after="0" w:line="240" w:lineRule="auto"/>
        <w:rPr>
          <w:rFonts w:ascii="Times New Roman" w:hAnsi="Times New Roman"/>
          <w:color w:val="auto"/>
          <w:sz w:val="28"/>
        </w:rPr>
      </w:pPr>
      <w:r w:rsidRPr="00C319B0">
        <w:rPr>
          <w:rFonts w:ascii="Times New Roman" w:hAnsi="Times New Roman"/>
          <w:color w:val="auto"/>
          <w:spacing w:val="-4"/>
          <w:sz w:val="28"/>
        </w:rPr>
        <w:t>где:</w:t>
      </w:r>
    </w:p>
    <w:p w14:paraId="09CA22F8" w14:textId="1D0BA4E5" w:rsidR="002952BC" w:rsidRPr="00C319B0" w:rsidRDefault="002952BC" w:rsidP="002952BC">
      <w:pPr>
        <w:widowControl w:val="0"/>
        <w:tabs>
          <w:tab w:val="left" w:pos="2540"/>
          <w:tab w:val="left" w:pos="3941"/>
          <w:tab w:val="left" w:pos="5866"/>
          <w:tab w:val="left" w:pos="7616"/>
          <w:tab w:val="left" w:pos="8429"/>
        </w:tabs>
        <w:spacing w:before="48" w:after="0"/>
        <w:ind w:left="152" w:right="153" w:firstLine="708"/>
        <w:jc w:val="both"/>
        <w:rPr>
          <w:rFonts w:ascii="Times New Roman" w:hAnsi="Times New Roman"/>
          <w:color w:val="auto"/>
          <w:sz w:val="28"/>
        </w:rPr>
      </w:pPr>
      <m:oMath>
        <m:r>
          <w:rPr>
            <w:rFonts w:ascii="Cambria Math" w:hAnsi="Cambria Math"/>
            <w:color w:val="auto"/>
            <w:sz w:val="28"/>
            <w:szCs w:val="28"/>
          </w:rPr>
          <m:t>ФинУп</m:t>
        </m:r>
      </m:oMath>
      <w:r w:rsidRPr="00C319B0">
        <w:rPr>
          <w:rFonts w:ascii="Times New Roman" w:hAnsi="Times New Roman"/>
          <w:color w:val="auto"/>
          <w:sz w:val="28"/>
        </w:rPr>
        <w:t xml:space="preserve"> – оценка </w:t>
      </w:r>
      <w:r w:rsidRPr="00C319B0">
        <w:rPr>
          <w:rFonts w:ascii="Times New Roman" w:hAnsi="Times New Roman"/>
          <w:color w:val="auto"/>
          <w:spacing w:val="-2"/>
          <w:sz w:val="28"/>
        </w:rPr>
        <w:t>качества</w:t>
      </w:r>
      <w:r w:rsidRPr="00C319B0">
        <w:rPr>
          <w:rFonts w:ascii="Times New Roman" w:hAnsi="Times New Roman"/>
          <w:color w:val="auto"/>
          <w:sz w:val="28"/>
        </w:rPr>
        <w:t xml:space="preserve"> </w:t>
      </w:r>
      <w:r w:rsidRPr="00C319B0">
        <w:rPr>
          <w:rFonts w:ascii="Times New Roman" w:hAnsi="Times New Roman"/>
          <w:color w:val="auto"/>
          <w:spacing w:val="-2"/>
          <w:sz w:val="28"/>
        </w:rPr>
        <w:t>финансового</w:t>
      </w:r>
      <w:r w:rsidRPr="00C319B0">
        <w:rPr>
          <w:rFonts w:ascii="Times New Roman" w:hAnsi="Times New Roman"/>
          <w:color w:val="auto"/>
          <w:sz w:val="28"/>
        </w:rPr>
        <w:t xml:space="preserve"> </w:t>
      </w:r>
      <w:r w:rsidRPr="00C319B0">
        <w:rPr>
          <w:rFonts w:ascii="Times New Roman" w:hAnsi="Times New Roman"/>
          <w:color w:val="auto"/>
          <w:spacing w:val="-2"/>
          <w:sz w:val="28"/>
        </w:rPr>
        <w:t>управления</w:t>
      </w:r>
      <w:r w:rsidRPr="00C319B0">
        <w:rPr>
          <w:rFonts w:ascii="Times New Roman" w:hAnsi="Times New Roman"/>
          <w:color w:val="auto"/>
          <w:sz w:val="28"/>
        </w:rPr>
        <w:t xml:space="preserve"> </w:t>
      </w:r>
      <w:r w:rsidRPr="00C319B0">
        <w:rPr>
          <w:rFonts w:ascii="Times New Roman" w:hAnsi="Times New Roman"/>
          <w:color w:val="auto"/>
          <w:spacing w:val="-4"/>
          <w:sz w:val="28"/>
        </w:rPr>
        <w:t>при</w:t>
      </w:r>
      <w:r w:rsidRPr="00C319B0">
        <w:rPr>
          <w:rFonts w:ascii="Times New Roman" w:hAnsi="Times New Roman"/>
          <w:color w:val="auto"/>
          <w:sz w:val="28"/>
        </w:rPr>
        <w:t xml:space="preserve"> </w:t>
      </w:r>
      <w:r w:rsidRPr="00C319B0">
        <w:rPr>
          <w:rFonts w:ascii="Times New Roman" w:hAnsi="Times New Roman"/>
          <w:color w:val="auto"/>
          <w:spacing w:val="-2"/>
          <w:sz w:val="28"/>
        </w:rPr>
        <w:t xml:space="preserve">реализации </w:t>
      </w:r>
      <w:r w:rsidR="003C3B0F" w:rsidRPr="00893F15">
        <w:rPr>
          <w:rFonts w:ascii="Times New Roman" w:hAnsi="Times New Roman"/>
          <w:color w:val="auto"/>
          <w:sz w:val="28"/>
          <w:szCs w:val="28"/>
          <w:lang w:eastAsia="en-US"/>
        </w:rPr>
        <w:t>муниципальной</w:t>
      </w:r>
      <w:r w:rsidRPr="00C319B0">
        <w:rPr>
          <w:rFonts w:ascii="Times New Roman" w:hAnsi="Times New Roman"/>
          <w:color w:val="auto"/>
          <w:sz w:val="28"/>
          <w:szCs w:val="28"/>
        </w:rPr>
        <w:t xml:space="preserve"> </w:t>
      </w:r>
      <w:r w:rsidRPr="00C319B0">
        <w:rPr>
          <w:rFonts w:ascii="Times New Roman" w:hAnsi="Times New Roman"/>
          <w:color w:val="auto"/>
          <w:sz w:val="28"/>
        </w:rPr>
        <w:t>программы в отчетном году;</w:t>
      </w:r>
    </w:p>
    <w:p w14:paraId="2AAC37DF" w14:textId="2A8BC6D5" w:rsidR="002952BC" w:rsidRPr="00C319B0" w:rsidRDefault="002952BC" w:rsidP="002952BC">
      <w:pPr>
        <w:widowControl w:val="0"/>
        <w:tabs>
          <w:tab w:val="left" w:pos="2197"/>
          <w:tab w:val="left" w:pos="3604"/>
          <w:tab w:val="left" w:pos="5573"/>
          <w:tab w:val="left" w:pos="5949"/>
          <w:tab w:val="left" w:pos="7779"/>
          <w:tab w:val="left" w:pos="8148"/>
        </w:tabs>
        <w:spacing w:before="1" w:after="0"/>
        <w:ind w:left="152" w:right="155" w:firstLine="708"/>
        <w:jc w:val="both"/>
        <w:rPr>
          <w:rFonts w:ascii="Times New Roman" w:hAnsi="Times New Roman"/>
          <w:color w:val="auto"/>
          <w:sz w:val="28"/>
        </w:rPr>
      </w:pPr>
      <m:oMath>
        <m:r>
          <w:rPr>
            <w:rFonts w:ascii="Cambria Math" w:hAnsi="Cambria Math"/>
            <w:color w:val="auto"/>
            <w:sz w:val="28"/>
          </w:rPr>
          <m:t>i</m:t>
        </m:r>
      </m:oMath>
      <w:r w:rsidRPr="00C319B0">
        <w:rPr>
          <w:rFonts w:ascii="Times New Roman" w:hAnsi="Times New Roman"/>
          <w:color w:val="auto"/>
          <w:sz w:val="28"/>
        </w:rPr>
        <w:t xml:space="preserve"> – номер</w:t>
      </w:r>
      <w:r w:rsidR="00893F15">
        <w:rPr>
          <w:rFonts w:ascii="Times New Roman" w:hAnsi="Times New Roman"/>
          <w:color w:val="auto"/>
          <w:sz w:val="28"/>
        </w:rPr>
        <w:t xml:space="preserve"> </w:t>
      </w:r>
      <w:r w:rsidRPr="00C319B0">
        <w:rPr>
          <w:rFonts w:ascii="Times New Roman" w:hAnsi="Times New Roman"/>
          <w:color w:val="auto"/>
          <w:spacing w:val="-2"/>
          <w:sz w:val="28"/>
        </w:rPr>
        <w:t>критерия</w:t>
      </w:r>
      <w:r w:rsidRPr="00C319B0">
        <w:rPr>
          <w:rFonts w:ascii="Times New Roman" w:hAnsi="Times New Roman"/>
          <w:color w:val="auto"/>
          <w:sz w:val="28"/>
        </w:rPr>
        <w:t>;</w:t>
      </w:r>
    </w:p>
    <w:p w14:paraId="2BE82D32" w14:textId="77777777" w:rsidR="002952BC" w:rsidRPr="00C319B0" w:rsidRDefault="002952BC" w:rsidP="002952BC">
      <w:pPr>
        <w:widowControl w:val="0"/>
        <w:spacing w:after="0" w:line="321" w:lineRule="exact"/>
        <w:ind w:left="861"/>
        <w:jc w:val="both"/>
        <w:rPr>
          <w:rFonts w:ascii="Times New Roman" w:hAnsi="Times New Roman"/>
          <w:color w:val="auto"/>
          <w:sz w:val="28"/>
        </w:rPr>
      </w:pPr>
      <m:oMath>
        <m:r>
          <w:rPr>
            <w:rFonts w:ascii="Cambria Math" w:hAnsi="Cambria Math"/>
            <w:color w:val="auto"/>
            <w:sz w:val="28"/>
            <w:lang w:val="en-US"/>
          </w:rPr>
          <m:t>N</m:t>
        </m:r>
      </m:oMath>
      <w:r w:rsidRPr="00C319B0">
        <w:rPr>
          <w:rFonts w:ascii="Times New Roman" w:hAnsi="Times New Roman"/>
          <w:color w:val="auto"/>
          <w:spacing w:val="-4"/>
          <w:sz w:val="28"/>
        </w:rPr>
        <w:t xml:space="preserve"> </w:t>
      </w:r>
      <w:r w:rsidRPr="00C319B0">
        <w:rPr>
          <w:rFonts w:ascii="Times New Roman" w:hAnsi="Times New Roman"/>
          <w:color w:val="auto"/>
          <w:sz w:val="28"/>
        </w:rPr>
        <w:t>–</w:t>
      </w:r>
      <w:r w:rsidRPr="00C319B0">
        <w:rPr>
          <w:rFonts w:ascii="Times New Roman" w:hAnsi="Times New Roman"/>
          <w:color w:val="auto"/>
          <w:spacing w:val="-4"/>
          <w:sz w:val="28"/>
        </w:rPr>
        <w:t xml:space="preserve"> </w:t>
      </w:r>
      <w:r w:rsidRPr="00C319B0">
        <w:rPr>
          <w:rFonts w:ascii="Times New Roman" w:hAnsi="Times New Roman"/>
          <w:color w:val="auto"/>
          <w:sz w:val="28"/>
        </w:rPr>
        <w:t>количество</w:t>
      </w:r>
      <w:r w:rsidRPr="00C319B0">
        <w:rPr>
          <w:rFonts w:ascii="Times New Roman" w:hAnsi="Times New Roman"/>
          <w:color w:val="auto"/>
          <w:spacing w:val="-3"/>
          <w:sz w:val="28"/>
        </w:rPr>
        <w:t xml:space="preserve"> </w:t>
      </w:r>
      <w:r w:rsidRPr="00C319B0">
        <w:rPr>
          <w:rFonts w:ascii="Times New Roman" w:hAnsi="Times New Roman"/>
          <w:color w:val="auto"/>
          <w:spacing w:val="-2"/>
          <w:sz w:val="28"/>
        </w:rPr>
        <w:t>критериев;</w:t>
      </w:r>
    </w:p>
    <w:p w14:paraId="051AA013" w14:textId="070FE298" w:rsidR="002952BC" w:rsidRPr="00C319B0" w:rsidRDefault="00151ABE" w:rsidP="002952BC">
      <w:pPr>
        <w:widowControl w:val="0"/>
        <w:spacing w:before="48" w:after="0"/>
        <w:ind w:left="152" w:right="150" w:firstLine="708"/>
        <w:jc w:val="both"/>
        <w:rPr>
          <w:rFonts w:ascii="Times New Roman" w:hAnsi="Times New Roman"/>
          <w:color w:val="auto"/>
          <w:sz w:val="28"/>
        </w:rPr>
      </w:pPr>
      <m:oMath>
        <m:sSub>
          <m:sSubPr>
            <m:ctrlPr>
              <w:rPr>
                <w:rFonts w:ascii="Cambria Math" w:hAnsi="Cambria Math"/>
                <w:i/>
                <w:color w:val="auto"/>
                <w:sz w:val="28"/>
              </w:rPr>
            </m:ctrlPr>
          </m:sSubPr>
          <m:e>
            <m:r>
              <w:rPr>
                <w:rFonts w:ascii="Cambria Math" w:hAnsi="Cambria Math"/>
                <w:color w:val="auto"/>
                <w:sz w:val="28"/>
              </w:rPr>
              <m:t>w</m:t>
            </m:r>
          </m:e>
          <m:sub>
            <m:r>
              <w:rPr>
                <w:rFonts w:ascii="Cambria Math" w:hAnsi="Cambria Math"/>
                <w:color w:val="auto"/>
                <w:sz w:val="28"/>
              </w:rPr>
              <m:t>i</m:t>
            </m:r>
          </m:sub>
        </m:sSub>
      </m:oMath>
      <w:r w:rsidR="002952BC" w:rsidRPr="00C319B0">
        <w:rPr>
          <w:rFonts w:ascii="Times New Roman" w:hAnsi="Times New Roman"/>
          <w:color w:val="auto"/>
          <w:spacing w:val="-18"/>
          <w:sz w:val="28"/>
        </w:rPr>
        <w:t xml:space="preserve"> </w:t>
      </w:r>
      <w:r w:rsidR="002952BC" w:rsidRPr="00C319B0">
        <w:rPr>
          <w:rFonts w:ascii="Times New Roman" w:hAnsi="Times New Roman"/>
          <w:color w:val="auto"/>
          <w:sz w:val="28"/>
        </w:rPr>
        <w:t>–</w:t>
      </w:r>
      <w:r w:rsidR="002952BC" w:rsidRPr="00C319B0">
        <w:rPr>
          <w:rFonts w:ascii="Times New Roman" w:hAnsi="Times New Roman"/>
          <w:color w:val="auto"/>
          <w:spacing w:val="-13"/>
          <w:sz w:val="28"/>
        </w:rPr>
        <w:t xml:space="preserve"> </w:t>
      </w:r>
      <w:r w:rsidR="002952BC" w:rsidRPr="00C319B0">
        <w:rPr>
          <w:rFonts w:ascii="Times New Roman" w:hAnsi="Times New Roman"/>
          <w:color w:val="auto"/>
          <w:sz w:val="28"/>
        </w:rPr>
        <w:t>удельный</w:t>
      </w:r>
      <w:r w:rsidR="002952BC" w:rsidRPr="00C319B0">
        <w:rPr>
          <w:rFonts w:ascii="Times New Roman" w:hAnsi="Times New Roman"/>
          <w:color w:val="auto"/>
          <w:spacing w:val="-17"/>
          <w:sz w:val="28"/>
        </w:rPr>
        <w:t xml:space="preserve"> </w:t>
      </w:r>
      <w:r w:rsidR="002952BC" w:rsidRPr="00C319B0">
        <w:rPr>
          <w:rFonts w:ascii="Times New Roman" w:hAnsi="Times New Roman"/>
          <w:color w:val="auto"/>
          <w:sz w:val="28"/>
        </w:rPr>
        <w:t>вес</w:t>
      </w:r>
      <w:r w:rsidR="002952BC" w:rsidRPr="00C319B0">
        <w:rPr>
          <w:rFonts w:ascii="Times New Roman" w:hAnsi="Times New Roman"/>
          <w:color w:val="auto"/>
          <w:spacing w:val="-17"/>
          <w:sz w:val="28"/>
        </w:rPr>
        <w:t xml:space="preserve"> </w:t>
      </w:r>
      <m:oMath>
        <m:r>
          <w:rPr>
            <w:rFonts w:ascii="Cambria Math" w:hAnsi="Cambria Math"/>
            <w:color w:val="auto"/>
            <w:sz w:val="28"/>
          </w:rPr>
          <m:t>i</m:t>
        </m:r>
      </m:oMath>
      <w:r w:rsidR="002952BC" w:rsidRPr="00C319B0">
        <w:rPr>
          <w:rFonts w:ascii="Times New Roman" w:hAnsi="Times New Roman"/>
          <w:color w:val="auto"/>
          <w:sz w:val="28"/>
        </w:rPr>
        <w:t>-го</w:t>
      </w:r>
      <w:r w:rsidR="002952BC" w:rsidRPr="00C319B0">
        <w:rPr>
          <w:rFonts w:ascii="Times New Roman" w:hAnsi="Times New Roman"/>
          <w:color w:val="auto"/>
          <w:spacing w:val="-16"/>
          <w:sz w:val="28"/>
        </w:rPr>
        <w:t xml:space="preserve"> </w:t>
      </w:r>
      <w:r w:rsidR="002952BC" w:rsidRPr="00C319B0">
        <w:rPr>
          <w:rFonts w:ascii="Times New Roman" w:hAnsi="Times New Roman"/>
          <w:color w:val="auto"/>
          <w:sz w:val="28"/>
        </w:rPr>
        <w:t>критерия</w:t>
      </w:r>
      <w:r w:rsidR="002952BC" w:rsidRPr="00C319B0">
        <w:rPr>
          <w:rFonts w:ascii="Times New Roman" w:hAnsi="Times New Roman"/>
          <w:color w:val="auto"/>
          <w:spacing w:val="-17"/>
          <w:sz w:val="28"/>
        </w:rPr>
        <w:t xml:space="preserve"> </w:t>
      </w:r>
      <w:r w:rsidR="002952BC" w:rsidRPr="00C319B0">
        <w:rPr>
          <w:rFonts w:ascii="Times New Roman" w:hAnsi="Times New Roman"/>
          <w:color w:val="auto"/>
          <w:sz w:val="28"/>
        </w:rPr>
        <w:t>в</w:t>
      </w:r>
      <w:r w:rsidR="002952BC" w:rsidRPr="00C319B0">
        <w:rPr>
          <w:rFonts w:ascii="Times New Roman" w:hAnsi="Times New Roman"/>
          <w:color w:val="auto"/>
          <w:spacing w:val="-18"/>
          <w:sz w:val="28"/>
        </w:rPr>
        <w:t xml:space="preserve"> </w:t>
      </w:r>
      <w:r w:rsidR="002952BC" w:rsidRPr="00C319B0">
        <w:rPr>
          <w:rFonts w:ascii="Times New Roman" w:hAnsi="Times New Roman"/>
          <w:color w:val="auto"/>
          <w:sz w:val="28"/>
        </w:rPr>
        <w:t>оценке</w:t>
      </w:r>
      <w:r w:rsidR="002952BC" w:rsidRPr="00C319B0">
        <w:rPr>
          <w:rFonts w:ascii="Times New Roman" w:hAnsi="Times New Roman"/>
          <w:color w:val="auto"/>
          <w:spacing w:val="-17"/>
          <w:sz w:val="28"/>
        </w:rPr>
        <w:t xml:space="preserve"> </w:t>
      </w:r>
      <w:r w:rsidR="002952BC" w:rsidRPr="00C319B0">
        <w:rPr>
          <w:rFonts w:ascii="Times New Roman" w:hAnsi="Times New Roman"/>
          <w:color w:val="auto"/>
          <w:sz w:val="28"/>
        </w:rPr>
        <w:t>качества</w:t>
      </w:r>
      <w:r w:rsidR="002952BC" w:rsidRPr="00C319B0">
        <w:rPr>
          <w:rFonts w:ascii="Times New Roman" w:hAnsi="Times New Roman"/>
          <w:color w:val="auto"/>
          <w:spacing w:val="-18"/>
          <w:sz w:val="28"/>
        </w:rPr>
        <w:t xml:space="preserve"> </w:t>
      </w:r>
      <w:r w:rsidR="002952BC" w:rsidRPr="00C319B0">
        <w:rPr>
          <w:rFonts w:ascii="Times New Roman" w:hAnsi="Times New Roman"/>
          <w:color w:val="auto"/>
          <w:sz w:val="28"/>
        </w:rPr>
        <w:t>финансового</w:t>
      </w:r>
      <w:r w:rsidR="002952BC" w:rsidRPr="00C319B0">
        <w:rPr>
          <w:rFonts w:ascii="Times New Roman" w:hAnsi="Times New Roman"/>
          <w:color w:val="auto"/>
          <w:spacing w:val="-15"/>
          <w:sz w:val="28"/>
        </w:rPr>
        <w:t xml:space="preserve"> </w:t>
      </w:r>
      <w:r w:rsidR="002952BC" w:rsidRPr="00C319B0">
        <w:rPr>
          <w:rFonts w:ascii="Times New Roman" w:hAnsi="Times New Roman"/>
          <w:color w:val="auto"/>
          <w:sz w:val="28"/>
        </w:rPr>
        <w:t>управления при</w:t>
      </w:r>
      <w:r w:rsidR="002952BC" w:rsidRPr="00C319B0">
        <w:rPr>
          <w:rFonts w:ascii="Times New Roman" w:hAnsi="Times New Roman"/>
          <w:color w:val="auto"/>
          <w:spacing w:val="40"/>
          <w:sz w:val="28"/>
        </w:rPr>
        <w:t xml:space="preserve"> </w:t>
      </w:r>
      <w:r w:rsidR="002952BC" w:rsidRPr="00C319B0">
        <w:rPr>
          <w:rFonts w:ascii="Times New Roman" w:hAnsi="Times New Roman"/>
          <w:color w:val="auto"/>
          <w:sz w:val="28"/>
        </w:rPr>
        <w:t>реализации</w:t>
      </w:r>
      <w:r w:rsidR="002952BC" w:rsidRPr="00C319B0">
        <w:rPr>
          <w:rFonts w:ascii="Times New Roman" w:hAnsi="Times New Roman"/>
          <w:color w:val="auto"/>
          <w:spacing w:val="40"/>
          <w:sz w:val="28"/>
        </w:rPr>
        <w:t xml:space="preserve"> </w:t>
      </w:r>
      <w:r w:rsidR="003C3B0F" w:rsidRPr="00893F15">
        <w:rPr>
          <w:rFonts w:ascii="Times New Roman" w:hAnsi="Times New Roman"/>
          <w:color w:val="auto"/>
          <w:sz w:val="28"/>
          <w:szCs w:val="28"/>
          <w:lang w:eastAsia="en-US"/>
        </w:rPr>
        <w:t>муниципальной</w:t>
      </w:r>
      <w:r w:rsidR="002952BC" w:rsidRPr="00C319B0">
        <w:rPr>
          <w:rFonts w:ascii="Times New Roman" w:hAnsi="Times New Roman"/>
          <w:color w:val="auto"/>
          <w:sz w:val="28"/>
          <w:szCs w:val="28"/>
        </w:rPr>
        <w:t xml:space="preserve"> </w:t>
      </w:r>
      <w:r w:rsidR="002952BC" w:rsidRPr="00C319B0">
        <w:rPr>
          <w:rFonts w:ascii="Times New Roman" w:hAnsi="Times New Roman"/>
          <w:color w:val="auto"/>
          <w:sz w:val="28"/>
        </w:rPr>
        <w:t>программы</w:t>
      </w:r>
      <w:r w:rsidR="002952BC" w:rsidRPr="00C319B0">
        <w:rPr>
          <w:rFonts w:ascii="Times New Roman" w:hAnsi="Times New Roman"/>
          <w:color w:val="auto"/>
          <w:spacing w:val="40"/>
          <w:sz w:val="28"/>
        </w:rPr>
        <w:t xml:space="preserve"> </w:t>
      </w:r>
      <w:r w:rsidR="002952BC" w:rsidRPr="00C319B0">
        <w:rPr>
          <w:rFonts w:ascii="Times New Roman" w:hAnsi="Times New Roman"/>
          <w:color w:val="auto"/>
          <w:sz w:val="28"/>
        </w:rPr>
        <w:t>в</w:t>
      </w:r>
      <w:r w:rsidR="002952BC" w:rsidRPr="00C319B0">
        <w:rPr>
          <w:rFonts w:ascii="Times New Roman" w:hAnsi="Times New Roman"/>
          <w:color w:val="auto"/>
          <w:spacing w:val="40"/>
          <w:sz w:val="28"/>
        </w:rPr>
        <w:t xml:space="preserve"> </w:t>
      </w:r>
      <w:r w:rsidR="002952BC" w:rsidRPr="00C319B0">
        <w:rPr>
          <w:rFonts w:ascii="Times New Roman" w:hAnsi="Times New Roman"/>
          <w:color w:val="auto"/>
          <w:sz w:val="28"/>
        </w:rPr>
        <w:t>отчетном</w:t>
      </w:r>
      <w:r w:rsidR="002952BC" w:rsidRPr="00C319B0">
        <w:rPr>
          <w:rFonts w:ascii="Times New Roman" w:hAnsi="Times New Roman"/>
          <w:color w:val="auto"/>
          <w:spacing w:val="40"/>
          <w:sz w:val="28"/>
        </w:rPr>
        <w:t xml:space="preserve"> </w:t>
      </w:r>
      <w:r w:rsidR="002952BC" w:rsidRPr="00C319B0">
        <w:rPr>
          <w:rFonts w:ascii="Times New Roman" w:hAnsi="Times New Roman"/>
          <w:color w:val="auto"/>
          <w:sz w:val="28"/>
        </w:rPr>
        <w:t>году;</w:t>
      </w:r>
    </w:p>
    <w:p w14:paraId="697BA243" w14:textId="77777777" w:rsidR="002952BC" w:rsidRPr="00C319B0" w:rsidRDefault="002952BC" w:rsidP="002952BC">
      <w:pPr>
        <w:widowControl w:val="0"/>
        <w:spacing w:before="1" w:after="0"/>
        <w:ind w:left="152" w:right="153" w:firstLine="708"/>
        <w:jc w:val="both"/>
        <w:rPr>
          <w:rFonts w:ascii="Times New Roman" w:hAnsi="Times New Roman"/>
          <w:color w:val="auto"/>
          <w:sz w:val="28"/>
        </w:rPr>
      </w:pPr>
      <m:oMath>
        <m:r>
          <w:rPr>
            <w:rFonts w:ascii="Cambria Math" w:hAnsi="Cambria Math"/>
            <w:color w:val="auto"/>
            <w:sz w:val="28"/>
          </w:rPr>
          <m:t>E(</m:t>
        </m:r>
        <m:sSub>
          <m:sSubPr>
            <m:ctrlPr>
              <w:rPr>
                <w:rFonts w:ascii="Cambria Math" w:hAnsi="Cambria Math"/>
                <w:i/>
                <w:color w:val="auto"/>
                <w:sz w:val="28"/>
              </w:rPr>
            </m:ctrlPr>
          </m:sSubPr>
          <m:e>
            <m:r>
              <w:rPr>
                <w:rFonts w:ascii="Cambria Math" w:hAnsi="Cambria Math"/>
                <w:color w:val="auto"/>
                <w:sz w:val="28"/>
              </w:rPr>
              <m:t>P</m:t>
            </m:r>
          </m:e>
          <m:sub>
            <m:r>
              <w:rPr>
                <w:rFonts w:ascii="Cambria Math" w:hAnsi="Cambria Math"/>
                <w:color w:val="auto"/>
                <w:sz w:val="28"/>
              </w:rPr>
              <m:t>i</m:t>
            </m:r>
          </m:sub>
        </m:sSub>
        <m:r>
          <w:rPr>
            <w:rFonts w:ascii="Cambria Math" w:hAnsi="Cambria Math"/>
            <w:color w:val="auto"/>
            <w:sz w:val="28"/>
          </w:rPr>
          <m:t>)</m:t>
        </m:r>
      </m:oMath>
      <w:r w:rsidRPr="00C319B0">
        <w:rPr>
          <w:rFonts w:ascii="Times New Roman" w:hAnsi="Times New Roman"/>
          <w:color w:val="auto"/>
          <w:spacing w:val="64"/>
          <w:sz w:val="28"/>
        </w:rPr>
        <w:t xml:space="preserve"> </w:t>
      </w:r>
      <w:r w:rsidRPr="00C319B0">
        <w:rPr>
          <w:rFonts w:ascii="Times New Roman" w:hAnsi="Times New Roman"/>
          <w:color w:val="auto"/>
          <w:sz w:val="28"/>
        </w:rPr>
        <w:t>–</w:t>
      </w:r>
      <w:r w:rsidRPr="00C319B0">
        <w:rPr>
          <w:rFonts w:ascii="Times New Roman" w:hAnsi="Times New Roman"/>
          <w:color w:val="auto"/>
          <w:spacing w:val="65"/>
          <w:sz w:val="28"/>
        </w:rPr>
        <w:t xml:space="preserve"> </w:t>
      </w:r>
      <w:r w:rsidRPr="00C319B0">
        <w:rPr>
          <w:rFonts w:ascii="Times New Roman" w:hAnsi="Times New Roman"/>
          <w:color w:val="auto"/>
          <w:sz w:val="28"/>
        </w:rPr>
        <w:t>значение</w:t>
      </w:r>
      <w:r w:rsidRPr="00C319B0">
        <w:rPr>
          <w:rFonts w:ascii="Times New Roman" w:hAnsi="Times New Roman"/>
          <w:color w:val="auto"/>
          <w:spacing w:val="64"/>
          <w:sz w:val="28"/>
        </w:rPr>
        <w:t xml:space="preserve"> </w:t>
      </w:r>
      <m:oMath>
        <m:r>
          <w:rPr>
            <w:rFonts w:ascii="Cambria Math" w:hAnsi="Cambria Math"/>
            <w:color w:val="auto"/>
            <w:sz w:val="28"/>
          </w:rPr>
          <m:t>i</m:t>
        </m:r>
      </m:oMath>
      <w:r w:rsidRPr="00C319B0">
        <w:rPr>
          <w:rFonts w:ascii="Times New Roman" w:hAnsi="Times New Roman"/>
          <w:color w:val="auto"/>
          <w:sz w:val="28"/>
        </w:rPr>
        <w:t xml:space="preserve"> -го</w:t>
      </w:r>
      <w:r w:rsidRPr="00C319B0">
        <w:rPr>
          <w:rFonts w:ascii="Times New Roman" w:hAnsi="Times New Roman"/>
          <w:color w:val="auto"/>
          <w:spacing w:val="65"/>
          <w:sz w:val="28"/>
        </w:rPr>
        <w:t xml:space="preserve"> </w:t>
      </w:r>
      <w:r w:rsidRPr="00C319B0">
        <w:rPr>
          <w:rFonts w:ascii="Times New Roman" w:hAnsi="Times New Roman"/>
          <w:color w:val="auto"/>
          <w:sz w:val="28"/>
        </w:rPr>
        <w:t>критерия.</w:t>
      </w:r>
    </w:p>
    <w:p w14:paraId="470CC85E" w14:textId="77777777" w:rsidR="002952BC" w:rsidRPr="00893F15" w:rsidRDefault="002952BC" w:rsidP="002952BC">
      <w:pPr>
        <w:spacing w:after="0" w:line="240" w:lineRule="auto"/>
        <w:jc w:val="both"/>
        <w:rPr>
          <w:rFonts w:ascii="Times New Roman" w:hAnsi="Times New Roman"/>
          <w:b/>
          <w:color w:val="auto"/>
          <w:sz w:val="18"/>
          <w:szCs w:val="18"/>
        </w:rPr>
      </w:pPr>
    </w:p>
    <w:p w14:paraId="506FAACB" w14:textId="26067700" w:rsidR="002952BC" w:rsidRPr="00C319B0" w:rsidRDefault="002952BC" w:rsidP="002952BC">
      <w:pPr>
        <w:spacing w:after="0" w:line="221" w:lineRule="auto"/>
        <w:jc w:val="both"/>
        <w:rPr>
          <w:rFonts w:ascii="Times New Roman" w:hAnsi="Times New Roman"/>
          <w:color w:val="auto"/>
          <w:sz w:val="28"/>
          <w:szCs w:val="28"/>
        </w:rPr>
      </w:pPr>
      <w:r w:rsidRPr="00C319B0">
        <w:rPr>
          <w:rFonts w:ascii="Times New Roman" w:hAnsi="Times New Roman"/>
          <w:b/>
          <w:color w:val="auto"/>
          <w:sz w:val="28"/>
          <w:szCs w:val="28"/>
        </w:rPr>
        <w:lastRenderedPageBreak/>
        <w:tab/>
        <w:t xml:space="preserve">4. Интегральная оценка хода реализации и эффективности </w:t>
      </w:r>
      <w:r w:rsidR="00893F15" w:rsidRPr="00893F15">
        <w:rPr>
          <w:rFonts w:ascii="Times New Roman" w:hAnsi="Times New Roman"/>
          <w:b/>
          <w:color w:val="auto"/>
          <w:sz w:val="28"/>
          <w:szCs w:val="28"/>
        </w:rPr>
        <w:t>муниципальной</w:t>
      </w:r>
      <w:r w:rsidRPr="00C319B0">
        <w:rPr>
          <w:rFonts w:ascii="Times New Roman" w:hAnsi="Times New Roman"/>
          <w:b/>
          <w:color w:val="auto"/>
          <w:sz w:val="28"/>
          <w:szCs w:val="28"/>
        </w:rPr>
        <w:t xml:space="preserve"> программы</w:t>
      </w:r>
      <w:r w:rsidRPr="00C319B0">
        <w:rPr>
          <w:rFonts w:ascii="Times New Roman" w:hAnsi="Times New Roman"/>
          <w:color w:val="auto"/>
          <w:sz w:val="28"/>
          <w:szCs w:val="28"/>
        </w:rPr>
        <w:t xml:space="preserve"> рассчитывается:</w:t>
      </w:r>
    </w:p>
    <w:p w14:paraId="66F8161F" w14:textId="77777777" w:rsidR="002952BC" w:rsidRPr="00B35DE2" w:rsidRDefault="002952BC" w:rsidP="002952BC">
      <w:pPr>
        <w:spacing w:after="0" w:line="240" w:lineRule="auto"/>
        <w:jc w:val="center"/>
        <w:rPr>
          <w:rFonts w:ascii="Times New Roman" w:hAnsi="Times New Roman"/>
          <w:color w:val="auto"/>
          <w:sz w:val="16"/>
          <w:szCs w:val="16"/>
        </w:rPr>
      </w:pPr>
    </w:p>
    <w:p w14:paraId="56757E13" w14:textId="7BCCCD3A" w:rsidR="002952BC" w:rsidRPr="00C319B0" w:rsidRDefault="002952BC" w:rsidP="002952BC">
      <w:pPr>
        <w:spacing w:after="0" w:line="240" w:lineRule="auto"/>
        <w:jc w:val="center"/>
        <w:rPr>
          <w:rFonts w:ascii="Times New Roman" w:hAnsi="Times New Roman"/>
          <w:color w:val="auto"/>
          <w:sz w:val="28"/>
          <w:szCs w:val="28"/>
        </w:rPr>
      </w:pPr>
      <m:oMathPara>
        <m:oMath>
          <m:r>
            <w:rPr>
              <w:rFonts w:ascii="Cambria Math" w:hAnsi="Cambria Math"/>
              <w:color w:val="auto"/>
              <w:sz w:val="24"/>
              <w:szCs w:val="24"/>
              <w:lang w:val="en-US"/>
            </w:rPr>
            <m:t>0,8∙</m:t>
          </m:r>
          <m:sSub>
            <m:sSubPr>
              <m:ctrlPr>
                <w:rPr>
                  <w:rFonts w:ascii="Cambria Math" w:hAnsi="Cambria Math"/>
                  <w:i/>
                  <w:color w:val="auto"/>
                  <w:sz w:val="24"/>
                  <w:szCs w:val="24"/>
                  <w:lang w:val="en-US"/>
                </w:rPr>
              </m:ctrlPr>
            </m:sSubPr>
            <m:e>
              <m:r>
                <w:rPr>
                  <w:rFonts w:ascii="Cambria Math" w:hAnsi="Cambria Math"/>
                  <w:color w:val="auto"/>
                  <w:sz w:val="24"/>
                  <w:szCs w:val="24"/>
                  <w:lang w:val="en-US"/>
                </w:rPr>
                <m:t>УД</m:t>
              </m:r>
            </m:e>
            <m:sub>
              <m:sSub>
                <m:sSubPr>
                  <m:ctrlPr>
                    <w:rPr>
                      <w:rFonts w:ascii="Cambria Math" w:hAnsi="Cambria Math"/>
                      <w:i/>
                      <w:color w:val="auto"/>
                      <w:sz w:val="24"/>
                      <w:szCs w:val="24"/>
                      <w:lang w:val="en-US"/>
                    </w:rPr>
                  </m:ctrlPr>
                </m:sSubPr>
                <m:e>
                  <m:r>
                    <w:rPr>
                      <w:rFonts w:ascii="Cambria Math" w:hAnsi="Cambria Math"/>
                      <w:color w:val="auto"/>
                      <w:sz w:val="24"/>
                      <w:szCs w:val="24"/>
                      <w:lang w:val="en-US"/>
                    </w:rPr>
                    <m:t>мп</m:t>
                  </m:r>
                </m:e>
                <m:sub>
                  <m:r>
                    <w:rPr>
                      <w:rFonts w:ascii="Cambria Math" w:hAnsi="Cambria Math"/>
                      <w:color w:val="auto"/>
                      <w:sz w:val="24"/>
                      <w:szCs w:val="24"/>
                      <w:lang w:val="en-US"/>
                    </w:rPr>
                    <m:t>i</m:t>
                  </m:r>
                </m:sub>
              </m:sSub>
            </m:sub>
          </m:sSub>
          <m:r>
            <w:rPr>
              <w:rFonts w:ascii="Cambria Math" w:hAnsi="Cambria Math"/>
              <w:color w:val="auto"/>
              <w:sz w:val="24"/>
              <w:szCs w:val="24"/>
              <w:lang w:val="en-US"/>
            </w:rPr>
            <m:t>+0,1∙</m:t>
          </m:r>
          <m:sSub>
            <m:sSubPr>
              <m:ctrlPr>
                <w:rPr>
                  <w:rFonts w:ascii="Cambria Math" w:hAnsi="Cambria Math"/>
                  <w:i/>
                  <w:color w:val="auto"/>
                  <w:sz w:val="24"/>
                  <w:szCs w:val="24"/>
                  <w:lang w:val="en-US"/>
                </w:rPr>
              </m:ctrlPr>
            </m:sSubPr>
            <m:e>
              <m:r>
                <w:rPr>
                  <w:rFonts w:ascii="Cambria Math" w:hAnsi="Cambria Math"/>
                  <w:color w:val="auto"/>
                  <w:sz w:val="24"/>
                  <w:szCs w:val="24"/>
                  <w:lang w:val="en-US"/>
                </w:rPr>
                <m:t>ОП</m:t>
              </m:r>
            </m:e>
            <m:sub>
              <m:r>
                <w:rPr>
                  <w:rFonts w:ascii="Cambria Math" w:hAnsi="Cambria Math"/>
                  <w:color w:val="auto"/>
                  <w:sz w:val="24"/>
                  <w:szCs w:val="24"/>
                  <w:lang w:val="en-US"/>
                </w:rPr>
                <m:t>мп</m:t>
              </m:r>
            </m:sub>
          </m:sSub>
          <m:r>
            <w:rPr>
              <w:rFonts w:ascii="Cambria Math" w:hAnsi="Cambria Math"/>
              <w:color w:val="auto"/>
              <w:sz w:val="24"/>
              <w:szCs w:val="24"/>
              <w:lang w:val="en-US"/>
            </w:rPr>
            <m:t>+0,1∙ФинУп=ИОиЭфмп</m:t>
          </m:r>
        </m:oMath>
      </m:oMathPara>
    </w:p>
    <w:p w14:paraId="74727E6F" w14:textId="77777777" w:rsidR="002952BC" w:rsidRPr="00893F15" w:rsidRDefault="002952BC" w:rsidP="002952BC">
      <w:pPr>
        <w:spacing w:after="0" w:line="221" w:lineRule="auto"/>
        <w:jc w:val="center"/>
        <w:rPr>
          <w:rFonts w:ascii="Times New Roman" w:hAnsi="Times New Roman"/>
          <w:color w:val="auto"/>
          <w:sz w:val="18"/>
          <w:szCs w:val="18"/>
          <w:lang w:val="en-US"/>
        </w:rPr>
      </w:pPr>
    </w:p>
    <w:p w14:paraId="676958DD" w14:textId="63CCDBDC" w:rsidR="002952BC" w:rsidRPr="00C319B0" w:rsidRDefault="002952BC" w:rsidP="002952BC">
      <w:pPr>
        <w:spacing w:after="0" w:line="216" w:lineRule="auto"/>
        <w:jc w:val="both"/>
        <w:rPr>
          <w:rFonts w:ascii="Times New Roman" w:eastAsia="Calibri" w:hAnsi="Times New Roman"/>
          <w:color w:val="auto"/>
          <w:sz w:val="28"/>
          <w:szCs w:val="28"/>
          <w:lang w:eastAsia="en-US"/>
        </w:rPr>
      </w:pPr>
      <w:r w:rsidRPr="00C319B0">
        <w:rPr>
          <w:rFonts w:ascii="Times New Roman" w:eastAsia="Calibri" w:hAnsi="Times New Roman"/>
          <w:color w:val="auto"/>
          <w:sz w:val="28"/>
          <w:szCs w:val="28"/>
          <w:lang w:val="en-US" w:eastAsia="en-US"/>
        </w:rPr>
        <w:tab/>
      </w:r>
      <w:r w:rsidRPr="00C319B0">
        <w:rPr>
          <w:rFonts w:ascii="Times New Roman" w:eastAsia="Calibri" w:hAnsi="Times New Roman"/>
          <w:color w:val="auto"/>
          <w:sz w:val="28"/>
          <w:szCs w:val="28"/>
          <w:lang w:eastAsia="en-US"/>
        </w:rPr>
        <w:t xml:space="preserve">в связи с чем реализация </w:t>
      </w:r>
      <w:r w:rsidR="00893F15" w:rsidRPr="00893F15">
        <w:rPr>
          <w:rFonts w:ascii="Times New Roman" w:eastAsia="Calibri" w:hAnsi="Times New Roman"/>
          <w:color w:val="auto"/>
          <w:sz w:val="28"/>
          <w:szCs w:val="28"/>
          <w:lang w:eastAsia="en-US"/>
        </w:rPr>
        <w:t>муниципальной</w:t>
      </w:r>
      <w:r w:rsidRPr="00C319B0">
        <w:rPr>
          <w:rFonts w:ascii="Times New Roman" w:eastAsia="Calibri" w:hAnsi="Times New Roman"/>
          <w:color w:val="auto"/>
          <w:sz w:val="28"/>
          <w:szCs w:val="28"/>
          <w:lang w:eastAsia="en-US"/>
        </w:rPr>
        <w:t xml:space="preserve"> программы признается э</w:t>
      </w:r>
      <w:r w:rsidRPr="00C319B0">
        <w:rPr>
          <w:rFonts w:ascii="Times New Roman" w:hAnsi="Times New Roman"/>
          <w:color w:val="auto"/>
          <w:sz w:val="28"/>
        </w:rPr>
        <w:t>ффективной</w:t>
      </w:r>
      <w:r w:rsidR="00893F15">
        <w:rPr>
          <w:rFonts w:ascii="Times New Roman" w:hAnsi="Times New Roman"/>
          <w:color w:val="auto"/>
          <w:sz w:val="28"/>
        </w:rPr>
        <w:t> </w:t>
      </w:r>
      <w:r w:rsidRPr="00C319B0">
        <w:rPr>
          <w:rFonts w:ascii="Times New Roman" w:hAnsi="Times New Roman"/>
          <w:color w:val="auto"/>
          <w:sz w:val="28"/>
        </w:rPr>
        <w:t>/</w:t>
      </w:r>
      <w:r w:rsidR="00893F15">
        <w:rPr>
          <w:rFonts w:ascii="Times New Roman" w:hAnsi="Times New Roman"/>
          <w:color w:val="auto"/>
          <w:sz w:val="28"/>
        </w:rPr>
        <w:t> </w:t>
      </w:r>
      <w:r w:rsidRPr="00C319B0">
        <w:rPr>
          <w:rFonts w:ascii="Times New Roman" w:hAnsi="Times New Roman"/>
          <w:color w:val="auto"/>
          <w:sz w:val="28"/>
        </w:rPr>
        <w:t>недостаточно эффективной</w:t>
      </w:r>
      <w:r w:rsidR="00893F15">
        <w:rPr>
          <w:rFonts w:ascii="Times New Roman" w:hAnsi="Times New Roman"/>
          <w:color w:val="auto"/>
          <w:sz w:val="28"/>
        </w:rPr>
        <w:t> </w:t>
      </w:r>
      <w:r w:rsidRPr="00C319B0">
        <w:rPr>
          <w:rFonts w:ascii="Times New Roman" w:hAnsi="Times New Roman"/>
          <w:color w:val="auto"/>
          <w:sz w:val="28"/>
        </w:rPr>
        <w:t>/</w:t>
      </w:r>
      <w:r w:rsidR="00893F15">
        <w:rPr>
          <w:rFonts w:ascii="Times New Roman" w:hAnsi="Times New Roman"/>
          <w:color w:val="auto"/>
          <w:sz w:val="28"/>
        </w:rPr>
        <w:t> </w:t>
      </w:r>
      <w:r w:rsidRPr="00C319B0">
        <w:rPr>
          <w:rFonts w:ascii="Times New Roman" w:hAnsi="Times New Roman"/>
          <w:color w:val="auto"/>
          <w:sz w:val="28"/>
        </w:rPr>
        <w:t>с категорией «высокая степень эффективности реализации»</w:t>
      </w:r>
      <w:r w:rsidR="00893F15">
        <w:rPr>
          <w:rFonts w:ascii="Times New Roman" w:hAnsi="Times New Roman"/>
          <w:color w:val="auto"/>
          <w:sz w:val="28"/>
        </w:rPr>
        <w:t> </w:t>
      </w:r>
      <w:r w:rsidRPr="00C319B0">
        <w:rPr>
          <w:rFonts w:ascii="Times New Roman" w:hAnsi="Times New Roman"/>
          <w:color w:val="auto"/>
          <w:sz w:val="28"/>
        </w:rPr>
        <w:t>/</w:t>
      </w:r>
      <w:r w:rsidR="00893F15">
        <w:rPr>
          <w:rFonts w:ascii="Times New Roman" w:hAnsi="Times New Roman"/>
          <w:color w:val="auto"/>
          <w:sz w:val="28"/>
        </w:rPr>
        <w:t> </w:t>
      </w:r>
      <w:r w:rsidRPr="00C319B0">
        <w:rPr>
          <w:rFonts w:ascii="Times New Roman" w:hAnsi="Times New Roman"/>
          <w:color w:val="auto"/>
          <w:sz w:val="28"/>
        </w:rPr>
        <w:t xml:space="preserve">«степень эффективности реализации </w:t>
      </w:r>
      <w:r w:rsidR="00893F15" w:rsidRPr="00893F15">
        <w:rPr>
          <w:rFonts w:ascii="Times New Roman" w:hAnsi="Times New Roman"/>
          <w:color w:val="auto"/>
          <w:sz w:val="28"/>
          <w:szCs w:val="28"/>
        </w:rPr>
        <w:t xml:space="preserve">муниципальной </w:t>
      </w:r>
      <w:r w:rsidRPr="00C319B0">
        <w:rPr>
          <w:rFonts w:ascii="Times New Roman" w:hAnsi="Times New Roman"/>
          <w:color w:val="auto"/>
          <w:sz w:val="28"/>
        </w:rPr>
        <w:t>программы выше</w:t>
      </w:r>
      <w:r w:rsidR="00893F15">
        <w:rPr>
          <w:rFonts w:ascii="Times New Roman" w:hAnsi="Times New Roman"/>
          <w:color w:val="auto"/>
          <w:sz w:val="28"/>
        </w:rPr>
        <w:t> </w:t>
      </w:r>
      <w:r w:rsidRPr="00C319B0">
        <w:rPr>
          <w:rFonts w:ascii="Times New Roman" w:hAnsi="Times New Roman"/>
          <w:color w:val="auto"/>
          <w:sz w:val="28"/>
        </w:rPr>
        <w:t>/</w:t>
      </w:r>
      <w:r w:rsidR="00893F15">
        <w:rPr>
          <w:rFonts w:ascii="Times New Roman" w:hAnsi="Times New Roman"/>
          <w:color w:val="auto"/>
          <w:sz w:val="28"/>
        </w:rPr>
        <w:t> </w:t>
      </w:r>
      <w:r w:rsidRPr="00C319B0">
        <w:rPr>
          <w:rFonts w:ascii="Times New Roman" w:hAnsi="Times New Roman"/>
          <w:color w:val="auto"/>
          <w:sz w:val="28"/>
        </w:rPr>
        <w:t>ниже среднего уровня»</w:t>
      </w:r>
      <w:r w:rsidR="00893F15">
        <w:rPr>
          <w:rFonts w:ascii="Times New Roman" w:hAnsi="Times New Roman"/>
          <w:color w:val="auto"/>
          <w:sz w:val="28"/>
        </w:rPr>
        <w:t> </w:t>
      </w:r>
      <w:r w:rsidRPr="00C319B0">
        <w:rPr>
          <w:rFonts w:ascii="Times New Roman" w:hAnsi="Times New Roman"/>
          <w:color w:val="auto"/>
          <w:sz w:val="28"/>
        </w:rPr>
        <w:t>/</w:t>
      </w:r>
      <w:r w:rsidR="00893F15">
        <w:rPr>
          <w:rFonts w:ascii="Times New Roman" w:hAnsi="Times New Roman"/>
          <w:color w:val="auto"/>
          <w:sz w:val="28"/>
        </w:rPr>
        <w:t> </w:t>
      </w:r>
      <w:r w:rsidRPr="00C319B0">
        <w:rPr>
          <w:rFonts w:ascii="Times New Roman" w:hAnsi="Times New Roman"/>
          <w:color w:val="auto"/>
          <w:sz w:val="28"/>
        </w:rPr>
        <w:t>«низкая степень эффективности».</w:t>
      </w:r>
    </w:p>
    <w:p w14:paraId="4F830FE5" w14:textId="77777777" w:rsidR="002952BC" w:rsidRPr="00893F15" w:rsidRDefault="002952BC" w:rsidP="002952BC">
      <w:pPr>
        <w:spacing w:after="0" w:line="216" w:lineRule="auto"/>
        <w:jc w:val="both"/>
        <w:rPr>
          <w:rFonts w:ascii="Times New Roman" w:eastAsia="Calibri" w:hAnsi="Times New Roman"/>
          <w:strike/>
          <w:color w:val="auto"/>
          <w:sz w:val="16"/>
          <w:szCs w:val="16"/>
          <w:lang w:eastAsia="en-US"/>
        </w:rPr>
      </w:pPr>
    </w:p>
    <w:p w14:paraId="72059676" w14:textId="77777777" w:rsidR="002952BC" w:rsidRPr="00C319B0" w:rsidRDefault="002952BC" w:rsidP="002952BC">
      <w:pPr>
        <w:shd w:val="clear" w:color="auto" w:fill="FFFFFF"/>
        <w:tabs>
          <w:tab w:val="left" w:pos="709"/>
        </w:tabs>
        <w:spacing w:after="0" w:line="216" w:lineRule="auto"/>
        <w:jc w:val="both"/>
        <w:rPr>
          <w:rFonts w:ascii="Times New Roman" w:hAnsi="Times New Roman"/>
          <w:i/>
          <w:color w:val="auto"/>
          <w:spacing w:val="-4"/>
          <w:sz w:val="28"/>
          <w:szCs w:val="28"/>
        </w:rPr>
      </w:pPr>
      <w:r w:rsidRPr="00C319B0">
        <w:rPr>
          <w:rFonts w:ascii="Times New Roman" w:hAnsi="Times New Roman"/>
          <w:i/>
          <w:color w:val="auto"/>
          <w:spacing w:val="-4"/>
          <w:sz w:val="28"/>
          <w:szCs w:val="28"/>
        </w:rPr>
        <w:tab/>
        <w:t>В данном разделе также указывается следующая информация:</w:t>
      </w:r>
    </w:p>
    <w:p w14:paraId="5B6A17A3" w14:textId="1DBD6C09" w:rsidR="002952BC" w:rsidRPr="00C319B0" w:rsidRDefault="002952BC" w:rsidP="002952BC">
      <w:pPr>
        <w:shd w:val="clear" w:color="auto" w:fill="FFFFFF"/>
        <w:tabs>
          <w:tab w:val="left" w:pos="709"/>
        </w:tabs>
        <w:spacing w:after="0" w:line="216" w:lineRule="auto"/>
        <w:jc w:val="both"/>
        <w:rPr>
          <w:rFonts w:ascii="Times New Roman" w:hAnsi="Times New Roman"/>
          <w:i/>
          <w:color w:val="auto"/>
          <w:spacing w:val="-4"/>
          <w:sz w:val="28"/>
          <w:szCs w:val="28"/>
        </w:rPr>
      </w:pPr>
      <w:r w:rsidRPr="00C319B0">
        <w:rPr>
          <w:rFonts w:ascii="Times New Roman" w:hAnsi="Times New Roman"/>
          <w:i/>
          <w:color w:val="auto"/>
          <w:spacing w:val="-4"/>
          <w:sz w:val="28"/>
          <w:szCs w:val="28"/>
        </w:rPr>
        <w:tab/>
        <w:t xml:space="preserve">о возникновении экономии бюджетных ассигнований на реализацию мероприятий (результатов) структурных элементов </w:t>
      </w:r>
      <w:r w:rsidR="00893F15" w:rsidRPr="00893F15">
        <w:rPr>
          <w:rFonts w:ascii="Times New Roman" w:hAnsi="Times New Roman"/>
          <w:i/>
          <w:color w:val="auto"/>
          <w:spacing w:val="-4"/>
          <w:sz w:val="28"/>
          <w:szCs w:val="28"/>
        </w:rPr>
        <w:t>муниципальной</w:t>
      </w:r>
      <w:r w:rsidRPr="00C319B0">
        <w:rPr>
          <w:rFonts w:ascii="Times New Roman" w:hAnsi="Times New Roman"/>
          <w:color w:val="auto"/>
          <w:sz w:val="28"/>
          <w:szCs w:val="28"/>
        </w:rPr>
        <w:t xml:space="preserve"> </w:t>
      </w:r>
      <w:r w:rsidRPr="00C319B0">
        <w:rPr>
          <w:rFonts w:ascii="Times New Roman" w:hAnsi="Times New Roman"/>
          <w:i/>
          <w:color w:val="auto"/>
          <w:spacing w:val="-4"/>
          <w:sz w:val="28"/>
          <w:szCs w:val="28"/>
        </w:rPr>
        <w:t xml:space="preserve">программы </w:t>
      </w:r>
      <w:r w:rsidR="00893F15">
        <w:rPr>
          <w:rFonts w:ascii="Times New Roman" w:hAnsi="Times New Roman"/>
          <w:i/>
          <w:color w:val="auto"/>
          <w:spacing w:val="-4"/>
          <w:sz w:val="28"/>
          <w:szCs w:val="28"/>
        </w:rPr>
        <w:br/>
      </w:r>
      <w:r w:rsidRPr="00C319B0">
        <w:rPr>
          <w:rFonts w:ascii="Times New Roman" w:hAnsi="Times New Roman"/>
          <w:i/>
          <w:color w:val="auto"/>
          <w:spacing w:val="-4"/>
          <w:sz w:val="28"/>
          <w:szCs w:val="28"/>
        </w:rPr>
        <w:t>в отчетном году;</w:t>
      </w:r>
    </w:p>
    <w:p w14:paraId="1019C247" w14:textId="6F33702D" w:rsidR="002952BC" w:rsidRPr="00C319B0" w:rsidRDefault="002952BC" w:rsidP="002952BC">
      <w:pPr>
        <w:shd w:val="clear" w:color="auto" w:fill="FFFFFF"/>
        <w:tabs>
          <w:tab w:val="left" w:pos="709"/>
        </w:tabs>
        <w:spacing w:after="0" w:line="216" w:lineRule="auto"/>
        <w:jc w:val="both"/>
        <w:rPr>
          <w:rFonts w:ascii="Times New Roman" w:hAnsi="Times New Roman"/>
          <w:bCs/>
          <w:i/>
          <w:iCs/>
          <w:color w:val="auto"/>
          <w:spacing w:val="-4"/>
          <w:sz w:val="28"/>
          <w:szCs w:val="28"/>
        </w:rPr>
      </w:pPr>
      <w:r w:rsidRPr="00C319B0">
        <w:rPr>
          <w:rFonts w:ascii="Times New Roman" w:hAnsi="Times New Roman"/>
          <w:bCs/>
          <w:i/>
          <w:color w:val="auto"/>
          <w:spacing w:val="-4"/>
          <w:sz w:val="28"/>
          <w:szCs w:val="28"/>
        </w:rPr>
        <w:tab/>
        <w:t xml:space="preserve">о расходах за счет средств, полученных от предпринимательской и иной приносящей доход деятельности, </w:t>
      </w:r>
      <w:r w:rsidR="00893F15">
        <w:rPr>
          <w:rFonts w:ascii="Times New Roman" w:hAnsi="Times New Roman"/>
          <w:bCs/>
          <w:i/>
          <w:color w:val="auto"/>
          <w:spacing w:val="-4"/>
          <w:sz w:val="28"/>
          <w:szCs w:val="28"/>
        </w:rPr>
        <w:t>муниципальных</w:t>
      </w:r>
      <w:r w:rsidRPr="00C319B0">
        <w:rPr>
          <w:rFonts w:ascii="Times New Roman" w:hAnsi="Times New Roman"/>
          <w:bCs/>
          <w:i/>
          <w:color w:val="auto"/>
          <w:spacing w:val="-4"/>
          <w:sz w:val="28"/>
          <w:szCs w:val="28"/>
        </w:rPr>
        <w:t xml:space="preserve"> бюджетных и автономных учреждений </w:t>
      </w:r>
      <w:r w:rsidR="00893F15">
        <w:rPr>
          <w:rFonts w:ascii="Times New Roman" w:hAnsi="Times New Roman"/>
          <w:bCs/>
          <w:i/>
          <w:color w:val="auto"/>
          <w:spacing w:val="-4"/>
          <w:sz w:val="28"/>
          <w:szCs w:val="28"/>
        </w:rPr>
        <w:t>города Ростова-на-Дону</w:t>
      </w:r>
      <w:r w:rsidRPr="00C319B0">
        <w:rPr>
          <w:rFonts w:ascii="Times New Roman" w:hAnsi="Times New Roman"/>
          <w:bCs/>
          <w:i/>
          <w:color w:val="auto"/>
          <w:spacing w:val="-4"/>
          <w:sz w:val="28"/>
          <w:szCs w:val="28"/>
        </w:rPr>
        <w:t xml:space="preserve"> </w:t>
      </w:r>
      <w:r w:rsidRPr="00C319B0">
        <w:rPr>
          <w:rFonts w:ascii="Times New Roman" w:hAnsi="Times New Roman"/>
          <w:bCs/>
          <w:i/>
          <w:iCs/>
          <w:color w:val="auto"/>
          <w:spacing w:val="-4"/>
          <w:sz w:val="28"/>
          <w:szCs w:val="28"/>
        </w:rPr>
        <w:t>в отчетном году.</w:t>
      </w:r>
    </w:p>
    <w:p w14:paraId="473ECD26" w14:textId="7186DA1E" w:rsidR="002952BC" w:rsidRPr="00C319B0" w:rsidRDefault="002952BC" w:rsidP="002952BC">
      <w:pPr>
        <w:shd w:val="clear" w:color="auto" w:fill="FFFFFF"/>
        <w:tabs>
          <w:tab w:val="left" w:pos="1276"/>
        </w:tabs>
        <w:spacing w:after="0" w:line="216" w:lineRule="auto"/>
        <w:jc w:val="center"/>
        <w:rPr>
          <w:rFonts w:ascii="Times New Roman" w:hAnsi="Times New Roman"/>
          <w:color w:val="auto"/>
          <w:sz w:val="28"/>
          <w:szCs w:val="28"/>
        </w:rPr>
      </w:pPr>
    </w:p>
    <w:p w14:paraId="4F50FCDA" w14:textId="6B4F0EC6" w:rsidR="002952BC" w:rsidRPr="00893F15" w:rsidRDefault="002952BC" w:rsidP="00893F15">
      <w:pPr>
        <w:tabs>
          <w:tab w:val="left" w:pos="1276"/>
        </w:tabs>
        <w:spacing w:after="0" w:line="240" w:lineRule="auto"/>
        <w:jc w:val="center"/>
        <w:rPr>
          <w:rFonts w:ascii="Times New Roman" w:hAnsi="Times New Roman"/>
          <w:b/>
          <w:color w:val="auto"/>
          <w:sz w:val="28"/>
          <w:szCs w:val="28"/>
        </w:rPr>
      </w:pPr>
      <w:r w:rsidRPr="00893F15">
        <w:rPr>
          <w:rFonts w:ascii="Times New Roman" w:hAnsi="Times New Roman"/>
          <w:b/>
          <w:color w:val="auto"/>
          <w:sz w:val="28"/>
          <w:szCs w:val="28"/>
        </w:rPr>
        <w:t xml:space="preserve">Раздел 7. Предложения по дальнейшей </w:t>
      </w:r>
      <w:r w:rsidR="00893F15">
        <w:rPr>
          <w:rFonts w:ascii="Times New Roman" w:hAnsi="Times New Roman"/>
          <w:b/>
          <w:color w:val="auto"/>
          <w:sz w:val="28"/>
          <w:szCs w:val="28"/>
        </w:rPr>
        <w:br/>
      </w:r>
      <w:r w:rsidRPr="00893F15">
        <w:rPr>
          <w:rFonts w:ascii="Times New Roman" w:hAnsi="Times New Roman"/>
          <w:b/>
          <w:color w:val="auto"/>
          <w:sz w:val="28"/>
          <w:szCs w:val="28"/>
        </w:rPr>
        <w:t xml:space="preserve">реализации </w:t>
      </w:r>
      <w:r w:rsidR="00893F15" w:rsidRPr="00893F15">
        <w:rPr>
          <w:rFonts w:ascii="Times New Roman" w:hAnsi="Times New Roman"/>
          <w:b/>
          <w:color w:val="auto"/>
          <w:sz w:val="28"/>
          <w:szCs w:val="28"/>
        </w:rPr>
        <w:t>муниципальной</w:t>
      </w:r>
      <w:r w:rsidRPr="00893F15">
        <w:rPr>
          <w:rFonts w:ascii="Times New Roman" w:hAnsi="Times New Roman"/>
          <w:b/>
          <w:color w:val="auto"/>
          <w:sz w:val="28"/>
          <w:szCs w:val="28"/>
        </w:rPr>
        <w:t xml:space="preserve"> программы</w:t>
      </w:r>
    </w:p>
    <w:p w14:paraId="71010D0F" w14:textId="77777777" w:rsidR="002952BC" w:rsidRPr="00C319B0" w:rsidRDefault="002952BC" w:rsidP="002952BC">
      <w:pPr>
        <w:spacing w:after="0" w:line="221" w:lineRule="auto"/>
        <w:jc w:val="both"/>
        <w:rPr>
          <w:rFonts w:ascii="Times New Roman" w:hAnsi="Times New Roman"/>
          <w:color w:val="auto"/>
          <w:sz w:val="28"/>
          <w:szCs w:val="28"/>
        </w:rPr>
      </w:pPr>
    </w:p>
    <w:p w14:paraId="505EFECC" w14:textId="579C0845" w:rsidR="002952BC" w:rsidRDefault="002952BC" w:rsidP="002952BC">
      <w:pPr>
        <w:spacing w:after="0" w:line="221" w:lineRule="auto"/>
        <w:jc w:val="both"/>
        <w:rPr>
          <w:rFonts w:ascii="Times New Roman" w:hAnsi="Times New Roman"/>
          <w:i/>
          <w:color w:val="auto"/>
          <w:sz w:val="28"/>
          <w:szCs w:val="28"/>
        </w:rPr>
      </w:pPr>
      <w:r w:rsidRPr="00C319B0">
        <w:rPr>
          <w:rFonts w:ascii="Times New Roman" w:hAnsi="Times New Roman"/>
          <w:i/>
          <w:color w:val="auto"/>
          <w:sz w:val="28"/>
          <w:szCs w:val="28"/>
        </w:rPr>
        <w:tab/>
        <w:t xml:space="preserve">В данном разделе содержатся предложения по дальнейшей реализации </w:t>
      </w:r>
      <w:r w:rsidR="00893F15" w:rsidRPr="00893F15">
        <w:rPr>
          <w:rFonts w:ascii="Times New Roman" w:hAnsi="Times New Roman"/>
          <w:i/>
          <w:color w:val="auto"/>
          <w:sz w:val="28"/>
          <w:szCs w:val="28"/>
        </w:rPr>
        <w:t>муниципальной</w:t>
      </w:r>
      <w:r w:rsidRPr="00C319B0">
        <w:rPr>
          <w:rFonts w:ascii="Times New Roman" w:hAnsi="Times New Roman"/>
          <w:i/>
          <w:color w:val="auto"/>
          <w:sz w:val="28"/>
          <w:szCs w:val="28"/>
        </w:rPr>
        <w:t xml:space="preserve"> программы, в том числе по оптимизации бюджетных расходов на реализацию мероприятий (результатов) и корректировке целевых показателей реализации </w:t>
      </w:r>
      <w:r w:rsidR="00893F15" w:rsidRPr="00893F15">
        <w:rPr>
          <w:rFonts w:ascii="Times New Roman" w:hAnsi="Times New Roman"/>
          <w:i/>
          <w:color w:val="auto"/>
          <w:sz w:val="28"/>
          <w:szCs w:val="28"/>
        </w:rPr>
        <w:t xml:space="preserve">муниципальной </w:t>
      </w:r>
      <w:r w:rsidRPr="00C319B0">
        <w:rPr>
          <w:rFonts w:ascii="Times New Roman" w:hAnsi="Times New Roman"/>
          <w:i/>
          <w:color w:val="auto"/>
          <w:sz w:val="28"/>
          <w:szCs w:val="28"/>
        </w:rPr>
        <w:t xml:space="preserve">программы и ее структурных элементов на текущий финансовый год и плановый период и их обоснование </w:t>
      </w:r>
      <w:r w:rsidR="00893F15">
        <w:rPr>
          <w:rFonts w:ascii="Times New Roman" w:hAnsi="Times New Roman"/>
          <w:i/>
          <w:color w:val="auto"/>
          <w:sz w:val="28"/>
          <w:szCs w:val="28"/>
        </w:rPr>
        <w:br/>
      </w:r>
      <w:r w:rsidRPr="00C319B0">
        <w:rPr>
          <w:rFonts w:ascii="Times New Roman" w:hAnsi="Times New Roman"/>
          <w:i/>
          <w:color w:val="auto"/>
          <w:sz w:val="28"/>
          <w:szCs w:val="28"/>
        </w:rPr>
        <w:t xml:space="preserve">в случае отклонений от плановой динамики реализации </w:t>
      </w:r>
      <w:r w:rsidR="00893F15" w:rsidRPr="00893F15">
        <w:rPr>
          <w:rFonts w:ascii="Times New Roman" w:hAnsi="Times New Roman"/>
          <w:i/>
          <w:color w:val="auto"/>
          <w:sz w:val="28"/>
          <w:szCs w:val="28"/>
        </w:rPr>
        <w:t xml:space="preserve">муниципальной </w:t>
      </w:r>
      <w:r w:rsidRPr="00C319B0">
        <w:rPr>
          <w:rFonts w:ascii="Times New Roman" w:hAnsi="Times New Roman"/>
          <w:i/>
          <w:color w:val="auto"/>
          <w:sz w:val="28"/>
          <w:szCs w:val="28"/>
        </w:rPr>
        <w:t xml:space="preserve">программы (к годовому отчету за последний год реализации </w:t>
      </w:r>
      <w:r w:rsidR="00893F15" w:rsidRPr="00893F15">
        <w:rPr>
          <w:rFonts w:ascii="Times New Roman" w:hAnsi="Times New Roman"/>
          <w:i/>
          <w:color w:val="auto"/>
          <w:sz w:val="28"/>
          <w:szCs w:val="28"/>
        </w:rPr>
        <w:t xml:space="preserve">муниципальной </w:t>
      </w:r>
      <w:r w:rsidRPr="00C319B0">
        <w:rPr>
          <w:rFonts w:ascii="Times New Roman" w:hAnsi="Times New Roman"/>
          <w:i/>
          <w:color w:val="auto"/>
          <w:sz w:val="28"/>
          <w:szCs w:val="28"/>
        </w:rPr>
        <w:t>программы требования настоящего раздела не применяются).</w:t>
      </w:r>
    </w:p>
    <w:p w14:paraId="2ADB43A3" w14:textId="77777777" w:rsidR="00B35DE2" w:rsidRDefault="00B35DE2" w:rsidP="002952BC">
      <w:pPr>
        <w:spacing w:after="0" w:line="221" w:lineRule="auto"/>
        <w:jc w:val="both"/>
        <w:rPr>
          <w:rFonts w:ascii="Times New Roman" w:hAnsi="Times New Roman"/>
          <w:i/>
          <w:color w:val="auto"/>
          <w:sz w:val="28"/>
          <w:szCs w:val="28"/>
        </w:rPr>
        <w:sectPr w:rsidR="00B35DE2" w:rsidSect="00826EB2">
          <w:pgSz w:w="11905" w:h="16838"/>
          <w:pgMar w:top="1135" w:right="567" w:bottom="851" w:left="1701" w:header="720" w:footer="187" w:gutter="0"/>
          <w:cols w:space="720"/>
        </w:sectPr>
      </w:pPr>
    </w:p>
    <w:p w14:paraId="6DF071B8" w14:textId="77777777" w:rsidR="00B35DE2" w:rsidRPr="00C319B0" w:rsidRDefault="00B35DE2" w:rsidP="00B35DE2">
      <w:pPr>
        <w:widowControl w:val="0"/>
        <w:spacing w:after="0" w:line="240" w:lineRule="auto"/>
        <w:jc w:val="right"/>
        <w:rPr>
          <w:rFonts w:ascii="Times New Roman" w:eastAsia="Calibri" w:hAnsi="Times New Roman"/>
          <w:color w:val="auto"/>
          <w:sz w:val="24"/>
          <w:szCs w:val="24"/>
          <w:lang w:eastAsia="en-US"/>
        </w:rPr>
      </w:pPr>
      <w:r w:rsidRPr="00C319B0">
        <w:rPr>
          <w:rFonts w:ascii="Times New Roman" w:eastAsia="Calibri" w:hAnsi="Times New Roman"/>
          <w:color w:val="auto"/>
          <w:sz w:val="24"/>
          <w:szCs w:val="24"/>
          <w:lang w:eastAsia="en-US"/>
        </w:rPr>
        <w:lastRenderedPageBreak/>
        <w:t>Таблица № 1</w:t>
      </w:r>
    </w:p>
    <w:p w14:paraId="3C479063" w14:textId="77777777" w:rsidR="00B35DE2" w:rsidRPr="004B1D83" w:rsidRDefault="00B35DE2" w:rsidP="00B35DE2">
      <w:pPr>
        <w:widowControl w:val="0"/>
        <w:autoSpaceDE w:val="0"/>
        <w:autoSpaceDN w:val="0"/>
        <w:adjustRightInd w:val="0"/>
        <w:spacing w:after="0" w:line="240" w:lineRule="auto"/>
        <w:jc w:val="center"/>
        <w:rPr>
          <w:rFonts w:ascii="Times New Roman" w:hAnsi="Times New Roman"/>
          <w:color w:val="auto"/>
          <w:sz w:val="28"/>
          <w:szCs w:val="28"/>
        </w:rPr>
      </w:pPr>
      <w:r w:rsidRPr="004B1D83">
        <w:rPr>
          <w:rFonts w:ascii="Times New Roman" w:hAnsi="Times New Roman"/>
          <w:color w:val="auto"/>
          <w:sz w:val="28"/>
          <w:szCs w:val="28"/>
        </w:rPr>
        <w:t>СВЕДЕНИЯ</w:t>
      </w:r>
    </w:p>
    <w:p w14:paraId="28B75EE4" w14:textId="26F9EEAE" w:rsidR="00B35DE2" w:rsidRPr="004B1D83" w:rsidRDefault="00B35DE2" w:rsidP="00B35DE2">
      <w:pPr>
        <w:widowControl w:val="0"/>
        <w:autoSpaceDE w:val="0"/>
        <w:autoSpaceDN w:val="0"/>
        <w:adjustRightInd w:val="0"/>
        <w:spacing w:after="0" w:line="240" w:lineRule="auto"/>
        <w:jc w:val="center"/>
        <w:rPr>
          <w:rFonts w:ascii="Times New Roman" w:hAnsi="Times New Roman"/>
          <w:color w:val="auto"/>
          <w:sz w:val="28"/>
          <w:szCs w:val="28"/>
        </w:rPr>
      </w:pPr>
      <w:r w:rsidRPr="004B1D83">
        <w:rPr>
          <w:rFonts w:ascii="Times New Roman" w:hAnsi="Times New Roman"/>
          <w:color w:val="auto"/>
          <w:sz w:val="28"/>
          <w:szCs w:val="28"/>
        </w:rPr>
        <w:t xml:space="preserve">о выполнении мероприятий (результатов) а также контрольных точек </w:t>
      </w:r>
      <w:r w:rsidRPr="004B1D83">
        <w:rPr>
          <w:rFonts w:ascii="Times New Roman" w:hAnsi="Times New Roman"/>
          <w:color w:val="auto"/>
          <w:sz w:val="28"/>
          <w:szCs w:val="28"/>
        </w:rPr>
        <w:br/>
        <w:t>муниципальной программы за 20__ г.</w:t>
      </w:r>
    </w:p>
    <w:p w14:paraId="1DC0153D" w14:textId="77777777" w:rsidR="00B35DE2" w:rsidRPr="00787DC6" w:rsidRDefault="00B35DE2" w:rsidP="00B35DE2">
      <w:pPr>
        <w:widowControl w:val="0"/>
        <w:autoSpaceDE w:val="0"/>
        <w:autoSpaceDN w:val="0"/>
        <w:adjustRightInd w:val="0"/>
        <w:spacing w:after="0" w:line="240" w:lineRule="auto"/>
        <w:jc w:val="center"/>
        <w:rPr>
          <w:rFonts w:ascii="Times New Roman" w:eastAsia="Calibri" w:hAnsi="Times New Roman"/>
          <w:color w:val="auto"/>
          <w:sz w:val="24"/>
          <w:szCs w:val="24"/>
          <w:lang w:eastAsia="en-US"/>
        </w:rPr>
      </w:pPr>
    </w:p>
    <w:tbl>
      <w:tblPr>
        <w:tblW w:w="1562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3685"/>
        <w:gridCol w:w="1699"/>
        <w:gridCol w:w="1843"/>
        <w:gridCol w:w="1134"/>
        <w:gridCol w:w="992"/>
        <w:gridCol w:w="1274"/>
        <w:gridCol w:w="1984"/>
        <w:gridCol w:w="2415"/>
      </w:tblGrid>
      <w:tr w:rsidR="003A3E9E" w:rsidRPr="00497B8E" w14:paraId="0B3518E2" w14:textId="77777777" w:rsidTr="00497B8E">
        <w:trPr>
          <w:trHeight w:val="477"/>
        </w:trPr>
        <w:tc>
          <w:tcPr>
            <w:tcW w:w="597" w:type="dxa"/>
            <w:vMerge w:val="restart"/>
            <w:tcBorders>
              <w:top w:val="single" w:sz="4" w:space="0" w:color="auto"/>
              <w:left w:val="single" w:sz="4" w:space="0" w:color="auto"/>
              <w:bottom w:val="single" w:sz="4" w:space="0" w:color="auto"/>
              <w:right w:val="single" w:sz="4" w:space="0" w:color="auto"/>
            </w:tcBorders>
            <w:tcMar>
              <w:left w:w="28" w:type="dxa"/>
              <w:right w:w="28" w:type="dxa"/>
            </w:tcMar>
            <w:hideMark/>
          </w:tcPr>
          <w:p w14:paraId="6CFB98C7" w14:textId="77777777" w:rsidR="003A3E9E" w:rsidRPr="00497B8E" w:rsidRDefault="003A3E9E" w:rsidP="00497B8E">
            <w:pPr>
              <w:widowControl w:val="0"/>
              <w:autoSpaceDE w:val="0"/>
              <w:autoSpaceDN w:val="0"/>
              <w:adjustRightInd w:val="0"/>
              <w:spacing w:after="0" w:line="216" w:lineRule="auto"/>
              <w:jc w:val="center"/>
              <w:rPr>
                <w:rFonts w:ascii="Times New Roman" w:hAnsi="Times New Roman"/>
                <w:szCs w:val="22"/>
              </w:rPr>
            </w:pPr>
            <w:r w:rsidRPr="00497B8E">
              <w:rPr>
                <w:rFonts w:ascii="Times New Roman" w:hAnsi="Times New Roman"/>
                <w:szCs w:val="22"/>
              </w:rPr>
              <w:t>№ п/п</w:t>
            </w:r>
          </w:p>
        </w:tc>
        <w:tc>
          <w:tcPr>
            <w:tcW w:w="3685" w:type="dxa"/>
            <w:vMerge w:val="restart"/>
            <w:tcBorders>
              <w:top w:val="single" w:sz="4" w:space="0" w:color="auto"/>
              <w:left w:val="single" w:sz="4" w:space="0" w:color="auto"/>
              <w:bottom w:val="single" w:sz="4" w:space="0" w:color="auto"/>
              <w:right w:val="single" w:sz="4" w:space="0" w:color="auto"/>
            </w:tcBorders>
            <w:hideMark/>
          </w:tcPr>
          <w:p w14:paraId="0B20FF69" w14:textId="157FB3F8" w:rsidR="003A3E9E" w:rsidRPr="00497B8E" w:rsidRDefault="003A3E9E" w:rsidP="00497B8E">
            <w:pPr>
              <w:widowControl w:val="0"/>
              <w:autoSpaceDE w:val="0"/>
              <w:autoSpaceDN w:val="0"/>
              <w:adjustRightInd w:val="0"/>
              <w:spacing w:after="0" w:line="216" w:lineRule="auto"/>
              <w:jc w:val="center"/>
              <w:rPr>
                <w:rFonts w:ascii="Times New Roman" w:hAnsi="Times New Roman"/>
                <w:szCs w:val="22"/>
              </w:rPr>
            </w:pPr>
            <w:r w:rsidRPr="00497B8E">
              <w:rPr>
                <w:rFonts w:ascii="Times New Roman" w:hAnsi="Times New Roman"/>
                <w:szCs w:val="22"/>
              </w:rPr>
              <w:t xml:space="preserve">Наименование мероприятия (результата) / контрольной точки </w:t>
            </w:r>
            <w:r w:rsidRPr="00497B8E">
              <w:rPr>
                <w:rFonts w:ascii="Times New Roman" w:eastAsia="Calibri" w:hAnsi="Times New Roman"/>
                <w:color w:val="auto"/>
                <w:szCs w:val="22"/>
                <w:vertAlign w:val="superscript"/>
                <w:lang w:eastAsia="en-US"/>
              </w:rPr>
              <w:footnoteReference w:id="39"/>
            </w:r>
          </w:p>
        </w:tc>
        <w:tc>
          <w:tcPr>
            <w:tcW w:w="1699" w:type="dxa"/>
            <w:vMerge w:val="restart"/>
            <w:tcBorders>
              <w:top w:val="single" w:sz="4" w:space="0" w:color="auto"/>
              <w:left w:val="single" w:sz="4" w:space="0" w:color="auto"/>
              <w:bottom w:val="single" w:sz="4" w:space="0" w:color="auto"/>
              <w:right w:val="single" w:sz="4" w:space="0" w:color="auto"/>
            </w:tcBorders>
            <w:hideMark/>
          </w:tcPr>
          <w:p w14:paraId="0BF30F07" w14:textId="77777777" w:rsidR="003A3E9E" w:rsidRPr="00497B8E" w:rsidRDefault="003A3E9E" w:rsidP="00497B8E">
            <w:pPr>
              <w:widowControl w:val="0"/>
              <w:autoSpaceDE w:val="0"/>
              <w:autoSpaceDN w:val="0"/>
              <w:adjustRightInd w:val="0"/>
              <w:spacing w:after="0" w:line="216" w:lineRule="auto"/>
              <w:jc w:val="center"/>
              <w:rPr>
                <w:rFonts w:ascii="Times New Roman" w:hAnsi="Times New Roman"/>
                <w:szCs w:val="22"/>
              </w:rPr>
            </w:pPr>
            <w:r w:rsidRPr="00497B8E">
              <w:rPr>
                <w:rFonts w:ascii="Times New Roman" w:hAnsi="Times New Roman"/>
                <w:szCs w:val="22"/>
              </w:rPr>
              <w:t>Плановый срок реализации мероприятия (результата) /</w:t>
            </w:r>
          </w:p>
          <w:p w14:paraId="069435A5" w14:textId="77777777" w:rsidR="003A3E9E" w:rsidRPr="00497B8E" w:rsidRDefault="003A3E9E" w:rsidP="00497B8E">
            <w:pPr>
              <w:widowControl w:val="0"/>
              <w:autoSpaceDE w:val="0"/>
              <w:autoSpaceDN w:val="0"/>
              <w:adjustRightInd w:val="0"/>
              <w:spacing w:after="0" w:line="216" w:lineRule="auto"/>
              <w:jc w:val="center"/>
              <w:rPr>
                <w:rFonts w:ascii="Times New Roman" w:hAnsi="Times New Roman"/>
                <w:szCs w:val="22"/>
              </w:rPr>
            </w:pPr>
            <w:r w:rsidRPr="00497B8E">
              <w:rPr>
                <w:rFonts w:ascii="Times New Roman" w:hAnsi="Times New Roman"/>
                <w:szCs w:val="22"/>
              </w:rPr>
              <w:t>наступления контрольной точки</w:t>
            </w:r>
          </w:p>
        </w:tc>
        <w:tc>
          <w:tcPr>
            <w:tcW w:w="1843" w:type="dxa"/>
            <w:vMerge w:val="restart"/>
            <w:tcBorders>
              <w:top w:val="single" w:sz="4" w:space="0" w:color="auto"/>
              <w:left w:val="single" w:sz="4" w:space="0" w:color="auto"/>
              <w:bottom w:val="single" w:sz="4" w:space="0" w:color="auto"/>
              <w:right w:val="single" w:sz="4" w:space="0" w:color="auto"/>
            </w:tcBorders>
            <w:tcMar>
              <w:left w:w="28" w:type="dxa"/>
              <w:right w:w="28" w:type="dxa"/>
            </w:tcMar>
            <w:hideMark/>
          </w:tcPr>
          <w:p w14:paraId="7EDAB3F5" w14:textId="77777777" w:rsidR="003A3E9E" w:rsidRPr="00497B8E" w:rsidRDefault="003A3E9E" w:rsidP="00497B8E">
            <w:pPr>
              <w:widowControl w:val="0"/>
              <w:autoSpaceDE w:val="0"/>
              <w:autoSpaceDN w:val="0"/>
              <w:adjustRightInd w:val="0"/>
              <w:spacing w:after="0" w:line="216" w:lineRule="auto"/>
              <w:jc w:val="center"/>
              <w:rPr>
                <w:rFonts w:ascii="Times New Roman" w:hAnsi="Times New Roman"/>
                <w:szCs w:val="22"/>
              </w:rPr>
            </w:pPr>
            <w:r w:rsidRPr="00497B8E">
              <w:rPr>
                <w:rFonts w:ascii="Times New Roman" w:hAnsi="Times New Roman"/>
                <w:szCs w:val="22"/>
              </w:rPr>
              <w:t>Фактический срок</w:t>
            </w:r>
          </w:p>
          <w:p w14:paraId="2736C6FA" w14:textId="77777777" w:rsidR="003A3E9E" w:rsidRPr="00497B8E" w:rsidRDefault="003A3E9E" w:rsidP="00497B8E">
            <w:pPr>
              <w:widowControl w:val="0"/>
              <w:autoSpaceDE w:val="0"/>
              <w:autoSpaceDN w:val="0"/>
              <w:adjustRightInd w:val="0"/>
              <w:spacing w:after="0" w:line="216" w:lineRule="auto"/>
              <w:jc w:val="center"/>
              <w:rPr>
                <w:rFonts w:ascii="Times New Roman" w:hAnsi="Times New Roman"/>
                <w:szCs w:val="22"/>
              </w:rPr>
            </w:pPr>
            <w:r w:rsidRPr="00497B8E">
              <w:rPr>
                <w:rFonts w:ascii="Times New Roman" w:hAnsi="Times New Roman"/>
                <w:szCs w:val="22"/>
              </w:rPr>
              <w:t>реализации мероприятия (результата) / наступления контрольной точки</w:t>
            </w:r>
          </w:p>
        </w:tc>
        <w:tc>
          <w:tcPr>
            <w:tcW w:w="3400" w:type="dxa"/>
            <w:gridSpan w:val="3"/>
            <w:tcBorders>
              <w:top w:val="single" w:sz="4" w:space="0" w:color="auto"/>
              <w:left w:val="single" w:sz="4" w:space="0" w:color="auto"/>
              <w:bottom w:val="single" w:sz="4" w:space="0" w:color="auto"/>
              <w:right w:val="single" w:sz="4" w:space="0" w:color="auto"/>
            </w:tcBorders>
            <w:tcMar>
              <w:left w:w="28" w:type="dxa"/>
              <w:right w:w="28" w:type="dxa"/>
            </w:tcMar>
            <w:hideMark/>
          </w:tcPr>
          <w:p w14:paraId="7B7C19CB" w14:textId="77777777" w:rsidR="003A3E9E" w:rsidRPr="00497B8E" w:rsidRDefault="003A3E9E" w:rsidP="00497B8E">
            <w:pPr>
              <w:widowControl w:val="0"/>
              <w:autoSpaceDE w:val="0"/>
              <w:autoSpaceDN w:val="0"/>
              <w:adjustRightInd w:val="0"/>
              <w:spacing w:after="0" w:line="216" w:lineRule="auto"/>
              <w:jc w:val="center"/>
              <w:rPr>
                <w:rFonts w:ascii="Times New Roman" w:hAnsi="Times New Roman"/>
                <w:szCs w:val="22"/>
              </w:rPr>
            </w:pPr>
            <w:r w:rsidRPr="00497B8E">
              <w:rPr>
                <w:rFonts w:ascii="Times New Roman" w:hAnsi="Times New Roman"/>
                <w:szCs w:val="22"/>
              </w:rPr>
              <w:t>Результаты</w:t>
            </w:r>
          </w:p>
        </w:tc>
        <w:tc>
          <w:tcPr>
            <w:tcW w:w="1984" w:type="dxa"/>
            <w:vMerge w:val="restart"/>
            <w:tcBorders>
              <w:top w:val="single" w:sz="4" w:space="0" w:color="auto"/>
              <w:left w:val="single" w:sz="4" w:space="0" w:color="auto"/>
              <w:right w:val="single" w:sz="4" w:space="0" w:color="auto"/>
            </w:tcBorders>
            <w:hideMark/>
          </w:tcPr>
          <w:p w14:paraId="62F66AB1" w14:textId="5605E3FC" w:rsidR="003A3E9E" w:rsidRPr="00497B8E" w:rsidRDefault="003A3E9E" w:rsidP="00497B8E">
            <w:pPr>
              <w:widowControl w:val="0"/>
              <w:autoSpaceDE w:val="0"/>
              <w:autoSpaceDN w:val="0"/>
              <w:adjustRightInd w:val="0"/>
              <w:spacing w:after="0" w:line="216" w:lineRule="auto"/>
              <w:jc w:val="center"/>
              <w:rPr>
                <w:rFonts w:ascii="Times New Roman" w:hAnsi="Times New Roman"/>
                <w:szCs w:val="22"/>
              </w:rPr>
            </w:pPr>
            <w:r w:rsidRPr="00497B8E">
              <w:rPr>
                <w:rFonts w:ascii="Times New Roman" w:hAnsi="Times New Roman"/>
                <w:szCs w:val="22"/>
              </w:rPr>
              <w:t xml:space="preserve">Ответственный </w:t>
            </w:r>
            <w:r w:rsidRPr="00497B8E">
              <w:rPr>
                <w:rFonts w:ascii="Times New Roman" w:hAnsi="Times New Roman"/>
                <w:szCs w:val="22"/>
              </w:rPr>
              <w:br/>
              <w:t xml:space="preserve"> исполнитель, соисполнитель, участник  </w:t>
            </w:r>
            <w:r w:rsidRPr="00497B8E">
              <w:rPr>
                <w:rFonts w:ascii="Times New Roman" w:hAnsi="Times New Roman"/>
                <w:szCs w:val="22"/>
              </w:rPr>
              <w:br/>
              <w:t>(должность / Фамилия И.О.)</w:t>
            </w:r>
          </w:p>
        </w:tc>
        <w:tc>
          <w:tcPr>
            <w:tcW w:w="2412" w:type="dxa"/>
            <w:vMerge w:val="restart"/>
            <w:tcBorders>
              <w:top w:val="single" w:sz="4" w:space="0" w:color="auto"/>
              <w:left w:val="single" w:sz="4" w:space="0" w:color="auto"/>
              <w:right w:val="single" w:sz="4" w:space="0" w:color="auto"/>
            </w:tcBorders>
            <w:hideMark/>
          </w:tcPr>
          <w:p w14:paraId="22680283" w14:textId="36D37881" w:rsidR="003A3E9E" w:rsidRPr="00497B8E" w:rsidRDefault="003A3E9E" w:rsidP="00497B8E">
            <w:pPr>
              <w:widowControl w:val="0"/>
              <w:autoSpaceDE w:val="0"/>
              <w:autoSpaceDN w:val="0"/>
              <w:adjustRightInd w:val="0"/>
              <w:spacing w:after="0" w:line="216" w:lineRule="auto"/>
              <w:jc w:val="center"/>
              <w:rPr>
                <w:rFonts w:ascii="Times New Roman" w:hAnsi="Times New Roman"/>
                <w:szCs w:val="22"/>
              </w:rPr>
            </w:pPr>
            <w:r w:rsidRPr="00497B8E">
              <w:rPr>
                <w:rFonts w:ascii="Times New Roman" w:hAnsi="Times New Roman"/>
                <w:szCs w:val="22"/>
              </w:rPr>
              <w:t xml:space="preserve">Причины </w:t>
            </w:r>
            <w:r w:rsidRPr="00497B8E">
              <w:rPr>
                <w:rFonts w:ascii="Times New Roman" w:hAnsi="Times New Roman"/>
                <w:szCs w:val="22"/>
              </w:rPr>
              <w:br/>
              <w:t xml:space="preserve">не реализации/ реализации </w:t>
            </w:r>
            <w:r w:rsidR="00497B8E">
              <w:rPr>
                <w:rFonts w:ascii="Times New Roman" w:hAnsi="Times New Roman"/>
                <w:szCs w:val="22"/>
              </w:rPr>
              <w:br/>
            </w:r>
            <w:r w:rsidRPr="00497B8E">
              <w:rPr>
                <w:rFonts w:ascii="Times New Roman" w:hAnsi="Times New Roman"/>
                <w:szCs w:val="22"/>
              </w:rPr>
              <w:t>не в полном объеме</w:t>
            </w:r>
          </w:p>
        </w:tc>
      </w:tr>
      <w:tr w:rsidR="003A3E9E" w:rsidRPr="00497B8E" w14:paraId="7B12279D" w14:textId="77777777" w:rsidTr="00497B8E">
        <w:trPr>
          <w:trHeight w:val="823"/>
        </w:trPr>
        <w:tc>
          <w:tcPr>
            <w:tcW w:w="597"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F085FE9" w14:textId="77777777" w:rsidR="003A3E9E" w:rsidRPr="00497B8E" w:rsidRDefault="003A3E9E" w:rsidP="00497B8E">
            <w:pPr>
              <w:spacing w:after="0" w:line="216" w:lineRule="auto"/>
              <w:jc w:val="center"/>
              <w:rPr>
                <w:rFonts w:ascii="Times New Roman" w:hAnsi="Times New Roman"/>
                <w:szCs w:val="22"/>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4F541DE6" w14:textId="77777777" w:rsidR="003A3E9E" w:rsidRPr="00497B8E" w:rsidRDefault="003A3E9E" w:rsidP="00497B8E">
            <w:pPr>
              <w:spacing w:after="0" w:line="216" w:lineRule="auto"/>
              <w:rPr>
                <w:rFonts w:ascii="Times New Roman" w:hAnsi="Times New Roman"/>
                <w:szCs w:val="22"/>
              </w:rPr>
            </w:pPr>
          </w:p>
        </w:tc>
        <w:tc>
          <w:tcPr>
            <w:tcW w:w="1699" w:type="dxa"/>
            <w:vMerge/>
            <w:tcBorders>
              <w:top w:val="single" w:sz="4" w:space="0" w:color="auto"/>
              <w:left w:val="single" w:sz="4" w:space="0" w:color="auto"/>
              <w:bottom w:val="single" w:sz="4" w:space="0" w:color="auto"/>
              <w:right w:val="single" w:sz="4" w:space="0" w:color="auto"/>
            </w:tcBorders>
            <w:vAlign w:val="center"/>
            <w:hideMark/>
          </w:tcPr>
          <w:p w14:paraId="690BD97E" w14:textId="77777777" w:rsidR="003A3E9E" w:rsidRPr="00497B8E" w:rsidRDefault="003A3E9E" w:rsidP="00497B8E">
            <w:pPr>
              <w:spacing w:after="0" w:line="216" w:lineRule="auto"/>
              <w:rPr>
                <w:rFonts w:ascii="Times New Roman" w:hAnsi="Times New Roman"/>
                <w:szCs w:val="22"/>
              </w:rPr>
            </w:pPr>
          </w:p>
        </w:tc>
        <w:tc>
          <w:tcPr>
            <w:tcW w:w="1843"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6A3A7EB" w14:textId="77777777" w:rsidR="003A3E9E" w:rsidRPr="00497B8E" w:rsidRDefault="003A3E9E" w:rsidP="00497B8E">
            <w:pPr>
              <w:spacing w:after="0" w:line="216" w:lineRule="auto"/>
              <w:rPr>
                <w:rFonts w:ascii="Times New Roman" w:hAnsi="Times New Roman"/>
                <w:szCs w:val="22"/>
              </w:rPr>
            </w:pP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4F6DA07C" w14:textId="77777777" w:rsidR="003A3E9E" w:rsidRPr="00497B8E" w:rsidRDefault="003A3E9E" w:rsidP="00497B8E">
            <w:pPr>
              <w:widowControl w:val="0"/>
              <w:autoSpaceDE w:val="0"/>
              <w:autoSpaceDN w:val="0"/>
              <w:adjustRightInd w:val="0"/>
              <w:spacing w:after="0" w:line="216" w:lineRule="auto"/>
              <w:jc w:val="center"/>
              <w:rPr>
                <w:rFonts w:ascii="Times New Roman" w:hAnsi="Times New Roman"/>
                <w:szCs w:val="22"/>
              </w:rPr>
            </w:pPr>
            <w:r w:rsidRPr="00497B8E">
              <w:rPr>
                <w:rFonts w:ascii="Times New Roman" w:hAnsi="Times New Roman"/>
                <w:szCs w:val="22"/>
              </w:rPr>
              <w:t>единица измерения</w:t>
            </w: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3BB2A524" w14:textId="77777777" w:rsidR="003A3E9E" w:rsidRPr="00497B8E" w:rsidRDefault="003A3E9E" w:rsidP="00497B8E">
            <w:pPr>
              <w:widowControl w:val="0"/>
              <w:autoSpaceDE w:val="0"/>
              <w:autoSpaceDN w:val="0"/>
              <w:adjustRightInd w:val="0"/>
              <w:spacing w:after="0" w:line="216" w:lineRule="auto"/>
              <w:jc w:val="center"/>
              <w:rPr>
                <w:rFonts w:ascii="Times New Roman" w:hAnsi="Times New Roman"/>
                <w:szCs w:val="22"/>
              </w:rPr>
            </w:pPr>
            <w:r w:rsidRPr="00497B8E">
              <w:rPr>
                <w:rFonts w:ascii="Times New Roman" w:hAnsi="Times New Roman"/>
                <w:szCs w:val="22"/>
              </w:rPr>
              <w:t>плановое значение</w:t>
            </w:r>
          </w:p>
        </w:tc>
        <w:tc>
          <w:tcPr>
            <w:tcW w:w="1274"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4F7625BA" w14:textId="77777777" w:rsidR="003A3E9E" w:rsidRPr="00497B8E" w:rsidRDefault="003A3E9E" w:rsidP="00497B8E">
            <w:pPr>
              <w:widowControl w:val="0"/>
              <w:autoSpaceDE w:val="0"/>
              <w:autoSpaceDN w:val="0"/>
              <w:adjustRightInd w:val="0"/>
              <w:spacing w:after="0" w:line="216" w:lineRule="auto"/>
              <w:jc w:val="center"/>
              <w:rPr>
                <w:rFonts w:ascii="Times New Roman" w:hAnsi="Times New Roman"/>
                <w:szCs w:val="22"/>
              </w:rPr>
            </w:pPr>
            <w:r w:rsidRPr="00497B8E">
              <w:rPr>
                <w:rFonts w:ascii="Times New Roman" w:hAnsi="Times New Roman"/>
                <w:szCs w:val="22"/>
              </w:rPr>
              <w:t xml:space="preserve">фактическое значение </w:t>
            </w:r>
            <w:r w:rsidRPr="00497B8E">
              <w:rPr>
                <w:rFonts w:ascii="Times New Roman" w:eastAsia="Calibri" w:hAnsi="Times New Roman"/>
                <w:color w:val="auto"/>
                <w:szCs w:val="22"/>
                <w:vertAlign w:val="superscript"/>
                <w:lang w:eastAsia="en-US"/>
              </w:rPr>
              <w:footnoteReference w:id="40"/>
            </w:r>
          </w:p>
        </w:tc>
        <w:tc>
          <w:tcPr>
            <w:tcW w:w="1984" w:type="dxa"/>
            <w:vMerge/>
            <w:tcBorders>
              <w:left w:val="single" w:sz="4" w:space="0" w:color="auto"/>
              <w:bottom w:val="single" w:sz="4" w:space="0" w:color="auto"/>
              <w:right w:val="single" w:sz="4" w:space="0" w:color="auto"/>
            </w:tcBorders>
            <w:vAlign w:val="center"/>
            <w:hideMark/>
          </w:tcPr>
          <w:p w14:paraId="02922DA3" w14:textId="77777777" w:rsidR="003A3E9E" w:rsidRPr="00497B8E" w:rsidRDefault="003A3E9E" w:rsidP="00497B8E">
            <w:pPr>
              <w:spacing w:after="0" w:line="216" w:lineRule="auto"/>
              <w:rPr>
                <w:rFonts w:ascii="Times New Roman" w:hAnsi="Times New Roman"/>
                <w:szCs w:val="22"/>
              </w:rPr>
            </w:pPr>
          </w:p>
        </w:tc>
        <w:tc>
          <w:tcPr>
            <w:tcW w:w="2412" w:type="dxa"/>
            <w:vMerge/>
            <w:tcBorders>
              <w:left w:val="single" w:sz="4" w:space="0" w:color="auto"/>
              <w:bottom w:val="single" w:sz="4" w:space="0" w:color="auto"/>
              <w:right w:val="single" w:sz="4" w:space="0" w:color="auto"/>
            </w:tcBorders>
            <w:vAlign w:val="center"/>
            <w:hideMark/>
          </w:tcPr>
          <w:p w14:paraId="3CED6A42" w14:textId="77777777" w:rsidR="003A3E9E" w:rsidRPr="00497B8E" w:rsidRDefault="003A3E9E" w:rsidP="00497B8E">
            <w:pPr>
              <w:spacing w:after="0" w:line="216" w:lineRule="auto"/>
              <w:rPr>
                <w:rFonts w:ascii="Times New Roman" w:hAnsi="Times New Roman"/>
                <w:szCs w:val="22"/>
              </w:rPr>
            </w:pPr>
          </w:p>
        </w:tc>
      </w:tr>
      <w:tr w:rsidR="009618D7" w:rsidRPr="00497B8E" w14:paraId="35BC0BCD" w14:textId="77777777" w:rsidTr="00497B8E">
        <w:trPr>
          <w:trHeight w:val="284"/>
        </w:trPr>
        <w:tc>
          <w:tcPr>
            <w:tcW w:w="597"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0286A760"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r w:rsidRPr="00497B8E">
              <w:rPr>
                <w:rFonts w:ascii="Times New Roman" w:eastAsia="Calibri" w:hAnsi="Times New Roman"/>
                <w:color w:val="auto"/>
                <w:szCs w:val="22"/>
                <w:lang w:eastAsia="en-US"/>
              </w:rPr>
              <w:t>1</w:t>
            </w:r>
          </w:p>
        </w:tc>
        <w:tc>
          <w:tcPr>
            <w:tcW w:w="3685" w:type="dxa"/>
            <w:tcBorders>
              <w:top w:val="single" w:sz="4" w:space="0" w:color="auto"/>
              <w:left w:val="single" w:sz="4" w:space="0" w:color="auto"/>
              <w:bottom w:val="single" w:sz="4" w:space="0" w:color="auto"/>
              <w:right w:val="single" w:sz="4" w:space="0" w:color="auto"/>
            </w:tcBorders>
            <w:hideMark/>
          </w:tcPr>
          <w:p w14:paraId="02CFD2BD"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r w:rsidRPr="00497B8E">
              <w:rPr>
                <w:rFonts w:ascii="Times New Roman" w:eastAsia="Calibri" w:hAnsi="Times New Roman"/>
                <w:color w:val="auto"/>
                <w:szCs w:val="22"/>
                <w:lang w:eastAsia="en-US"/>
              </w:rPr>
              <w:t>2</w:t>
            </w:r>
          </w:p>
        </w:tc>
        <w:tc>
          <w:tcPr>
            <w:tcW w:w="1699" w:type="dxa"/>
            <w:tcBorders>
              <w:top w:val="single" w:sz="4" w:space="0" w:color="auto"/>
              <w:left w:val="single" w:sz="4" w:space="0" w:color="auto"/>
              <w:bottom w:val="single" w:sz="4" w:space="0" w:color="auto"/>
              <w:right w:val="single" w:sz="4" w:space="0" w:color="auto"/>
            </w:tcBorders>
            <w:hideMark/>
          </w:tcPr>
          <w:p w14:paraId="79D44D5D"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r w:rsidRPr="00497B8E">
              <w:rPr>
                <w:rFonts w:ascii="Times New Roman" w:eastAsia="Calibri" w:hAnsi="Times New Roman"/>
                <w:color w:val="auto"/>
                <w:szCs w:val="22"/>
                <w:lang w:eastAsia="en-US"/>
              </w:rPr>
              <w:t>3</w:t>
            </w:r>
          </w:p>
        </w:tc>
        <w:tc>
          <w:tcPr>
            <w:tcW w:w="1843" w:type="dxa"/>
            <w:tcBorders>
              <w:top w:val="single" w:sz="4" w:space="0" w:color="auto"/>
              <w:left w:val="single" w:sz="4" w:space="0" w:color="auto"/>
              <w:bottom w:val="single" w:sz="4" w:space="0" w:color="auto"/>
              <w:right w:val="single" w:sz="4" w:space="0" w:color="auto"/>
            </w:tcBorders>
            <w:hideMark/>
          </w:tcPr>
          <w:p w14:paraId="60A8DC2B"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r w:rsidRPr="00497B8E">
              <w:rPr>
                <w:rFonts w:ascii="Times New Roman" w:eastAsia="Calibri" w:hAnsi="Times New Roman"/>
                <w:color w:val="auto"/>
                <w:szCs w:val="22"/>
                <w:lang w:eastAsia="en-US"/>
              </w:rPr>
              <w:t>4</w:t>
            </w:r>
          </w:p>
        </w:tc>
        <w:tc>
          <w:tcPr>
            <w:tcW w:w="1134" w:type="dxa"/>
            <w:tcBorders>
              <w:top w:val="single" w:sz="4" w:space="0" w:color="auto"/>
              <w:left w:val="single" w:sz="4" w:space="0" w:color="auto"/>
              <w:bottom w:val="single" w:sz="4" w:space="0" w:color="auto"/>
              <w:right w:val="single" w:sz="4" w:space="0" w:color="auto"/>
            </w:tcBorders>
            <w:hideMark/>
          </w:tcPr>
          <w:p w14:paraId="49134BD7"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r w:rsidRPr="00497B8E">
              <w:rPr>
                <w:rFonts w:ascii="Times New Roman" w:eastAsia="Calibri" w:hAnsi="Times New Roman"/>
                <w:color w:val="auto"/>
                <w:szCs w:val="22"/>
                <w:lang w:eastAsia="en-US"/>
              </w:rPr>
              <w:t>5</w:t>
            </w:r>
          </w:p>
        </w:tc>
        <w:tc>
          <w:tcPr>
            <w:tcW w:w="992" w:type="dxa"/>
            <w:tcBorders>
              <w:top w:val="single" w:sz="4" w:space="0" w:color="auto"/>
              <w:left w:val="single" w:sz="4" w:space="0" w:color="auto"/>
              <w:bottom w:val="single" w:sz="4" w:space="0" w:color="auto"/>
              <w:right w:val="single" w:sz="4" w:space="0" w:color="auto"/>
            </w:tcBorders>
            <w:hideMark/>
          </w:tcPr>
          <w:p w14:paraId="0451585E"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r w:rsidRPr="00497B8E">
              <w:rPr>
                <w:rFonts w:ascii="Times New Roman" w:eastAsia="Calibri" w:hAnsi="Times New Roman"/>
                <w:color w:val="auto"/>
                <w:szCs w:val="22"/>
                <w:lang w:eastAsia="en-US"/>
              </w:rPr>
              <w:t>6</w:t>
            </w:r>
          </w:p>
        </w:tc>
        <w:tc>
          <w:tcPr>
            <w:tcW w:w="1274" w:type="dxa"/>
            <w:tcBorders>
              <w:top w:val="single" w:sz="4" w:space="0" w:color="auto"/>
              <w:left w:val="single" w:sz="4" w:space="0" w:color="auto"/>
              <w:bottom w:val="single" w:sz="4" w:space="0" w:color="auto"/>
              <w:right w:val="single" w:sz="4" w:space="0" w:color="auto"/>
            </w:tcBorders>
            <w:hideMark/>
          </w:tcPr>
          <w:p w14:paraId="3FB7B8C8"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r w:rsidRPr="00497B8E">
              <w:rPr>
                <w:rFonts w:ascii="Times New Roman" w:eastAsia="Calibri" w:hAnsi="Times New Roman"/>
                <w:color w:val="auto"/>
                <w:szCs w:val="22"/>
                <w:lang w:eastAsia="en-US"/>
              </w:rPr>
              <w:t>7</w:t>
            </w:r>
          </w:p>
        </w:tc>
        <w:tc>
          <w:tcPr>
            <w:tcW w:w="1984" w:type="dxa"/>
            <w:tcBorders>
              <w:top w:val="single" w:sz="4" w:space="0" w:color="auto"/>
              <w:left w:val="single" w:sz="4" w:space="0" w:color="auto"/>
              <w:bottom w:val="single" w:sz="4" w:space="0" w:color="auto"/>
              <w:right w:val="single" w:sz="4" w:space="0" w:color="auto"/>
            </w:tcBorders>
            <w:hideMark/>
          </w:tcPr>
          <w:p w14:paraId="0638B810"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r w:rsidRPr="00497B8E">
              <w:rPr>
                <w:rFonts w:ascii="Times New Roman" w:eastAsia="Calibri" w:hAnsi="Times New Roman"/>
                <w:color w:val="auto"/>
                <w:szCs w:val="22"/>
                <w:lang w:eastAsia="en-US"/>
              </w:rPr>
              <w:t>8</w:t>
            </w:r>
          </w:p>
        </w:tc>
        <w:tc>
          <w:tcPr>
            <w:tcW w:w="2412" w:type="dxa"/>
            <w:tcBorders>
              <w:top w:val="single" w:sz="4" w:space="0" w:color="auto"/>
              <w:left w:val="single" w:sz="4" w:space="0" w:color="auto"/>
              <w:bottom w:val="single" w:sz="4" w:space="0" w:color="auto"/>
              <w:right w:val="single" w:sz="4" w:space="0" w:color="auto"/>
            </w:tcBorders>
            <w:hideMark/>
          </w:tcPr>
          <w:p w14:paraId="48F9E466"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r w:rsidRPr="00497B8E">
              <w:rPr>
                <w:rFonts w:ascii="Times New Roman" w:eastAsia="Calibri" w:hAnsi="Times New Roman"/>
                <w:color w:val="auto"/>
                <w:szCs w:val="22"/>
                <w:lang w:eastAsia="en-US"/>
              </w:rPr>
              <w:t>9</w:t>
            </w:r>
          </w:p>
        </w:tc>
      </w:tr>
      <w:tr w:rsidR="00497B8E" w:rsidRPr="00497B8E" w14:paraId="0EA65EA6" w14:textId="77777777" w:rsidTr="00497B8E">
        <w:trPr>
          <w:trHeight w:val="261"/>
        </w:trPr>
        <w:tc>
          <w:tcPr>
            <w:tcW w:w="5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59B8ACC" w14:textId="7B1CEA88" w:rsidR="00497B8E" w:rsidRPr="00497B8E" w:rsidRDefault="00497B8E"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w:t>
            </w:r>
          </w:p>
        </w:tc>
        <w:tc>
          <w:tcPr>
            <w:tcW w:w="15026" w:type="dxa"/>
            <w:gridSpan w:val="8"/>
            <w:tcBorders>
              <w:top w:val="single" w:sz="4" w:space="0" w:color="auto"/>
              <w:left w:val="single" w:sz="4" w:space="0" w:color="auto"/>
              <w:bottom w:val="single" w:sz="4" w:space="0" w:color="auto"/>
              <w:right w:val="single" w:sz="4" w:space="0" w:color="auto"/>
            </w:tcBorders>
            <w:vAlign w:val="center"/>
          </w:tcPr>
          <w:p w14:paraId="2848DF2C" w14:textId="013D3F26" w:rsidR="00497B8E" w:rsidRPr="00497B8E" w:rsidRDefault="00497B8E"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r w:rsidRPr="00497B8E">
              <w:rPr>
                <w:rFonts w:ascii="Times New Roman" w:eastAsia="Calibri" w:hAnsi="Times New Roman"/>
                <w:color w:val="auto"/>
                <w:szCs w:val="22"/>
                <w:lang w:eastAsia="en-US"/>
              </w:rPr>
              <w:t>«</w:t>
            </w:r>
            <w:r w:rsidRPr="00497B8E">
              <w:rPr>
                <w:rFonts w:ascii="Times New Roman" w:eastAsia="Calibri" w:hAnsi="Times New Roman"/>
                <w:i/>
                <w:iCs/>
                <w:color w:val="auto"/>
                <w:szCs w:val="22"/>
                <w:lang w:eastAsia="en-US"/>
              </w:rPr>
              <w:t>Наименование</w:t>
            </w:r>
            <w:r w:rsidRPr="00497B8E">
              <w:rPr>
                <w:rFonts w:ascii="Times New Roman" w:eastAsia="Calibri" w:hAnsi="Times New Roman"/>
                <w:color w:val="auto"/>
                <w:szCs w:val="22"/>
                <w:lang w:eastAsia="en-US"/>
              </w:rPr>
              <w:t xml:space="preserve"> с</w:t>
            </w:r>
            <w:r w:rsidRPr="00497B8E">
              <w:rPr>
                <w:rFonts w:ascii="Times New Roman" w:eastAsia="Calibri" w:hAnsi="Times New Roman"/>
                <w:i/>
                <w:iCs/>
                <w:color w:val="auto"/>
                <w:szCs w:val="22"/>
                <w:lang w:eastAsia="en-US"/>
              </w:rPr>
              <w:t xml:space="preserve">труктурного элемента </w:t>
            </w:r>
            <w:r w:rsidRPr="00497B8E">
              <w:rPr>
                <w:rFonts w:ascii="Times New Roman" w:hAnsi="Times New Roman"/>
                <w:i/>
                <w:iCs/>
                <w:color w:val="auto"/>
                <w:szCs w:val="22"/>
              </w:rPr>
              <w:t>муниципальной программы</w:t>
            </w:r>
            <w:r w:rsidRPr="00497B8E">
              <w:rPr>
                <w:rFonts w:ascii="Times New Roman" w:eastAsia="Calibri" w:hAnsi="Times New Roman"/>
                <w:color w:val="auto"/>
                <w:szCs w:val="22"/>
                <w:lang w:eastAsia="en-US"/>
              </w:rPr>
              <w:t>»</w:t>
            </w:r>
          </w:p>
        </w:tc>
      </w:tr>
      <w:tr w:rsidR="003A3E9E" w:rsidRPr="00497B8E" w14:paraId="0E129BB4" w14:textId="77777777" w:rsidTr="00497B8E">
        <w:trPr>
          <w:trHeight w:val="569"/>
        </w:trPr>
        <w:tc>
          <w:tcPr>
            <w:tcW w:w="597" w:type="dxa"/>
            <w:tcBorders>
              <w:top w:val="single" w:sz="4" w:space="0" w:color="auto"/>
              <w:left w:val="single" w:sz="4" w:space="0" w:color="auto"/>
              <w:bottom w:val="single" w:sz="4" w:space="0" w:color="auto"/>
              <w:right w:val="single" w:sz="4" w:space="0" w:color="auto"/>
            </w:tcBorders>
            <w:tcMar>
              <w:left w:w="28" w:type="dxa"/>
              <w:right w:w="28" w:type="dxa"/>
            </w:tcMar>
          </w:tcPr>
          <w:p w14:paraId="1F89BA9B" w14:textId="6FE563CA" w:rsidR="00B35DE2" w:rsidRPr="00497B8E" w:rsidRDefault="003A3E9E"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r w:rsidRPr="00497B8E">
              <w:rPr>
                <w:rFonts w:ascii="Times New Roman" w:eastAsia="Calibri" w:hAnsi="Times New Roman"/>
                <w:color w:val="auto"/>
                <w:szCs w:val="22"/>
                <w:lang w:eastAsia="en-US"/>
              </w:rPr>
              <w:t>1.1.</w:t>
            </w:r>
          </w:p>
        </w:tc>
        <w:tc>
          <w:tcPr>
            <w:tcW w:w="3685" w:type="dxa"/>
            <w:tcBorders>
              <w:top w:val="single" w:sz="4" w:space="0" w:color="auto"/>
              <w:left w:val="single" w:sz="4" w:space="0" w:color="auto"/>
              <w:bottom w:val="single" w:sz="4" w:space="0" w:color="auto"/>
              <w:right w:val="single" w:sz="4" w:space="0" w:color="auto"/>
            </w:tcBorders>
            <w:hideMark/>
          </w:tcPr>
          <w:p w14:paraId="01C89DE9" w14:textId="453C13BF" w:rsidR="00B35DE2" w:rsidRPr="00497B8E" w:rsidRDefault="00B35DE2" w:rsidP="00497B8E">
            <w:pPr>
              <w:widowControl w:val="0"/>
              <w:autoSpaceDE w:val="0"/>
              <w:autoSpaceDN w:val="0"/>
              <w:adjustRightInd w:val="0"/>
              <w:spacing w:after="0" w:line="216" w:lineRule="auto"/>
              <w:rPr>
                <w:rFonts w:ascii="Times New Roman" w:eastAsia="Calibri" w:hAnsi="Times New Roman"/>
                <w:color w:val="auto"/>
                <w:szCs w:val="22"/>
                <w:lang w:eastAsia="en-US"/>
              </w:rPr>
            </w:pPr>
            <w:r w:rsidRPr="00497B8E">
              <w:rPr>
                <w:rFonts w:ascii="Times New Roman" w:eastAsia="Calibri" w:hAnsi="Times New Roman"/>
                <w:color w:val="auto"/>
                <w:szCs w:val="22"/>
                <w:lang w:eastAsia="en-US"/>
              </w:rPr>
              <w:t>Мероприятие (результат)</w:t>
            </w:r>
            <w:r w:rsidR="003A3E9E" w:rsidRPr="00497B8E">
              <w:rPr>
                <w:rFonts w:ascii="Times New Roman" w:eastAsia="Calibri" w:hAnsi="Times New Roman"/>
                <w:color w:val="auto"/>
                <w:szCs w:val="22"/>
                <w:lang w:eastAsia="en-US"/>
              </w:rPr>
              <w:t xml:space="preserve"> </w:t>
            </w:r>
            <w:r w:rsidR="009618D7" w:rsidRPr="00497B8E">
              <w:rPr>
                <w:rFonts w:ascii="Times New Roman" w:eastAsia="Calibri" w:hAnsi="Times New Roman"/>
                <w:color w:val="auto"/>
                <w:szCs w:val="22"/>
                <w:lang w:eastAsia="en-US"/>
              </w:rPr>
              <w:t>«</w:t>
            </w:r>
            <w:r w:rsidR="009618D7" w:rsidRPr="00497B8E">
              <w:rPr>
                <w:rFonts w:ascii="Times New Roman" w:eastAsia="Calibri" w:hAnsi="Times New Roman"/>
                <w:i/>
                <w:iCs/>
                <w:color w:val="auto"/>
                <w:szCs w:val="22"/>
                <w:lang w:eastAsia="en-US"/>
              </w:rPr>
              <w:t>Наименование</w:t>
            </w:r>
            <w:r w:rsidR="009618D7" w:rsidRPr="00497B8E">
              <w:rPr>
                <w:rFonts w:ascii="Times New Roman" w:eastAsia="Calibri" w:hAnsi="Times New Roman"/>
                <w:color w:val="auto"/>
                <w:szCs w:val="22"/>
                <w:lang w:eastAsia="en-US"/>
              </w:rPr>
              <w:t>»</w:t>
            </w:r>
          </w:p>
        </w:tc>
        <w:tc>
          <w:tcPr>
            <w:tcW w:w="1699" w:type="dxa"/>
            <w:tcBorders>
              <w:top w:val="single" w:sz="4" w:space="0" w:color="auto"/>
              <w:left w:val="single" w:sz="4" w:space="0" w:color="auto"/>
              <w:bottom w:val="single" w:sz="4" w:space="0" w:color="auto"/>
              <w:right w:val="single" w:sz="4" w:space="0" w:color="auto"/>
            </w:tcBorders>
          </w:tcPr>
          <w:p w14:paraId="085E9FB5"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31218EBE"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6F6DCB07"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6212CF74"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274" w:type="dxa"/>
            <w:tcBorders>
              <w:top w:val="single" w:sz="4" w:space="0" w:color="auto"/>
              <w:left w:val="single" w:sz="4" w:space="0" w:color="auto"/>
              <w:bottom w:val="single" w:sz="4" w:space="0" w:color="auto"/>
              <w:right w:val="single" w:sz="4" w:space="0" w:color="auto"/>
            </w:tcBorders>
          </w:tcPr>
          <w:p w14:paraId="06AD79C6"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984" w:type="dxa"/>
            <w:tcBorders>
              <w:top w:val="single" w:sz="4" w:space="0" w:color="auto"/>
              <w:left w:val="single" w:sz="4" w:space="0" w:color="auto"/>
              <w:bottom w:val="single" w:sz="4" w:space="0" w:color="auto"/>
              <w:right w:val="single" w:sz="4" w:space="0" w:color="auto"/>
            </w:tcBorders>
          </w:tcPr>
          <w:p w14:paraId="4825523B"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2412" w:type="dxa"/>
            <w:tcBorders>
              <w:top w:val="single" w:sz="4" w:space="0" w:color="auto"/>
              <w:left w:val="single" w:sz="4" w:space="0" w:color="auto"/>
              <w:bottom w:val="single" w:sz="4" w:space="0" w:color="auto"/>
              <w:right w:val="single" w:sz="4" w:space="0" w:color="auto"/>
            </w:tcBorders>
          </w:tcPr>
          <w:p w14:paraId="5AD08F34"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r>
      <w:tr w:rsidR="003A3E9E" w:rsidRPr="00497B8E" w14:paraId="75E59E82" w14:textId="77777777" w:rsidTr="00497B8E">
        <w:trPr>
          <w:trHeight w:val="260"/>
        </w:trPr>
        <w:tc>
          <w:tcPr>
            <w:tcW w:w="597" w:type="dxa"/>
            <w:tcBorders>
              <w:top w:val="single" w:sz="4" w:space="0" w:color="auto"/>
              <w:left w:val="single" w:sz="4" w:space="0" w:color="auto"/>
              <w:bottom w:val="single" w:sz="4" w:space="0" w:color="auto"/>
              <w:right w:val="single" w:sz="4" w:space="0" w:color="auto"/>
            </w:tcBorders>
            <w:tcMar>
              <w:left w:w="28" w:type="dxa"/>
              <w:right w:w="28" w:type="dxa"/>
            </w:tcMar>
          </w:tcPr>
          <w:p w14:paraId="7AEC0BBF" w14:textId="30D13CBB" w:rsidR="00B35DE2" w:rsidRPr="00497B8E" w:rsidRDefault="003A3E9E"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r w:rsidRPr="00497B8E">
              <w:rPr>
                <w:rFonts w:ascii="Times New Roman" w:eastAsia="Calibri" w:hAnsi="Times New Roman"/>
                <w:color w:val="auto"/>
                <w:szCs w:val="22"/>
                <w:lang w:eastAsia="en-US"/>
              </w:rPr>
              <w:t>1.1.1.</w:t>
            </w:r>
          </w:p>
        </w:tc>
        <w:tc>
          <w:tcPr>
            <w:tcW w:w="3685" w:type="dxa"/>
            <w:tcBorders>
              <w:top w:val="single" w:sz="4" w:space="0" w:color="auto"/>
              <w:left w:val="single" w:sz="4" w:space="0" w:color="auto"/>
              <w:bottom w:val="single" w:sz="4" w:space="0" w:color="auto"/>
              <w:right w:val="single" w:sz="4" w:space="0" w:color="auto"/>
            </w:tcBorders>
            <w:hideMark/>
          </w:tcPr>
          <w:p w14:paraId="4C8BA9E7" w14:textId="49DCAA9B" w:rsidR="00B35DE2" w:rsidRPr="00497B8E" w:rsidRDefault="00B35DE2" w:rsidP="00497B8E">
            <w:pPr>
              <w:widowControl w:val="0"/>
              <w:autoSpaceDE w:val="0"/>
              <w:autoSpaceDN w:val="0"/>
              <w:adjustRightInd w:val="0"/>
              <w:spacing w:after="0" w:line="216" w:lineRule="auto"/>
              <w:rPr>
                <w:rFonts w:ascii="Times New Roman" w:eastAsia="Calibri" w:hAnsi="Times New Roman"/>
                <w:color w:val="auto"/>
                <w:szCs w:val="22"/>
                <w:lang w:eastAsia="en-US"/>
              </w:rPr>
            </w:pPr>
            <w:r w:rsidRPr="00497B8E">
              <w:rPr>
                <w:rFonts w:ascii="Times New Roman" w:eastAsia="Calibri" w:hAnsi="Times New Roman"/>
                <w:color w:val="auto"/>
                <w:szCs w:val="22"/>
                <w:lang w:eastAsia="en-US"/>
              </w:rPr>
              <w:t>Контрольная точка</w:t>
            </w:r>
            <w:r w:rsidR="003A3E9E" w:rsidRPr="00497B8E">
              <w:rPr>
                <w:rFonts w:ascii="Times New Roman" w:eastAsia="Calibri" w:hAnsi="Times New Roman"/>
                <w:color w:val="auto"/>
                <w:szCs w:val="22"/>
                <w:lang w:eastAsia="en-US"/>
              </w:rPr>
              <w:t xml:space="preserve"> </w:t>
            </w:r>
            <w:r w:rsidR="009618D7" w:rsidRPr="00497B8E">
              <w:rPr>
                <w:rFonts w:ascii="Times New Roman" w:eastAsia="Calibri" w:hAnsi="Times New Roman"/>
                <w:color w:val="auto"/>
                <w:szCs w:val="22"/>
                <w:lang w:eastAsia="en-US"/>
              </w:rPr>
              <w:t>«</w:t>
            </w:r>
            <w:r w:rsidR="009618D7" w:rsidRPr="00497B8E">
              <w:rPr>
                <w:rFonts w:ascii="Times New Roman" w:eastAsia="Calibri" w:hAnsi="Times New Roman"/>
                <w:i/>
                <w:iCs/>
                <w:color w:val="auto"/>
                <w:szCs w:val="22"/>
                <w:lang w:eastAsia="en-US"/>
              </w:rPr>
              <w:t>Наименование</w:t>
            </w:r>
            <w:r w:rsidR="009618D7" w:rsidRPr="00497B8E">
              <w:rPr>
                <w:rFonts w:ascii="Times New Roman" w:eastAsia="Calibri" w:hAnsi="Times New Roman"/>
                <w:color w:val="auto"/>
                <w:szCs w:val="22"/>
                <w:lang w:eastAsia="en-US"/>
              </w:rPr>
              <w:t>»</w:t>
            </w:r>
          </w:p>
        </w:tc>
        <w:tc>
          <w:tcPr>
            <w:tcW w:w="1699" w:type="dxa"/>
            <w:tcBorders>
              <w:top w:val="single" w:sz="4" w:space="0" w:color="auto"/>
              <w:left w:val="single" w:sz="4" w:space="0" w:color="auto"/>
              <w:bottom w:val="single" w:sz="4" w:space="0" w:color="auto"/>
              <w:right w:val="single" w:sz="4" w:space="0" w:color="auto"/>
            </w:tcBorders>
          </w:tcPr>
          <w:p w14:paraId="2501E527"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54C0C1AA"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01D26EF4"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r w:rsidRPr="00497B8E">
              <w:rPr>
                <w:rFonts w:ascii="Times New Roman" w:eastAsia="Calibri" w:hAnsi="Times New Roman"/>
                <w:color w:val="auto"/>
                <w:szCs w:val="22"/>
                <w:lang w:eastAsia="en-US"/>
              </w:rPr>
              <w:t>Х</w:t>
            </w:r>
          </w:p>
        </w:tc>
        <w:tc>
          <w:tcPr>
            <w:tcW w:w="992" w:type="dxa"/>
            <w:tcBorders>
              <w:top w:val="single" w:sz="4" w:space="0" w:color="auto"/>
              <w:left w:val="single" w:sz="4" w:space="0" w:color="auto"/>
              <w:bottom w:val="single" w:sz="4" w:space="0" w:color="auto"/>
              <w:right w:val="single" w:sz="4" w:space="0" w:color="auto"/>
            </w:tcBorders>
            <w:hideMark/>
          </w:tcPr>
          <w:p w14:paraId="00F7321A"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r w:rsidRPr="00497B8E">
              <w:rPr>
                <w:rFonts w:ascii="Times New Roman" w:eastAsia="Calibri" w:hAnsi="Times New Roman"/>
                <w:color w:val="auto"/>
                <w:szCs w:val="22"/>
                <w:lang w:eastAsia="en-US"/>
              </w:rPr>
              <w:t>Х</w:t>
            </w:r>
          </w:p>
        </w:tc>
        <w:tc>
          <w:tcPr>
            <w:tcW w:w="1274" w:type="dxa"/>
            <w:tcBorders>
              <w:top w:val="single" w:sz="4" w:space="0" w:color="auto"/>
              <w:left w:val="single" w:sz="4" w:space="0" w:color="auto"/>
              <w:bottom w:val="single" w:sz="4" w:space="0" w:color="auto"/>
              <w:right w:val="single" w:sz="4" w:space="0" w:color="auto"/>
            </w:tcBorders>
          </w:tcPr>
          <w:p w14:paraId="2649D06A"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984" w:type="dxa"/>
            <w:tcBorders>
              <w:top w:val="single" w:sz="4" w:space="0" w:color="auto"/>
              <w:left w:val="single" w:sz="4" w:space="0" w:color="auto"/>
              <w:bottom w:val="single" w:sz="4" w:space="0" w:color="auto"/>
              <w:right w:val="single" w:sz="4" w:space="0" w:color="auto"/>
            </w:tcBorders>
          </w:tcPr>
          <w:p w14:paraId="78CD291F"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2412" w:type="dxa"/>
            <w:tcBorders>
              <w:top w:val="single" w:sz="4" w:space="0" w:color="auto"/>
              <w:left w:val="single" w:sz="4" w:space="0" w:color="auto"/>
              <w:bottom w:val="single" w:sz="4" w:space="0" w:color="auto"/>
              <w:right w:val="single" w:sz="4" w:space="0" w:color="auto"/>
            </w:tcBorders>
          </w:tcPr>
          <w:p w14:paraId="71AF8747"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r>
      <w:tr w:rsidR="009618D7" w:rsidRPr="00497B8E" w14:paraId="1410DED7" w14:textId="77777777" w:rsidTr="00497B8E">
        <w:trPr>
          <w:trHeight w:val="284"/>
        </w:trPr>
        <w:tc>
          <w:tcPr>
            <w:tcW w:w="597" w:type="dxa"/>
            <w:tcBorders>
              <w:top w:val="single" w:sz="4" w:space="0" w:color="auto"/>
              <w:left w:val="single" w:sz="4" w:space="0" w:color="auto"/>
              <w:bottom w:val="single" w:sz="4" w:space="0" w:color="auto"/>
              <w:right w:val="single" w:sz="4" w:space="0" w:color="auto"/>
            </w:tcBorders>
            <w:tcMar>
              <w:left w:w="28" w:type="dxa"/>
              <w:right w:w="28" w:type="dxa"/>
            </w:tcMar>
          </w:tcPr>
          <w:p w14:paraId="0E7D38D2" w14:textId="0ED6ED20" w:rsidR="003A3E9E" w:rsidRPr="00497B8E" w:rsidRDefault="009618D7"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r w:rsidRPr="00497B8E">
              <w:rPr>
                <w:rFonts w:ascii="Times New Roman" w:eastAsia="Calibri" w:hAnsi="Times New Roman"/>
                <w:color w:val="auto"/>
                <w:szCs w:val="22"/>
                <w:lang w:eastAsia="en-US"/>
              </w:rPr>
              <w:t>1.1.2.</w:t>
            </w:r>
          </w:p>
        </w:tc>
        <w:tc>
          <w:tcPr>
            <w:tcW w:w="3685" w:type="dxa"/>
            <w:tcBorders>
              <w:top w:val="single" w:sz="4" w:space="0" w:color="auto"/>
              <w:left w:val="single" w:sz="4" w:space="0" w:color="auto"/>
              <w:bottom w:val="single" w:sz="4" w:space="0" w:color="auto"/>
              <w:right w:val="single" w:sz="4" w:space="0" w:color="auto"/>
            </w:tcBorders>
            <w:hideMark/>
          </w:tcPr>
          <w:p w14:paraId="74F97D18" w14:textId="3189D673" w:rsidR="003A3E9E" w:rsidRPr="00497B8E" w:rsidRDefault="009618D7" w:rsidP="00497B8E">
            <w:pPr>
              <w:widowControl w:val="0"/>
              <w:autoSpaceDE w:val="0"/>
              <w:autoSpaceDN w:val="0"/>
              <w:adjustRightInd w:val="0"/>
              <w:spacing w:after="0" w:line="216" w:lineRule="auto"/>
              <w:rPr>
                <w:rFonts w:ascii="Times New Roman" w:eastAsia="Calibri" w:hAnsi="Times New Roman"/>
                <w:color w:val="auto"/>
                <w:szCs w:val="22"/>
                <w:lang w:eastAsia="en-US"/>
              </w:rPr>
            </w:pPr>
            <w:r w:rsidRPr="00497B8E">
              <w:rPr>
                <w:rFonts w:ascii="Times New Roman" w:eastAsia="Calibri" w:hAnsi="Times New Roman"/>
                <w:color w:val="auto"/>
                <w:szCs w:val="22"/>
                <w:lang w:eastAsia="en-US"/>
              </w:rPr>
              <w:t>Контрольная точка «</w:t>
            </w:r>
            <w:r w:rsidRPr="00497B8E">
              <w:rPr>
                <w:rFonts w:ascii="Times New Roman" w:eastAsia="Calibri" w:hAnsi="Times New Roman"/>
                <w:i/>
                <w:iCs/>
                <w:color w:val="auto"/>
                <w:szCs w:val="22"/>
                <w:lang w:eastAsia="en-US"/>
              </w:rPr>
              <w:t>Наименование</w:t>
            </w:r>
            <w:r w:rsidRPr="00497B8E">
              <w:rPr>
                <w:rFonts w:ascii="Times New Roman" w:eastAsia="Calibri" w:hAnsi="Times New Roman"/>
                <w:color w:val="auto"/>
                <w:szCs w:val="22"/>
                <w:lang w:eastAsia="en-US"/>
              </w:rPr>
              <w:t>»</w:t>
            </w:r>
          </w:p>
        </w:tc>
        <w:tc>
          <w:tcPr>
            <w:tcW w:w="1699" w:type="dxa"/>
            <w:tcBorders>
              <w:top w:val="single" w:sz="4" w:space="0" w:color="auto"/>
              <w:left w:val="single" w:sz="4" w:space="0" w:color="auto"/>
              <w:bottom w:val="single" w:sz="4" w:space="0" w:color="auto"/>
              <w:right w:val="single" w:sz="4" w:space="0" w:color="auto"/>
            </w:tcBorders>
          </w:tcPr>
          <w:p w14:paraId="2240F363" w14:textId="77777777" w:rsidR="003A3E9E" w:rsidRPr="00497B8E" w:rsidRDefault="003A3E9E"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30C5E592" w14:textId="77777777" w:rsidR="003A3E9E" w:rsidRPr="00497B8E" w:rsidRDefault="003A3E9E"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3304EC41" w14:textId="77777777" w:rsidR="003A3E9E" w:rsidRPr="00497B8E" w:rsidRDefault="003A3E9E"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5EE847C3" w14:textId="77777777" w:rsidR="003A3E9E" w:rsidRPr="00497B8E" w:rsidRDefault="003A3E9E"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274" w:type="dxa"/>
            <w:tcBorders>
              <w:top w:val="single" w:sz="4" w:space="0" w:color="auto"/>
              <w:left w:val="single" w:sz="4" w:space="0" w:color="auto"/>
              <w:bottom w:val="single" w:sz="4" w:space="0" w:color="auto"/>
              <w:right w:val="single" w:sz="4" w:space="0" w:color="auto"/>
            </w:tcBorders>
          </w:tcPr>
          <w:p w14:paraId="1015EEFE" w14:textId="77777777" w:rsidR="003A3E9E" w:rsidRPr="00497B8E" w:rsidRDefault="003A3E9E"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984" w:type="dxa"/>
            <w:tcBorders>
              <w:top w:val="single" w:sz="4" w:space="0" w:color="auto"/>
              <w:left w:val="single" w:sz="4" w:space="0" w:color="auto"/>
              <w:bottom w:val="single" w:sz="4" w:space="0" w:color="auto"/>
              <w:right w:val="single" w:sz="4" w:space="0" w:color="auto"/>
            </w:tcBorders>
          </w:tcPr>
          <w:p w14:paraId="347E3002" w14:textId="77777777" w:rsidR="003A3E9E" w:rsidRPr="00497B8E" w:rsidRDefault="003A3E9E"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2412" w:type="dxa"/>
            <w:tcBorders>
              <w:top w:val="single" w:sz="4" w:space="0" w:color="auto"/>
              <w:left w:val="single" w:sz="4" w:space="0" w:color="auto"/>
              <w:bottom w:val="single" w:sz="4" w:space="0" w:color="auto"/>
              <w:right w:val="single" w:sz="4" w:space="0" w:color="auto"/>
            </w:tcBorders>
          </w:tcPr>
          <w:p w14:paraId="68049D3B" w14:textId="77777777" w:rsidR="003A3E9E" w:rsidRPr="00497B8E" w:rsidRDefault="003A3E9E"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r>
      <w:tr w:rsidR="009618D7" w:rsidRPr="00497B8E" w14:paraId="55C1CE8B" w14:textId="77777777" w:rsidTr="00497B8E">
        <w:trPr>
          <w:trHeight w:val="284"/>
        </w:trPr>
        <w:tc>
          <w:tcPr>
            <w:tcW w:w="597" w:type="dxa"/>
            <w:tcBorders>
              <w:top w:val="single" w:sz="4" w:space="0" w:color="auto"/>
              <w:left w:val="single" w:sz="4" w:space="0" w:color="auto"/>
              <w:bottom w:val="single" w:sz="4" w:space="0" w:color="auto"/>
              <w:right w:val="single" w:sz="4" w:space="0" w:color="auto"/>
            </w:tcBorders>
            <w:tcMar>
              <w:left w:w="28" w:type="dxa"/>
              <w:right w:w="28" w:type="dxa"/>
            </w:tcMar>
          </w:tcPr>
          <w:p w14:paraId="6641A1FD" w14:textId="77777777" w:rsidR="003A3E9E" w:rsidRPr="00497B8E" w:rsidRDefault="003A3E9E"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3685" w:type="dxa"/>
            <w:tcBorders>
              <w:top w:val="single" w:sz="4" w:space="0" w:color="auto"/>
              <w:left w:val="single" w:sz="4" w:space="0" w:color="auto"/>
              <w:bottom w:val="single" w:sz="4" w:space="0" w:color="auto"/>
              <w:right w:val="single" w:sz="4" w:space="0" w:color="auto"/>
            </w:tcBorders>
            <w:hideMark/>
          </w:tcPr>
          <w:p w14:paraId="7EF0567A" w14:textId="77777777" w:rsidR="003A3E9E" w:rsidRPr="00497B8E" w:rsidRDefault="003A3E9E" w:rsidP="00497B8E">
            <w:pPr>
              <w:widowControl w:val="0"/>
              <w:autoSpaceDE w:val="0"/>
              <w:autoSpaceDN w:val="0"/>
              <w:adjustRightInd w:val="0"/>
              <w:spacing w:after="0" w:line="216" w:lineRule="auto"/>
              <w:rPr>
                <w:rFonts w:ascii="Times New Roman" w:hAnsi="Times New Roman"/>
                <w:color w:val="auto"/>
                <w:szCs w:val="22"/>
              </w:rPr>
            </w:pPr>
            <w:r w:rsidRPr="00497B8E">
              <w:rPr>
                <w:rFonts w:ascii="Times New Roman" w:eastAsia="Calibri" w:hAnsi="Times New Roman"/>
                <w:color w:val="auto"/>
                <w:szCs w:val="22"/>
                <w:lang w:eastAsia="en-US"/>
              </w:rPr>
              <w:t>…</w:t>
            </w:r>
          </w:p>
        </w:tc>
        <w:tc>
          <w:tcPr>
            <w:tcW w:w="1699" w:type="dxa"/>
            <w:tcBorders>
              <w:top w:val="single" w:sz="4" w:space="0" w:color="auto"/>
              <w:left w:val="single" w:sz="4" w:space="0" w:color="auto"/>
              <w:bottom w:val="single" w:sz="4" w:space="0" w:color="auto"/>
              <w:right w:val="single" w:sz="4" w:space="0" w:color="auto"/>
            </w:tcBorders>
          </w:tcPr>
          <w:p w14:paraId="653271EA" w14:textId="77777777" w:rsidR="003A3E9E" w:rsidRPr="00497B8E" w:rsidRDefault="003A3E9E"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5B4917EA" w14:textId="77777777" w:rsidR="003A3E9E" w:rsidRPr="00497B8E" w:rsidRDefault="003A3E9E"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1E275A28" w14:textId="77777777" w:rsidR="003A3E9E" w:rsidRPr="00497B8E" w:rsidRDefault="003A3E9E"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66BA6474" w14:textId="77777777" w:rsidR="003A3E9E" w:rsidRPr="00497B8E" w:rsidRDefault="003A3E9E"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274" w:type="dxa"/>
            <w:tcBorders>
              <w:top w:val="single" w:sz="4" w:space="0" w:color="auto"/>
              <w:left w:val="single" w:sz="4" w:space="0" w:color="auto"/>
              <w:bottom w:val="single" w:sz="4" w:space="0" w:color="auto"/>
              <w:right w:val="single" w:sz="4" w:space="0" w:color="auto"/>
            </w:tcBorders>
          </w:tcPr>
          <w:p w14:paraId="17ACB1A0" w14:textId="77777777" w:rsidR="003A3E9E" w:rsidRPr="00497B8E" w:rsidRDefault="003A3E9E"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984" w:type="dxa"/>
            <w:tcBorders>
              <w:top w:val="single" w:sz="4" w:space="0" w:color="auto"/>
              <w:left w:val="single" w:sz="4" w:space="0" w:color="auto"/>
              <w:bottom w:val="single" w:sz="4" w:space="0" w:color="auto"/>
              <w:right w:val="single" w:sz="4" w:space="0" w:color="auto"/>
            </w:tcBorders>
          </w:tcPr>
          <w:p w14:paraId="572707C9" w14:textId="77777777" w:rsidR="003A3E9E" w:rsidRPr="00497B8E" w:rsidRDefault="003A3E9E"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2412" w:type="dxa"/>
            <w:tcBorders>
              <w:top w:val="single" w:sz="4" w:space="0" w:color="auto"/>
              <w:left w:val="single" w:sz="4" w:space="0" w:color="auto"/>
              <w:bottom w:val="single" w:sz="4" w:space="0" w:color="auto"/>
              <w:right w:val="single" w:sz="4" w:space="0" w:color="auto"/>
            </w:tcBorders>
          </w:tcPr>
          <w:p w14:paraId="0F62A0DC" w14:textId="77777777" w:rsidR="003A3E9E" w:rsidRPr="00497B8E" w:rsidRDefault="003A3E9E"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r>
      <w:tr w:rsidR="003A3E9E" w:rsidRPr="00497B8E" w14:paraId="56040713" w14:textId="77777777" w:rsidTr="00497B8E">
        <w:trPr>
          <w:trHeight w:val="556"/>
        </w:trPr>
        <w:tc>
          <w:tcPr>
            <w:tcW w:w="597" w:type="dxa"/>
            <w:tcBorders>
              <w:top w:val="single" w:sz="4" w:space="0" w:color="auto"/>
              <w:left w:val="single" w:sz="4" w:space="0" w:color="auto"/>
              <w:bottom w:val="single" w:sz="4" w:space="0" w:color="auto"/>
              <w:right w:val="single" w:sz="4" w:space="0" w:color="auto"/>
            </w:tcBorders>
            <w:tcMar>
              <w:left w:w="28" w:type="dxa"/>
              <w:right w:w="28" w:type="dxa"/>
            </w:tcMar>
          </w:tcPr>
          <w:p w14:paraId="04FEDAD7" w14:textId="0948CB33" w:rsidR="00B35DE2" w:rsidRPr="00497B8E" w:rsidRDefault="009618D7"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r w:rsidRPr="00497B8E">
              <w:rPr>
                <w:rFonts w:ascii="Times New Roman" w:eastAsia="Calibri" w:hAnsi="Times New Roman"/>
                <w:color w:val="auto"/>
                <w:szCs w:val="22"/>
                <w:lang w:eastAsia="en-US"/>
              </w:rPr>
              <w:t>1.2.</w:t>
            </w:r>
          </w:p>
        </w:tc>
        <w:tc>
          <w:tcPr>
            <w:tcW w:w="3685" w:type="dxa"/>
            <w:tcBorders>
              <w:top w:val="single" w:sz="4" w:space="0" w:color="auto"/>
              <w:left w:val="single" w:sz="4" w:space="0" w:color="auto"/>
              <w:bottom w:val="single" w:sz="4" w:space="0" w:color="auto"/>
              <w:right w:val="single" w:sz="4" w:space="0" w:color="auto"/>
            </w:tcBorders>
            <w:hideMark/>
          </w:tcPr>
          <w:p w14:paraId="401E1617" w14:textId="0FF4C0F6" w:rsidR="00B35DE2" w:rsidRPr="00497B8E" w:rsidRDefault="00B35DE2" w:rsidP="00497B8E">
            <w:pPr>
              <w:widowControl w:val="0"/>
              <w:autoSpaceDE w:val="0"/>
              <w:autoSpaceDN w:val="0"/>
              <w:adjustRightInd w:val="0"/>
              <w:spacing w:after="0" w:line="216" w:lineRule="auto"/>
              <w:rPr>
                <w:rFonts w:ascii="Times New Roman" w:hAnsi="Times New Roman"/>
                <w:color w:val="auto"/>
                <w:szCs w:val="22"/>
              </w:rPr>
            </w:pPr>
            <w:r w:rsidRPr="00497B8E">
              <w:rPr>
                <w:rFonts w:ascii="Times New Roman" w:eastAsia="Calibri" w:hAnsi="Times New Roman"/>
                <w:color w:val="auto"/>
                <w:szCs w:val="22"/>
                <w:lang w:eastAsia="en-US"/>
              </w:rPr>
              <w:t>Мероприятие (результат)</w:t>
            </w:r>
            <w:r w:rsidR="009618D7" w:rsidRPr="00497B8E">
              <w:rPr>
                <w:rFonts w:ascii="Times New Roman" w:eastAsia="Calibri" w:hAnsi="Times New Roman"/>
                <w:color w:val="auto"/>
                <w:szCs w:val="22"/>
                <w:lang w:eastAsia="en-US"/>
              </w:rPr>
              <w:t xml:space="preserve"> «</w:t>
            </w:r>
            <w:r w:rsidR="009618D7" w:rsidRPr="00497B8E">
              <w:rPr>
                <w:rFonts w:ascii="Times New Roman" w:eastAsia="Calibri" w:hAnsi="Times New Roman"/>
                <w:i/>
                <w:iCs/>
                <w:color w:val="auto"/>
                <w:szCs w:val="22"/>
                <w:lang w:eastAsia="en-US"/>
              </w:rPr>
              <w:t>Наименование</w:t>
            </w:r>
            <w:r w:rsidR="009618D7" w:rsidRPr="00497B8E">
              <w:rPr>
                <w:rFonts w:ascii="Times New Roman" w:eastAsia="Calibri" w:hAnsi="Times New Roman"/>
                <w:color w:val="auto"/>
                <w:szCs w:val="22"/>
                <w:lang w:eastAsia="en-US"/>
              </w:rPr>
              <w:t>»</w:t>
            </w:r>
          </w:p>
        </w:tc>
        <w:tc>
          <w:tcPr>
            <w:tcW w:w="1699" w:type="dxa"/>
            <w:tcBorders>
              <w:top w:val="single" w:sz="4" w:space="0" w:color="auto"/>
              <w:left w:val="single" w:sz="4" w:space="0" w:color="auto"/>
              <w:bottom w:val="single" w:sz="4" w:space="0" w:color="auto"/>
              <w:right w:val="single" w:sz="4" w:space="0" w:color="auto"/>
            </w:tcBorders>
          </w:tcPr>
          <w:p w14:paraId="5D423BBB"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50FA6ACC"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31DFE33C"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751D4771"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274" w:type="dxa"/>
            <w:tcBorders>
              <w:top w:val="single" w:sz="4" w:space="0" w:color="auto"/>
              <w:left w:val="single" w:sz="4" w:space="0" w:color="auto"/>
              <w:bottom w:val="single" w:sz="4" w:space="0" w:color="auto"/>
              <w:right w:val="single" w:sz="4" w:space="0" w:color="auto"/>
            </w:tcBorders>
          </w:tcPr>
          <w:p w14:paraId="7F4AA14C"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984" w:type="dxa"/>
            <w:tcBorders>
              <w:top w:val="single" w:sz="4" w:space="0" w:color="auto"/>
              <w:left w:val="single" w:sz="4" w:space="0" w:color="auto"/>
              <w:bottom w:val="single" w:sz="4" w:space="0" w:color="auto"/>
              <w:right w:val="single" w:sz="4" w:space="0" w:color="auto"/>
            </w:tcBorders>
          </w:tcPr>
          <w:p w14:paraId="6D1AEC80"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2412" w:type="dxa"/>
            <w:tcBorders>
              <w:top w:val="single" w:sz="4" w:space="0" w:color="auto"/>
              <w:left w:val="single" w:sz="4" w:space="0" w:color="auto"/>
              <w:bottom w:val="single" w:sz="4" w:space="0" w:color="auto"/>
              <w:right w:val="single" w:sz="4" w:space="0" w:color="auto"/>
            </w:tcBorders>
          </w:tcPr>
          <w:p w14:paraId="3CEFC923"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r>
      <w:tr w:rsidR="003A3E9E" w:rsidRPr="00497B8E" w14:paraId="3AB28FD8" w14:textId="77777777" w:rsidTr="00497B8E">
        <w:trPr>
          <w:trHeight w:val="180"/>
        </w:trPr>
        <w:tc>
          <w:tcPr>
            <w:tcW w:w="597" w:type="dxa"/>
            <w:tcBorders>
              <w:top w:val="single" w:sz="4" w:space="0" w:color="auto"/>
              <w:left w:val="single" w:sz="4" w:space="0" w:color="auto"/>
              <w:bottom w:val="single" w:sz="4" w:space="0" w:color="auto"/>
              <w:right w:val="single" w:sz="4" w:space="0" w:color="auto"/>
            </w:tcBorders>
            <w:tcMar>
              <w:left w:w="28" w:type="dxa"/>
              <w:right w:w="28" w:type="dxa"/>
            </w:tcMar>
          </w:tcPr>
          <w:p w14:paraId="7390490D" w14:textId="7658D292" w:rsidR="00B35DE2" w:rsidRPr="00497B8E" w:rsidRDefault="009618D7"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r w:rsidRPr="00497B8E">
              <w:rPr>
                <w:rFonts w:ascii="Times New Roman" w:eastAsia="Calibri" w:hAnsi="Times New Roman"/>
                <w:color w:val="auto"/>
                <w:szCs w:val="22"/>
                <w:lang w:eastAsia="en-US"/>
              </w:rPr>
              <w:t>1.2.</w:t>
            </w:r>
            <w:r w:rsidR="00497B8E" w:rsidRPr="00497B8E">
              <w:rPr>
                <w:rFonts w:ascii="Times New Roman" w:eastAsia="Calibri" w:hAnsi="Times New Roman"/>
                <w:color w:val="auto"/>
                <w:szCs w:val="22"/>
                <w:lang w:eastAsia="en-US"/>
              </w:rPr>
              <w:t>1</w:t>
            </w:r>
            <w:r w:rsidRPr="00497B8E">
              <w:rPr>
                <w:rFonts w:ascii="Times New Roman" w:eastAsia="Calibri" w:hAnsi="Times New Roman"/>
                <w:color w:val="auto"/>
                <w:szCs w:val="22"/>
                <w:lang w:eastAsia="en-US"/>
              </w:rPr>
              <w:t>.</w:t>
            </w:r>
          </w:p>
        </w:tc>
        <w:tc>
          <w:tcPr>
            <w:tcW w:w="3685" w:type="dxa"/>
            <w:tcBorders>
              <w:top w:val="single" w:sz="4" w:space="0" w:color="auto"/>
              <w:left w:val="single" w:sz="4" w:space="0" w:color="auto"/>
              <w:bottom w:val="single" w:sz="4" w:space="0" w:color="auto"/>
              <w:right w:val="single" w:sz="4" w:space="0" w:color="auto"/>
            </w:tcBorders>
            <w:hideMark/>
          </w:tcPr>
          <w:p w14:paraId="014F802C" w14:textId="3B9B6646" w:rsidR="00B35DE2" w:rsidRPr="00497B8E" w:rsidRDefault="00B35DE2" w:rsidP="00497B8E">
            <w:pPr>
              <w:widowControl w:val="0"/>
              <w:autoSpaceDE w:val="0"/>
              <w:autoSpaceDN w:val="0"/>
              <w:adjustRightInd w:val="0"/>
              <w:spacing w:after="0" w:line="216" w:lineRule="auto"/>
              <w:rPr>
                <w:rFonts w:ascii="Times New Roman" w:eastAsia="Calibri" w:hAnsi="Times New Roman"/>
                <w:color w:val="auto"/>
                <w:szCs w:val="22"/>
                <w:lang w:eastAsia="en-US"/>
              </w:rPr>
            </w:pPr>
            <w:r w:rsidRPr="00497B8E">
              <w:rPr>
                <w:rFonts w:ascii="Times New Roman" w:eastAsia="Calibri" w:hAnsi="Times New Roman"/>
                <w:color w:val="auto"/>
                <w:szCs w:val="22"/>
                <w:lang w:eastAsia="en-US"/>
              </w:rPr>
              <w:t>Контрольная точка</w:t>
            </w:r>
            <w:r w:rsidR="009618D7" w:rsidRPr="00497B8E">
              <w:rPr>
                <w:rFonts w:ascii="Times New Roman" w:eastAsia="Calibri" w:hAnsi="Times New Roman"/>
                <w:color w:val="auto"/>
                <w:szCs w:val="22"/>
                <w:lang w:eastAsia="en-US"/>
              </w:rPr>
              <w:t xml:space="preserve"> «</w:t>
            </w:r>
            <w:r w:rsidR="009618D7" w:rsidRPr="00497B8E">
              <w:rPr>
                <w:rFonts w:ascii="Times New Roman" w:eastAsia="Calibri" w:hAnsi="Times New Roman"/>
                <w:i/>
                <w:iCs/>
                <w:color w:val="auto"/>
                <w:szCs w:val="22"/>
                <w:lang w:eastAsia="en-US"/>
              </w:rPr>
              <w:t>Наименование</w:t>
            </w:r>
            <w:r w:rsidR="009618D7" w:rsidRPr="00497B8E">
              <w:rPr>
                <w:rFonts w:ascii="Times New Roman" w:eastAsia="Calibri" w:hAnsi="Times New Roman"/>
                <w:color w:val="auto"/>
                <w:szCs w:val="22"/>
                <w:lang w:eastAsia="en-US"/>
              </w:rPr>
              <w:t>»</w:t>
            </w:r>
          </w:p>
        </w:tc>
        <w:tc>
          <w:tcPr>
            <w:tcW w:w="1699" w:type="dxa"/>
            <w:tcBorders>
              <w:top w:val="single" w:sz="4" w:space="0" w:color="auto"/>
              <w:left w:val="single" w:sz="4" w:space="0" w:color="auto"/>
              <w:bottom w:val="single" w:sz="4" w:space="0" w:color="auto"/>
              <w:right w:val="single" w:sz="4" w:space="0" w:color="auto"/>
            </w:tcBorders>
          </w:tcPr>
          <w:p w14:paraId="61F4C29E"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05DB0ECE"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3FD3A6E3"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r w:rsidRPr="00497B8E">
              <w:rPr>
                <w:rFonts w:ascii="Times New Roman" w:eastAsia="Calibri" w:hAnsi="Times New Roman"/>
                <w:color w:val="auto"/>
                <w:szCs w:val="22"/>
                <w:lang w:eastAsia="en-US"/>
              </w:rPr>
              <w:t>Х</w:t>
            </w:r>
          </w:p>
        </w:tc>
        <w:tc>
          <w:tcPr>
            <w:tcW w:w="992" w:type="dxa"/>
            <w:tcBorders>
              <w:top w:val="single" w:sz="4" w:space="0" w:color="auto"/>
              <w:left w:val="single" w:sz="4" w:space="0" w:color="auto"/>
              <w:bottom w:val="single" w:sz="4" w:space="0" w:color="auto"/>
              <w:right w:val="single" w:sz="4" w:space="0" w:color="auto"/>
            </w:tcBorders>
            <w:hideMark/>
          </w:tcPr>
          <w:p w14:paraId="35B63931"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r w:rsidRPr="00497B8E">
              <w:rPr>
                <w:rFonts w:ascii="Times New Roman" w:eastAsia="Calibri" w:hAnsi="Times New Roman"/>
                <w:color w:val="auto"/>
                <w:szCs w:val="22"/>
                <w:lang w:eastAsia="en-US"/>
              </w:rPr>
              <w:t>Х</w:t>
            </w:r>
          </w:p>
        </w:tc>
        <w:tc>
          <w:tcPr>
            <w:tcW w:w="1274" w:type="dxa"/>
            <w:tcBorders>
              <w:top w:val="single" w:sz="4" w:space="0" w:color="auto"/>
              <w:left w:val="single" w:sz="4" w:space="0" w:color="auto"/>
              <w:bottom w:val="single" w:sz="4" w:space="0" w:color="auto"/>
              <w:right w:val="single" w:sz="4" w:space="0" w:color="auto"/>
            </w:tcBorders>
          </w:tcPr>
          <w:p w14:paraId="2ABCE7C4" w14:textId="77777777" w:rsidR="00B35DE2" w:rsidRPr="00497B8E" w:rsidRDefault="00B35DE2" w:rsidP="00497B8E">
            <w:pPr>
              <w:widowControl w:val="0"/>
              <w:autoSpaceDE w:val="0"/>
              <w:autoSpaceDN w:val="0"/>
              <w:adjustRightInd w:val="0"/>
              <w:spacing w:after="0" w:line="216" w:lineRule="auto"/>
              <w:rPr>
                <w:rFonts w:ascii="Times New Roman" w:eastAsia="Calibri" w:hAnsi="Times New Roman"/>
                <w:color w:val="auto"/>
                <w:szCs w:val="22"/>
                <w:lang w:eastAsia="en-US"/>
              </w:rPr>
            </w:pPr>
          </w:p>
        </w:tc>
        <w:tc>
          <w:tcPr>
            <w:tcW w:w="1984" w:type="dxa"/>
            <w:tcBorders>
              <w:top w:val="single" w:sz="4" w:space="0" w:color="auto"/>
              <w:left w:val="single" w:sz="4" w:space="0" w:color="auto"/>
              <w:bottom w:val="single" w:sz="4" w:space="0" w:color="auto"/>
              <w:right w:val="single" w:sz="4" w:space="0" w:color="auto"/>
            </w:tcBorders>
          </w:tcPr>
          <w:p w14:paraId="2C141150"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2412" w:type="dxa"/>
            <w:tcBorders>
              <w:top w:val="single" w:sz="4" w:space="0" w:color="auto"/>
              <w:left w:val="single" w:sz="4" w:space="0" w:color="auto"/>
              <w:bottom w:val="single" w:sz="4" w:space="0" w:color="auto"/>
              <w:right w:val="single" w:sz="4" w:space="0" w:color="auto"/>
            </w:tcBorders>
          </w:tcPr>
          <w:p w14:paraId="18E8EC01"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r>
      <w:tr w:rsidR="003A3E9E" w:rsidRPr="00497B8E" w14:paraId="27C9B174" w14:textId="77777777" w:rsidTr="00497B8E">
        <w:trPr>
          <w:trHeight w:val="284"/>
        </w:trPr>
        <w:tc>
          <w:tcPr>
            <w:tcW w:w="597" w:type="dxa"/>
            <w:tcBorders>
              <w:top w:val="single" w:sz="4" w:space="0" w:color="auto"/>
              <w:left w:val="single" w:sz="4" w:space="0" w:color="auto"/>
              <w:bottom w:val="single" w:sz="4" w:space="0" w:color="auto"/>
              <w:right w:val="single" w:sz="4" w:space="0" w:color="auto"/>
            </w:tcBorders>
            <w:tcMar>
              <w:left w:w="28" w:type="dxa"/>
              <w:right w:w="28" w:type="dxa"/>
            </w:tcMar>
          </w:tcPr>
          <w:p w14:paraId="6F45351F"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bookmarkStart w:id="46" w:name="_Hlk225436059"/>
          </w:p>
        </w:tc>
        <w:tc>
          <w:tcPr>
            <w:tcW w:w="3685" w:type="dxa"/>
            <w:tcBorders>
              <w:top w:val="single" w:sz="4" w:space="0" w:color="auto"/>
              <w:left w:val="single" w:sz="4" w:space="0" w:color="auto"/>
              <w:bottom w:val="single" w:sz="4" w:space="0" w:color="auto"/>
              <w:right w:val="single" w:sz="4" w:space="0" w:color="auto"/>
            </w:tcBorders>
            <w:hideMark/>
          </w:tcPr>
          <w:p w14:paraId="4D13D66E" w14:textId="77777777" w:rsidR="00B35DE2" w:rsidRPr="00497B8E" w:rsidRDefault="00B35DE2" w:rsidP="00497B8E">
            <w:pPr>
              <w:widowControl w:val="0"/>
              <w:autoSpaceDE w:val="0"/>
              <w:autoSpaceDN w:val="0"/>
              <w:adjustRightInd w:val="0"/>
              <w:spacing w:after="0" w:line="216" w:lineRule="auto"/>
              <w:rPr>
                <w:rFonts w:ascii="Times New Roman" w:eastAsia="Calibri" w:hAnsi="Times New Roman"/>
                <w:color w:val="auto"/>
                <w:szCs w:val="22"/>
                <w:lang w:eastAsia="en-US"/>
              </w:rPr>
            </w:pPr>
            <w:r w:rsidRPr="00497B8E">
              <w:rPr>
                <w:rFonts w:ascii="Times New Roman" w:eastAsia="Calibri" w:hAnsi="Times New Roman"/>
                <w:color w:val="auto"/>
                <w:szCs w:val="22"/>
                <w:lang w:eastAsia="en-US"/>
              </w:rPr>
              <w:t>…</w:t>
            </w:r>
          </w:p>
        </w:tc>
        <w:tc>
          <w:tcPr>
            <w:tcW w:w="1699" w:type="dxa"/>
            <w:tcBorders>
              <w:top w:val="single" w:sz="4" w:space="0" w:color="auto"/>
              <w:left w:val="single" w:sz="4" w:space="0" w:color="auto"/>
              <w:bottom w:val="single" w:sz="4" w:space="0" w:color="auto"/>
              <w:right w:val="single" w:sz="4" w:space="0" w:color="auto"/>
            </w:tcBorders>
          </w:tcPr>
          <w:p w14:paraId="0D1610A8"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2289B694"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182E126D"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3A859E17"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274" w:type="dxa"/>
            <w:tcBorders>
              <w:top w:val="single" w:sz="4" w:space="0" w:color="auto"/>
              <w:left w:val="single" w:sz="4" w:space="0" w:color="auto"/>
              <w:bottom w:val="single" w:sz="4" w:space="0" w:color="auto"/>
              <w:right w:val="single" w:sz="4" w:space="0" w:color="auto"/>
            </w:tcBorders>
          </w:tcPr>
          <w:p w14:paraId="330E9E90"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984" w:type="dxa"/>
            <w:tcBorders>
              <w:top w:val="single" w:sz="4" w:space="0" w:color="auto"/>
              <w:left w:val="single" w:sz="4" w:space="0" w:color="auto"/>
              <w:bottom w:val="single" w:sz="4" w:space="0" w:color="auto"/>
              <w:right w:val="single" w:sz="4" w:space="0" w:color="auto"/>
            </w:tcBorders>
          </w:tcPr>
          <w:p w14:paraId="52E5DBB8"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2412" w:type="dxa"/>
            <w:tcBorders>
              <w:top w:val="single" w:sz="4" w:space="0" w:color="auto"/>
              <w:left w:val="single" w:sz="4" w:space="0" w:color="auto"/>
              <w:bottom w:val="single" w:sz="4" w:space="0" w:color="auto"/>
              <w:right w:val="single" w:sz="4" w:space="0" w:color="auto"/>
            </w:tcBorders>
          </w:tcPr>
          <w:p w14:paraId="572B00C7" w14:textId="77777777" w:rsidR="00B35DE2" w:rsidRPr="00497B8E" w:rsidRDefault="00B35DE2"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r>
      <w:tr w:rsidR="00497B8E" w:rsidRPr="00497B8E" w14:paraId="3C9DD6A7" w14:textId="77777777" w:rsidTr="00497B8E">
        <w:trPr>
          <w:trHeight w:val="284"/>
        </w:trPr>
        <w:tc>
          <w:tcPr>
            <w:tcW w:w="5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355A475" w14:textId="5D28363F" w:rsidR="00497B8E" w:rsidRPr="00497B8E" w:rsidRDefault="00497B8E"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r w:rsidRPr="00497B8E">
              <w:rPr>
                <w:rFonts w:ascii="Times New Roman" w:eastAsia="Calibri" w:hAnsi="Times New Roman"/>
                <w:color w:val="auto"/>
                <w:szCs w:val="22"/>
                <w:lang w:eastAsia="en-US"/>
              </w:rPr>
              <w:t>2.</w:t>
            </w:r>
          </w:p>
        </w:tc>
        <w:tc>
          <w:tcPr>
            <w:tcW w:w="15026" w:type="dxa"/>
            <w:gridSpan w:val="8"/>
            <w:tcBorders>
              <w:top w:val="single" w:sz="4" w:space="0" w:color="auto"/>
              <w:left w:val="single" w:sz="4" w:space="0" w:color="auto"/>
              <w:bottom w:val="single" w:sz="4" w:space="0" w:color="auto"/>
              <w:right w:val="single" w:sz="4" w:space="0" w:color="auto"/>
            </w:tcBorders>
            <w:vAlign w:val="center"/>
          </w:tcPr>
          <w:p w14:paraId="6029BF54" w14:textId="340D610B" w:rsidR="00497B8E" w:rsidRPr="00497B8E" w:rsidRDefault="00497B8E"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r w:rsidRPr="00497B8E">
              <w:rPr>
                <w:rFonts w:ascii="Times New Roman" w:eastAsia="Calibri" w:hAnsi="Times New Roman"/>
                <w:color w:val="auto"/>
                <w:szCs w:val="22"/>
                <w:lang w:eastAsia="en-US"/>
              </w:rPr>
              <w:t>«</w:t>
            </w:r>
            <w:r w:rsidRPr="00497B8E">
              <w:rPr>
                <w:rFonts w:ascii="Times New Roman" w:eastAsia="Calibri" w:hAnsi="Times New Roman"/>
                <w:i/>
                <w:iCs/>
                <w:color w:val="auto"/>
                <w:szCs w:val="22"/>
                <w:lang w:eastAsia="en-US"/>
              </w:rPr>
              <w:t>Наименование</w:t>
            </w:r>
            <w:r w:rsidRPr="00497B8E">
              <w:rPr>
                <w:rFonts w:ascii="Times New Roman" w:eastAsia="Calibri" w:hAnsi="Times New Roman"/>
                <w:color w:val="auto"/>
                <w:szCs w:val="22"/>
                <w:lang w:eastAsia="en-US"/>
              </w:rPr>
              <w:t xml:space="preserve"> с</w:t>
            </w:r>
            <w:r w:rsidRPr="00497B8E">
              <w:rPr>
                <w:rFonts w:ascii="Times New Roman" w:eastAsia="Calibri" w:hAnsi="Times New Roman"/>
                <w:i/>
                <w:iCs/>
                <w:color w:val="auto"/>
                <w:szCs w:val="22"/>
                <w:lang w:eastAsia="en-US"/>
              </w:rPr>
              <w:t xml:space="preserve">труктурного элемента </w:t>
            </w:r>
            <w:r w:rsidRPr="00497B8E">
              <w:rPr>
                <w:rFonts w:ascii="Times New Roman" w:hAnsi="Times New Roman"/>
                <w:i/>
                <w:iCs/>
                <w:color w:val="auto"/>
                <w:szCs w:val="22"/>
              </w:rPr>
              <w:t>муниципальной программы</w:t>
            </w:r>
            <w:r w:rsidRPr="00497B8E">
              <w:rPr>
                <w:rFonts w:ascii="Times New Roman" w:eastAsia="Calibri" w:hAnsi="Times New Roman"/>
                <w:color w:val="auto"/>
                <w:szCs w:val="22"/>
                <w:lang w:eastAsia="en-US"/>
              </w:rPr>
              <w:t>»</w:t>
            </w:r>
          </w:p>
        </w:tc>
      </w:tr>
      <w:tr w:rsidR="009618D7" w:rsidRPr="00497B8E" w14:paraId="6CAE238B" w14:textId="77777777" w:rsidTr="00497B8E">
        <w:trPr>
          <w:trHeight w:val="569"/>
        </w:trPr>
        <w:tc>
          <w:tcPr>
            <w:tcW w:w="597" w:type="dxa"/>
            <w:tcBorders>
              <w:top w:val="single" w:sz="4" w:space="0" w:color="auto"/>
              <w:left w:val="single" w:sz="4" w:space="0" w:color="auto"/>
              <w:bottom w:val="single" w:sz="4" w:space="0" w:color="auto"/>
              <w:right w:val="single" w:sz="4" w:space="0" w:color="auto"/>
            </w:tcBorders>
            <w:tcMar>
              <w:left w:w="28" w:type="dxa"/>
              <w:right w:w="28" w:type="dxa"/>
            </w:tcMar>
          </w:tcPr>
          <w:p w14:paraId="29B538E4" w14:textId="1167544E" w:rsidR="009618D7" w:rsidRPr="00497B8E" w:rsidRDefault="009618D7"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bookmarkStart w:id="47" w:name="Par1596"/>
            <w:bookmarkEnd w:id="46"/>
            <w:bookmarkEnd w:id="47"/>
            <w:r w:rsidRPr="00497B8E">
              <w:rPr>
                <w:rFonts w:ascii="Times New Roman" w:eastAsia="Calibri" w:hAnsi="Times New Roman"/>
                <w:color w:val="auto"/>
                <w:szCs w:val="22"/>
                <w:lang w:eastAsia="en-US"/>
              </w:rPr>
              <w:t>2.1.</w:t>
            </w:r>
          </w:p>
        </w:tc>
        <w:tc>
          <w:tcPr>
            <w:tcW w:w="3685" w:type="dxa"/>
            <w:tcBorders>
              <w:top w:val="single" w:sz="4" w:space="0" w:color="auto"/>
              <w:left w:val="single" w:sz="4" w:space="0" w:color="auto"/>
              <w:bottom w:val="single" w:sz="4" w:space="0" w:color="auto"/>
              <w:right w:val="single" w:sz="4" w:space="0" w:color="auto"/>
            </w:tcBorders>
            <w:hideMark/>
          </w:tcPr>
          <w:p w14:paraId="28545926" w14:textId="48932C37" w:rsidR="009618D7" w:rsidRPr="00497B8E" w:rsidRDefault="009618D7" w:rsidP="00497B8E">
            <w:pPr>
              <w:widowControl w:val="0"/>
              <w:autoSpaceDE w:val="0"/>
              <w:autoSpaceDN w:val="0"/>
              <w:adjustRightInd w:val="0"/>
              <w:spacing w:after="0" w:line="216" w:lineRule="auto"/>
              <w:rPr>
                <w:rFonts w:ascii="Times New Roman" w:eastAsia="Calibri" w:hAnsi="Times New Roman"/>
                <w:color w:val="auto"/>
                <w:szCs w:val="22"/>
                <w:lang w:eastAsia="en-US"/>
              </w:rPr>
            </w:pPr>
            <w:r w:rsidRPr="00497B8E">
              <w:rPr>
                <w:rFonts w:ascii="Times New Roman" w:eastAsia="Calibri" w:hAnsi="Times New Roman"/>
                <w:color w:val="auto"/>
                <w:szCs w:val="22"/>
                <w:lang w:eastAsia="en-US"/>
              </w:rPr>
              <w:t>Мероприятие (результат) «</w:t>
            </w:r>
            <w:r w:rsidRPr="00497B8E">
              <w:rPr>
                <w:rFonts w:ascii="Times New Roman" w:eastAsia="Calibri" w:hAnsi="Times New Roman"/>
                <w:i/>
                <w:iCs/>
                <w:color w:val="auto"/>
                <w:szCs w:val="22"/>
                <w:lang w:eastAsia="en-US"/>
              </w:rPr>
              <w:t>Наименование</w:t>
            </w:r>
            <w:r w:rsidRPr="00497B8E">
              <w:rPr>
                <w:rFonts w:ascii="Times New Roman" w:eastAsia="Calibri" w:hAnsi="Times New Roman"/>
                <w:color w:val="auto"/>
                <w:szCs w:val="22"/>
                <w:lang w:eastAsia="en-US"/>
              </w:rPr>
              <w:t>»</w:t>
            </w:r>
          </w:p>
        </w:tc>
        <w:tc>
          <w:tcPr>
            <w:tcW w:w="1699" w:type="dxa"/>
            <w:tcBorders>
              <w:top w:val="single" w:sz="4" w:space="0" w:color="auto"/>
              <w:left w:val="single" w:sz="4" w:space="0" w:color="auto"/>
              <w:bottom w:val="single" w:sz="4" w:space="0" w:color="auto"/>
              <w:right w:val="single" w:sz="4" w:space="0" w:color="auto"/>
            </w:tcBorders>
          </w:tcPr>
          <w:p w14:paraId="46ECC3DF" w14:textId="77777777" w:rsidR="009618D7" w:rsidRPr="00497B8E" w:rsidRDefault="009618D7"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04231D47" w14:textId="77777777" w:rsidR="009618D7" w:rsidRPr="00497B8E" w:rsidRDefault="009618D7"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5226E969" w14:textId="77777777" w:rsidR="009618D7" w:rsidRPr="00497B8E" w:rsidRDefault="009618D7"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39D538F6" w14:textId="77777777" w:rsidR="009618D7" w:rsidRPr="00497B8E" w:rsidRDefault="009618D7"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274" w:type="dxa"/>
            <w:tcBorders>
              <w:top w:val="single" w:sz="4" w:space="0" w:color="auto"/>
              <w:left w:val="single" w:sz="4" w:space="0" w:color="auto"/>
              <w:bottom w:val="single" w:sz="4" w:space="0" w:color="auto"/>
              <w:right w:val="single" w:sz="4" w:space="0" w:color="auto"/>
            </w:tcBorders>
          </w:tcPr>
          <w:p w14:paraId="43F70AB6" w14:textId="77777777" w:rsidR="009618D7" w:rsidRPr="00497B8E" w:rsidRDefault="009618D7"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984" w:type="dxa"/>
            <w:tcBorders>
              <w:top w:val="single" w:sz="4" w:space="0" w:color="auto"/>
              <w:left w:val="single" w:sz="4" w:space="0" w:color="auto"/>
              <w:bottom w:val="single" w:sz="4" w:space="0" w:color="auto"/>
              <w:right w:val="single" w:sz="4" w:space="0" w:color="auto"/>
            </w:tcBorders>
          </w:tcPr>
          <w:p w14:paraId="7762BDAF" w14:textId="77777777" w:rsidR="009618D7" w:rsidRPr="00497B8E" w:rsidRDefault="009618D7"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2412" w:type="dxa"/>
            <w:tcBorders>
              <w:top w:val="single" w:sz="4" w:space="0" w:color="auto"/>
              <w:left w:val="single" w:sz="4" w:space="0" w:color="auto"/>
              <w:bottom w:val="single" w:sz="4" w:space="0" w:color="auto"/>
              <w:right w:val="single" w:sz="4" w:space="0" w:color="auto"/>
            </w:tcBorders>
          </w:tcPr>
          <w:p w14:paraId="2213CD0D" w14:textId="77777777" w:rsidR="009618D7" w:rsidRPr="00497B8E" w:rsidRDefault="009618D7"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r>
      <w:tr w:rsidR="009618D7" w:rsidRPr="00497B8E" w14:paraId="5ABA1730" w14:textId="77777777" w:rsidTr="00497B8E">
        <w:trPr>
          <w:trHeight w:val="272"/>
        </w:trPr>
        <w:tc>
          <w:tcPr>
            <w:tcW w:w="597" w:type="dxa"/>
            <w:tcBorders>
              <w:top w:val="single" w:sz="4" w:space="0" w:color="auto"/>
              <w:left w:val="single" w:sz="4" w:space="0" w:color="auto"/>
              <w:bottom w:val="single" w:sz="4" w:space="0" w:color="auto"/>
              <w:right w:val="single" w:sz="4" w:space="0" w:color="auto"/>
            </w:tcBorders>
            <w:tcMar>
              <w:left w:w="28" w:type="dxa"/>
              <w:right w:w="28" w:type="dxa"/>
            </w:tcMar>
          </w:tcPr>
          <w:p w14:paraId="6F9671B2" w14:textId="32C79240" w:rsidR="009618D7" w:rsidRPr="00497B8E" w:rsidRDefault="009618D7"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r w:rsidRPr="00497B8E">
              <w:rPr>
                <w:rFonts w:ascii="Times New Roman" w:eastAsia="Calibri" w:hAnsi="Times New Roman"/>
                <w:color w:val="auto"/>
                <w:szCs w:val="22"/>
                <w:lang w:eastAsia="en-US"/>
              </w:rPr>
              <w:t>2.1.1.</w:t>
            </w:r>
          </w:p>
        </w:tc>
        <w:tc>
          <w:tcPr>
            <w:tcW w:w="3685" w:type="dxa"/>
            <w:tcBorders>
              <w:top w:val="single" w:sz="4" w:space="0" w:color="auto"/>
              <w:left w:val="single" w:sz="4" w:space="0" w:color="auto"/>
              <w:bottom w:val="single" w:sz="4" w:space="0" w:color="auto"/>
              <w:right w:val="single" w:sz="4" w:space="0" w:color="auto"/>
            </w:tcBorders>
            <w:hideMark/>
          </w:tcPr>
          <w:p w14:paraId="7994B092" w14:textId="51141983" w:rsidR="009618D7" w:rsidRPr="00497B8E" w:rsidRDefault="009618D7" w:rsidP="00497B8E">
            <w:pPr>
              <w:widowControl w:val="0"/>
              <w:autoSpaceDE w:val="0"/>
              <w:autoSpaceDN w:val="0"/>
              <w:adjustRightInd w:val="0"/>
              <w:spacing w:after="0" w:line="216" w:lineRule="auto"/>
              <w:rPr>
                <w:rFonts w:ascii="Times New Roman" w:eastAsia="Calibri" w:hAnsi="Times New Roman"/>
                <w:color w:val="auto"/>
                <w:szCs w:val="22"/>
                <w:lang w:eastAsia="en-US"/>
              </w:rPr>
            </w:pPr>
            <w:r w:rsidRPr="00497B8E">
              <w:rPr>
                <w:rFonts w:ascii="Times New Roman" w:eastAsia="Calibri" w:hAnsi="Times New Roman"/>
                <w:color w:val="auto"/>
                <w:szCs w:val="22"/>
                <w:lang w:eastAsia="en-US"/>
              </w:rPr>
              <w:t>Контрольная точка «</w:t>
            </w:r>
            <w:r w:rsidRPr="00497B8E">
              <w:rPr>
                <w:rFonts w:ascii="Times New Roman" w:eastAsia="Calibri" w:hAnsi="Times New Roman"/>
                <w:i/>
                <w:iCs/>
                <w:color w:val="auto"/>
                <w:szCs w:val="22"/>
                <w:lang w:eastAsia="en-US"/>
              </w:rPr>
              <w:t>Наименование</w:t>
            </w:r>
            <w:r w:rsidRPr="00497B8E">
              <w:rPr>
                <w:rFonts w:ascii="Times New Roman" w:eastAsia="Calibri" w:hAnsi="Times New Roman"/>
                <w:color w:val="auto"/>
                <w:szCs w:val="22"/>
                <w:lang w:eastAsia="en-US"/>
              </w:rPr>
              <w:t>»</w:t>
            </w:r>
          </w:p>
        </w:tc>
        <w:tc>
          <w:tcPr>
            <w:tcW w:w="1699" w:type="dxa"/>
            <w:tcBorders>
              <w:top w:val="single" w:sz="4" w:space="0" w:color="auto"/>
              <w:left w:val="single" w:sz="4" w:space="0" w:color="auto"/>
              <w:bottom w:val="single" w:sz="4" w:space="0" w:color="auto"/>
              <w:right w:val="single" w:sz="4" w:space="0" w:color="auto"/>
            </w:tcBorders>
          </w:tcPr>
          <w:p w14:paraId="5846DB6E" w14:textId="77777777" w:rsidR="009618D7" w:rsidRPr="00497B8E" w:rsidRDefault="009618D7"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315CF7AF" w14:textId="77777777" w:rsidR="009618D7" w:rsidRPr="00497B8E" w:rsidRDefault="009618D7"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5696BD8E" w14:textId="77777777" w:rsidR="009618D7" w:rsidRPr="00497B8E" w:rsidRDefault="009618D7"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r w:rsidRPr="00497B8E">
              <w:rPr>
                <w:rFonts w:ascii="Times New Roman" w:eastAsia="Calibri" w:hAnsi="Times New Roman"/>
                <w:color w:val="auto"/>
                <w:szCs w:val="22"/>
                <w:lang w:eastAsia="en-US"/>
              </w:rPr>
              <w:t>Х</w:t>
            </w:r>
          </w:p>
        </w:tc>
        <w:tc>
          <w:tcPr>
            <w:tcW w:w="992" w:type="dxa"/>
            <w:tcBorders>
              <w:top w:val="single" w:sz="4" w:space="0" w:color="auto"/>
              <w:left w:val="single" w:sz="4" w:space="0" w:color="auto"/>
              <w:bottom w:val="single" w:sz="4" w:space="0" w:color="auto"/>
              <w:right w:val="single" w:sz="4" w:space="0" w:color="auto"/>
            </w:tcBorders>
            <w:hideMark/>
          </w:tcPr>
          <w:p w14:paraId="6FF2C746" w14:textId="77777777" w:rsidR="009618D7" w:rsidRPr="00497B8E" w:rsidRDefault="009618D7"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r w:rsidRPr="00497B8E">
              <w:rPr>
                <w:rFonts w:ascii="Times New Roman" w:eastAsia="Calibri" w:hAnsi="Times New Roman"/>
                <w:color w:val="auto"/>
                <w:szCs w:val="22"/>
                <w:lang w:eastAsia="en-US"/>
              </w:rPr>
              <w:t>Х</w:t>
            </w:r>
          </w:p>
        </w:tc>
        <w:tc>
          <w:tcPr>
            <w:tcW w:w="1274" w:type="dxa"/>
            <w:tcBorders>
              <w:top w:val="single" w:sz="4" w:space="0" w:color="auto"/>
              <w:left w:val="single" w:sz="4" w:space="0" w:color="auto"/>
              <w:bottom w:val="single" w:sz="4" w:space="0" w:color="auto"/>
              <w:right w:val="single" w:sz="4" w:space="0" w:color="auto"/>
            </w:tcBorders>
          </w:tcPr>
          <w:p w14:paraId="4FD3CEB3" w14:textId="77777777" w:rsidR="009618D7" w:rsidRPr="00497B8E" w:rsidRDefault="009618D7"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984" w:type="dxa"/>
            <w:tcBorders>
              <w:top w:val="single" w:sz="4" w:space="0" w:color="auto"/>
              <w:left w:val="single" w:sz="4" w:space="0" w:color="auto"/>
              <w:bottom w:val="single" w:sz="4" w:space="0" w:color="auto"/>
              <w:right w:val="single" w:sz="4" w:space="0" w:color="auto"/>
            </w:tcBorders>
          </w:tcPr>
          <w:p w14:paraId="0BAD960D" w14:textId="77777777" w:rsidR="009618D7" w:rsidRPr="00497B8E" w:rsidRDefault="009618D7"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2412" w:type="dxa"/>
            <w:tcBorders>
              <w:top w:val="single" w:sz="4" w:space="0" w:color="auto"/>
              <w:left w:val="single" w:sz="4" w:space="0" w:color="auto"/>
              <w:bottom w:val="single" w:sz="4" w:space="0" w:color="auto"/>
              <w:right w:val="single" w:sz="4" w:space="0" w:color="auto"/>
            </w:tcBorders>
          </w:tcPr>
          <w:p w14:paraId="1D622F37" w14:textId="77777777" w:rsidR="009618D7" w:rsidRPr="00497B8E" w:rsidRDefault="009618D7"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r>
      <w:tr w:rsidR="009618D7" w:rsidRPr="00497B8E" w14:paraId="35C9F94F" w14:textId="77777777" w:rsidTr="00497B8E">
        <w:trPr>
          <w:trHeight w:val="284"/>
        </w:trPr>
        <w:tc>
          <w:tcPr>
            <w:tcW w:w="597" w:type="dxa"/>
            <w:tcBorders>
              <w:top w:val="single" w:sz="4" w:space="0" w:color="auto"/>
              <w:left w:val="single" w:sz="4" w:space="0" w:color="auto"/>
              <w:bottom w:val="single" w:sz="4" w:space="0" w:color="auto"/>
              <w:right w:val="single" w:sz="4" w:space="0" w:color="auto"/>
            </w:tcBorders>
            <w:tcMar>
              <w:left w:w="28" w:type="dxa"/>
              <w:right w:w="28" w:type="dxa"/>
            </w:tcMar>
          </w:tcPr>
          <w:p w14:paraId="30186DD8" w14:textId="43CB7E1D" w:rsidR="009618D7" w:rsidRPr="00497B8E" w:rsidRDefault="00497B8E"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r w:rsidRPr="00497B8E">
              <w:rPr>
                <w:rFonts w:ascii="Times New Roman" w:eastAsia="Calibri" w:hAnsi="Times New Roman"/>
                <w:color w:val="auto"/>
                <w:szCs w:val="22"/>
                <w:lang w:eastAsia="en-US"/>
              </w:rPr>
              <w:t>2</w:t>
            </w:r>
            <w:r w:rsidR="009618D7" w:rsidRPr="00497B8E">
              <w:rPr>
                <w:rFonts w:ascii="Times New Roman" w:eastAsia="Calibri" w:hAnsi="Times New Roman"/>
                <w:color w:val="auto"/>
                <w:szCs w:val="22"/>
                <w:lang w:eastAsia="en-US"/>
              </w:rPr>
              <w:t>.1.2.</w:t>
            </w:r>
          </w:p>
        </w:tc>
        <w:tc>
          <w:tcPr>
            <w:tcW w:w="3685" w:type="dxa"/>
            <w:tcBorders>
              <w:top w:val="single" w:sz="4" w:space="0" w:color="auto"/>
              <w:left w:val="single" w:sz="4" w:space="0" w:color="auto"/>
              <w:bottom w:val="single" w:sz="4" w:space="0" w:color="auto"/>
              <w:right w:val="single" w:sz="4" w:space="0" w:color="auto"/>
            </w:tcBorders>
            <w:hideMark/>
          </w:tcPr>
          <w:p w14:paraId="343AD667" w14:textId="0B23A723" w:rsidR="009618D7" w:rsidRPr="00497B8E" w:rsidRDefault="009618D7" w:rsidP="00497B8E">
            <w:pPr>
              <w:widowControl w:val="0"/>
              <w:autoSpaceDE w:val="0"/>
              <w:autoSpaceDN w:val="0"/>
              <w:adjustRightInd w:val="0"/>
              <w:spacing w:after="0" w:line="216" w:lineRule="auto"/>
              <w:rPr>
                <w:rFonts w:ascii="Times New Roman" w:eastAsia="Calibri" w:hAnsi="Times New Roman"/>
                <w:color w:val="auto"/>
                <w:szCs w:val="22"/>
                <w:lang w:eastAsia="en-US"/>
              </w:rPr>
            </w:pPr>
            <w:r w:rsidRPr="00497B8E">
              <w:rPr>
                <w:rFonts w:ascii="Times New Roman" w:eastAsia="Calibri" w:hAnsi="Times New Roman"/>
                <w:color w:val="auto"/>
                <w:szCs w:val="22"/>
                <w:lang w:eastAsia="en-US"/>
              </w:rPr>
              <w:t>Контрольная точка «</w:t>
            </w:r>
            <w:r w:rsidRPr="00497B8E">
              <w:rPr>
                <w:rFonts w:ascii="Times New Roman" w:eastAsia="Calibri" w:hAnsi="Times New Roman"/>
                <w:i/>
                <w:iCs/>
                <w:color w:val="auto"/>
                <w:szCs w:val="22"/>
                <w:lang w:eastAsia="en-US"/>
              </w:rPr>
              <w:t>Наименование</w:t>
            </w:r>
            <w:r w:rsidRPr="00497B8E">
              <w:rPr>
                <w:rFonts w:ascii="Times New Roman" w:eastAsia="Calibri" w:hAnsi="Times New Roman"/>
                <w:color w:val="auto"/>
                <w:szCs w:val="22"/>
                <w:lang w:eastAsia="en-US"/>
              </w:rPr>
              <w:t>»</w:t>
            </w:r>
          </w:p>
        </w:tc>
        <w:tc>
          <w:tcPr>
            <w:tcW w:w="1699" w:type="dxa"/>
            <w:tcBorders>
              <w:top w:val="single" w:sz="4" w:space="0" w:color="auto"/>
              <w:left w:val="single" w:sz="4" w:space="0" w:color="auto"/>
              <w:bottom w:val="single" w:sz="4" w:space="0" w:color="auto"/>
              <w:right w:val="single" w:sz="4" w:space="0" w:color="auto"/>
            </w:tcBorders>
          </w:tcPr>
          <w:p w14:paraId="50400C94" w14:textId="77777777" w:rsidR="009618D7" w:rsidRPr="00497B8E" w:rsidRDefault="009618D7"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442F5777" w14:textId="77777777" w:rsidR="009618D7" w:rsidRPr="00497B8E" w:rsidRDefault="009618D7"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673B57EE" w14:textId="77777777" w:rsidR="009618D7" w:rsidRPr="00497B8E" w:rsidRDefault="009618D7"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6AA92E49" w14:textId="77777777" w:rsidR="009618D7" w:rsidRPr="00497B8E" w:rsidRDefault="009618D7"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274" w:type="dxa"/>
            <w:tcBorders>
              <w:top w:val="single" w:sz="4" w:space="0" w:color="auto"/>
              <w:left w:val="single" w:sz="4" w:space="0" w:color="auto"/>
              <w:bottom w:val="single" w:sz="4" w:space="0" w:color="auto"/>
              <w:right w:val="single" w:sz="4" w:space="0" w:color="auto"/>
            </w:tcBorders>
          </w:tcPr>
          <w:p w14:paraId="776184C7" w14:textId="77777777" w:rsidR="009618D7" w:rsidRPr="00497B8E" w:rsidRDefault="009618D7"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984" w:type="dxa"/>
            <w:tcBorders>
              <w:top w:val="single" w:sz="4" w:space="0" w:color="auto"/>
              <w:left w:val="single" w:sz="4" w:space="0" w:color="auto"/>
              <w:bottom w:val="single" w:sz="4" w:space="0" w:color="auto"/>
              <w:right w:val="single" w:sz="4" w:space="0" w:color="auto"/>
            </w:tcBorders>
          </w:tcPr>
          <w:p w14:paraId="732FB376" w14:textId="77777777" w:rsidR="009618D7" w:rsidRPr="00497B8E" w:rsidRDefault="009618D7"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2412" w:type="dxa"/>
            <w:tcBorders>
              <w:top w:val="single" w:sz="4" w:space="0" w:color="auto"/>
              <w:left w:val="single" w:sz="4" w:space="0" w:color="auto"/>
              <w:bottom w:val="single" w:sz="4" w:space="0" w:color="auto"/>
              <w:right w:val="single" w:sz="4" w:space="0" w:color="auto"/>
            </w:tcBorders>
          </w:tcPr>
          <w:p w14:paraId="0804A8BC" w14:textId="77777777" w:rsidR="009618D7" w:rsidRPr="00497B8E" w:rsidRDefault="009618D7"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r>
      <w:tr w:rsidR="00497B8E" w:rsidRPr="00497B8E" w14:paraId="2C7E8204" w14:textId="77777777" w:rsidTr="00497B8E">
        <w:trPr>
          <w:trHeight w:val="284"/>
        </w:trPr>
        <w:tc>
          <w:tcPr>
            <w:tcW w:w="597" w:type="dxa"/>
            <w:tcBorders>
              <w:top w:val="single" w:sz="4" w:space="0" w:color="auto"/>
              <w:left w:val="single" w:sz="4" w:space="0" w:color="auto"/>
              <w:bottom w:val="single" w:sz="4" w:space="0" w:color="auto"/>
              <w:right w:val="single" w:sz="4" w:space="0" w:color="auto"/>
            </w:tcBorders>
            <w:tcMar>
              <w:left w:w="28" w:type="dxa"/>
              <w:right w:w="28" w:type="dxa"/>
            </w:tcMar>
          </w:tcPr>
          <w:p w14:paraId="0084E8A4" w14:textId="77777777" w:rsidR="00497B8E" w:rsidRPr="00497B8E" w:rsidRDefault="00497B8E"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3685" w:type="dxa"/>
            <w:tcBorders>
              <w:top w:val="single" w:sz="4" w:space="0" w:color="auto"/>
              <w:left w:val="single" w:sz="4" w:space="0" w:color="auto"/>
              <w:bottom w:val="single" w:sz="4" w:space="0" w:color="auto"/>
              <w:right w:val="single" w:sz="4" w:space="0" w:color="auto"/>
            </w:tcBorders>
          </w:tcPr>
          <w:p w14:paraId="05DD7C2D" w14:textId="49D267FE" w:rsidR="00497B8E" w:rsidRPr="00497B8E" w:rsidRDefault="00497B8E" w:rsidP="00497B8E">
            <w:pPr>
              <w:widowControl w:val="0"/>
              <w:autoSpaceDE w:val="0"/>
              <w:autoSpaceDN w:val="0"/>
              <w:adjustRightInd w:val="0"/>
              <w:spacing w:after="0" w:line="216" w:lineRule="auto"/>
              <w:rPr>
                <w:rFonts w:ascii="Times New Roman" w:eastAsia="Calibri" w:hAnsi="Times New Roman"/>
                <w:color w:val="auto"/>
                <w:szCs w:val="22"/>
                <w:lang w:eastAsia="en-US"/>
              </w:rPr>
            </w:pPr>
            <w:r w:rsidRPr="00497B8E">
              <w:rPr>
                <w:rFonts w:ascii="Times New Roman" w:eastAsia="Calibri" w:hAnsi="Times New Roman"/>
                <w:color w:val="auto"/>
                <w:szCs w:val="22"/>
                <w:lang w:eastAsia="en-US"/>
              </w:rPr>
              <w:t>…</w:t>
            </w:r>
          </w:p>
        </w:tc>
        <w:tc>
          <w:tcPr>
            <w:tcW w:w="1699" w:type="dxa"/>
            <w:tcBorders>
              <w:top w:val="single" w:sz="4" w:space="0" w:color="auto"/>
              <w:left w:val="single" w:sz="4" w:space="0" w:color="auto"/>
              <w:bottom w:val="single" w:sz="4" w:space="0" w:color="auto"/>
              <w:right w:val="single" w:sz="4" w:space="0" w:color="auto"/>
            </w:tcBorders>
          </w:tcPr>
          <w:p w14:paraId="1CF17E5A" w14:textId="77777777" w:rsidR="00497B8E" w:rsidRPr="00497B8E" w:rsidRDefault="00497B8E"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778903EA" w14:textId="77777777" w:rsidR="00497B8E" w:rsidRPr="00497B8E" w:rsidRDefault="00497B8E"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5E6811EB" w14:textId="77777777" w:rsidR="00497B8E" w:rsidRPr="00497B8E" w:rsidRDefault="00497B8E"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598447CD" w14:textId="77777777" w:rsidR="00497B8E" w:rsidRPr="00497B8E" w:rsidRDefault="00497B8E"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274" w:type="dxa"/>
            <w:tcBorders>
              <w:top w:val="single" w:sz="4" w:space="0" w:color="auto"/>
              <w:left w:val="single" w:sz="4" w:space="0" w:color="auto"/>
              <w:bottom w:val="single" w:sz="4" w:space="0" w:color="auto"/>
              <w:right w:val="single" w:sz="4" w:space="0" w:color="auto"/>
            </w:tcBorders>
          </w:tcPr>
          <w:p w14:paraId="42C35EBC" w14:textId="77777777" w:rsidR="00497B8E" w:rsidRPr="00497B8E" w:rsidRDefault="00497B8E"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1984" w:type="dxa"/>
            <w:tcBorders>
              <w:top w:val="single" w:sz="4" w:space="0" w:color="auto"/>
              <w:left w:val="single" w:sz="4" w:space="0" w:color="auto"/>
              <w:bottom w:val="single" w:sz="4" w:space="0" w:color="auto"/>
              <w:right w:val="single" w:sz="4" w:space="0" w:color="auto"/>
            </w:tcBorders>
          </w:tcPr>
          <w:p w14:paraId="5C163547" w14:textId="77777777" w:rsidR="00497B8E" w:rsidRPr="00497B8E" w:rsidRDefault="00497B8E"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c>
          <w:tcPr>
            <w:tcW w:w="2412" w:type="dxa"/>
            <w:tcBorders>
              <w:top w:val="single" w:sz="4" w:space="0" w:color="auto"/>
              <w:left w:val="single" w:sz="4" w:space="0" w:color="auto"/>
              <w:bottom w:val="single" w:sz="4" w:space="0" w:color="auto"/>
              <w:right w:val="single" w:sz="4" w:space="0" w:color="auto"/>
            </w:tcBorders>
          </w:tcPr>
          <w:p w14:paraId="5B06BC9C" w14:textId="77777777" w:rsidR="00497B8E" w:rsidRPr="00497B8E" w:rsidRDefault="00497B8E" w:rsidP="00497B8E">
            <w:pPr>
              <w:widowControl w:val="0"/>
              <w:autoSpaceDE w:val="0"/>
              <w:autoSpaceDN w:val="0"/>
              <w:adjustRightInd w:val="0"/>
              <w:spacing w:after="0" w:line="216" w:lineRule="auto"/>
              <w:jc w:val="center"/>
              <w:rPr>
                <w:rFonts w:ascii="Times New Roman" w:eastAsia="Calibri" w:hAnsi="Times New Roman"/>
                <w:color w:val="auto"/>
                <w:szCs w:val="22"/>
                <w:lang w:eastAsia="en-US"/>
              </w:rPr>
            </w:pPr>
          </w:p>
        </w:tc>
      </w:tr>
    </w:tbl>
    <w:p w14:paraId="5B803D4C" w14:textId="77777777" w:rsidR="00B35DE2" w:rsidRPr="00C319B0" w:rsidRDefault="00B35DE2" w:rsidP="00B35DE2">
      <w:pPr>
        <w:spacing w:after="160" w:line="259" w:lineRule="auto"/>
        <w:rPr>
          <w:rFonts w:eastAsia="Calibri"/>
          <w:color w:val="auto"/>
          <w:szCs w:val="22"/>
          <w:lang w:eastAsia="en-US"/>
        </w:rPr>
      </w:pPr>
      <w:r w:rsidRPr="00C319B0">
        <w:rPr>
          <w:rFonts w:eastAsia="Calibri"/>
          <w:color w:val="auto"/>
          <w:szCs w:val="22"/>
          <w:lang w:eastAsia="en-US"/>
        </w:rPr>
        <w:br w:type="page"/>
      </w:r>
    </w:p>
    <w:p w14:paraId="61BC7D3A" w14:textId="77777777" w:rsidR="00B35DE2" w:rsidRPr="00C319B0" w:rsidRDefault="00B35DE2" w:rsidP="00B35DE2">
      <w:pPr>
        <w:spacing w:after="160" w:line="259" w:lineRule="auto"/>
        <w:jc w:val="right"/>
        <w:rPr>
          <w:rFonts w:ascii="Times New Roman" w:eastAsia="Calibri" w:hAnsi="Times New Roman"/>
          <w:color w:val="auto"/>
          <w:sz w:val="24"/>
          <w:szCs w:val="24"/>
          <w:lang w:eastAsia="en-US"/>
        </w:rPr>
      </w:pPr>
      <w:r w:rsidRPr="00C319B0">
        <w:rPr>
          <w:rFonts w:ascii="Times New Roman" w:eastAsia="Calibri" w:hAnsi="Times New Roman"/>
          <w:color w:val="auto"/>
          <w:sz w:val="24"/>
          <w:szCs w:val="24"/>
          <w:lang w:eastAsia="en-US"/>
        </w:rPr>
        <w:lastRenderedPageBreak/>
        <w:t>Таблица № 2</w:t>
      </w:r>
    </w:p>
    <w:p w14:paraId="171CF423" w14:textId="77777777" w:rsidR="00B35DE2" w:rsidRPr="004B1D83" w:rsidRDefault="00B35DE2" w:rsidP="00B35DE2">
      <w:pPr>
        <w:widowControl w:val="0"/>
        <w:spacing w:after="0" w:line="240" w:lineRule="auto"/>
        <w:jc w:val="center"/>
        <w:rPr>
          <w:rFonts w:ascii="Times New Roman" w:eastAsia="Calibri" w:hAnsi="Times New Roman"/>
          <w:color w:val="auto"/>
          <w:sz w:val="28"/>
          <w:szCs w:val="28"/>
          <w:lang w:eastAsia="en-US"/>
        </w:rPr>
      </w:pPr>
      <w:r w:rsidRPr="004B1D83">
        <w:rPr>
          <w:rFonts w:ascii="Times New Roman" w:eastAsia="Calibri" w:hAnsi="Times New Roman"/>
          <w:color w:val="auto"/>
          <w:sz w:val="28"/>
          <w:szCs w:val="28"/>
          <w:lang w:eastAsia="en-US"/>
        </w:rPr>
        <w:t>СВЕДЕНИЯ</w:t>
      </w:r>
    </w:p>
    <w:p w14:paraId="4CCEA2EE" w14:textId="77777777" w:rsidR="00B35DE2" w:rsidRPr="004B1D83" w:rsidRDefault="00B35DE2" w:rsidP="00B35DE2">
      <w:pPr>
        <w:widowControl w:val="0"/>
        <w:spacing w:after="0" w:line="240" w:lineRule="auto"/>
        <w:jc w:val="center"/>
        <w:rPr>
          <w:rFonts w:ascii="Times New Roman" w:eastAsia="Calibri" w:hAnsi="Times New Roman"/>
          <w:color w:val="auto"/>
          <w:sz w:val="28"/>
          <w:szCs w:val="28"/>
          <w:lang w:eastAsia="en-US"/>
        </w:rPr>
      </w:pPr>
      <w:r w:rsidRPr="004B1D83">
        <w:rPr>
          <w:rFonts w:ascii="Times New Roman" w:eastAsia="Calibri" w:hAnsi="Times New Roman"/>
          <w:color w:val="auto"/>
          <w:sz w:val="28"/>
          <w:szCs w:val="28"/>
          <w:lang w:eastAsia="en-US"/>
        </w:rPr>
        <w:t xml:space="preserve">об использовании бюджетных ассигнований и внебюджетных средств на реализацию </w:t>
      </w:r>
    </w:p>
    <w:p w14:paraId="2E4D517D" w14:textId="5E48B94F" w:rsidR="00B35DE2" w:rsidRPr="004B1D83" w:rsidRDefault="00497B8E" w:rsidP="00B35DE2">
      <w:pPr>
        <w:widowControl w:val="0"/>
        <w:spacing w:after="0" w:line="240" w:lineRule="auto"/>
        <w:jc w:val="center"/>
        <w:rPr>
          <w:rFonts w:ascii="Times New Roman" w:eastAsia="Calibri" w:hAnsi="Times New Roman"/>
          <w:color w:val="auto"/>
          <w:sz w:val="28"/>
          <w:szCs w:val="28"/>
          <w:lang w:eastAsia="en-US"/>
        </w:rPr>
      </w:pPr>
      <w:r w:rsidRPr="004B1D83">
        <w:rPr>
          <w:rFonts w:ascii="Times New Roman" w:eastAsia="Calibri" w:hAnsi="Times New Roman"/>
          <w:color w:val="auto"/>
          <w:sz w:val="28"/>
          <w:szCs w:val="28"/>
          <w:lang w:eastAsia="en-US"/>
        </w:rPr>
        <w:t>муниципальной</w:t>
      </w:r>
      <w:r w:rsidR="00B35DE2" w:rsidRPr="004B1D83">
        <w:rPr>
          <w:rFonts w:ascii="Times New Roman" w:hAnsi="Times New Roman"/>
          <w:color w:val="auto"/>
          <w:sz w:val="28"/>
          <w:szCs w:val="28"/>
        </w:rPr>
        <w:t xml:space="preserve"> </w:t>
      </w:r>
      <w:r w:rsidR="00B35DE2" w:rsidRPr="004B1D83">
        <w:rPr>
          <w:rFonts w:ascii="Times New Roman" w:eastAsia="Calibri" w:hAnsi="Times New Roman"/>
          <w:color w:val="auto"/>
          <w:sz w:val="28"/>
          <w:szCs w:val="28"/>
          <w:lang w:eastAsia="en-US"/>
        </w:rPr>
        <w:t>программы за 20__ г.</w:t>
      </w:r>
    </w:p>
    <w:p w14:paraId="673BF7C2" w14:textId="77777777" w:rsidR="00B35DE2" w:rsidRPr="00C319B0" w:rsidRDefault="00B35DE2" w:rsidP="00B35DE2">
      <w:pPr>
        <w:widowControl w:val="0"/>
        <w:spacing w:after="0" w:line="240" w:lineRule="auto"/>
        <w:jc w:val="center"/>
        <w:rPr>
          <w:rFonts w:ascii="Times New Roman" w:eastAsia="Calibri" w:hAnsi="Times New Roman"/>
          <w:color w:val="auto"/>
          <w:sz w:val="24"/>
          <w:szCs w:val="24"/>
          <w:lang w:eastAsia="en-US"/>
        </w:rPr>
      </w:pPr>
    </w:p>
    <w:tbl>
      <w:tblPr>
        <w:tblW w:w="15372" w:type="dxa"/>
        <w:tblInd w:w="-209" w:type="dxa"/>
        <w:tblLayout w:type="fixed"/>
        <w:tblCellMar>
          <w:left w:w="75" w:type="dxa"/>
          <w:right w:w="75" w:type="dxa"/>
        </w:tblCellMar>
        <w:tblLook w:val="0000" w:firstRow="0" w:lastRow="0" w:firstColumn="0" w:lastColumn="0" w:noHBand="0" w:noVBand="0"/>
      </w:tblPr>
      <w:tblGrid>
        <w:gridCol w:w="3748"/>
        <w:gridCol w:w="2977"/>
        <w:gridCol w:w="1842"/>
        <w:gridCol w:w="1701"/>
        <w:gridCol w:w="1843"/>
        <w:gridCol w:w="1621"/>
        <w:gridCol w:w="1640"/>
      </w:tblGrid>
      <w:tr w:rsidR="00B35DE2" w:rsidRPr="00C319B0" w14:paraId="1E7FB9AC" w14:textId="77777777" w:rsidTr="00A4096B">
        <w:trPr>
          <w:trHeight w:val="305"/>
        </w:trPr>
        <w:tc>
          <w:tcPr>
            <w:tcW w:w="3748" w:type="dxa"/>
            <w:vMerge w:val="restart"/>
            <w:tcBorders>
              <w:top w:val="single" w:sz="4" w:space="0" w:color="auto"/>
              <w:left w:val="single" w:sz="4" w:space="0" w:color="auto"/>
              <w:right w:val="single" w:sz="4" w:space="0" w:color="auto"/>
            </w:tcBorders>
          </w:tcPr>
          <w:p w14:paraId="029CB508" w14:textId="12E35ECF" w:rsidR="00B35DE2" w:rsidRPr="00C319B0" w:rsidRDefault="00B35DE2" w:rsidP="00B35DE2">
            <w:pPr>
              <w:widowControl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 xml:space="preserve">Наименование </w:t>
            </w:r>
            <w:r w:rsidR="007E0C99" w:rsidRPr="007E0C99">
              <w:rPr>
                <w:rFonts w:ascii="Times New Roman" w:hAnsi="Times New Roman"/>
                <w:color w:val="auto"/>
                <w:sz w:val="24"/>
                <w:szCs w:val="24"/>
              </w:rPr>
              <w:t xml:space="preserve">муниципальной </w:t>
            </w:r>
            <w:r w:rsidRPr="00C319B0">
              <w:rPr>
                <w:rFonts w:ascii="Times New Roman" w:hAnsi="Times New Roman"/>
                <w:color w:val="auto"/>
                <w:sz w:val="24"/>
                <w:szCs w:val="24"/>
              </w:rPr>
              <w:t>программы, структурного элемента</w:t>
            </w:r>
          </w:p>
        </w:tc>
        <w:tc>
          <w:tcPr>
            <w:tcW w:w="2977" w:type="dxa"/>
            <w:vMerge w:val="restart"/>
            <w:tcBorders>
              <w:top w:val="single" w:sz="4" w:space="0" w:color="auto"/>
              <w:left w:val="single" w:sz="4" w:space="0" w:color="auto"/>
              <w:right w:val="single" w:sz="4" w:space="0" w:color="auto"/>
            </w:tcBorders>
          </w:tcPr>
          <w:p w14:paraId="50D9A86E" w14:textId="77777777" w:rsidR="00B35DE2" w:rsidRPr="00C319B0" w:rsidRDefault="00B35DE2" w:rsidP="00B35DE2">
            <w:pPr>
              <w:widowControl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Источники финансирования</w:t>
            </w:r>
          </w:p>
        </w:tc>
        <w:tc>
          <w:tcPr>
            <w:tcW w:w="3543" w:type="dxa"/>
            <w:gridSpan w:val="2"/>
            <w:tcBorders>
              <w:top w:val="single" w:sz="4" w:space="0" w:color="auto"/>
              <w:left w:val="single" w:sz="4" w:space="0" w:color="auto"/>
              <w:bottom w:val="single" w:sz="4" w:space="0" w:color="auto"/>
              <w:right w:val="single" w:sz="4" w:space="0" w:color="auto"/>
            </w:tcBorders>
          </w:tcPr>
          <w:p w14:paraId="491F6A77" w14:textId="77777777" w:rsidR="00B35DE2" w:rsidRPr="00C319B0" w:rsidRDefault="00B35DE2" w:rsidP="00B35DE2">
            <w:pPr>
              <w:widowControl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Объем расходов (тыс. рублей), предусмотренных</w:t>
            </w:r>
          </w:p>
        </w:tc>
        <w:tc>
          <w:tcPr>
            <w:tcW w:w="1843" w:type="dxa"/>
            <w:vMerge w:val="restart"/>
            <w:tcBorders>
              <w:top w:val="single" w:sz="4" w:space="0" w:color="auto"/>
              <w:left w:val="single" w:sz="4" w:space="0" w:color="auto"/>
              <w:right w:val="single" w:sz="4" w:space="0" w:color="auto"/>
            </w:tcBorders>
          </w:tcPr>
          <w:p w14:paraId="5544344A" w14:textId="01314987" w:rsidR="00B35DE2" w:rsidRPr="00C319B0" w:rsidRDefault="00B35DE2" w:rsidP="00B35DE2">
            <w:pPr>
              <w:widowControl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 xml:space="preserve">Фактические </w:t>
            </w:r>
            <w:r w:rsidRPr="00C319B0">
              <w:rPr>
                <w:rFonts w:ascii="Times New Roman" w:hAnsi="Times New Roman"/>
                <w:color w:val="auto"/>
                <w:sz w:val="24"/>
                <w:szCs w:val="24"/>
              </w:rPr>
              <w:br/>
              <w:t xml:space="preserve">расходы </w:t>
            </w:r>
            <w:r w:rsidR="001F61EB">
              <w:rPr>
                <w:rFonts w:ascii="Times New Roman" w:hAnsi="Times New Roman"/>
                <w:color w:val="auto"/>
                <w:sz w:val="24"/>
                <w:szCs w:val="24"/>
              </w:rPr>
              <w:br/>
            </w:r>
            <w:r w:rsidRPr="00C319B0">
              <w:rPr>
                <w:rFonts w:ascii="Times New Roman" w:hAnsi="Times New Roman"/>
                <w:color w:val="auto"/>
                <w:sz w:val="24"/>
                <w:szCs w:val="24"/>
              </w:rPr>
              <w:t>(тыс. рублей),</w:t>
            </w:r>
            <w:r w:rsidR="00A44972" w:rsidRPr="00C319B0">
              <w:rPr>
                <w:rFonts w:ascii="Times New Roman" w:hAnsi="Times New Roman"/>
                <w:color w:val="auto"/>
                <w:szCs w:val="22"/>
                <w:vertAlign w:val="superscript"/>
              </w:rPr>
              <w:t xml:space="preserve"> </w:t>
            </w:r>
            <w:r w:rsidR="00A44972" w:rsidRPr="00C319B0">
              <w:rPr>
                <w:rFonts w:ascii="Times New Roman" w:hAnsi="Times New Roman"/>
                <w:color w:val="auto"/>
                <w:szCs w:val="22"/>
                <w:vertAlign w:val="superscript"/>
              </w:rPr>
              <w:footnoteReference w:id="41"/>
            </w:r>
          </w:p>
        </w:tc>
        <w:tc>
          <w:tcPr>
            <w:tcW w:w="1621" w:type="dxa"/>
            <w:vMerge w:val="restart"/>
            <w:tcBorders>
              <w:top w:val="single" w:sz="4" w:space="0" w:color="auto"/>
              <w:left w:val="single" w:sz="4" w:space="0" w:color="auto"/>
              <w:right w:val="single" w:sz="4" w:space="0" w:color="auto"/>
            </w:tcBorders>
          </w:tcPr>
          <w:p w14:paraId="3496EBA7" w14:textId="30639D50" w:rsidR="00B35DE2" w:rsidRPr="00C319B0" w:rsidRDefault="00B35DE2" w:rsidP="00B35DE2">
            <w:pPr>
              <w:widowControl w:val="0"/>
              <w:spacing w:after="0" w:line="240" w:lineRule="auto"/>
              <w:jc w:val="center"/>
              <w:rPr>
                <w:rFonts w:ascii="Times New Roman" w:hAnsi="Times New Roman"/>
                <w:color w:val="auto"/>
                <w:sz w:val="24"/>
                <w:szCs w:val="24"/>
              </w:rPr>
            </w:pPr>
            <w:r w:rsidRPr="001F61EB">
              <w:rPr>
                <w:rFonts w:ascii="Times New Roman" w:hAnsi="Times New Roman"/>
                <w:color w:val="auto"/>
                <w:szCs w:val="22"/>
              </w:rPr>
              <w:t xml:space="preserve">Процент освоения бюджетных средств </w:t>
            </w:r>
            <w:r w:rsidR="007E0C99" w:rsidRPr="001F61EB">
              <w:rPr>
                <w:rFonts w:ascii="Times New Roman" w:hAnsi="Times New Roman"/>
                <w:color w:val="auto"/>
                <w:szCs w:val="22"/>
              </w:rPr>
              <w:br/>
            </w:r>
            <w:r w:rsidRPr="001F61EB">
              <w:rPr>
                <w:rFonts w:ascii="Times New Roman" w:hAnsi="Times New Roman"/>
                <w:color w:val="auto"/>
                <w:szCs w:val="22"/>
              </w:rPr>
              <w:t xml:space="preserve">с учетом сложившейся экономии, % </w:t>
            </w:r>
            <w:r w:rsidR="00A44972" w:rsidRPr="00C319B0">
              <w:rPr>
                <w:rFonts w:ascii="Times New Roman" w:hAnsi="Times New Roman"/>
                <w:color w:val="auto"/>
                <w:szCs w:val="22"/>
                <w:vertAlign w:val="superscript"/>
              </w:rPr>
              <w:footnoteReference w:id="42"/>
            </w:r>
          </w:p>
        </w:tc>
        <w:tc>
          <w:tcPr>
            <w:tcW w:w="1640" w:type="dxa"/>
            <w:vMerge w:val="restart"/>
            <w:tcBorders>
              <w:top w:val="single" w:sz="4" w:space="0" w:color="auto"/>
              <w:left w:val="single" w:sz="4" w:space="0" w:color="auto"/>
              <w:right w:val="single" w:sz="4" w:space="0" w:color="auto"/>
            </w:tcBorders>
          </w:tcPr>
          <w:p w14:paraId="1CDB274F" w14:textId="58A868F0" w:rsidR="00B35DE2" w:rsidRPr="00C319B0" w:rsidRDefault="00A4096B" w:rsidP="00B35DE2">
            <w:pPr>
              <w:widowControl w:val="0"/>
              <w:spacing w:after="0" w:line="240" w:lineRule="auto"/>
              <w:jc w:val="center"/>
              <w:rPr>
                <w:rFonts w:ascii="Times New Roman" w:hAnsi="Times New Roman"/>
                <w:color w:val="auto"/>
                <w:sz w:val="24"/>
                <w:szCs w:val="24"/>
              </w:rPr>
            </w:pPr>
            <w:r>
              <w:rPr>
                <w:rFonts w:ascii="Times New Roman" w:hAnsi="Times New Roman"/>
                <w:color w:val="auto"/>
                <w:sz w:val="24"/>
                <w:szCs w:val="24"/>
              </w:rPr>
              <w:t>Э</w:t>
            </w:r>
            <w:r w:rsidRPr="00A4096B">
              <w:rPr>
                <w:rFonts w:ascii="Times New Roman" w:hAnsi="Times New Roman"/>
                <w:color w:val="auto"/>
                <w:sz w:val="24"/>
                <w:szCs w:val="24"/>
              </w:rPr>
              <w:t xml:space="preserve">кономия бюджетных средств </w:t>
            </w:r>
            <w:r>
              <w:rPr>
                <w:rFonts w:ascii="Times New Roman" w:hAnsi="Times New Roman"/>
                <w:color w:val="auto"/>
                <w:sz w:val="24"/>
                <w:szCs w:val="24"/>
              </w:rPr>
              <w:br/>
            </w:r>
            <w:r w:rsidRPr="00A4096B">
              <w:rPr>
                <w:rFonts w:ascii="Times New Roman" w:hAnsi="Times New Roman"/>
                <w:color w:val="auto"/>
                <w:sz w:val="24"/>
                <w:szCs w:val="24"/>
              </w:rPr>
              <w:t>(тыс. рублей)</w:t>
            </w:r>
            <w:r w:rsidR="00B35DE2" w:rsidRPr="00C319B0">
              <w:rPr>
                <w:rFonts w:ascii="Times New Roman" w:hAnsi="Times New Roman"/>
                <w:color w:val="auto"/>
                <w:sz w:val="24"/>
                <w:szCs w:val="24"/>
              </w:rPr>
              <w:t xml:space="preserve"> </w:t>
            </w:r>
          </w:p>
        </w:tc>
      </w:tr>
      <w:tr w:rsidR="00B35DE2" w:rsidRPr="00C319B0" w14:paraId="6B85DA10" w14:textId="77777777" w:rsidTr="00A4096B">
        <w:trPr>
          <w:trHeight w:val="1178"/>
        </w:trPr>
        <w:tc>
          <w:tcPr>
            <w:tcW w:w="3748" w:type="dxa"/>
            <w:vMerge/>
            <w:tcBorders>
              <w:left w:val="single" w:sz="4" w:space="0" w:color="auto"/>
              <w:bottom w:val="single" w:sz="4" w:space="0" w:color="auto"/>
              <w:right w:val="single" w:sz="4" w:space="0" w:color="auto"/>
            </w:tcBorders>
          </w:tcPr>
          <w:p w14:paraId="2502C943" w14:textId="77777777" w:rsidR="00B35DE2" w:rsidRPr="00C319B0" w:rsidRDefault="00B35DE2" w:rsidP="00B35DE2">
            <w:pPr>
              <w:widowControl w:val="0"/>
              <w:spacing w:after="0" w:line="240" w:lineRule="auto"/>
              <w:jc w:val="center"/>
              <w:rPr>
                <w:rFonts w:ascii="Times New Roman" w:hAnsi="Times New Roman"/>
                <w:color w:val="auto"/>
                <w:sz w:val="24"/>
                <w:szCs w:val="24"/>
              </w:rPr>
            </w:pPr>
          </w:p>
        </w:tc>
        <w:tc>
          <w:tcPr>
            <w:tcW w:w="2977" w:type="dxa"/>
            <w:vMerge/>
            <w:tcBorders>
              <w:left w:val="single" w:sz="4" w:space="0" w:color="auto"/>
              <w:bottom w:val="single" w:sz="4" w:space="0" w:color="auto"/>
              <w:right w:val="single" w:sz="4" w:space="0" w:color="auto"/>
            </w:tcBorders>
          </w:tcPr>
          <w:p w14:paraId="76EFD7A5" w14:textId="77777777" w:rsidR="00B35DE2" w:rsidRPr="00C319B0" w:rsidRDefault="00B35DE2" w:rsidP="00B35DE2">
            <w:pPr>
              <w:widowControl w:val="0"/>
              <w:spacing w:after="0" w:line="240" w:lineRule="auto"/>
              <w:jc w:val="center"/>
              <w:rPr>
                <w:rFonts w:ascii="Times New Roman" w:hAnsi="Times New Roman"/>
                <w:color w:val="auto"/>
                <w:sz w:val="24"/>
                <w:szCs w:val="24"/>
              </w:rPr>
            </w:pPr>
          </w:p>
        </w:tc>
        <w:tc>
          <w:tcPr>
            <w:tcW w:w="1842" w:type="dxa"/>
            <w:tcBorders>
              <w:top w:val="single" w:sz="4" w:space="0" w:color="auto"/>
              <w:left w:val="single" w:sz="4" w:space="0" w:color="auto"/>
              <w:bottom w:val="single" w:sz="4" w:space="0" w:color="auto"/>
              <w:right w:val="single" w:sz="4" w:space="0" w:color="auto"/>
            </w:tcBorders>
          </w:tcPr>
          <w:p w14:paraId="6A30B9A5" w14:textId="007A2524" w:rsidR="00B35DE2" w:rsidRPr="00C319B0" w:rsidRDefault="007E0C99" w:rsidP="00B35DE2">
            <w:pPr>
              <w:widowControl w:val="0"/>
              <w:spacing w:after="0" w:line="240" w:lineRule="auto"/>
              <w:jc w:val="center"/>
              <w:rPr>
                <w:rFonts w:ascii="Times New Roman" w:hAnsi="Times New Roman"/>
                <w:color w:val="auto"/>
                <w:sz w:val="24"/>
                <w:szCs w:val="24"/>
              </w:rPr>
            </w:pPr>
            <w:r w:rsidRPr="007E0C99">
              <w:rPr>
                <w:rFonts w:ascii="Times New Roman" w:hAnsi="Times New Roman"/>
                <w:color w:val="auto"/>
                <w:sz w:val="24"/>
                <w:szCs w:val="24"/>
              </w:rPr>
              <w:t xml:space="preserve">муниципальной </w:t>
            </w:r>
            <w:r w:rsidR="00B35DE2" w:rsidRPr="00C319B0">
              <w:rPr>
                <w:rFonts w:ascii="Times New Roman" w:hAnsi="Times New Roman"/>
                <w:color w:val="auto"/>
                <w:sz w:val="24"/>
                <w:szCs w:val="24"/>
              </w:rPr>
              <w:t xml:space="preserve">программой </w:t>
            </w:r>
          </w:p>
          <w:p w14:paraId="6A4ECD93" w14:textId="77777777" w:rsidR="00B35DE2" w:rsidRPr="00C319B0" w:rsidRDefault="00B35DE2" w:rsidP="00B35DE2">
            <w:pPr>
              <w:widowControl w:val="0"/>
              <w:spacing w:after="0" w:line="240" w:lineRule="auto"/>
              <w:jc w:val="center"/>
              <w:rPr>
                <w:rFonts w:ascii="Times New Roman" w:hAnsi="Times New Roman"/>
                <w:color w:val="auto"/>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C316A0D" w14:textId="77777777" w:rsidR="00B35DE2" w:rsidRPr="00C319B0" w:rsidRDefault="00B35DE2" w:rsidP="00B35DE2">
            <w:pPr>
              <w:widowControl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сводной бюджетной росписью</w:t>
            </w:r>
          </w:p>
        </w:tc>
        <w:tc>
          <w:tcPr>
            <w:tcW w:w="1843" w:type="dxa"/>
            <w:vMerge/>
            <w:tcBorders>
              <w:left w:val="single" w:sz="4" w:space="0" w:color="auto"/>
              <w:bottom w:val="single" w:sz="4" w:space="0" w:color="auto"/>
              <w:right w:val="single" w:sz="4" w:space="0" w:color="auto"/>
            </w:tcBorders>
          </w:tcPr>
          <w:p w14:paraId="3EBE52E8" w14:textId="77777777" w:rsidR="00B35DE2" w:rsidRPr="00C319B0" w:rsidRDefault="00B35DE2" w:rsidP="00B35DE2">
            <w:pPr>
              <w:widowControl w:val="0"/>
              <w:spacing w:after="0" w:line="240" w:lineRule="auto"/>
              <w:jc w:val="center"/>
              <w:rPr>
                <w:rFonts w:ascii="Times New Roman" w:hAnsi="Times New Roman"/>
                <w:color w:val="auto"/>
                <w:sz w:val="24"/>
                <w:szCs w:val="24"/>
              </w:rPr>
            </w:pPr>
          </w:p>
        </w:tc>
        <w:tc>
          <w:tcPr>
            <w:tcW w:w="1621" w:type="dxa"/>
            <w:vMerge/>
            <w:tcBorders>
              <w:left w:val="single" w:sz="4" w:space="0" w:color="auto"/>
              <w:bottom w:val="single" w:sz="4" w:space="0" w:color="auto"/>
              <w:right w:val="single" w:sz="4" w:space="0" w:color="auto"/>
            </w:tcBorders>
          </w:tcPr>
          <w:p w14:paraId="267F748F" w14:textId="77777777" w:rsidR="00B35DE2" w:rsidRPr="00C319B0" w:rsidRDefault="00B35DE2" w:rsidP="00B35DE2">
            <w:pPr>
              <w:widowControl w:val="0"/>
              <w:spacing w:after="0" w:line="240" w:lineRule="auto"/>
              <w:jc w:val="center"/>
              <w:rPr>
                <w:rFonts w:ascii="Times New Roman" w:hAnsi="Times New Roman"/>
                <w:color w:val="auto"/>
                <w:sz w:val="24"/>
                <w:szCs w:val="24"/>
              </w:rPr>
            </w:pPr>
          </w:p>
        </w:tc>
        <w:tc>
          <w:tcPr>
            <w:tcW w:w="1640" w:type="dxa"/>
            <w:vMerge/>
            <w:tcBorders>
              <w:left w:val="single" w:sz="4" w:space="0" w:color="auto"/>
              <w:bottom w:val="single" w:sz="4" w:space="0" w:color="auto"/>
              <w:right w:val="single" w:sz="4" w:space="0" w:color="auto"/>
            </w:tcBorders>
          </w:tcPr>
          <w:p w14:paraId="02A76978" w14:textId="77777777" w:rsidR="00B35DE2" w:rsidRPr="00C319B0" w:rsidRDefault="00B35DE2" w:rsidP="00B35DE2">
            <w:pPr>
              <w:widowControl w:val="0"/>
              <w:spacing w:after="0" w:line="240" w:lineRule="auto"/>
              <w:jc w:val="center"/>
              <w:rPr>
                <w:rFonts w:ascii="Times New Roman" w:hAnsi="Times New Roman"/>
                <w:color w:val="auto"/>
                <w:sz w:val="24"/>
                <w:szCs w:val="24"/>
              </w:rPr>
            </w:pPr>
          </w:p>
        </w:tc>
      </w:tr>
    </w:tbl>
    <w:p w14:paraId="090B7DDF" w14:textId="77777777" w:rsidR="00B35DE2" w:rsidRPr="00C319B0" w:rsidRDefault="00B35DE2" w:rsidP="00B35DE2">
      <w:pPr>
        <w:widowControl w:val="0"/>
        <w:spacing w:after="0" w:line="240" w:lineRule="auto"/>
        <w:jc w:val="center"/>
        <w:rPr>
          <w:rFonts w:ascii="Times New Roman" w:eastAsia="Calibri" w:hAnsi="Times New Roman"/>
          <w:color w:val="auto"/>
          <w:sz w:val="4"/>
          <w:szCs w:val="4"/>
          <w:lang w:eastAsia="en-US"/>
        </w:rPr>
      </w:pPr>
    </w:p>
    <w:tbl>
      <w:tblPr>
        <w:tblW w:w="15372" w:type="dxa"/>
        <w:tblInd w:w="-209" w:type="dxa"/>
        <w:tblLayout w:type="fixed"/>
        <w:tblCellMar>
          <w:left w:w="75" w:type="dxa"/>
          <w:right w:w="75" w:type="dxa"/>
        </w:tblCellMar>
        <w:tblLook w:val="0000" w:firstRow="0" w:lastRow="0" w:firstColumn="0" w:lastColumn="0" w:noHBand="0" w:noVBand="0"/>
      </w:tblPr>
      <w:tblGrid>
        <w:gridCol w:w="3748"/>
        <w:gridCol w:w="2977"/>
        <w:gridCol w:w="1842"/>
        <w:gridCol w:w="1701"/>
        <w:gridCol w:w="1843"/>
        <w:gridCol w:w="1621"/>
        <w:gridCol w:w="1640"/>
      </w:tblGrid>
      <w:tr w:rsidR="00B35DE2" w:rsidRPr="00C319B0" w14:paraId="4279EDB4" w14:textId="77777777" w:rsidTr="00A4096B">
        <w:trPr>
          <w:tblHeader/>
        </w:trPr>
        <w:tc>
          <w:tcPr>
            <w:tcW w:w="3748" w:type="dxa"/>
            <w:tcBorders>
              <w:top w:val="single" w:sz="4" w:space="0" w:color="auto"/>
              <w:left w:val="single" w:sz="4" w:space="0" w:color="auto"/>
              <w:bottom w:val="single" w:sz="4" w:space="0" w:color="auto"/>
              <w:right w:val="single" w:sz="4" w:space="0" w:color="auto"/>
            </w:tcBorders>
          </w:tcPr>
          <w:p w14:paraId="18E88757" w14:textId="77777777" w:rsidR="00B35DE2" w:rsidRPr="00C319B0" w:rsidRDefault="00B35DE2" w:rsidP="00B35DE2">
            <w:pPr>
              <w:widowControl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1</w:t>
            </w:r>
          </w:p>
        </w:tc>
        <w:tc>
          <w:tcPr>
            <w:tcW w:w="2977" w:type="dxa"/>
            <w:tcBorders>
              <w:top w:val="single" w:sz="4" w:space="0" w:color="auto"/>
              <w:left w:val="single" w:sz="4" w:space="0" w:color="auto"/>
              <w:bottom w:val="single" w:sz="4" w:space="0" w:color="auto"/>
              <w:right w:val="single" w:sz="4" w:space="0" w:color="auto"/>
            </w:tcBorders>
          </w:tcPr>
          <w:p w14:paraId="2B9CD858" w14:textId="77777777" w:rsidR="00B35DE2" w:rsidRPr="00C319B0" w:rsidRDefault="00B35DE2" w:rsidP="00B35DE2">
            <w:pPr>
              <w:widowControl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2</w:t>
            </w:r>
          </w:p>
        </w:tc>
        <w:tc>
          <w:tcPr>
            <w:tcW w:w="1842" w:type="dxa"/>
            <w:tcBorders>
              <w:top w:val="single" w:sz="4" w:space="0" w:color="auto"/>
              <w:left w:val="single" w:sz="4" w:space="0" w:color="auto"/>
              <w:bottom w:val="single" w:sz="4" w:space="0" w:color="auto"/>
              <w:right w:val="single" w:sz="4" w:space="0" w:color="auto"/>
            </w:tcBorders>
          </w:tcPr>
          <w:p w14:paraId="3B24633D" w14:textId="77777777" w:rsidR="00B35DE2" w:rsidRPr="00C319B0" w:rsidRDefault="00B35DE2" w:rsidP="00B35DE2">
            <w:pPr>
              <w:widowControl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3</w:t>
            </w:r>
          </w:p>
        </w:tc>
        <w:tc>
          <w:tcPr>
            <w:tcW w:w="1701" w:type="dxa"/>
            <w:tcBorders>
              <w:top w:val="single" w:sz="4" w:space="0" w:color="auto"/>
              <w:left w:val="single" w:sz="4" w:space="0" w:color="auto"/>
              <w:bottom w:val="single" w:sz="4" w:space="0" w:color="auto"/>
              <w:right w:val="single" w:sz="4" w:space="0" w:color="auto"/>
            </w:tcBorders>
          </w:tcPr>
          <w:p w14:paraId="7DFFE8A2" w14:textId="77777777" w:rsidR="00B35DE2" w:rsidRPr="00C319B0" w:rsidRDefault="00B35DE2" w:rsidP="00B35DE2">
            <w:pPr>
              <w:widowControl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4</w:t>
            </w:r>
          </w:p>
        </w:tc>
        <w:tc>
          <w:tcPr>
            <w:tcW w:w="1843" w:type="dxa"/>
            <w:tcBorders>
              <w:top w:val="single" w:sz="4" w:space="0" w:color="auto"/>
              <w:left w:val="single" w:sz="4" w:space="0" w:color="auto"/>
              <w:bottom w:val="single" w:sz="4" w:space="0" w:color="auto"/>
              <w:right w:val="single" w:sz="4" w:space="0" w:color="auto"/>
            </w:tcBorders>
          </w:tcPr>
          <w:p w14:paraId="5D8C8802" w14:textId="77777777" w:rsidR="00B35DE2" w:rsidRPr="00C319B0" w:rsidRDefault="00B35DE2" w:rsidP="00B35DE2">
            <w:pPr>
              <w:widowControl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5</w:t>
            </w:r>
          </w:p>
        </w:tc>
        <w:tc>
          <w:tcPr>
            <w:tcW w:w="1621" w:type="dxa"/>
            <w:tcBorders>
              <w:top w:val="single" w:sz="4" w:space="0" w:color="auto"/>
              <w:left w:val="single" w:sz="4" w:space="0" w:color="auto"/>
              <w:bottom w:val="single" w:sz="4" w:space="0" w:color="auto"/>
              <w:right w:val="single" w:sz="4" w:space="0" w:color="auto"/>
            </w:tcBorders>
          </w:tcPr>
          <w:p w14:paraId="734AA9FD" w14:textId="77777777" w:rsidR="00B35DE2" w:rsidRPr="00C319B0" w:rsidRDefault="00B35DE2" w:rsidP="00B35DE2">
            <w:pPr>
              <w:widowControl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6</w:t>
            </w:r>
          </w:p>
        </w:tc>
        <w:tc>
          <w:tcPr>
            <w:tcW w:w="1640" w:type="dxa"/>
            <w:tcBorders>
              <w:top w:val="single" w:sz="4" w:space="0" w:color="auto"/>
              <w:left w:val="single" w:sz="4" w:space="0" w:color="auto"/>
              <w:bottom w:val="single" w:sz="4" w:space="0" w:color="auto"/>
              <w:right w:val="single" w:sz="4" w:space="0" w:color="auto"/>
            </w:tcBorders>
          </w:tcPr>
          <w:p w14:paraId="12683304" w14:textId="77777777" w:rsidR="00B35DE2" w:rsidRPr="00C319B0" w:rsidRDefault="00B35DE2" w:rsidP="00B35DE2">
            <w:pPr>
              <w:widowControl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7</w:t>
            </w:r>
          </w:p>
        </w:tc>
      </w:tr>
      <w:tr w:rsidR="001F61EB" w:rsidRPr="00C319B0" w14:paraId="440CA78F" w14:textId="77777777" w:rsidTr="00A4096B">
        <w:trPr>
          <w:trHeight w:val="320"/>
        </w:trPr>
        <w:tc>
          <w:tcPr>
            <w:tcW w:w="3748" w:type="dxa"/>
            <w:vMerge w:val="restart"/>
            <w:tcBorders>
              <w:top w:val="single" w:sz="4" w:space="0" w:color="auto"/>
              <w:left w:val="single" w:sz="4" w:space="0" w:color="auto"/>
              <w:right w:val="single" w:sz="4" w:space="0" w:color="auto"/>
            </w:tcBorders>
          </w:tcPr>
          <w:p w14:paraId="5AA0F6A5" w14:textId="5ABAE9B4" w:rsidR="001F61EB" w:rsidRPr="00C319B0" w:rsidRDefault="001F61EB" w:rsidP="00B35DE2">
            <w:pPr>
              <w:widowControl w:val="0"/>
              <w:spacing w:after="0" w:line="240" w:lineRule="auto"/>
              <w:rPr>
                <w:rFonts w:ascii="Times New Roman" w:hAnsi="Times New Roman"/>
                <w:color w:val="auto"/>
                <w:sz w:val="24"/>
                <w:szCs w:val="24"/>
              </w:rPr>
            </w:pPr>
            <w:r>
              <w:rPr>
                <w:rFonts w:ascii="Times New Roman" w:hAnsi="Times New Roman"/>
                <w:color w:val="auto"/>
                <w:sz w:val="24"/>
                <w:szCs w:val="24"/>
              </w:rPr>
              <w:t>М</w:t>
            </w:r>
            <w:r w:rsidRPr="007E0C99">
              <w:rPr>
                <w:rFonts w:ascii="Times New Roman" w:hAnsi="Times New Roman"/>
                <w:color w:val="auto"/>
                <w:sz w:val="24"/>
                <w:szCs w:val="24"/>
              </w:rPr>
              <w:t>униципальн</w:t>
            </w:r>
            <w:r>
              <w:rPr>
                <w:rFonts w:ascii="Times New Roman" w:hAnsi="Times New Roman"/>
                <w:color w:val="auto"/>
                <w:sz w:val="24"/>
                <w:szCs w:val="24"/>
              </w:rPr>
              <w:t>ая</w:t>
            </w:r>
            <w:r w:rsidRPr="00C319B0">
              <w:rPr>
                <w:rFonts w:ascii="Times New Roman" w:hAnsi="Times New Roman"/>
                <w:color w:val="auto"/>
                <w:sz w:val="24"/>
                <w:szCs w:val="24"/>
              </w:rPr>
              <w:br/>
              <w:t>программа</w:t>
            </w:r>
            <w:r>
              <w:rPr>
                <w:rFonts w:ascii="Times New Roman" w:hAnsi="Times New Roman"/>
                <w:color w:val="auto"/>
                <w:sz w:val="24"/>
                <w:szCs w:val="24"/>
              </w:rPr>
              <w:t xml:space="preserve"> </w:t>
            </w:r>
            <w:r w:rsidRPr="00497B8E">
              <w:rPr>
                <w:rFonts w:ascii="Times New Roman" w:eastAsia="Calibri" w:hAnsi="Times New Roman"/>
                <w:color w:val="auto"/>
                <w:szCs w:val="22"/>
                <w:lang w:eastAsia="en-US"/>
              </w:rPr>
              <w:t>«</w:t>
            </w:r>
            <w:r w:rsidRPr="00497B8E">
              <w:rPr>
                <w:rFonts w:ascii="Times New Roman" w:eastAsia="Calibri" w:hAnsi="Times New Roman"/>
                <w:i/>
                <w:iCs/>
                <w:color w:val="auto"/>
                <w:szCs w:val="22"/>
                <w:lang w:eastAsia="en-US"/>
              </w:rPr>
              <w:t>Наименование</w:t>
            </w:r>
            <w:r w:rsidRPr="00497B8E">
              <w:rPr>
                <w:rFonts w:ascii="Times New Roman" w:eastAsia="Calibri" w:hAnsi="Times New Roman"/>
                <w:color w:val="auto"/>
                <w:szCs w:val="22"/>
                <w:lang w:eastAsia="en-US"/>
              </w:rPr>
              <w:t>»</w:t>
            </w:r>
          </w:p>
        </w:tc>
        <w:tc>
          <w:tcPr>
            <w:tcW w:w="2977" w:type="dxa"/>
            <w:tcBorders>
              <w:left w:val="single" w:sz="4" w:space="0" w:color="auto"/>
              <w:bottom w:val="single" w:sz="4" w:space="0" w:color="auto"/>
              <w:right w:val="single" w:sz="4" w:space="0" w:color="auto"/>
            </w:tcBorders>
          </w:tcPr>
          <w:p w14:paraId="6C22F320" w14:textId="48940ACB" w:rsidR="001F61EB" w:rsidRPr="001F61EB" w:rsidRDefault="001F61EB" w:rsidP="00B35DE2">
            <w:pPr>
              <w:spacing w:after="0" w:line="240" w:lineRule="auto"/>
              <w:rPr>
                <w:rFonts w:ascii="Times New Roman" w:hAnsi="Times New Roman"/>
                <w:color w:val="auto"/>
                <w:szCs w:val="22"/>
              </w:rPr>
            </w:pPr>
            <w:r w:rsidRPr="001F61EB">
              <w:rPr>
                <w:rFonts w:ascii="Times New Roman" w:hAnsi="Times New Roman"/>
                <w:color w:val="auto"/>
                <w:szCs w:val="22"/>
              </w:rPr>
              <w:t>Всего</w:t>
            </w:r>
          </w:p>
        </w:tc>
        <w:tc>
          <w:tcPr>
            <w:tcW w:w="1842" w:type="dxa"/>
            <w:tcBorders>
              <w:left w:val="single" w:sz="4" w:space="0" w:color="auto"/>
              <w:bottom w:val="single" w:sz="4" w:space="0" w:color="auto"/>
              <w:right w:val="single" w:sz="4" w:space="0" w:color="auto"/>
            </w:tcBorders>
          </w:tcPr>
          <w:p w14:paraId="13D61501"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701" w:type="dxa"/>
            <w:tcBorders>
              <w:left w:val="single" w:sz="4" w:space="0" w:color="auto"/>
              <w:bottom w:val="single" w:sz="4" w:space="0" w:color="auto"/>
              <w:right w:val="single" w:sz="4" w:space="0" w:color="auto"/>
            </w:tcBorders>
          </w:tcPr>
          <w:p w14:paraId="16F07CF1"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843" w:type="dxa"/>
            <w:tcBorders>
              <w:left w:val="single" w:sz="4" w:space="0" w:color="auto"/>
              <w:bottom w:val="single" w:sz="4" w:space="0" w:color="auto"/>
              <w:right w:val="single" w:sz="4" w:space="0" w:color="auto"/>
            </w:tcBorders>
          </w:tcPr>
          <w:p w14:paraId="22F5D829"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621" w:type="dxa"/>
            <w:tcBorders>
              <w:left w:val="single" w:sz="4" w:space="0" w:color="auto"/>
              <w:bottom w:val="single" w:sz="4" w:space="0" w:color="auto"/>
              <w:right w:val="single" w:sz="4" w:space="0" w:color="auto"/>
            </w:tcBorders>
          </w:tcPr>
          <w:p w14:paraId="4C724F9F"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640" w:type="dxa"/>
            <w:tcBorders>
              <w:left w:val="single" w:sz="4" w:space="0" w:color="auto"/>
              <w:bottom w:val="single" w:sz="4" w:space="0" w:color="auto"/>
              <w:right w:val="single" w:sz="4" w:space="0" w:color="auto"/>
            </w:tcBorders>
          </w:tcPr>
          <w:p w14:paraId="58655F7A" w14:textId="77777777" w:rsidR="001F61EB" w:rsidRPr="00C319B0" w:rsidRDefault="001F61EB" w:rsidP="00B35DE2">
            <w:pPr>
              <w:widowControl w:val="0"/>
              <w:spacing w:after="0" w:line="240" w:lineRule="auto"/>
              <w:rPr>
                <w:rFonts w:ascii="Times New Roman" w:hAnsi="Times New Roman"/>
                <w:color w:val="auto"/>
                <w:sz w:val="24"/>
                <w:szCs w:val="24"/>
              </w:rPr>
            </w:pPr>
          </w:p>
        </w:tc>
      </w:tr>
      <w:tr w:rsidR="001F61EB" w:rsidRPr="00C319B0" w14:paraId="11A7F140" w14:textId="77777777" w:rsidTr="00A4096B">
        <w:trPr>
          <w:trHeight w:val="309"/>
        </w:trPr>
        <w:tc>
          <w:tcPr>
            <w:tcW w:w="3748" w:type="dxa"/>
            <w:vMerge/>
            <w:tcBorders>
              <w:left w:val="single" w:sz="4" w:space="0" w:color="auto"/>
              <w:right w:val="single" w:sz="4" w:space="0" w:color="auto"/>
            </w:tcBorders>
          </w:tcPr>
          <w:p w14:paraId="3484E36E" w14:textId="77777777" w:rsidR="001F61EB" w:rsidRPr="00C319B0" w:rsidRDefault="001F61EB" w:rsidP="001F61EB">
            <w:pPr>
              <w:widowControl w:val="0"/>
              <w:spacing w:after="0" w:line="240" w:lineRule="auto"/>
              <w:rPr>
                <w:rFonts w:ascii="Times New Roman" w:hAnsi="Times New Roman"/>
                <w:color w:val="auto"/>
                <w:sz w:val="24"/>
                <w:szCs w:val="24"/>
              </w:rPr>
            </w:pPr>
          </w:p>
        </w:tc>
        <w:tc>
          <w:tcPr>
            <w:tcW w:w="2977" w:type="dxa"/>
            <w:tcBorders>
              <w:left w:val="single" w:sz="4" w:space="0" w:color="auto"/>
              <w:bottom w:val="single" w:sz="4" w:space="0" w:color="auto"/>
              <w:right w:val="single" w:sz="4" w:space="0" w:color="auto"/>
            </w:tcBorders>
            <w:vAlign w:val="center"/>
          </w:tcPr>
          <w:p w14:paraId="6915BB90" w14:textId="7FC64BA8" w:rsidR="001F61EB" w:rsidRPr="001F61EB" w:rsidRDefault="001F61EB" w:rsidP="001F61EB">
            <w:pPr>
              <w:spacing w:after="0" w:line="240" w:lineRule="auto"/>
              <w:rPr>
                <w:rFonts w:ascii="Times New Roman" w:hAnsi="Times New Roman"/>
                <w:color w:val="auto"/>
                <w:szCs w:val="22"/>
              </w:rPr>
            </w:pPr>
            <w:r w:rsidRPr="001F61EB">
              <w:rPr>
                <w:rFonts w:ascii="Times New Roman" w:hAnsi="Times New Roman"/>
                <w:color w:val="auto"/>
                <w:szCs w:val="22"/>
              </w:rPr>
              <w:t>Федеральный бюджет</w:t>
            </w:r>
            <w:r w:rsidRPr="001F61EB">
              <w:rPr>
                <w:rFonts w:ascii="Times New Roman" w:hAnsi="Times New Roman"/>
                <w:color w:val="auto"/>
                <w:szCs w:val="22"/>
                <w:vertAlign w:val="superscript"/>
              </w:rPr>
              <w:footnoteReference w:id="43"/>
            </w:r>
          </w:p>
        </w:tc>
        <w:tc>
          <w:tcPr>
            <w:tcW w:w="1842" w:type="dxa"/>
            <w:tcBorders>
              <w:left w:val="single" w:sz="4" w:space="0" w:color="auto"/>
              <w:bottom w:val="single" w:sz="4" w:space="0" w:color="auto"/>
              <w:right w:val="single" w:sz="4" w:space="0" w:color="auto"/>
            </w:tcBorders>
          </w:tcPr>
          <w:p w14:paraId="01C983E5"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701" w:type="dxa"/>
            <w:tcBorders>
              <w:left w:val="single" w:sz="4" w:space="0" w:color="auto"/>
              <w:bottom w:val="single" w:sz="4" w:space="0" w:color="auto"/>
              <w:right w:val="single" w:sz="4" w:space="0" w:color="auto"/>
            </w:tcBorders>
          </w:tcPr>
          <w:p w14:paraId="2AD58FFB"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843" w:type="dxa"/>
            <w:tcBorders>
              <w:left w:val="single" w:sz="4" w:space="0" w:color="auto"/>
              <w:bottom w:val="single" w:sz="4" w:space="0" w:color="auto"/>
              <w:right w:val="single" w:sz="4" w:space="0" w:color="auto"/>
            </w:tcBorders>
          </w:tcPr>
          <w:p w14:paraId="5E0154F8"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621" w:type="dxa"/>
            <w:tcBorders>
              <w:left w:val="single" w:sz="4" w:space="0" w:color="auto"/>
              <w:bottom w:val="single" w:sz="4" w:space="0" w:color="auto"/>
              <w:right w:val="single" w:sz="4" w:space="0" w:color="auto"/>
            </w:tcBorders>
          </w:tcPr>
          <w:p w14:paraId="74259531"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640" w:type="dxa"/>
            <w:tcBorders>
              <w:left w:val="single" w:sz="4" w:space="0" w:color="auto"/>
              <w:bottom w:val="single" w:sz="4" w:space="0" w:color="auto"/>
              <w:right w:val="single" w:sz="4" w:space="0" w:color="auto"/>
            </w:tcBorders>
          </w:tcPr>
          <w:p w14:paraId="60D9769B" w14:textId="77777777" w:rsidR="001F61EB" w:rsidRPr="00C319B0" w:rsidRDefault="001F61EB" w:rsidP="001F61EB">
            <w:pPr>
              <w:widowControl w:val="0"/>
              <w:spacing w:after="0" w:line="240" w:lineRule="auto"/>
              <w:rPr>
                <w:rFonts w:ascii="Times New Roman" w:hAnsi="Times New Roman"/>
                <w:color w:val="auto"/>
                <w:sz w:val="24"/>
                <w:szCs w:val="24"/>
              </w:rPr>
            </w:pPr>
          </w:p>
        </w:tc>
      </w:tr>
      <w:tr w:rsidR="001F61EB" w:rsidRPr="00C319B0" w14:paraId="30DC7307" w14:textId="77777777" w:rsidTr="00A4096B">
        <w:trPr>
          <w:trHeight w:val="387"/>
        </w:trPr>
        <w:tc>
          <w:tcPr>
            <w:tcW w:w="3748" w:type="dxa"/>
            <w:vMerge/>
            <w:tcBorders>
              <w:left w:val="single" w:sz="4" w:space="0" w:color="auto"/>
              <w:right w:val="single" w:sz="4" w:space="0" w:color="auto"/>
            </w:tcBorders>
          </w:tcPr>
          <w:p w14:paraId="72DEEF07" w14:textId="77777777" w:rsidR="001F61EB" w:rsidRPr="00C319B0" w:rsidRDefault="001F61EB" w:rsidP="001F61EB">
            <w:pPr>
              <w:widowControl w:val="0"/>
              <w:spacing w:after="0" w:line="240" w:lineRule="auto"/>
              <w:rPr>
                <w:rFonts w:ascii="Times New Roman" w:hAnsi="Times New Roman"/>
                <w:color w:val="auto"/>
                <w:sz w:val="24"/>
                <w:szCs w:val="24"/>
              </w:rPr>
            </w:pPr>
          </w:p>
        </w:tc>
        <w:tc>
          <w:tcPr>
            <w:tcW w:w="2977" w:type="dxa"/>
            <w:tcBorders>
              <w:left w:val="single" w:sz="4" w:space="0" w:color="auto"/>
              <w:bottom w:val="single" w:sz="4" w:space="0" w:color="auto"/>
              <w:right w:val="single" w:sz="4" w:space="0" w:color="auto"/>
            </w:tcBorders>
            <w:vAlign w:val="center"/>
          </w:tcPr>
          <w:p w14:paraId="6D84C405" w14:textId="101AAC5B" w:rsidR="001F61EB" w:rsidRPr="001F61EB" w:rsidRDefault="001F61EB" w:rsidP="001F61EB">
            <w:pPr>
              <w:spacing w:after="0" w:line="240" w:lineRule="auto"/>
              <w:rPr>
                <w:rFonts w:ascii="Times New Roman" w:hAnsi="Times New Roman"/>
                <w:bCs/>
                <w:color w:val="auto"/>
                <w:szCs w:val="22"/>
              </w:rPr>
            </w:pPr>
            <w:r w:rsidRPr="001F61EB">
              <w:rPr>
                <w:rFonts w:ascii="Times New Roman" w:hAnsi="Times New Roman"/>
                <w:color w:val="auto"/>
                <w:szCs w:val="22"/>
              </w:rPr>
              <w:t>Областной бюджет</w:t>
            </w:r>
            <w:r w:rsidR="00A4096B">
              <w:rPr>
                <w:rFonts w:ascii="Times New Roman" w:hAnsi="Times New Roman"/>
                <w:color w:val="auto"/>
                <w:szCs w:val="22"/>
              </w:rPr>
              <w:t xml:space="preserve"> </w:t>
            </w:r>
            <w:r>
              <w:rPr>
                <w:rFonts w:ascii="Times New Roman" w:hAnsi="Times New Roman"/>
                <w:color w:val="auto"/>
                <w:szCs w:val="22"/>
                <w:vertAlign w:val="superscript"/>
              </w:rPr>
              <w:t>4</w:t>
            </w:r>
            <w:r w:rsidR="00A4096B">
              <w:rPr>
                <w:rFonts w:ascii="Times New Roman" w:hAnsi="Times New Roman"/>
                <w:color w:val="auto"/>
                <w:szCs w:val="22"/>
                <w:vertAlign w:val="superscript"/>
              </w:rPr>
              <w:t>3</w:t>
            </w:r>
          </w:p>
        </w:tc>
        <w:tc>
          <w:tcPr>
            <w:tcW w:w="1842" w:type="dxa"/>
            <w:tcBorders>
              <w:left w:val="single" w:sz="4" w:space="0" w:color="auto"/>
              <w:bottom w:val="single" w:sz="4" w:space="0" w:color="auto"/>
              <w:right w:val="single" w:sz="4" w:space="0" w:color="auto"/>
            </w:tcBorders>
          </w:tcPr>
          <w:p w14:paraId="1960E3FD"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701" w:type="dxa"/>
            <w:tcBorders>
              <w:left w:val="single" w:sz="4" w:space="0" w:color="auto"/>
              <w:bottom w:val="single" w:sz="4" w:space="0" w:color="auto"/>
              <w:right w:val="single" w:sz="4" w:space="0" w:color="auto"/>
            </w:tcBorders>
          </w:tcPr>
          <w:p w14:paraId="3517113D"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843" w:type="dxa"/>
            <w:tcBorders>
              <w:left w:val="single" w:sz="4" w:space="0" w:color="auto"/>
              <w:bottom w:val="single" w:sz="4" w:space="0" w:color="auto"/>
              <w:right w:val="single" w:sz="4" w:space="0" w:color="auto"/>
            </w:tcBorders>
          </w:tcPr>
          <w:p w14:paraId="50FD3111"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621" w:type="dxa"/>
            <w:tcBorders>
              <w:left w:val="single" w:sz="4" w:space="0" w:color="auto"/>
              <w:bottom w:val="single" w:sz="4" w:space="0" w:color="auto"/>
              <w:right w:val="single" w:sz="4" w:space="0" w:color="auto"/>
            </w:tcBorders>
          </w:tcPr>
          <w:p w14:paraId="1C504633"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640" w:type="dxa"/>
            <w:tcBorders>
              <w:left w:val="single" w:sz="4" w:space="0" w:color="auto"/>
              <w:bottom w:val="single" w:sz="4" w:space="0" w:color="auto"/>
              <w:right w:val="single" w:sz="4" w:space="0" w:color="auto"/>
            </w:tcBorders>
          </w:tcPr>
          <w:p w14:paraId="4EA1D104" w14:textId="77777777" w:rsidR="001F61EB" w:rsidRPr="00C319B0" w:rsidRDefault="001F61EB" w:rsidP="001F61EB">
            <w:pPr>
              <w:widowControl w:val="0"/>
              <w:spacing w:after="0" w:line="240" w:lineRule="auto"/>
              <w:rPr>
                <w:rFonts w:ascii="Times New Roman" w:hAnsi="Times New Roman"/>
                <w:color w:val="auto"/>
                <w:sz w:val="24"/>
                <w:szCs w:val="24"/>
              </w:rPr>
            </w:pPr>
          </w:p>
        </w:tc>
      </w:tr>
      <w:tr w:rsidR="001F61EB" w:rsidRPr="00C319B0" w14:paraId="73AE0532" w14:textId="77777777" w:rsidTr="00A4096B">
        <w:trPr>
          <w:trHeight w:val="317"/>
        </w:trPr>
        <w:tc>
          <w:tcPr>
            <w:tcW w:w="3748" w:type="dxa"/>
            <w:vMerge/>
            <w:tcBorders>
              <w:left w:val="single" w:sz="4" w:space="0" w:color="auto"/>
              <w:right w:val="single" w:sz="4" w:space="0" w:color="auto"/>
            </w:tcBorders>
          </w:tcPr>
          <w:p w14:paraId="14358E97" w14:textId="77777777" w:rsidR="001F61EB" w:rsidRPr="00C319B0" w:rsidRDefault="001F61EB" w:rsidP="001F61EB">
            <w:pPr>
              <w:widowControl w:val="0"/>
              <w:spacing w:after="0" w:line="240" w:lineRule="auto"/>
              <w:rPr>
                <w:rFonts w:ascii="Times New Roman" w:hAnsi="Times New Roman"/>
                <w:color w:val="auto"/>
                <w:sz w:val="24"/>
                <w:szCs w:val="24"/>
              </w:rPr>
            </w:pPr>
          </w:p>
        </w:tc>
        <w:tc>
          <w:tcPr>
            <w:tcW w:w="2977" w:type="dxa"/>
            <w:tcBorders>
              <w:left w:val="single" w:sz="4" w:space="0" w:color="auto"/>
              <w:bottom w:val="single" w:sz="4" w:space="0" w:color="auto"/>
              <w:right w:val="single" w:sz="4" w:space="0" w:color="auto"/>
            </w:tcBorders>
            <w:vAlign w:val="center"/>
          </w:tcPr>
          <w:p w14:paraId="65ABEF6D" w14:textId="61F46F4E" w:rsidR="001F61EB" w:rsidRPr="001F61EB" w:rsidRDefault="001F61EB" w:rsidP="001F61EB">
            <w:pPr>
              <w:spacing w:after="0" w:line="240" w:lineRule="auto"/>
              <w:rPr>
                <w:rFonts w:ascii="Times New Roman" w:hAnsi="Times New Roman"/>
                <w:bCs/>
                <w:i/>
                <w:iCs/>
                <w:color w:val="auto"/>
                <w:szCs w:val="22"/>
              </w:rPr>
            </w:pPr>
            <w:r w:rsidRPr="001F61EB">
              <w:rPr>
                <w:rFonts w:ascii="Times New Roman" w:hAnsi="Times New Roman"/>
                <w:color w:val="auto"/>
                <w:szCs w:val="22"/>
              </w:rPr>
              <w:t>Местный бюджет</w:t>
            </w:r>
          </w:p>
        </w:tc>
        <w:tc>
          <w:tcPr>
            <w:tcW w:w="1842" w:type="dxa"/>
            <w:tcBorders>
              <w:left w:val="single" w:sz="4" w:space="0" w:color="auto"/>
              <w:bottom w:val="single" w:sz="4" w:space="0" w:color="auto"/>
              <w:right w:val="single" w:sz="4" w:space="0" w:color="auto"/>
            </w:tcBorders>
          </w:tcPr>
          <w:p w14:paraId="100D07C3"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701" w:type="dxa"/>
            <w:tcBorders>
              <w:left w:val="single" w:sz="4" w:space="0" w:color="auto"/>
              <w:bottom w:val="single" w:sz="4" w:space="0" w:color="auto"/>
              <w:right w:val="single" w:sz="4" w:space="0" w:color="auto"/>
            </w:tcBorders>
          </w:tcPr>
          <w:p w14:paraId="5EEF6B2D"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843" w:type="dxa"/>
            <w:tcBorders>
              <w:left w:val="single" w:sz="4" w:space="0" w:color="auto"/>
              <w:bottom w:val="single" w:sz="4" w:space="0" w:color="auto"/>
              <w:right w:val="single" w:sz="4" w:space="0" w:color="auto"/>
            </w:tcBorders>
          </w:tcPr>
          <w:p w14:paraId="21EF850D"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621" w:type="dxa"/>
            <w:tcBorders>
              <w:left w:val="single" w:sz="4" w:space="0" w:color="auto"/>
              <w:bottom w:val="single" w:sz="4" w:space="0" w:color="auto"/>
              <w:right w:val="single" w:sz="4" w:space="0" w:color="auto"/>
            </w:tcBorders>
          </w:tcPr>
          <w:p w14:paraId="7CD0062E"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640" w:type="dxa"/>
            <w:tcBorders>
              <w:left w:val="single" w:sz="4" w:space="0" w:color="auto"/>
              <w:bottom w:val="single" w:sz="4" w:space="0" w:color="auto"/>
              <w:right w:val="single" w:sz="4" w:space="0" w:color="auto"/>
            </w:tcBorders>
          </w:tcPr>
          <w:p w14:paraId="538A1755" w14:textId="77777777" w:rsidR="001F61EB" w:rsidRPr="00C319B0" w:rsidRDefault="001F61EB" w:rsidP="001F61EB">
            <w:pPr>
              <w:widowControl w:val="0"/>
              <w:spacing w:after="0" w:line="240" w:lineRule="auto"/>
              <w:rPr>
                <w:rFonts w:ascii="Times New Roman" w:hAnsi="Times New Roman"/>
                <w:color w:val="auto"/>
                <w:sz w:val="24"/>
                <w:szCs w:val="24"/>
              </w:rPr>
            </w:pPr>
          </w:p>
        </w:tc>
      </w:tr>
      <w:tr w:rsidR="001F61EB" w:rsidRPr="00C319B0" w14:paraId="2E8A99B0" w14:textId="77777777" w:rsidTr="00A4096B">
        <w:trPr>
          <w:trHeight w:val="226"/>
        </w:trPr>
        <w:tc>
          <w:tcPr>
            <w:tcW w:w="3748" w:type="dxa"/>
            <w:vMerge/>
            <w:tcBorders>
              <w:left w:val="single" w:sz="4" w:space="0" w:color="auto"/>
              <w:bottom w:val="single" w:sz="4" w:space="0" w:color="auto"/>
              <w:right w:val="single" w:sz="4" w:space="0" w:color="auto"/>
            </w:tcBorders>
          </w:tcPr>
          <w:p w14:paraId="760A4FE3" w14:textId="77777777" w:rsidR="001F61EB" w:rsidRPr="00C319B0" w:rsidRDefault="001F61EB" w:rsidP="00B35DE2">
            <w:pPr>
              <w:widowControl w:val="0"/>
              <w:spacing w:after="0" w:line="240" w:lineRule="auto"/>
              <w:rPr>
                <w:rFonts w:ascii="Times New Roman" w:hAnsi="Times New Roman"/>
                <w:color w:val="auto"/>
                <w:sz w:val="24"/>
                <w:szCs w:val="24"/>
              </w:rPr>
            </w:pPr>
          </w:p>
        </w:tc>
        <w:tc>
          <w:tcPr>
            <w:tcW w:w="2977" w:type="dxa"/>
            <w:tcBorders>
              <w:left w:val="single" w:sz="4" w:space="0" w:color="auto"/>
              <w:bottom w:val="single" w:sz="4" w:space="0" w:color="auto"/>
              <w:right w:val="single" w:sz="4" w:space="0" w:color="auto"/>
            </w:tcBorders>
          </w:tcPr>
          <w:p w14:paraId="04A7BA12" w14:textId="08914A5B" w:rsidR="001F61EB" w:rsidRPr="001F61EB" w:rsidRDefault="001F61EB" w:rsidP="00B35DE2">
            <w:pPr>
              <w:tabs>
                <w:tab w:val="left" w:pos="346"/>
              </w:tabs>
              <w:spacing w:after="0" w:line="240" w:lineRule="auto"/>
              <w:rPr>
                <w:rFonts w:ascii="Times New Roman" w:hAnsi="Times New Roman"/>
                <w:color w:val="auto"/>
                <w:szCs w:val="22"/>
              </w:rPr>
            </w:pPr>
            <w:r w:rsidRPr="001F61EB">
              <w:rPr>
                <w:rFonts w:ascii="Times New Roman" w:hAnsi="Times New Roman"/>
                <w:color w:val="auto"/>
                <w:szCs w:val="22"/>
              </w:rPr>
              <w:t xml:space="preserve">Внебюджетные источники </w:t>
            </w:r>
            <w:r w:rsidR="00A4096B">
              <w:rPr>
                <w:rFonts w:ascii="Times New Roman" w:hAnsi="Times New Roman"/>
                <w:color w:val="auto"/>
                <w:szCs w:val="22"/>
                <w:vertAlign w:val="superscript"/>
              </w:rPr>
              <w:t>43</w:t>
            </w:r>
          </w:p>
        </w:tc>
        <w:tc>
          <w:tcPr>
            <w:tcW w:w="1842" w:type="dxa"/>
            <w:tcBorders>
              <w:left w:val="single" w:sz="4" w:space="0" w:color="auto"/>
              <w:bottom w:val="single" w:sz="4" w:space="0" w:color="auto"/>
              <w:right w:val="single" w:sz="4" w:space="0" w:color="auto"/>
            </w:tcBorders>
          </w:tcPr>
          <w:p w14:paraId="3199E8BB"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701" w:type="dxa"/>
            <w:tcBorders>
              <w:left w:val="single" w:sz="4" w:space="0" w:color="auto"/>
              <w:bottom w:val="single" w:sz="4" w:space="0" w:color="auto"/>
              <w:right w:val="single" w:sz="4" w:space="0" w:color="auto"/>
            </w:tcBorders>
          </w:tcPr>
          <w:p w14:paraId="78821D81" w14:textId="6B7B27B6" w:rsidR="001F61EB" w:rsidRPr="00C319B0" w:rsidRDefault="001F61EB" w:rsidP="001F61EB">
            <w:pPr>
              <w:widowControl w:val="0"/>
              <w:spacing w:after="0" w:line="240" w:lineRule="auto"/>
              <w:jc w:val="center"/>
              <w:rPr>
                <w:rFonts w:ascii="Times New Roman" w:hAnsi="Times New Roman"/>
                <w:color w:val="auto"/>
                <w:sz w:val="24"/>
                <w:szCs w:val="24"/>
              </w:rPr>
            </w:pPr>
            <w:r>
              <w:rPr>
                <w:rFonts w:ascii="Times New Roman" w:hAnsi="Times New Roman"/>
                <w:color w:val="auto"/>
                <w:sz w:val="24"/>
                <w:szCs w:val="24"/>
              </w:rPr>
              <w:t>Х</w:t>
            </w:r>
          </w:p>
        </w:tc>
        <w:tc>
          <w:tcPr>
            <w:tcW w:w="1843" w:type="dxa"/>
            <w:tcBorders>
              <w:left w:val="single" w:sz="4" w:space="0" w:color="auto"/>
              <w:bottom w:val="single" w:sz="4" w:space="0" w:color="auto"/>
              <w:right w:val="single" w:sz="4" w:space="0" w:color="auto"/>
            </w:tcBorders>
          </w:tcPr>
          <w:p w14:paraId="32B2DA52"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621" w:type="dxa"/>
            <w:tcBorders>
              <w:left w:val="single" w:sz="4" w:space="0" w:color="auto"/>
              <w:bottom w:val="single" w:sz="4" w:space="0" w:color="auto"/>
              <w:right w:val="single" w:sz="4" w:space="0" w:color="auto"/>
            </w:tcBorders>
          </w:tcPr>
          <w:p w14:paraId="126E4A64"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640" w:type="dxa"/>
            <w:tcBorders>
              <w:left w:val="single" w:sz="4" w:space="0" w:color="auto"/>
              <w:bottom w:val="single" w:sz="4" w:space="0" w:color="auto"/>
              <w:right w:val="single" w:sz="4" w:space="0" w:color="auto"/>
            </w:tcBorders>
          </w:tcPr>
          <w:p w14:paraId="2C28A68F" w14:textId="77777777" w:rsidR="001F61EB" w:rsidRPr="00C319B0" w:rsidRDefault="001F61EB" w:rsidP="00B35DE2">
            <w:pPr>
              <w:widowControl w:val="0"/>
              <w:spacing w:after="0" w:line="240" w:lineRule="auto"/>
              <w:rPr>
                <w:rFonts w:ascii="Times New Roman" w:hAnsi="Times New Roman"/>
                <w:color w:val="auto"/>
                <w:sz w:val="24"/>
                <w:szCs w:val="24"/>
              </w:rPr>
            </w:pPr>
          </w:p>
        </w:tc>
      </w:tr>
      <w:tr w:rsidR="001F61EB" w:rsidRPr="00C319B0" w14:paraId="2E39F5C0" w14:textId="77777777" w:rsidTr="00A4096B">
        <w:trPr>
          <w:trHeight w:val="320"/>
        </w:trPr>
        <w:tc>
          <w:tcPr>
            <w:tcW w:w="3748" w:type="dxa"/>
            <w:vMerge w:val="restart"/>
            <w:tcBorders>
              <w:top w:val="single" w:sz="4" w:space="0" w:color="auto"/>
              <w:left w:val="single" w:sz="4" w:space="0" w:color="auto"/>
              <w:bottom w:val="single" w:sz="4" w:space="0" w:color="auto"/>
              <w:right w:val="single" w:sz="4" w:space="0" w:color="auto"/>
            </w:tcBorders>
          </w:tcPr>
          <w:p w14:paraId="28D5187A" w14:textId="7B48244E" w:rsidR="001F61EB" w:rsidRPr="00C319B0" w:rsidRDefault="001F61EB" w:rsidP="001F61EB">
            <w:pPr>
              <w:widowControl w:val="0"/>
              <w:spacing w:after="0" w:line="240" w:lineRule="auto"/>
              <w:rPr>
                <w:rFonts w:ascii="Times New Roman" w:hAnsi="Times New Roman"/>
                <w:color w:val="auto"/>
                <w:sz w:val="24"/>
                <w:szCs w:val="24"/>
              </w:rPr>
            </w:pPr>
            <w:r w:rsidRPr="00C319B0">
              <w:rPr>
                <w:rFonts w:ascii="Times New Roman" w:hAnsi="Times New Roman"/>
                <w:color w:val="auto"/>
                <w:sz w:val="24"/>
                <w:szCs w:val="24"/>
              </w:rPr>
              <w:t>Структурный элемент 1</w:t>
            </w:r>
            <w:r>
              <w:rPr>
                <w:rFonts w:ascii="Times New Roman" w:hAnsi="Times New Roman"/>
                <w:color w:val="auto"/>
                <w:sz w:val="24"/>
                <w:szCs w:val="24"/>
              </w:rPr>
              <w:t xml:space="preserve"> </w:t>
            </w:r>
            <w:r w:rsidRPr="00497B8E">
              <w:rPr>
                <w:rFonts w:ascii="Times New Roman" w:eastAsia="Calibri" w:hAnsi="Times New Roman"/>
                <w:color w:val="auto"/>
                <w:szCs w:val="22"/>
                <w:lang w:eastAsia="en-US"/>
              </w:rPr>
              <w:t>«</w:t>
            </w:r>
            <w:r w:rsidRPr="00497B8E">
              <w:rPr>
                <w:rFonts w:ascii="Times New Roman" w:eastAsia="Calibri" w:hAnsi="Times New Roman"/>
                <w:i/>
                <w:iCs/>
                <w:color w:val="auto"/>
                <w:szCs w:val="22"/>
                <w:lang w:eastAsia="en-US"/>
              </w:rPr>
              <w:t>Наименование</w:t>
            </w:r>
            <w:r>
              <w:rPr>
                <w:rFonts w:ascii="Times New Roman" w:eastAsia="Calibri" w:hAnsi="Times New Roman"/>
                <w:i/>
                <w:iCs/>
                <w:color w:val="auto"/>
                <w:szCs w:val="22"/>
                <w:lang w:eastAsia="en-US"/>
              </w:rPr>
              <w:t xml:space="preserve"> структурного элемента</w:t>
            </w:r>
            <w:r w:rsidRPr="00497B8E">
              <w:rPr>
                <w:rFonts w:ascii="Times New Roman" w:eastAsia="Calibri" w:hAnsi="Times New Roman"/>
                <w:color w:val="auto"/>
                <w:szCs w:val="22"/>
                <w:lang w:eastAsia="en-US"/>
              </w:rPr>
              <w:t>»</w:t>
            </w:r>
          </w:p>
        </w:tc>
        <w:tc>
          <w:tcPr>
            <w:tcW w:w="2977" w:type="dxa"/>
            <w:tcBorders>
              <w:top w:val="single" w:sz="4" w:space="0" w:color="auto"/>
              <w:left w:val="single" w:sz="4" w:space="0" w:color="auto"/>
              <w:bottom w:val="single" w:sz="4" w:space="0" w:color="auto"/>
              <w:right w:val="single" w:sz="4" w:space="0" w:color="auto"/>
            </w:tcBorders>
          </w:tcPr>
          <w:p w14:paraId="1218D238" w14:textId="6C8B8D58" w:rsidR="001F61EB" w:rsidRPr="001F61EB" w:rsidRDefault="001F61EB" w:rsidP="001F61EB">
            <w:pPr>
              <w:spacing w:after="0" w:line="240" w:lineRule="auto"/>
              <w:rPr>
                <w:rFonts w:ascii="Times New Roman" w:hAnsi="Times New Roman"/>
                <w:color w:val="auto"/>
                <w:szCs w:val="22"/>
              </w:rPr>
            </w:pPr>
            <w:r w:rsidRPr="001F61EB">
              <w:rPr>
                <w:rFonts w:ascii="Times New Roman" w:hAnsi="Times New Roman"/>
                <w:color w:val="auto"/>
                <w:szCs w:val="22"/>
              </w:rPr>
              <w:t>Всего</w:t>
            </w:r>
          </w:p>
        </w:tc>
        <w:tc>
          <w:tcPr>
            <w:tcW w:w="1842" w:type="dxa"/>
            <w:tcBorders>
              <w:top w:val="single" w:sz="4" w:space="0" w:color="auto"/>
              <w:left w:val="single" w:sz="4" w:space="0" w:color="auto"/>
              <w:bottom w:val="single" w:sz="4" w:space="0" w:color="auto"/>
              <w:right w:val="single" w:sz="4" w:space="0" w:color="auto"/>
            </w:tcBorders>
          </w:tcPr>
          <w:p w14:paraId="5D457646"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CD743A8"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94B50E8"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621" w:type="dxa"/>
            <w:tcBorders>
              <w:top w:val="single" w:sz="4" w:space="0" w:color="auto"/>
              <w:left w:val="single" w:sz="4" w:space="0" w:color="auto"/>
              <w:bottom w:val="single" w:sz="4" w:space="0" w:color="auto"/>
              <w:right w:val="single" w:sz="4" w:space="0" w:color="auto"/>
            </w:tcBorders>
          </w:tcPr>
          <w:p w14:paraId="596BBC0E"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640" w:type="dxa"/>
            <w:tcBorders>
              <w:top w:val="single" w:sz="4" w:space="0" w:color="auto"/>
              <w:left w:val="single" w:sz="4" w:space="0" w:color="auto"/>
              <w:bottom w:val="single" w:sz="4" w:space="0" w:color="auto"/>
              <w:right w:val="single" w:sz="4" w:space="0" w:color="auto"/>
            </w:tcBorders>
          </w:tcPr>
          <w:p w14:paraId="151A54F5" w14:textId="77777777" w:rsidR="001F61EB" w:rsidRPr="00C319B0" w:rsidRDefault="001F61EB" w:rsidP="001F61EB">
            <w:pPr>
              <w:widowControl w:val="0"/>
              <w:spacing w:after="0" w:line="240" w:lineRule="auto"/>
              <w:rPr>
                <w:rFonts w:ascii="Times New Roman" w:hAnsi="Times New Roman"/>
                <w:color w:val="auto"/>
                <w:sz w:val="24"/>
                <w:szCs w:val="24"/>
              </w:rPr>
            </w:pPr>
          </w:p>
        </w:tc>
      </w:tr>
      <w:tr w:rsidR="001F61EB" w:rsidRPr="00C319B0" w14:paraId="3777EF35" w14:textId="77777777" w:rsidTr="00A4096B">
        <w:trPr>
          <w:trHeight w:val="248"/>
        </w:trPr>
        <w:tc>
          <w:tcPr>
            <w:tcW w:w="3748" w:type="dxa"/>
            <w:vMerge/>
            <w:tcBorders>
              <w:top w:val="single" w:sz="4" w:space="0" w:color="auto"/>
              <w:left w:val="single" w:sz="4" w:space="0" w:color="auto"/>
              <w:bottom w:val="single" w:sz="4" w:space="0" w:color="auto"/>
              <w:right w:val="single" w:sz="4" w:space="0" w:color="auto"/>
            </w:tcBorders>
          </w:tcPr>
          <w:p w14:paraId="009589D1" w14:textId="77777777" w:rsidR="001F61EB" w:rsidRPr="00C319B0" w:rsidRDefault="001F61EB" w:rsidP="001F61EB">
            <w:pPr>
              <w:widowControl w:val="0"/>
              <w:spacing w:after="0" w:line="240" w:lineRule="auto"/>
              <w:rPr>
                <w:rFonts w:ascii="Times New Roman" w:hAnsi="Times New Roman"/>
                <w:color w:val="auto"/>
                <w:sz w:val="24"/>
                <w:szCs w:val="24"/>
              </w:rPr>
            </w:pPr>
          </w:p>
        </w:tc>
        <w:tc>
          <w:tcPr>
            <w:tcW w:w="2977" w:type="dxa"/>
            <w:tcBorders>
              <w:top w:val="single" w:sz="4" w:space="0" w:color="auto"/>
              <w:left w:val="single" w:sz="4" w:space="0" w:color="auto"/>
              <w:bottom w:val="single" w:sz="4" w:space="0" w:color="auto"/>
              <w:right w:val="single" w:sz="4" w:space="0" w:color="auto"/>
            </w:tcBorders>
            <w:vAlign w:val="center"/>
          </w:tcPr>
          <w:p w14:paraId="03D4B9D9" w14:textId="1106279E" w:rsidR="001F61EB" w:rsidRPr="00C319B0" w:rsidRDefault="001F61EB" w:rsidP="001F61EB">
            <w:pPr>
              <w:spacing w:after="0" w:line="240" w:lineRule="auto"/>
              <w:rPr>
                <w:rFonts w:ascii="Times New Roman" w:hAnsi="Times New Roman"/>
                <w:color w:val="auto"/>
                <w:sz w:val="24"/>
                <w:szCs w:val="24"/>
              </w:rPr>
            </w:pPr>
            <w:r w:rsidRPr="001F61EB">
              <w:rPr>
                <w:rFonts w:ascii="Times New Roman" w:hAnsi="Times New Roman"/>
                <w:color w:val="auto"/>
                <w:szCs w:val="22"/>
              </w:rPr>
              <w:t>Федеральный бюджет</w:t>
            </w:r>
            <w:r w:rsidR="00A4096B">
              <w:rPr>
                <w:rFonts w:ascii="Times New Roman" w:hAnsi="Times New Roman"/>
                <w:color w:val="auto"/>
                <w:szCs w:val="22"/>
              </w:rPr>
              <w:t xml:space="preserve"> </w:t>
            </w:r>
            <w:r w:rsidR="00A4096B">
              <w:rPr>
                <w:rFonts w:ascii="Times New Roman" w:hAnsi="Times New Roman"/>
                <w:color w:val="auto"/>
                <w:szCs w:val="22"/>
                <w:vertAlign w:val="superscript"/>
              </w:rPr>
              <w:t>43</w:t>
            </w:r>
          </w:p>
        </w:tc>
        <w:tc>
          <w:tcPr>
            <w:tcW w:w="1842" w:type="dxa"/>
            <w:tcBorders>
              <w:top w:val="single" w:sz="4" w:space="0" w:color="auto"/>
              <w:left w:val="single" w:sz="4" w:space="0" w:color="auto"/>
              <w:bottom w:val="single" w:sz="4" w:space="0" w:color="auto"/>
              <w:right w:val="single" w:sz="4" w:space="0" w:color="auto"/>
            </w:tcBorders>
          </w:tcPr>
          <w:p w14:paraId="12EA5FAD"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4652468"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73278F5"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621" w:type="dxa"/>
            <w:tcBorders>
              <w:top w:val="single" w:sz="4" w:space="0" w:color="auto"/>
              <w:left w:val="single" w:sz="4" w:space="0" w:color="auto"/>
              <w:bottom w:val="single" w:sz="4" w:space="0" w:color="auto"/>
              <w:right w:val="single" w:sz="4" w:space="0" w:color="auto"/>
            </w:tcBorders>
          </w:tcPr>
          <w:p w14:paraId="665756D9"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640" w:type="dxa"/>
            <w:tcBorders>
              <w:top w:val="single" w:sz="4" w:space="0" w:color="auto"/>
              <w:left w:val="single" w:sz="4" w:space="0" w:color="auto"/>
              <w:bottom w:val="single" w:sz="4" w:space="0" w:color="auto"/>
              <w:right w:val="single" w:sz="4" w:space="0" w:color="auto"/>
            </w:tcBorders>
          </w:tcPr>
          <w:p w14:paraId="3FABA8CF" w14:textId="77777777" w:rsidR="001F61EB" w:rsidRPr="00C319B0" w:rsidRDefault="001F61EB" w:rsidP="001F61EB">
            <w:pPr>
              <w:widowControl w:val="0"/>
              <w:spacing w:after="0" w:line="240" w:lineRule="auto"/>
              <w:rPr>
                <w:rFonts w:ascii="Times New Roman" w:hAnsi="Times New Roman"/>
                <w:color w:val="auto"/>
                <w:sz w:val="24"/>
                <w:szCs w:val="24"/>
              </w:rPr>
            </w:pPr>
          </w:p>
        </w:tc>
      </w:tr>
      <w:tr w:rsidR="001F61EB" w:rsidRPr="00C319B0" w14:paraId="6A0C310B" w14:textId="77777777" w:rsidTr="00A4096B">
        <w:trPr>
          <w:trHeight w:val="367"/>
        </w:trPr>
        <w:tc>
          <w:tcPr>
            <w:tcW w:w="3748" w:type="dxa"/>
            <w:vMerge/>
            <w:tcBorders>
              <w:top w:val="single" w:sz="4" w:space="0" w:color="auto"/>
              <w:left w:val="single" w:sz="4" w:space="0" w:color="auto"/>
              <w:bottom w:val="single" w:sz="4" w:space="0" w:color="auto"/>
              <w:right w:val="single" w:sz="4" w:space="0" w:color="auto"/>
            </w:tcBorders>
          </w:tcPr>
          <w:p w14:paraId="0F208E36" w14:textId="77777777" w:rsidR="001F61EB" w:rsidRPr="00C319B0" w:rsidRDefault="001F61EB" w:rsidP="001F61EB">
            <w:pPr>
              <w:widowControl w:val="0"/>
              <w:spacing w:after="0" w:line="240" w:lineRule="auto"/>
              <w:rPr>
                <w:rFonts w:ascii="Times New Roman" w:hAnsi="Times New Roman"/>
                <w:color w:val="auto"/>
                <w:sz w:val="24"/>
                <w:szCs w:val="24"/>
              </w:rPr>
            </w:pPr>
          </w:p>
        </w:tc>
        <w:tc>
          <w:tcPr>
            <w:tcW w:w="2977" w:type="dxa"/>
            <w:tcBorders>
              <w:top w:val="single" w:sz="4" w:space="0" w:color="auto"/>
              <w:left w:val="single" w:sz="4" w:space="0" w:color="auto"/>
              <w:bottom w:val="single" w:sz="4" w:space="0" w:color="auto"/>
              <w:right w:val="single" w:sz="4" w:space="0" w:color="auto"/>
            </w:tcBorders>
            <w:vAlign w:val="center"/>
          </w:tcPr>
          <w:p w14:paraId="6EFC6BCE" w14:textId="5E422DAF" w:rsidR="001F61EB" w:rsidRPr="00C319B0" w:rsidRDefault="001F61EB" w:rsidP="001F61EB">
            <w:pPr>
              <w:spacing w:after="0" w:line="240" w:lineRule="auto"/>
              <w:rPr>
                <w:rFonts w:ascii="Times New Roman" w:hAnsi="Times New Roman"/>
                <w:bCs/>
                <w:color w:val="auto"/>
                <w:sz w:val="24"/>
                <w:szCs w:val="24"/>
              </w:rPr>
            </w:pPr>
            <w:r w:rsidRPr="001F61EB">
              <w:rPr>
                <w:rFonts w:ascii="Times New Roman" w:hAnsi="Times New Roman"/>
                <w:color w:val="auto"/>
                <w:szCs w:val="22"/>
              </w:rPr>
              <w:t>Областной бюджет</w:t>
            </w:r>
            <w:r w:rsidR="00A4096B">
              <w:rPr>
                <w:rFonts w:ascii="Times New Roman" w:hAnsi="Times New Roman"/>
                <w:color w:val="auto"/>
                <w:szCs w:val="22"/>
              </w:rPr>
              <w:t xml:space="preserve"> </w:t>
            </w:r>
            <w:r w:rsidR="00A4096B">
              <w:rPr>
                <w:rFonts w:ascii="Times New Roman" w:hAnsi="Times New Roman"/>
                <w:color w:val="auto"/>
                <w:szCs w:val="22"/>
                <w:vertAlign w:val="superscript"/>
              </w:rPr>
              <w:t>43</w:t>
            </w:r>
          </w:p>
        </w:tc>
        <w:tc>
          <w:tcPr>
            <w:tcW w:w="1842" w:type="dxa"/>
            <w:tcBorders>
              <w:top w:val="single" w:sz="4" w:space="0" w:color="auto"/>
              <w:left w:val="single" w:sz="4" w:space="0" w:color="auto"/>
              <w:bottom w:val="single" w:sz="4" w:space="0" w:color="auto"/>
              <w:right w:val="single" w:sz="4" w:space="0" w:color="auto"/>
            </w:tcBorders>
          </w:tcPr>
          <w:p w14:paraId="64C0B4E5"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FE8A728"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B618DF0"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621" w:type="dxa"/>
            <w:tcBorders>
              <w:top w:val="single" w:sz="4" w:space="0" w:color="auto"/>
              <w:left w:val="single" w:sz="4" w:space="0" w:color="auto"/>
              <w:bottom w:val="single" w:sz="4" w:space="0" w:color="auto"/>
              <w:right w:val="single" w:sz="4" w:space="0" w:color="auto"/>
            </w:tcBorders>
          </w:tcPr>
          <w:p w14:paraId="588EF2F3"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640" w:type="dxa"/>
            <w:tcBorders>
              <w:top w:val="single" w:sz="4" w:space="0" w:color="auto"/>
              <w:left w:val="single" w:sz="4" w:space="0" w:color="auto"/>
              <w:bottom w:val="single" w:sz="4" w:space="0" w:color="auto"/>
              <w:right w:val="single" w:sz="4" w:space="0" w:color="auto"/>
            </w:tcBorders>
          </w:tcPr>
          <w:p w14:paraId="7F0B280B" w14:textId="77777777" w:rsidR="001F61EB" w:rsidRPr="00C319B0" w:rsidRDefault="001F61EB" w:rsidP="001F61EB">
            <w:pPr>
              <w:widowControl w:val="0"/>
              <w:spacing w:after="0" w:line="240" w:lineRule="auto"/>
              <w:rPr>
                <w:rFonts w:ascii="Times New Roman" w:hAnsi="Times New Roman"/>
                <w:color w:val="auto"/>
                <w:sz w:val="24"/>
                <w:szCs w:val="24"/>
              </w:rPr>
            </w:pPr>
          </w:p>
        </w:tc>
      </w:tr>
      <w:tr w:rsidR="001F61EB" w:rsidRPr="00C319B0" w14:paraId="12E47B1C" w14:textId="77777777" w:rsidTr="00A4096B">
        <w:trPr>
          <w:trHeight w:val="334"/>
        </w:trPr>
        <w:tc>
          <w:tcPr>
            <w:tcW w:w="3748" w:type="dxa"/>
            <w:vMerge/>
            <w:tcBorders>
              <w:top w:val="single" w:sz="4" w:space="0" w:color="auto"/>
              <w:left w:val="single" w:sz="4" w:space="0" w:color="auto"/>
              <w:bottom w:val="single" w:sz="4" w:space="0" w:color="auto"/>
              <w:right w:val="single" w:sz="4" w:space="0" w:color="auto"/>
            </w:tcBorders>
          </w:tcPr>
          <w:p w14:paraId="70C2675B" w14:textId="77777777" w:rsidR="001F61EB" w:rsidRPr="00C319B0" w:rsidRDefault="001F61EB" w:rsidP="001F61EB">
            <w:pPr>
              <w:widowControl w:val="0"/>
              <w:spacing w:after="0" w:line="240" w:lineRule="auto"/>
              <w:rPr>
                <w:rFonts w:ascii="Times New Roman" w:hAnsi="Times New Roman"/>
                <w:color w:val="auto"/>
                <w:sz w:val="24"/>
                <w:szCs w:val="24"/>
              </w:rPr>
            </w:pPr>
          </w:p>
        </w:tc>
        <w:tc>
          <w:tcPr>
            <w:tcW w:w="2977" w:type="dxa"/>
            <w:tcBorders>
              <w:top w:val="single" w:sz="4" w:space="0" w:color="auto"/>
              <w:left w:val="single" w:sz="4" w:space="0" w:color="auto"/>
              <w:bottom w:val="single" w:sz="4" w:space="0" w:color="auto"/>
              <w:right w:val="single" w:sz="4" w:space="0" w:color="auto"/>
            </w:tcBorders>
            <w:vAlign w:val="center"/>
          </w:tcPr>
          <w:p w14:paraId="6D0411A1" w14:textId="14502641" w:rsidR="001F61EB" w:rsidRPr="00C319B0" w:rsidRDefault="001F61EB" w:rsidP="001F61EB">
            <w:pPr>
              <w:spacing w:after="0" w:line="240" w:lineRule="auto"/>
              <w:rPr>
                <w:rFonts w:ascii="Times New Roman" w:hAnsi="Times New Roman"/>
                <w:bCs/>
                <w:i/>
                <w:iCs/>
                <w:color w:val="auto"/>
                <w:sz w:val="24"/>
                <w:szCs w:val="24"/>
              </w:rPr>
            </w:pPr>
            <w:r w:rsidRPr="001F61EB">
              <w:rPr>
                <w:rFonts w:ascii="Times New Roman" w:hAnsi="Times New Roman"/>
                <w:color w:val="auto"/>
                <w:szCs w:val="22"/>
              </w:rPr>
              <w:t>Местный бюджет</w:t>
            </w:r>
          </w:p>
        </w:tc>
        <w:tc>
          <w:tcPr>
            <w:tcW w:w="1842" w:type="dxa"/>
            <w:tcBorders>
              <w:top w:val="single" w:sz="4" w:space="0" w:color="auto"/>
              <w:left w:val="single" w:sz="4" w:space="0" w:color="auto"/>
              <w:bottom w:val="single" w:sz="4" w:space="0" w:color="auto"/>
              <w:right w:val="single" w:sz="4" w:space="0" w:color="auto"/>
            </w:tcBorders>
          </w:tcPr>
          <w:p w14:paraId="50254C31"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1E8D3A2" w14:textId="355C4FA4"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843" w:type="dxa"/>
            <w:tcBorders>
              <w:top w:val="single" w:sz="4" w:space="0" w:color="auto"/>
              <w:left w:val="single" w:sz="4" w:space="0" w:color="auto"/>
              <w:bottom w:val="single" w:sz="4" w:space="0" w:color="auto"/>
              <w:right w:val="single" w:sz="4" w:space="0" w:color="auto"/>
            </w:tcBorders>
          </w:tcPr>
          <w:p w14:paraId="1C0BD3E8"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621" w:type="dxa"/>
            <w:tcBorders>
              <w:top w:val="single" w:sz="4" w:space="0" w:color="auto"/>
              <w:left w:val="single" w:sz="4" w:space="0" w:color="auto"/>
              <w:bottom w:val="single" w:sz="4" w:space="0" w:color="auto"/>
              <w:right w:val="single" w:sz="4" w:space="0" w:color="auto"/>
            </w:tcBorders>
          </w:tcPr>
          <w:p w14:paraId="0CCD2DE5"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640" w:type="dxa"/>
            <w:tcBorders>
              <w:top w:val="single" w:sz="4" w:space="0" w:color="auto"/>
              <w:left w:val="single" w:sz="4" w:space="0" w:color="auto"/>
              <w:bottom w:val="single" w:sz="4" w:space="0" w:color="auto"/>
              <w:right w:val="single" w:sz="4" w:space="0" w:color="auto"/>
            </w:tcBorders>
          </w:tcPr>
          <w:p w14:paraId="36667007" w14:textId="77777777" w:rsidR="001F61EB" w:rsidRPr="00C319B0" w:rsidRDefault="001F61EB" w:rsidP="001F61EB">
            <w:pPr>
              <w:widowControl w:val="0"/>
              <w:spacing w:after="0" w:line="240" w:lineRule="auto"/>
              <w:rPr>
                <w:rFonts w:ascii="Times New Roman" w:hAnsi="Times New Roman"/>
                <w:color w:val="auto"/>
                <w:sz w:val="24"/>
                <w:szCs w:val="24"/>
              </w:rPr>
            </w:pPr>
          </w:p>
        </w:tc>
      </w:tr>
      <w:tr w:rsidR="001F61EB" w:rsidRPr="00C319B0" w14:paraId="48776A26" w14:textId="77777777" w:rsidTr="00A4096B">
        <w:trPr>
          <w:trHeight w:val="334"/>
        </w:trPr>
        <w:tc>
          <w:tcPr>
            <w:tcW w:w="3748" w:type="dxa"/>
            <w:vMerge/>
            <w:tcBorders>
              <w:top w:val="single" w:sz="4" w:space="0" w:color="auto"/>
              <w:left w:val="single" w:sz="4" w:space="0" w:color="auto"/>
              <w:bottom w:val="single" w:sz="4" w:space="0" w:color="auto"/>
              <w:right w:val="single" w:sz="4" w:space="0" w:color="auto"/>
            </w:tcBorders>
          </w:tcPr>
          <w:p w14:paraId="59B30A57" w14:textId="77777777" w:rsidR="001F61EB" w:rsidRPr="00C319B0" w:rsidRDefault="001F61EB" w:rsidP="001F61EB">
            <w:pPr>
              <w:widowControl w:val="0"/>
              <w:spacing w:after="0" w:line="240" w:lineRule="auto"/>
              <w:rPr>
                <w:rFonts w:ascii="Times New Roman" w:hAnsi="Times New Roman"/>
                <w:color w:val="auto"/>
                <w:sz w:val="24"/>
                <w:szCs w:val="24"/>
              </w:rPr>
            </w:pPr>
          </w:p>
        </w:tc>
        <w:tc>
          <w:tcPr>
            <w:tcW w:w="2977" w:type="dxa"/>
            <w:tcBorders>
              <w:top w:val="single" w:sz="4" w:space="0" w:color="auto"/>
              <w:left w:val="single" w:sz="4" w:space="0" w:color="auto"/>
              <w:bottom w:val="single" w:sz="4" w:space="0" w:color="auto"/>
              <w:right w:val="single" w:sz="4" w:space="0" w:color="auto"/>
            </w:tcBorders>
          </w:tcPr>
          <w:p w14:paraId="44A0A178" w14:textId="3914C4BA" w:rsidR="001F61EB" w:rsidRPr="00C319B0" w:rsidRDefault="001F61EB" w:rsidP="001F61EB">
            <w:pPr>
              <w:spacing w:after="0" w:line="240" w:lineRule="auto"/>
              <w:rPr>
                <w:rFonts w:ascii="Times New Roman" w:hAnsi="Times New Roman"/>
                <w:bCs/>
                <w:i/>
                <w:iCs/>
                <w:color w:val="auto"/>
                <w:sz w:val="24"/>
                <w:szCs w:val="24"/>
              </w:rPr>
            </w:pPr>
            <w:r w:rsidRPr="001F61EB">
              <w:rPr>
                <w:rFonts w:ascii="Times New Roman" w:hAnsi="Times New Roman"/>
                <w:color w:val="auto"/>
                <w:szCs w:val="22"/>
              </w:rPr>
              <w:t xml:space="preserve">Внебюджетные источники </w:t>
            </w:r>
            <w:r w:rsidR="00A4096B">
              <w:rPr>
                <w:rFonts w:ascii="Times New Roman" w:hAnsi="Times New Roman"/>
                <w:color w:val="auto"/>
                <w:szCs w:val="22"/>
                <w:vertAlign w:val="superscript"/>
              </w:rPr>
              <w:t>43</w:t>
            </w:r>
          </w:p>
        </w:tc>
        <w:tc>
          <w:tcPr>
            <w:tcW w:w="1842" w:type="dxa"/>
            <w:tcBorders>
              <w:top w:val="single" w:sz="4" w:space="0" w:color="auto"/>
              <w:left w:val="single" w:sz="4" w:space="0" w:color="auto"/>
              <w:bottom w:val="single" w:sz="4" w:space="0" w:color="auto"/>
              <w:right w:val="single" w:sz="4" w:space="0" w:color="auto"/>
            </w:tcBorders>
          </w:tcPr>
          <w:p w14:paraId="615F47B7"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F4F307E" w14:textId="5B4D8BF4" w:rsidR="001F61EB" w:rsidRPr="00C319B0" w:rsidRDefault="001F61EB" w:rsidP="001F61EB">
            <w:pPr>
              <w:widowControl w:val="0"/>
              <w:spacing w:after="0" w:line="240" w:lineRule="auto"/>
              <w:jc w:val="center"/>
              <w:rPr>
                <w:rFonts w:ascii="Times New Roman" w:hAnsi="Times New Roman"/>
                <w:color w:val="auto"/>
                <w:sz w:val="24"/>
                <w:szCs w:val="24"/>
              </w:rPr>
            </w:pPr>
            <w:r>
              <w:rPr>
                <w:rFonts w:ascii="Times New Roman" w:hAnsi="Times New Roman"/>
                <w:color w:val="auto"/>
                <w:sz w:val="24"/>
                <w:szCs w:val="24"/>
              </w:rPr>
              <w:t>Х</w:t>
            </w:r>
          </w:p>
        </w:tc>
        <w:tc>
          <w:tcPr>
            <w:tcW w:w="1843" w:type="dxa"/>
            <w:tcBorders>
              <w:top w:val="single" w:sz="4" w:space="0" w:color="auto"/>
              <w:left w:val="single" w:sz="4" w:space="0" w:color="auto"/>
              <w:bottom w:val="single" w:sz="4" w:space="0" w:color="auto"/>
              <w:right w:val="single" w:sz="4" w:space="0" w:color="auto"/>
            </w:tcBorders>
          </w:tcPr>
          <w:p w14:paraId="3C0412A9"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621" w:type="dxa"/>
            <w:tcBorders>
              <w:top w:val="single" w:sz="4" w:space="0" w:color="auto"/>
              <w:left w:val="single" w:sz="4" w:space="0" w:color="auto"/>
              <w:bottom w:val="single" w:sz="4" w:space="0" w:color="auto"/>
              <w:right w:val="single" w:sz="4" w:space="0" w:color="auto"/>
            </w:tcBorders>
          </w:tcPr>
          <w:p w14:paraId="034CC2C7" w14:textId="77777777" w:rsidR="001F61EB" w:rsidRPr="00C319B0" w:rsidRDefault="001F61EB" w:rsidP="001F61EB">
            <w:pPr>
              <w:widowControl w:val="0"/>
              <w:spacing w:after="0" w:line="240" w:lineRule="auto"/>
              <w:jc w:val="center"/>
              <w:rPr>
                <w:rFonts w:ascii="Times New Roman" w:hAnsi="Times New Roman"/>
                <w:color w:val="auto"/>
                <w:sz w:val="24"/>
                <w:szCs w:val="24"/>
              </w:rPr>
            </w:pPr>
          </w:p>
        </w:tc>
        <w:tc>
          <w:tcPr>
            <w:tcW w:w="1640" w:type="dxa"/>
            <w:tcBorders>
              <w:top w:val="single" w:sz="4" w:space="0" w:color="auto"/>
              <w:left w:val="single" w:sz="4" w:space="0" w:color="auto"/>
              <w:bottom w:val="single" w:sz="4" w:space="0" w:color="auto"/>
              <w:right w:val="single" w:sz="4" w:space="0" w:color="auto"/>
            </w:tcBorders>
          </w:tcPr>
          <w:p w14:paraId="32D8F68E" w14:textId="77777777" w:rsidR="001F61EB" w:rsidRPr="00C319B0" w:rsidRDefault="001F61EB" w:rsidP="001F61EB">
            <w:pPr>
              <w:widowControl w:val="0"/>
              <w:spacing w:after="0" w:line="240" w:lineRule="auto"/>
              <w:rPr>
                <w:rFonts w:ascii="Times New Roman" w:hAnsi="Times New Roman"/>
                <w:color w:val="auto"/>
                <w:sz w:val="24"/>
                <w:szCs w:val="24"/>
              </w:rPr>
            </w:pPr>
          </w:p>
        </w:tc>
      </w:tr>
      <w:tr w:rsidR="00A4096B" w:rsidRPr="00C319B0" w14:paraId="5A764110" w14:textId="77777777" w:rsidTr="00A4096B">
        <w:trPr>
          <w:trHeight w:val="334"/>
        </w:trPr>
        <w:tc>
          <w:tcPr>
            <w:tcW w:w="3748" w:type="dxa"/>
            <w:tcBorders>
              <w:top w:val="single" w:sz="4" w:space="0" w:color="auto"/>
              <w:left w:val="single" w:sz="4" w:space="0" w:color="auto"/>
              <w:bottom w:val="single" w:sz="4" w:space="0" w:color="auto"/>
              <w:right w:val="single" w:sz="4" w:space="0" w:color="auto"/>
            </w:tcBorders>
          </w:tcPr>
          <w:p w14:paraId="12787BE2" w14:textId="1F1F2F48" w:rsidR="00A4096B" w:rsidRPr="00C319B0" w:rsidRDefault="00A4096B" w:rsidP="001F61EB">
            <w:pPr>
              <w:widowControl w:val="0"/>
              <w:spacing w:after="0" w:line="240" w:lineRule="auto"/>
              <w:rPr>
                <w:rFonts w:ascii="Times New Roman" w:hAnsi="Times New Roman"/>
                <w:color w:val="auto"/>
                <w:sz w:val="24"/>
                <w:szCs w:val="24"/>
              </w:rPr>
            </w:pPr>
            <w:r>
              <w:rPr>
                <w:rFonts w:ascii="Times New Roman" w:hAnsi="Times New Roman"/>
                <w:color w:val="auto"/>
                <w:sz w:val="24"/>
                <w:szCs w:val="24"/>
              </w:rPr>
              <w:t>…….</w:t>
            </w:r>
          </w:p>
        </w:tc>
        <w:tc>
          <w:tcPr>
            <w:tcW w:w="2977" w:type="dxa"/>
            <w:tcBorders>
              <w:top w:val="single" w:sz="4" w:space="0" w:color="auto"/>
              <w:left w:val="single" w:sz="4" w:space="0" w:color="auto"/>
              <w:bottom w:val="single" w:sz="4" w:space="0" w:color="auto"/>
              <w:right w:val="single" w:sz="4" w:space="0" w:color="auto"/>
            </w:tcBorders>
          </w:tcPr>
          <w:p w14:paraId="33354E84" w14:textId="77777777" w:rsidR="00A4096B" w:rsidRPr="001F61EB" w:rsidRDefault="00A4096B" w:rsidP="001F61EB">
            <w:pPr>
              <w:spacing w:after="0" w:line="240" w:lineRule="auto"/>
              <w:rPr>
                <w:rFonts w:ascii="Times New Roman" w:hAnsi="Times New Roman"/>
                <w:color w:val="auto"/>
                <w:szCs w:val="22"/>
              </w:rPr>
            </w:pPr>
          </w:p>
        </w:tc>
        <w:tc>
          <w:tcPr>
            <w:tcW w:w="1842" w:type="dxa"/>
            <w:tcBorders>
              <w:top w:val="single" w:sz="4" w:space="0" w:color="auto"/>
              <w:left w:val="single" w:sz="4" w:space="0" w:color="auto"/>
              <w:bottom w:val="single" w:sz="4" w:space="0" w:color="auto"/>
              <w:right w:val="single" w:sz="4" w:space="0" w:color="auto"/>
            </w:tcBorders>
          </w:tcPr>
          <w:p w14:paraId="1F11E763" w14:textId="77777777" w:rsidR="00A4096B" w:rsidRPr="00C319B0" w:rsidRDefault="00A4096B" w:rsidP="001F61EB">
            <w:pPr>
              <w:widowControl w:val="0"/>
              <w:spacing w:after="0" w:line="240" w:lineRule="auto"/>
              <w:jc w:val="center"/>
              <w:rPr>
                <w:rFonts w:ascii="Times New Roman" w:hAnsi="Times New Roman"/>
                <w:color w:val="auto"/>
                <w:sz w:val="24"/>
                <w:szCs w:val="24"/>
              </w:rPr>
            </w:pPr>
          </w:p>
        </w:tc>
        <w:tc>
          <w:tcPr>
            <w:tcW w:w="1701" w:type="dxa"/>
            <w:tcBorders>
              <w:top w:val="single" w:sz="4" w:space="0" w:color="auto"/>
              <w:left w:val="single" w:sz="4" w:space="0" w:color="auto"/>
              <w:bottom w:val="single" w:sz="4" w:space="0" w:color="auto"/>
              <w:right w:val="single" w:sz="4" w:space="0" w:color="auto"/>
            </w:tcBorders>
          </w:tcPr>
          <w:p w14:paraId="0CE674BE" w14:textId="77777777" w:rsidR="00A4096B" w:rsidRDefault="00A4096B" w:rsidP="001F61EB">
            <w:pPr>
              <w:widowControl w:val="0"/>
              <w:spacing w:after="0" w:line="240" w:lineRule="auto"/>
              <w:jc w:val="center"/>
              <w:rPr>
                <w:rFonts w:ascii="Times New Roman" w:hAnsi="Times New Roman"/>
                <w:color w:val="auto"/>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0196436" w14:textId="77777777" w:rsidR="00A4096B" w:rsidRPr="00C319B0" w:rsidRDefault="00A4096B" w:rsidP="001F61EB">
            <w:pPr>
              <w:widowControl w:val="0"/>
              <w:spacing w:after="0" w:line="240" w:lineRule="auto"/>
              <w:jc w:val="center"/>
              <w:rPr>
                <w:rFonts w:ascii="Times New Roman" w:hAnsi="Times New Roman"/>
                <w:color w:val="auto"/>
                <w:sz w:val="24"/>
                <w:szCs w:val="24"/>
              </w:rPr>
            </w:pPr>
          </w:p>
        </w:tc>
        <w:tc>
          <w:tcPr>
            <w:tcW w:w="1621" w:type="dxa"/>
            <w:tcBorders>
              <w:top w:val="single" w:sz="4" w:space="0" w:color="auto"/>
              <w:left w:val="single" w:sz="4" w:space="0" w:color="auto"/>
              <w:bottom w:val="single" w:sz="4" w:space="0" w:color="auto"/>
              <w:right w:val="single" w:sz="4" w:space="0" w:color="auto"/>
            </w:tcBorders>
          </w:tcPr>
          <w:p w14:paraId="69260E28" w14:textId="77777777" w:rsidR="00A4096B" w:rsidRPr="00C319B0" w:rsidRDefault="00A4096B" w:rsidP="001F61EB">
            <w:pPr>
              <w:widowControl w:val="0"/>
              <w:spacing w:after="0" w:line="240" w:lineRule="auto"/>
              <w:jc w:val="center"/>
              <w:rPr>
                <w:rFonts w:ascii="Times New Roman" w:hAnsi="Times New Roman"/>
                <w:color w:val="auto"/>
                <w:sz w:val="24"/>
                <w:szCs w:val="24"/>
              </w:rPr>
            </w:pPr>
          </w:p>
        </w:tc>
        <w:tc>
          <w:tcPr>
            <w:tcW w:w="1640" w:type="dxa"/>
            <w:tcBorders>
              <w:top w:val="single" w:sz="4" w:space="0" w:color="auto"/>
              <w:left w:val="single" w:sz="4" w:space="0" w:color="auto"/>
              <w:bottom w:val="single" w:sz="4" w:space="0" w:color="auto"/>
              <w:right w:val="single" w:sz="4" w:space="0" w:color="auto"/>
            </w:tcBorders>
          </w:tcPr>
          <w:p w14:paraId="73FA0A9E" w14:textId="77777777" w:rsidR="00A4096B" w:rsidRPr="00C319B0" w:rsidRDefault="00A4096B" w:rsidP="001F61EB">
            <w:pPr>
              <w:widowControl w:val="0"/>
              <w:spacing w:after="0" w:line="240" w:lineRule="auto"/>
              <w:rPr>
                <w:rFonts w:ascii="Times New Roman" w:hAnsi="Times New Roman"/>
                <w:color w:val="auto"/>
                <w:sz w:val="24"/>
                <w:szCs w:val="24"/>
              </w:rPr>
            </w:pPr>
          </w:p>
        </w:tc>
      </w:tr>
    </w:tbl>
    <w:p w14:paraId="7A815ACF" w14:textId="77777777" w:rsidR="00B35DE2" w:rsidRPr="00C319B0" w:rsidRDefault="00B35DE2" w:rsidP="00B35DE2">
      <w:pPr>
        <w:widowControl w:val="0"/>
        <w:spacing w:after="0" w:line="240" w:lineRule="auto"/>
        <w:rPr>
          <w:rFonts w:ascii="Times New Roman" w:hAnsi="Times New Roman"/>
          <w:bCs/>
          <w:color w:val="auto"/>
          <w:sz w:val="24"/>
          <w:szCs w:val="24"/>
        </w:rPr>
      </w:pPr>
    </w:p>
    <w:p w14:paraId="4F85AB1D" w14:textId="77777777" w:rsidR="00B35DE2" w:rsidRPr="00C319B0" w:rsidRDefault="00B35DE2" w:rsidP="00B35DE2">
      <w:pPr>
        <w:widowControl w:val="0"/>
        <w:spacing w:after="0" w:line="240" w:lineRule="auto"/>
        <w:jc w:val="both"/>
        <w:rPr>
          <w:rFonts w:ascii="Times New Roman" w:hAnsi="Times New Roman"/>
          <w:bCs/>
          <w:color w:val="auto"/>
          <w:sz w:val="24"/>
          <w:szCs w:val="24"/>
        </w:rPr>
      </w:pPr>
    </w:p>
    <w:p w14:paraId="65EBD279" w14:textId="3BB52338" w:rsidR="00B35DE2" w:rsidRPr="00C319B0" w:rsidRDefault="00B35DE2" w:rsidP="00B35DE2">
      <w:pPr>
        <w:spacing w:after="0" w:line="240" w:lineRule="auto"/>
        <w:rPr>
          <w:rFonts w:eastAsia="Calibri"/>
          <w:color w:val="auto"/>
          <w:szCs w:val="22"/>
          <w:lang w:eastAsia="en-US"/>
        </w:rPr>
        <w:sectPr w:rsidR="00B35DE2" w:rsidRPr="00C319B0" w:rsidSect="001F61EB">
          <w:pgSz w:w="16838" w:h="11906" w:orient="landscape"/>
          <w:pgMar w:top="1134" w:right="678" w:bottom="567" w:left="993" w:header="708" w:footer="147" w:gutter="0"/>
          <w:cols w:space="708"/>
        </w:sectPr>
      </w:pPr>
    </w:p>
    <w:p w14:paraId="22F65E13" w14:textId="77777777" w:rsidR="00B35DE2" w:rsidRPr="00C319B0" w:rsidRDefault="00B35DE2" w:rsidP="00B35DE2">
      <w:pPr>
        <w:widowControl w:val="0"/>
        <w:spacing w:after="0" w:line="240" w:lineRule="auto"/>
        <w:jc w:val="right"/>
        <w:rPr>
          <w:rFonts w:ascii="Times New Roman" w:eastAsia="Calibri" w:hAnsi="Times New Roman"/>
          <w:color w:val="auto"/>
          <w:sz w:val="24"/>
          <w:szCs w:val="24"/>
          <w:lang w:eastAsia="en-US"/>
        </w:rPr>
      </w:pPr>
      <w:r w:rsidRPr="00C319B0">
        <w:rPr>
          <w:rFonts w:ascii="Times New Roman" w:eastAsia="Calibri" w:hAnsi="Times New Roman"/>
          <w:color w:val="auto"/>
          <w:sz w:val="24"/>
          <w:szCs w:val="24"/>
          <w:lang w:eastAsia="en-US"/>
        </w:rPr>
        <w:lastRenderedPageBreak/>
        <w:t>Таблица № 3</w:t>
      </w:r>
    </w:p>
    <w:p w14:paraId="6083CAE1"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eastAsia="Calibri" w:hAnsi="Times New Roman"/>
          <w:color w:val="auto"/>
          <w:sz w:val="24"/>
          <w:szCs w:val="24"/>
          <w:lang w:eastAsia="en-US"/>
        </w:rPr>
      </w:pPr>
      <w:bookmarkStart w:id="48" w:name="Par1422"/>
      <w:bookmarkEnd w:id="48"/>
      <w:r w:rsidRPr="00C319B0">
        <w:rPr>
          <w:rFonts w:ascii="Times New Roman" w:eastAsia="Calibri" w:hAnsi="Times New Roman"/>
          <w:color w:val="auto"/>
          <w:sz w:val="24"/>
          <w:szCs w:val="24"/>
          <w:lang w:eastAsia="en-US"/>
        </w:rPr>
        <w:t>СВЕДЕНИЯ</w:t>
      </w:r>
    </w:p>
    <w:p w14:paraId="3B0AFA9F"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eastAsia="Calibri" w:hAnsi="Times New Roman"/>
          <w:color w:val="auto"/>
          <w:sz w:val="24"/>
          <w:szCs w:val="24"/>
          <w:lang w:eastAsia="en-US"/>
        </w:rPr>
      </w:pPr>
      <w:r w:rsidRPr="00C319B0">
        <w:rPr>
          <w:rFonts w:ascii="Times New Roman" w:eastAsia="Calibri" w:hAnsi="Times New Roman"/>
          <w:color w:val="auto"/>
          <w:sz w:val="24"/>
          <w:szCs w:val="24"/>
          <w:lang w:eastAsia="en-US"/>
        </w:rPr>
        <w:t xml:space="preserve">о достижении значений показателей </w:t>
      </w:r>
    </w:p>
    <w:p w14:paraId="2F3D7A48" w14:textId="77777777" w:rsidR="00B35DE2" w:rsidRPr="00C319B0" w:rsidRDefault="00B35DE2" w:rsidP="00B35DE2">
      <w:pPr>
        <w:widowControl w:val="0"/>
        <w:shd w:val="clear" w:color="auto" w:fill="FFFFFF"/>
        <w:autoSpaceDE w:val="0"/>
        <w:autoSpaceDN w:val="0"/>
        <w:adjustRightInd w:val="0"/>
        <w:spacing w:after="0" w:line="240" w:lineRule="auto"/>
        <w:jc w:val="both"/>
        <w:rPr>
          <w:rFonts w:ascii="Times New Roman" w:eastAsia="Calibri" w:hAnsi="Times New Roman"/>
          <w:color w:val="auto"/>
          <w:sz w:val="24"/>
          <w:szCs w:val="24"/>
          <w:lang w:eastAsia="en-US"/>
        </w:rPr>
      </w:pPr>
    </w:p>
    <w:tbl>
      <w:tblPr>
        <w:tblW w:w="15588" w:type="dxa"/>
        <w:jc w:val="center"/>
        <w:tblCellSpacing w:w="5" w:type="nil"/>
        <w:tblLayout w:type="fixed"/>
        <w:tblCellMar>
          <w:left w:w="75" w:type="dxa"/>
          <w:right w:w="75" w:type="dxa"/>
        </w:tblCellMar>
        <w:tblLook w:val="0000" w:firstRow="0" w:lastRow="0" w:firstColumn="0" w:lastColumn="0" w:noHBand="0" w:noVBand="0"/>
      </w:tblPr>
      <w:tblGrid>
        <w:gridCol w:w="704"/>
        <w:gridCol w:w="1949"/>
        <w:gridCol w:w="1279"/>
        <w:gridCol w:w="1557"/>
        <w:gridCol w:w="1700"/>
        <w:gridCol w:w="1834"/>
        <w:gridCol w:w="1134"/>
        <w:gridCol w:w="1122"/>
        <w:gridCol w:w="1993"/>
        <w:gridCol w:w="2316"/>
      </w:tblGrid>
      <w:tr w:rsidR="00B35DE2" w:rsidRPr="00C319B0" w14:paraId="5ED69782" w14:textId="77777777" w:rsidTr="004B1D83">
        <w:trPr>
          <w:tblCellSpacing w:w="5" w:type="nil"/>
          <w:jc w:val="center"/>
        </w:trPr>
        <w:tc>
          <w:tcPr>
            <w:tcW w:w="704" w:type="dxa"/>
            <w:vMerge w:val="restart"/>
            <w:tcBorders>
              <w:top w:val="single" w:sz="4" w:space="0" w:color="auto"/>
              <w:left w:val="single" w:sz="4" w:space="0" w:color="auto"/>
              <w:bottom w:val="single" w:sz="4" w:space="0" w:color="auto"/>
              <w:right w:val="single" w:sz="4" w:space="0" w:color="auto"/>
            </w:tcBorders>
            <w:tcMar>
              <w:left w:w="28" w:type="dxa"/>
              <w:right w:w="28" w:type="dxa"/>
            </w:tcMar>
          </w:tcPr>
          <w:p w14:paraId="6488F1CC"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Cs w:val="22"/>
              </w:rPr>
            </w:pPr>
            <w:r w:rsidRPr="00C319B0">
              <w:rPr>
                <w:rFonts w:ascii="Times New Roman" w:hAnsi="Times New Roman"/>
                <w:color w:val="auto"/>
                <w:szCs w:val="22"/>
              </w:rPr>
              <w:t>№ п/п</w:t>
            </w:r>
          </w:p>
        </w:tc>
        <w:tc>
          <w:tcPr>
            <w:tcW w:w="1949" w:type="dxa"/>
            <w:vMerge w:val="restart"/>
            <w:tcBorders>
              <w:top w:val="single" w:sz="4" w:space="0" w:color="auto"/>
              <w:left w:val="single" w:sz="4" w:space="0" w:color="auto"/>
              <w:bottom w:val="single" w:sz="4" w:space="0" w:color="auto"/>
              <w:right w:val="single" w:sz="4" w:space="0" w:color="auto"/>
            </w:tcBorders>
            <w:tcMar>
              <w:left w:w="28" w:type="dxa"/>
              <w:right w:w="28" w:type="dxa"/>
            </w:tcMar>
          </w:tcPr>
          <w:p w14:paraId="74B1108C" w14:textId="6A7213DF"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Cs w:val="22"/>
              </w:rPr>
            </w:pPr>
            <w:r w:rsidRPr="00C319B0">
              <w:rPr>
                <w:rFonts w:ascii="Times New Roman" w:hAnsi="Times New Roman"/>
                <w:color w:val="auto"/>
                <w:szCs w:val="22"/>
              </w:rPr>
              <w:t xml:space="preserve">Номер </w:t>
            </w:r>
            <w:r w:rsidR="004B1D83">
              <w:rPr>
                <w:rFonts w:ascii="Times New Roman" w:hAnsi="Times New Roman"/>
                <w:color w:val="auto"/>
                <w:szCs w:val="22"/>
              </w:rPr>
              <w:br/>
            </w:r>
            <w:r w:rsidRPr="00C319B0">
              <w:rPr>
                <w:rFonts w:ascii="Times New Roman" w:hAnsi="Times New Roman"/>
                <w:color w:val="auto"/>
                <w:szCs w:val="22"/>
              </w:rPr>
              <w:t xml:space="preserve">и наименование </w:t>
            </w:r>
          </w:p>
          <w:p w14:paraId="47D4CB36"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Cs w:val="22"/>
              </w:rPr>
            </w:pPr>
          </w:p>
        </w:tc>
        <w:tc>
          <w:tcPr>
            <w:tcW w:w="1279" w:type="dxa"/>
            <w:vMerge w:val="restart"/>
            <w:tcBorders>
              <w:top w:val="single" w:sz="4" w:space="0" w:color="auto"/>
              <w:left w:val="single" w:sz="4" w:space="0" w:color="auto"/>
              <w:bottom w:val="single" w:sz="4" w:space="0" w:color="auto"/>
              <w:right w:val="single" w:sz="4" w:space="0" w:color="auto"/>
            </w:tcBorders>
            <w:tcMar>
              <w:left w:w="28" w:type="dxa"/>
              <w:right w:w="28" w:type="dxa"/>
            </w:tcMar>
          </w:tcPr>
          <w:p w14:paraId="4984B64D" w14:textId="77777777" w:rsidR="00B35DE2" w:rsidRPr="00C319B0" w:rsidRDefault="00B35DE2" w:rsidP="00B35DE2">
            <w:pPr>
              <w:widowControl w:val="0"/>
              <w:shd w:val="clear" w:color="auto" w:fill="FFFFFF"/>
              <w:autoSpaceDE w:val="0"/>
              <w:autoSpaceDN w:val="0"/>
              <w:adjustRightInd w:val="0"/>
              <w:spacing w:after="0" w:line="240" w:lineRule="auto"/>
              <w:ind w:hanging="66"/>
              <w:jc w:val="center"/>
              <w:rPr>
                <w:rFonts w:ascii="Times New Roman" w:hAnsi="Times New Roman"/>
                <w:color w:val="auto"/>
                <w:szCs w:val="22"/>
              </w:rPr>
            </w:pPr>
            <w:r w:rsidRPr="00C319B0">
              <w:rPr>
                <w:rFonts w:ascii="Times New Roman" w:hAnsi="Times New Roman"/>
                <w:color w:val="auto"/>
                <w:szCs w:val="22"/>
              </w:rPr>
              <w:t>Единица</w:t>
            </w:r>
          </w:p>
          <w:p w14:paraId="03528018"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Cs w:val="22"/>
              </w:rPr>
            </w:pPr>
            <w:r w:rsidRPr="00C319B0">
              <w:rPr>
                <w:rFonts w:ascii="Times New Roman" w:hAnsi="Times New Roman"/>
                <w:color w:val="auto"/>
                <w:szCs w:val="22"/>
              </w:rPr>
              <w:t>измерения</w:t>
            </w:r>
          </w:p>
        </w:tc>
        <w:tc>
          <w:tcPr>
            <w:tcW w:w="1557" w:type="dxa"/>
            <w:vMerge w:val="restart"/>
            <w:tcBorders>
              <w:top w:val="single" w:sz="4" w:space="0" w:color="auto"/>
              <w:left w:val="single" w:sz="4" w:space="0" w:color="auto"/>
              <w:right w:val="single" w:sz="4" w:space="0" w:color="auto"/>
            </w:tcBorders>
            <w:tcMar>
              <w:left w:w="28" w:type="dxa"/>
              <w:right w:w="28" w:type="dxa"/>
            </w:tcMar>
          </w:tcPr>
          <w:p w14:paraId="0F08BD36"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Cs w:val="22"/>
              </w:rPr>
            </w:pPr>
            <w:r w:rsidRPr="00C319B0">
              <w:rPr>
                <w:rFonts w:ascii="Times New Roman" w:hAnsi="Times New Roman"/>
                <w:color w:val="auto"/>
                <w:szCs w:val="22"/>
              </w:rPr>
              <w:t>Критерий</w:t>
            </w:r>
          </w:p>
          <w:p w14:paraId="5D4F85B4"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Cs w:val="22"/>
              </w:rPr>
            </w:pPr>
            <w:r w:rsidRPr="00C319B0">
              <w:rPr>
                <w:rFonts w:ascii="Times New Roman" w:hAnsi="Times New Roman"/>
                <w:color w:val="auto"/>
                <w:szCs w:val="22"/>
              </w:rPr>
              <w:t>наследуемости /динамики</w:t>
            </w:r>
          </w:p>
        </w:tc>
        <w:tc>
          <w:tcPr>
            <w:tcW w:w="1700" w:type="dxa"/>
            <w:vMerge w:val="restart"/>
            <w:tcBorders>
              <w:top w:val="single" w:sz="4" w:space="0" w:color="auto"/>
              <w:left w:val="single" w:sz="4" w:space="0" w:color="auto"/>
              <w:right w:val="single" w:sz="4" w:space="0" w:color="auto"/>
            </w:tcBorders>
            <w:tcMar>
              <w:left w:w="28" w:type="dxa"/>
              <w:right w:w="28" w:type="dxa"/>
            </w:tcMar>
          </w:tcPr>
          <w:p w14:paraId="4EC92700"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Cs w:val="22"/>
              </w:rPr>
            </w:pPr>
            <w:r w:rsidRPr="00C319B0">
              <w:rPr>
                <w:rFonts w:ascii="Times New Roman" w:hAnsi="Times New Roman"/>
                <w:color w:val="auto"/>
                <w:szCs w:val="22"/>
              </w:rPr>
              <w:t>Признак</w:t>
            </w:r>
          </w:p>
          <w:p w14:paraId="15EA1853"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Cs w:val="22"/>
              </w:rPr>
            </w:pPr>
            <w:r w:rsidRPr="00C319B0">
              <w:rPr>
                <w:rFonts w:ascii="Times New Roman" w:hAnsi="Times New Roman"/>
                <w:color w:val="auto"/>
                <w:szCs w:val="22"/>
              </w:rPr>
              <w:t>положительной</w:t>
            </w:r>
          </w:p>
          <w:p w14:paraId="50B3DC27"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Cs w:val="22"/>
              </w:rPr>
            </w:pPr>
            <w:r w:rsidRPr="00C319B0">
              <w:rPr>
                <w:rFonts w:ascii="Times New Roman" w:hAnsi="Times New Roman"/>
                <w:color w:val="auto"/>
                <w:szCs w:val="22"/>
              </w:rPr>
              <w:t>тенденции (возрастающий/</w:t>
            </w:r>
          </w:p>
          <w:p w14:paraId="1F11A042"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Cs w:val="22"/>
              </w:rPr>
            </w:pPr>
            <w:r w:rsidRPr="00C319B0">
              <w:rPr>
                <w:rFonts w:ascii="Times New Roman" w:hAnsi="Times New Roman"/>
                <w:color w:val="auto"/>
                <w:szCs w:val="22"/>
              </w:rPr>
              <w:t>убывающий)</w:t>
            </w:r>
          </w:p>
        </w:tc>
        <w:tc>
          <w:tcPr>
            <w:tcW w:w="4090" w:type="dxa"/>
            <w:gridSpan w:val="3"/>
            <w:tcBorders>
              <w:top w:val="single" w:sz="4" w:space="0" w:color="auto"/>
              <w:left w:val="single" w:sz="4" w:space="0" w:color="auto"/>
              <w:bottom w:val="single" w:sz="4" w:space="0" w:color="auto"/>
              <w:right w:val="single" w:sz="4" w:space="0" w:color="auto"/>
            </w:tcBorders>
            <w:tcMar>
              <w:left w:w="28" w:type="dxa"/>
              <w:right w:w="28" w:type="dxa"/>
            </w:tcMar>
          </w:tcPr>
          <w:p w14:paraId="023DC086" w14:textId="0AB95FDE"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Cs w:val="22"/>
              </w:rPr>
            </w:pPr>
            <w:r w:rsidRPr="00C319B0">
              <w:rPr>
                <w:rFonts w:ascii="Times New Roman" w:hAnsi="Times New Roman"/>
                <w:color w:val="auto"/>
                <w:szCs w:val="22"/>
              </w:rPr>
              <w:t>Значения показателей</w:t>
            </w:r>
            <w:r w:rsidRPr="00C319B0">
              <w:rPr>
                <w:rFonts w:ascii="Times New Roman" w:hAnsi="Times New Roman"/>
                <w:color w:val="auto"/>
                <w:szCs w:val="22"/>
              </w:rPr>
              <w:br/>
            </w:r>
            <w:r w:rsidR="004B1D83" w:rsidRPr="004B1D83">
              <w:rPr>
                <w:rFonts w:ascii="Times New Roman" w:hAnsi="Times New Roman"/>
                <w:color w:val="auto"/>
                <w:szCs w:val="22"/>
              </w:rPr>
              <w:t xml:space="preserve">муниципальной </w:t>
            </w:r>
            <w:r w:rsidRPr="00C319B0">
              <w:rPr>
                <w:rFonts w:ascii="Times New Roman" w:hAnsi="Times New Roman"/>
                <w:color w:val="auto"/>
                <w:szCs w:val="22"/>
              </w:rPr>
              <w:t>программы,</w:t>
            </w:r>
            <w:r w:rsidRPr="00C319B0">
              <w:rPr>
                <w:rFonts w:ascii="Times New Roman" w:hAnsi="Times New Roman"/>
                <w:color w:val="auto"/>
                <w:szCs w:val="22"/>
              </w:rPr>
              <w:br/>
              <w:t xml:space="preserve">структурного элемента </w:t>
            </w:r>
            <w:r w:rsidR="004B1D83" w:rsidRPr="004B1D83">
              <w:rPr>
                <w:rFonts w:ascii="Times New Roman" w:hAnsi="Times New Roman"/>
                <w:color w:val="auto"/>
                <w:szCs w:val="22"/>
              </w:rPr>
              <w:t xml:space="preserve">муниципальной </w:t>
            </w:r>
            <w:r w:rsidRPr="00C319B0">
              <w:rPr>
                <w:rFonts w:ascii="Times New Roman" w:hAnsi="Times New Roman"/>
                <w:color w:val="auto"/>
                <w:szCs w:val="22"/>
              </w:rPr>
              <w:t>программы</w:t>
            </w:r>
          </w:p>
        </w:tc>
        <w:tc>
          <w:tcPr>
            <w:tcW w:w="1993" w:type="dxa"/>
            <w:vMerge w:val="restart"/>
            <w:tcBorders>
              <w:top w:val="single" w:sz="4" w:space="0" w:color="auto"/>
              <w:left w:val="single" w:sz="4" w:space="0" w:color="auto"/>
              <w:right w:val="single" w:sz="4" w:space="0" w:color="auto"/>
            </w:tcBorders>
            <w:tcMar>
              <w:left w:w="28" w:type="dxa"/>
              <w:right w:w="28" w:type="dxa"/>
            </w:tcMar>
          </w:tcPr>
          <w:p w14:paraId="160F7F2B"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Cs w:val="22"/>
              </w:rPr>
            </w:pPr>
            <w:r w:rsidRPr="00C319B0">
              <w:rPr>
                <w:rFonts w:ascii="Times New Roman" w:hAnsi="Times New Roman"/>
                <w:color w:val="auto"/>
                <w:szCs w:val="22"/>
              </w:rPr>
              <w:t>Оценка</w:t>
            </w:r>
          </w:p>
          <w:p w14:paraId="6B8E47B9"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Cs w:val="22"/>
              </w:rPr>
            </w:pPr>
            <w:r w:rsidRPr="00C319B0">
              <w:rPr>
                <w:rFonts w:ascii="Times New Roman" w:hAnsi="Times New Roman"/>
                <w:color w:val="auto"/>
                <w:szCs w:val="22"/>
              </w:rPr>
              <w:t>динамики прироста</w:t>
            </w:r>
            <w:r w:rsidRPr="00C319B0">
              <w:rPr>
                <w:rFonts w:ascii="Times New Roman" w:hAnsi="Times New Roman"/>
                <w:color w:val="auto"/>
                <w:szCs w:val="22"/>
                <w:vertAlign w:val="superscript"/>
              </w:rPr>
              <w:footnoteReference w:id="44"/>
            </w:r>
          </w:p>
          <w:p w14:paraId="4C627067"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Cs w:val="22"/>
              </w:rPr>
            </w:pPr>
          </w:p>
        </w:tc>
        <w:tc>
          <w:tcPr>
            <w:tcW w:w="2316" w:type="dxa"/>
            <w:vMerge w:val="restart"/>
            <w:tcBorders>
              <w:top w:val="single" w:sz="4" w:space="0" w:color="auto"/>
              <w:left w:val="single" w:sz="4" w:space="0" w:color="auto"/>
              <w:right w:val="single" w:sz="4" w:space="0" w:color="auto"/>
            </w:tcBorders>
            <w:tcMar>
              <w:left w:w="28" w:type="dxa"/>
              <w:right w:w="28" w:type="dxa"/>
            </w:tcMar>
          </w:tcPr>
          <w:p w14:paraId="777F0458"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Cs w:val="22"/>
              </w:rPr>
            </w:pPr>
            <w:r w:rsidRPr="00C319B0">
              <w:rPr>
                <w:rFonts w:ascii="Times New Roman" w:hAnsi="Times New Roman"/>
                <w:color w:val="auto"/>
                <w:szCs w:val="22"/>
              </w:rPr>
              <w:t>Обоснование отклонений</w:t>
            </w:r>
            <w:r w:rsidRPr="00C319B0">
              <w:rPr>
                <w:rFonts w:ascii="Times New Roman" w:hAnsi="Times New Roman"/>
                <w:color w:val="auto"/>
                <w:szCs w:val="22"/>
              </w:rPr>
              <w:br/>
              <w:t xml:space="preserve"> значений показателя</w:t>
            </w:r>
            <w:r w:rsidRPr="00C319B0">
              <w:rPr>
                <w:rFonts w:ascii="Times New Roman" w:hAnsi="Times New Roman"/>
                <w:color w:val="auto"/>
                <w:szCs w:val="22"/>
              </w:rPr>
              <w:br/>
              <w:t>на конец отчетного года</w:t>
            </w:r>
            <w:r w:rsidRPr="00C319B0">
              <w:rPr>
                <w:rFonts w:ascii="Times New Roman" w:hAnsi="Times New Roman"/>
                <w:color w:val="auto"/>
                <w:szCs w:val="22"/>
              </w:rPr>
              <w:br/>
              <w:t>(при наличии)</w:t>
            </w:r>
          </w:p>
        </w:tc>
      </w:tr>
      <w:tr w:rsidR="00B35DE2" w:rsidRPr="00C319B0" w14:paraId="6A732561" w14:textId="77777777" w:rsidTr="004B1D83">
        <w:trPr>
          <w:tblCellSpacing w:w="5" w:type="nil"/>
          <w:jc w:val="center"/>
        </w:trPr>
        <w:tc>
          <w:tcPr>
            <w:tcW w:w="704" w:type="dxa"/>
            <w:vMerge/>
            <w:tcBorders>
              <w:left w:val="single" w:sz="4" w:space="0" w:color="auto"/>
              <w:bottom w:val="single" w:sz="4" w:space="0" w:color="auto"/>
              <w:right w:val="single" w:sz="4" w:space="0" w:color="auto"/>
            </w:tcBorders>
            <w:tcMar>
              <w:left w:w="28" w:type="dxa"/>
              <w:right w:w="28" w:type="dxa"/>
            </w:tcMar>
          </w:tcPr>
          <w:p w14:paraId="697F33A9"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949" w:type="dxa"/>
            <w:vMerge/>
            <w:tcBorders>
              <w:left w:val="single" w:sz="4" w:space="0" w:color="auto"/>
              <w:bottom w:val="single" w:sz="4" w:space="0" w:color="auto"/>
              <w:right w:val="single" w:sz="4" w:space="0" w:color="auto"/>
            </w:tcBorders>
            <w:tcMar>
              <w:left w:w="28" w:type="dxa"/>
              <w:right w:w="28" w:type="dxa"/>
            </w:tcMar>
          </w:tcPr>
          <w:p w14:paraId="4FEDC7A4"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279" w:type="dxa"/>
            <w:vMerge/>
            <w:tcBorders>
              <w:left w:val="single" w:sz="4" w:space="0" w:color="auto"/>
              <w:bottom w:val="single" w:sz="4" w:space="0" w:color="auto"/>
              <w:right w:val="single" w:sz="4" w:space="0" w:color="auto"/>
            </w:tcBorders>
            <w:tcMar>
              <w:left w:w="28" w:type="dxa"/>
              <w:right w:w="28" w:type="dxa"/>
            </w:tcMar>
          </w:tcPr>
          <w:p w14:paraId="7010B1F9"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557" w:type="dxa"/>
            <w:vMerge/>
            <w:tcBorders>
              <w:left w:val="single" w:sz="4" w:space="0" w:color="auto"/>
              <w:right w:val="single" w:sz="4" w:space="0" w:color="auto"/>
            </w:tcBorders>
            <w:tcMar>
              <w:left w:w="28" w:type="dxa"/>
              <w:right w:w="28" w:type="dxa"/>
            </w:tcMar>
          </w:tcPr>
          <w:p w14:paraId="4B887DAA"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p>
        </w:tc>
        <w:tc>
          <w:tcPr>
            <w:tcW w:w="1700" w:type="dxa"/>
            <w:vMerge/>
            <w:tcBorders>
              <w:left w:val="single" w:sz="4" w:space="0" w:color="auto"/>
              <w:right w:val="single" w:sz="4" w:space="0" w:color="auto"/>
            </w:tcBorders>
            <w:tcMar>
              <w:left w:w="28" w:type="dxa"/>
              <w:right w:w="28" w:type="dxa"/>
            </w:tcMar>
          </w:tcPr>
          <w:p w14:paraId="4E49C54A"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p>
        </w:tc>
        <w:tc>
          <w:tcPr>
            <w:tcW w:w="1834" w:type="dxa"/>
            <w:vMerge w:val="restart"/>
            <w:tcBorders>
              <w:left w:val="single" w:sz="4" w:space="0" w:color="auto"/>
              <w:bottom w:val="single" w:sz="4" w:space="0" w:color="auto"/>
              <w:right w:val="single" w:sz="4" w:space="0" w:color="auto"/>
            </w:tcBorders>
            <w:tcMar>
              <w:left w:w="28" w:type="dxa"/>
              <w:right w:w="28" w:type="dxa"/>
            </w:tcMar>
          </w:tcPr>
          <w:p w14:paraId="69059151" w14:textId="399CD61A" w:rsidR="00B35DE2" w:rsidRPr="00C319B0" w:rsidRDefault="004B1D83" w:rsidP="004B1D83">
            <w:pPr>
              <w:widowControl w:val="0"/>
              <w:shd w:val="clear" w:color="auto" w:fill="FFFFFF"/>
              <w:autoSpaceDE w:val="0"/>
              <w:autoSpaceDN w:val="0"/>
              <w:adjustRightInd w:val="0"/>
              <w:spacing w:after="0" w:line="192" w:lineRule="auto"/>
              <w:jc w:val="center"/>
              <w:rPr>
                <w:rFonts w:ascii="Times New Roman" w:hAnsi="Times New Roman"/>
                <w:color w:val="auto"/>
                <w:szCs w:val="22"/>
              </w:rPr>
            </w:pPr>
            <w:r w:rsidRPr="004B1D83">
              <w:rPr>
                <w:rFonts w:ascii="Times New Roman" w:hAnsi="Times New Roman"/>
                <w:color w:val="auto"/>
                <w:sz w:val="20"/>
              </w:rPr>
              <w:t>фактическое значение показателя за год, предшествующий отчетному</w:t>
            </w:r>
          </w:p>
        </w:tc>
        <w:tc>
          <w:tcPr>
            <w:tcW w:w="2256" w:type="dxa"/>
            <w:gridSpan w:val="2"/>
            <w:tcBorders>
              <w:left w:val="single" w:sz="4" w:space="0" w:color="auto"/>
              <w:bottom w:val="single" w:sz="4" w:space="0" w:color="auto"/>
              <w:right w:val="single" w:sz="4" w:space="0" w:color="auto"/>
            </w:tcBorders>
            <w:tcMar>
              <w:left w:w="28" w:type="dxa"/>
              <w:right w:w="28" w:type="dxa"/>
            </w:tcMar>
          </w:tcPr>
          <w:p w14:paraId="15A4CA30"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Cs w:val="22"/>
              </w:rPr>
            </w:pPr>
            <w:r w:rsidRPr="00C319B0">
              <w:rPr>
                <w:rFonts w:ascii="Times New Roman" w:hAnsi="Times New Roman"/>
                <w:color w:val="auto"/>
                <w:szCs w:val="22"/>
              </w:rPr>
              <w:t>отчетный год</w:t>
            </w:r>
          </w:p>
        </w:tc>
        <w:tc>
          <w:tcPr>
            <w:tcW w:w="1993" w:type="dxa"/>
            <w:vMerge/>
            <w:tcBorders>
              <w:left w:val="single" w:sz="4" w:space="0" w:color="auto"/>
              <w:right w:val="single" w:sz="4" w:space="0" w:color="auto"/>
            </w:tcBorders>
            <w:tcMar>
              <w:left w:w="28" w:type="dxa"/>
              <w:right w:w="28" w:type="dxa"/>
            </w:tcMar>
          </w:tcPr>
          <w:p w14:paraId="6DED4D48"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2316" w:type="dxa"/>
            <w:vMerge/>
            <w:tcBorders>
              <w:left w:val="single" w:sz="4" w:space="0" w:color="auto"/>
              <w:right w:val="single" w:sz="4" w:space="0" w:color="auto"/>
            </w:tcBorders>
            <w:tcMar>
              <w:left w:w="28" w:type="dxa"/>
              <w:right w:w="28" w:type="dxa"/>
            </w:tcMar>
          </w:tcPr>
          <w:p w14:paraId="43BAA5B0"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r>
      <w:tr w:rsidR="00B35DE2" w:rsidRPr="00C319B0" w14:paraId="25AD7845" w14:textId="77777777" w:rsidTr="004B1D83">
        <w:trPr>
          <w:tblCellSpacing w:w="5" w:type="nil"/>
          <w:jc w:val="center"/>
        </w:trPr>
        <w:tc>
          <w:tcPr>
            <w:tcW w:w="704" w:type="dxa"/>
            <w:vMerge/>
            <w:tcBorders>
              <w:left w:val="single" w:sz="4" w:space="0" w:color="auto"/>
              <w:bottom w:val="single" w:sz="4" w:space="0" w:color="auto"/>
              <w:right w:val="single" w:sz="4" w:space="0" w:color="auto"/>
            </w:tcBorders>
            <w:tcMar>
              <w:left w:w="28" w:type="dxa"/>
              <w:right w:w="28" w:type="dxa"/>
            </w:tcMar>
          </w:tcPr>
          <w:p w14:paraId="5E6DEF46"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949" w:type="dxa"/>
            <w:vMerge/>
            <w:tcBorders>
              <w:left w:val="single" w:sz="4" w:space="0" w:color="auto"/>
              <w:bottom w:val="single" w:sz="4" w:space="0" w:color="auto"/>
              <w:right w:val="single" w:sz="4" w:space="0" w:color="auto"/>
            </w:tcBorders>
            <w:tcMar>
              <w:left w:w="28" w:type="dxa"/>
              <w:right w:w="28" w:type="dxa"/>
            </w:tcMar>
          </w:tcPr>
          <w:p w14:paraId="3A8145FE"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279" w:type="dxa"/>
            <w:vMerge/>
            <w:tcBorders>
              <w:left w:val="single" w:sz="4" w:space="0" w:color="auto"/>
              <w:bottom w:val="single" w:sz="4" w:space="0" w:color="auto"/>
              <w:right w:val="single" w:sz="4" w:space="0" w:color="auto"/>
            </w:tcBorders>
            <w:tcMar>
              <w:left w:w="28" w:type="dxa"/>
              <w:right w:w="28" w:type="dxa"/>
            </w:tcMar>
          </w:tcPr>
          <w:p w14:paraId="0C66FAE4"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557" w:type="dxa"/>
            <w:vMerge/>
            <w:tcBorders>
              <w:left w:val="single" w:sz="4" w:space="0" w:color="auto"/>
              <w:bottom w:val="single" w:sz="4" w:space="0" w:color="auto"/>
              <w:right w:val="single" w:sz="4" w:space="0" w:color="auto"/>
            </w:tcBorders>
            <w:tcMar>
              <w:left w:w="28" w:type="dxa"/>
              <w:right w:w="28" w:type="dxa"/>
            </w:tcMar>
          </w:tcPr>
          <w:p w14:paraId="65B3B998"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p>
        </w:tc>
        <w:tc>
          <w:tcPr>
            <w:tcW w:w="1700" w:type="dxa"/>
            <w:vMerge/>
            <w:tcBorders>
              <w:left w:val="single" w:sz="4" w:space="0" w:color="auto"/>
              <w:bottom w:val="single" w:sz="4" w:space="0" w:color="auto"/>
              <w:right w:val="single" w:sz="4" w:space="0" w:color="auto"/>
            </w:tcBorders>
            <w:tcMar>
              <w:left w:w="28" w:type="dxa"/>
              <w:right w:w="28" w:type="dxa"/>
            </w:tcMar>
          </w:tcPr>
          <w:p w14:paraId="3AE3E1F9"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p>
        </w:tc>
        <w:tc>
          <w:tcPr>
            <w:tcW w:w="1834" w:type="dxa"/>
            <w:vMerge/>
            <w:tcBorders>
              <w:left w:val="single" w:sz="4" w:space="0" w:color="auto"/>
              <w:bottom w:val="single" w:sz="4" w:space="0" w:color="auto"/>
              <w:right w:val="single" w:sz="4" w:space="0" w:color="auto"/>
            </w:tcBorders>
            <w:tcMar>
              <w:left w:w="28" w:type="dxa"/>
              <w:right w:w="28" w:type="dxa"/>
            </w:tcMar>
          </w:tcPr>
          <w:p w14:paraId="5360DA8F"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Cs w:val="22"/>
              </w:rPr>
            </w:pPr>
          </w:p>
        </w:tc>
        <w:tc>
          <w:tcPr>
            <w:tcW w:w="1134" w:type="dxa"/>
            <w:tcBorders>
              <w:left w:val="single" w:sz="4" w:space="0" w:color="auto"/>
              <w:bottom w:val="single" w:sz="4" w:space="0" w:color="auto"/>
              <w:right w:val="single" w:sz="4" w:space="0" w:color="auto"/>
            </w:tcBorders>
            <w:tcMar>
              <w:left w:w="28" w:type="dxa"/>
              <w:right w:w="28" w:type="dxa"/>
            </w:tcMar>
          </w:tcPr>
          <w:p w14:paraId="45AD7644"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Cs w:val="22"/>
              </w:rPr>
            </w:pPr>
            <w:r w:rsidRPr="00C319B0">
              <w:rPr>
                <w:rFonts w:ascii="Times New Roman" w:hAnsi="Times New Roman"/>
                <w:color w:val="auto"/>
                <w:szCs w:val="22"/>
              </w:rPr>
              <w:t>план</w:t>
            </w:r>
          </w:p>
        </w:tc>
        <w:tc>
          <w:tcPr>
            <w:tcW w:w="1122" w:type="dxa"/>
            <w:tcBorders>
              <w:left w:val="single" w:sz="4" w:space="0" w:color="auto"/>
              <w:bottom w:val="single" w:sz="4" w:space="0" w:color="auto"/>
              <w:right w:val="single" w:sz="4" w:space="0" w:color="auto"/>
            </w:tcBorders>
            <w:tcMar>
              <w:left w:w="28" w:type="dxa"/>
              <w:right w:w="28" w:type="dxa"/>
            </w:tcMar>
          </w:tcPr>
          <w:p w14:paraId="2A9EF222"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Cs w:val="22"/>
              </w:rPr>
            </w:pPr>
            <w:r w:rsidRPr="00C319B0">
              <w:rPr>
                <w:rFonts w:ascii="Times New Roman" w:hAnsi="Times New Roman"/>
                <w:color w:val="auto"/>
                <w:szCs w:val="22"/>
              </w:rPr>
              <w:t>факт</w:t>
            </w:r>
          </w:p>
        </w:tc>
        <w:tc>
          <w:tcPr>
            <w:tcW w:w="1993" w:type="dxa"/>
            <w:vMerge/>
            <w:tcBorders>
              <w:left w:val="single" w:sz="4" w:space="0" w:color="auto"/>
              <w:bottom w:val="single" w:sz="4" w:space="0" w:color="auto"/>
              <w:right w:val="single" w:sz="4" w:space="0" w:color="auto"/>
            </w:tcBorders>
            <w:tcMar>
              <w:left w:w="28" w:type="dxa"/>
              <w:right w:w="28" w:type="dxa"/>
            </w:tcMar>
          </w:tcPr>
          <w:p w14:paraId="2EBBDD9E"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2316" w:type="dxa"/>
            <w:vMerge/>
            <w:tcBorders>
              <w:left w:val="single" w:sz="4" w:space="0" w:color="auto"/>
              <w:bottom w:val="single" w:sz="4" w:space="0" w:color="auto"/>
              <w:right w:val="single" w:sz="4" w:space="0" w:color="auto"/>
            </w:tcBorders>
            <w:tcMar>
              <w:left w:w="28" w:type="dxa"/>
              <w:right w:w="28" w:type="dxa"/>
            </w:tcMar>
          </w:tcPr>
          <w:p w14:paraId="7831B303"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r>
      <w:tr w:rsidR="00B35DE2" w:rsidRPr="00C319B0" w14:paraId="612A509B" w14:textId="77777777" w:rsidTr="004B1D83">
        <w:trPr>
          <w:tblCellSpacing w:w="5" w:type="nil"/>
          <w:jc w:val="center"/>
        </w:trPr>
        <w:tc>
          <w:tcPr>
            <w:tcW w:w="704" w:type="dxa"/>
            <w:tcBorders>
              <w:left w:val="single" w:sz="4" w:space="0" w:color="auto"/>
              <w:bottom w:val="single" w:sz="4" w:space="0" w:color="auto"/>
              <w:right w:val="single" w:sz="4" w:space="0" w:color="auto"/>
            </w:tcBorders>
            <w:tcMar>
              <w:left w:w="28" w:type="dxa"/>
              <w:right w:w="28" w:type="dxa"/>
            </w:tcMar>
          </w:tcPr>
          <w:p w14:paraId="0AEBC46A"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1</w:t>
            </w:r>
          </w:p>
        </w:tc>
        <w:tc>
          <w:tcPr>
            <w:tcW w:w="1949" w:type="dxa"/>
            <w:tcBorders>
              <w:left w:val="single" w:sz="4" w:space="0" w:color="auto"/>
              <w:bottom w:val="single" w:sz="4" w:space="0" w:color="auto"/>
              <w:right w:val="single" w:sz="4" w:space="0" w:color="auto"/>
            </w:tcBorders>
            <w:tcMar>
              <w:left w:w="28" w:type="dxa"/>
              <w:right w:w="28" w:type="dxa"/>
            </w:tcMar>
          </w:tcPr>
          <w:p w14:paraId="11DAC5B7"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2</w:t>
            </w:r>
          </w:p>
        </w:tc>
        <w:tc>
          <w:tcPr>
            <w:tcW w:w="1279" w:type="dxa"/>
            <w:tcBorders>
              <w:left w:val="single" w:sz="4" w:space="0" w:color="auto"/>
              <w:bottom w:val="single" w:sz="4" w:space="0" w:color="auto"/>
              <w:right w:val="single" w:sz="4" w:space="0" w:color="auto"/>
            </w:tcBorders>
            <w:tcMar>
              <w:left w:w="28" w:type="dxa"/>
              <w:right w:w="28" w:type="dxa"/>
            </w:tcMar>
          </w:tcPr>
          <w:p w14:paraId="10DFC198"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3</w:t>
            </w:r>
          </w:p>
        </w:tc>
        <w:tc>
          <w:tcPr>
            <w:tcW w:w="1557" w:type="dxa"/>
            <w:tcBorders>
              <w:left w:val="single" w:sz="4" w:space="0" w:color="auto"/>
              <w:bottom w:val="single" w:sz="4" w:space="0" w:color="auto"/>
              <w:right w:val="single" w:sz="4" w:space="0" w:color="auto"/>
            </w:tcBorders>
            <w:tcMar>
              <w:left w:w="28" w:type="dxa"/>
              <w:right w:w="28" w:type="dxa"/>
            </w:tcMar>
          </w:tcPr>
          <w:p w14:paraId="73129BF6"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4</w:t>
            </w:r>
          </w:p>
        </w:tc>
        <w:tc>
          <w:tcPr>
            <w:tcW w:w="1700" w:type="dxa"/>
            <w:tcBorders>
              <w:left w:val="single" w:sz="4" w:space="0" w:color="auto"/>
              <w:bottom w:val="single" w:sz="4" w:space="0" w:color="auto"/>
              <w:right w:val="single" w:sz="4" w:space="0" w:color="auto"/>
            </w:tcBorders>
            <w:tcMar>
              <w:left w:w="28" w:type="dxa"/>
              <w:right w:w="28" w:type="dxa"/>
            </w:tcMar>
          </w:tcPr>
          <w:p w14:paraId="2BF631F7"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5</w:t>
            </w:r>
          </w:p>
        </w:tc>
        <w:tc>
          <w:tcPr>
            <w:tcW w:w="1834" w:type="dxa"/>
            <w:tcBorders>
              <w:left w:val="single" w:sz="4" w:space="0" w:color="auto"/>
              <w:bottom w:val="single" w:sz="4" w:space="0" w:color="auto"/>
              <w:right w:val="single" w:sz="4" w:space="0" w:color="auto"/>
            </w:tcBorders>
            <w:tcMar>
              <w:left w:w="28" w:type="dxa"/>
              <w:right w:w="28" w:type="dxa"/>
            </w:tcMar>
          </w:tcPr>
          <w:p w14:paraId="1EE7A57A"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6</w:t>
            </w:r>
          </w:p>
        </w:tc>
        <w:tc>
          <w:tcPr>
            <w:tcW w:w="1134" w:type="dxa"/>
            <w:tcBorders>
              <w:left w:val="single" w:sz="4" w:space="0" w:color="auto"/>
              <w:bottom w:val="single" w:sz="4" w:space="0" w:color="auto"/>
              <w:right w:val="single" w:sz="4" w:space="0" w:color="auto"/>
            </w:tcBorders>
            <w:tcMar>
              <w:left w:w="28" w:type="dxa"/>
              <w:right w:w="28" w:type="dxa"/>
            </w:tcMar>
          </w:tcPr>
          <w:p w14:paraId="37C3FD82"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7</w:t>
            </w:r>
          </w:p>
        </w:tc>
        <w:tc>
          <w:tcPr>
            <w:tcW w:w="1122" w:type="dxa"/>
            <w:tcBorders>
              <w:left w:val="single" w:sz="4" w:space="0" w:color="auto"/>
              <w:bottom w:val="single" w:sz="4" w:space="0" w:color="auto"/>
              <w:right w:val="single" w:sz="4" w:space="0" w:color="auto"/>
            </w:tcBorders>
            <w:tcMar>
              <w:left w:w="28" w:type="dxa"/>
              <w:right w:w="28" w:type="dxa"/>
            </w:tcMar>
          </w:tcPr>
          <w:p w14:paraId="74E122F0"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8</w:t>
            </w:r>
          </w:p>
        </w:tc>
        <w:tc>
          <w:tcPr>
            <w:tcW w:w="1993" w:type="dxa"/>
            <w:tcBorders>
              <w:left w:val="single" w:sz="4" w:space="0" w:color="auto"/>
              <w:bottom w:val="single" w:sz="4" w:space="0" w:color="auto"/>
              <w:right w:val="single" w:sz="4" w:space="0" w:color="auto"/>
            </w:tcBorders>
            <w:tcMar>
              <w:left w:w="28" w:type="dxa"/>
              <w:right w:w="28" w:type="dxa"/>
            </w:tcMar>
          </w:tcPr>
          <w:p w14:paraId="7C0652A9"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9</w:t>
            </w:r>
          </w:p>
        </w:tc>
        <w:tc>
          <w:tcPr>
            <w:tcW w:w="2316" w:type="dxa"/>
            <w:tcBorders>
              <w:left w:val="single" w:sz="4" w:space="0" w:color="auto"/>
              <w:bottom w:val="single" w:sz="4" w:space="0" w:color="auto"/>
              <w:right w:val="single" w:sz="4" w:space="0" w:color="auto"/>
            </w:tcBorders>
            <w:tcMar>
              <w:left w:w="28" w:type="dxa"/>
              <w:right w:w="28" w:type="dxa"/>
            </w:tcMar>
          </w:tcPr>
          <w:p w14:paraId="199E18CE"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10</w:t>
            </w:r>
          </w:p>
        </w:tc>
      </w:tr>
      <w:tr w:rsidR="00B35DE2" w:rsidRPr="00C319B0" w14:paraId="1687D502" w14:textId="77777777" w:rsidTr="004B1D83">
        <w:trPr>
          <w:tblCellSpacing w:w="5" w:type="nil"/>
          <w:jc w:val="center"/>
        </w:trPr>
        <w:tc>
          <w:tcPr>
            <w:tcW w:w="11279" w:type="dxa"/>
            <w:gridSpan w:val="8"/>
            <w:tcBorders>
              <w:left w:val="single" w:sz="4" w:space="0" w:color="auto"/>
              <w:bottom w:val="single" w:sz="4" w:space="0" w:color="auto"/>
              <w:right w:val="single" w:sz="4" w:space="0" w:color="auto"/>
            </w:tcBorders>
            <w:tcMar>
              <w:left w:w="28" w:type="dxa"/>
              <w:right w:w="28" w:type="dxa"/>
            </w:tcMar>
          </w:tcPr>
          <w:p w14:paraId="2F6325DF" w14:textId="59B58BCF" w:rsidR="00B35DE2" w:rsidRPr="00C319B0" w:rsidRDefault="004B1D83"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r>
              <w:rPr>
                <w:rFonts w:ascii="Times New Roman" w:hAnsi="Times New Roman"/>
                <w:color w:val="auto"/>
                <w:sz w:val="24"/>
                <w:szCs w:val="24"/>
              </w:rPr>
              <w:t>М</w:t>
            </w:r>
            <w:r w:rsidRPr="004B1D83">
              <w:rPr>
                <w:rFonts w:ascii="Times New Roman" w:hAnsi="Times New Roman"/>
                <w:color w:val="auto"/>
                <w:sz w:val="24"/>
                <w:szCs w:val="24"/>
              </w:rPr>
              <w:t>униципальн</w:t>
            </w:r>
            <w:r>
              <w:rPr>
                <w:rFonts w:ascii="Times New Roman" w:hAnsi="Times New Roman"/>
                <w:color w:val="auto"/>
                <w:sz w:val="24"/>
                <w:szCs w:val="24"/>
              </w:rPr>
              <w:t>ая</w:t>
            </w:r>
            <w:r w:rsidRPr="004B1D83">
              <w:rPr>
                <w:rFonts w:ascii="Times New Roman" w:hAnsi="Times New Roman"/>
                <w:color w:val="auto"/>
                <w:sz w:val="24"/>
                <w:szCs w:val="24"/>
              </w:rPr>
              <w:t xml:space="preserve"> </w:t>
            </w:r>
            <w:r w:rsidR="00B35DE2" w:rsidRPr="00C319B0">
              <w:rPr>
                <w:rFonts w:ascii="Times New Roman" w:hAnsi="Times New Roman"/>
                <w:color w:val="auto"/>
                <w:sz w:val="24"/>
                <w:szCs w:val="24"/>
              </w:rPr>
              <w:t>программа «Наименование»</w:t>
            </w:r>
          </w:p>
        </w:tc>
        <w:tc>
          <w:tcPr>
            <w:tcW w:w="1993" w:type="dxa"/>
            <w:tcBorders>
              <w:left w:val="single" w:sz="4" w:space="0" w:color="auto"/>
              <w:bottom w:val="single" w:sz="4" w:space="0" w:color="auto"/>
              <w:right w:val="single" w:sz="4" w:space="0" w:color="auto"/>
            </w:tcBorders>
            <w:tcMar>
              <w:left w:w="28" w:type="dxa"/>
              <w:right w:w="28" w:type="dxa"/>
            </w:tcMar>
          </w:tcPr>
          <w:p w14:paraId="09B0B481"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vertAlign w:val="superscript"/>
              </w:rPr>
              <w:footnoteReference w:id="45"/>
            </w:r>
          </w:p>
        </w:tc>
        <w:tc>
          <w:tcPr>
            <w:tcW w:w="2316" w:type="dxa"/>
            <w:tcBorders>
              <w:left w:val="single" w:sz="4" w:space="0" w:color="auto"/>
              <w:bottom w:val="single" w:sz="4" w:space="0" w:color="auto"/>
              <w:right w:val="single" w:sz="4" w:space="0" w:color="auto"/>
            </w:tcBorders>
            <w:tcMar>
              <w:left w:w="28" w:type="dxa"/>
              <w:right w:w="28" w:type="dxa"/>
            </w:tcMar>
          </w:tcPr>
          <w:p w14:paraId="5B098032"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Х</w:t>
            </w:r>
          </w:p>
        </w:tc>
      </w:tr>
      <w:tr w:rsidR="00B35DE2" w:rsidRPr="00C319B0" w14:paraId="3CA547A0" w14:textId="77777777" w:rsidTr="004B1D83">
        <w:trPr>
          <w:trHeight w:val="313"/>
          <w:tblCellSpacing w:w="5" w:type="nil"/>
          <w:jc w:val="center"/>
        </w:trPr>
        <w:tc>
          <w:tcPr>
            <w:tcW w:w="11279" w:type="dxa"/>
            <w:gridSpan w:val="8"/>
            <w:tcBorders>
              <w:left w:val="single" w:sz="4" w:space="0" w:color="auto"/>
              <w:bottom w:val="single" w:sz="4" w:space="0" w:color="auto"/>
              <w:right w:val="single" w:sz="4" w:space="0" w:color="auto"/>
            </w:tcBorders>
            <w:tcMar>
              <w:left w:w="28" w:type="dxa"/>
              <w:right w:w="28" w:type="dxa"/>
            </w:tcMar>
          </w:tcPr>
          <w:p w14:paraId="74037535" w14:textId="1EC31C80"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 xml:space="preserve">Показатели </w:t>
            </w:r>
            <w:bookmarkStart w:id="49" w:name="_Hlk225440006"/>
            <w:r w:rsidR="004B1D83" w:rsidRPr="004B1D83">
              <w:rPr>
                <w:rFonts w:ascii="Times New Roman" w:hAnsi="Times New Roman"/>
                <w:color w:val="auto"/>
                <w:sz w:val="24"/>
                <w:szCs w:val="24"/>
              </w:rPr>
              <w:t>муниципальной</w:t>
            </w:r>
            <w:bookmarkEnd w:id="49"/>
            <w:r w:rsidRPr="00C319B0">
              <w:rPr>
                <w:rFonts w:ascii="Times New Roman" w:hAnsi="Times New Roman"/>
                <w:color w:val="auto"/>
                <w:sz w:val="24"/>
                <w:szCs w:val="24"/>
              </w:rPr>
              <w:t xml:space="preserve"> программы</w:t>
            </w:r>
          </w:p>
        </w:tc>
        <w:tc>
          <w:tcPr>
            <w:tcW w:w="1993" w:type="dxa"/>
            <w:tcBorders>
              <w:left w:val="single" w:sz="4" w:space="0" w:color="auto"/>
              <w:bottom w:val="single" w:sz="4" w:space="0" w:color="auto"/>
              <w:right w:val="single" w:sz="4" w:space="0" w:color="auto"/>
            </w:tcBorders>
            <w:tcMar>
              <w:left w:w="28" w:type="dxa"/>
              <w:right w:w="28" w:type="dxa"/>
            </w:tcMar>
          </w:tcPr>
          <w:p w14:paraId="43B45708"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vertAlign w:val="superscript"/>
              </w:rPr>
              <w:footnoteReference w:id="46"/>
            </w:r>
          </w:p>
        </w:tc>
        <w:tc>
          <w:tcPr>
            <w:tcW w:w="2316" w:type="dxa"/>
            <w:tcBorders>
              <w:left w:val="single" w:sz="4" w:space="0" w:color="auto"/>
              <w:bottom w:val="single" w:sz="4" w:space="0" w:color="auto"/>
              <w:right w:val="single" w:sz="4" w:space="0" w:color="auto"/>
            </w:tcBorders>
            <w:tcMar>
              <w:left w:w="28" w:type="dxa"/>
              <w:right w:w="28" w:type="dxa"/>
            </w:tcMar>
          </w:tcPr>
          <w:p w14:paraId="787BB395"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Х</w:t>
            </w:r>
          </w:p>
        </w:tc>
      </w:tr>
      <w:tr w:rsidR="00B35DE2" w:rsidRPr="00C319B0" w14:paraId="2AECBB59" w14:textId="77777777" w:rsidTr="004B1D83">
        <w:trPr>
          <w:trHeight w:val="313"/>
          <w:tblCellSpacing w:w="5" w:type="nil"/>
          <w:jc w:val="center"/>
        </w:trPr>
        <w:tc>
          <w:tcPr>
            <w:tcW w:w="704" w:type="dxa"/>
            <w:tcBorders>
              <w:left w:val="single" w:sz="4" w:space="0" w:color="auto"/>
              <w:bottom w:val="single" w:sz="4" w:space="0" w:color="auto"/>
              <w:right w:val="single" w:sz="4" w:space="0" w:color="auto"/>
            </w:tcBorders>
            <w:tcMar>
              <w:left w:w="28" w:type="dxa"/>
              <w:right w:w="28" w:type="dxa"/>
            </w:tcMar>
          </w:tcPr>
          <w:p w14:paraId="2BB99F91"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1.1.</w:t>
            </w:r>
          </w:p>
        </w:tc>
        <w:tc>
          <w:tcPr>
            <w:tcW w:w="1949" w:type="dxa"/>
            <w:tcBorders>
              <w:top w:val="single" w:sz="4" w:space="0" w:color="auto"/>
              <w:left w:val="single" w:sz="4" w:space="0" w:color="auto"/>
              <w:bottom w:val="single" w:sz="4" w:space="0" w:color="auto"/>
              <w:right w:val="single" w:sz="4" w:space="0" w:color="auto"/>
            </w:tcBorders>
            <w:tcMar>
              <w:left w:w="28" w:type="dxa"/>
              <w:right w:w="28" w:type="dxa"/>
            </w:tcMar>
          </w:tcPr>
          <w:p w14:paraId="0B2B3A5F"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r w:rsidRPr="00C319B0">
              <w:rPr>
                <w:rFonts w:ascii="Times New Roman" w:hAnsi="Times New Roman"/>
                <w:color w:val="auto"/>
                <w:sz w:val="24"/>
                <w:szCs w:val="24"/>
              </w:rPr>
              <w:t>Показатель 1</w:t>
            </w:r>
          </w:p>
        </w:tc>
        <w:tc>
          <w:tcPr>
            <w:tcW w:w="1279" w:type="dxa"/>
            <w:tcBorders>
              <w:left w:val="single" w:sz="4" w:space="0" w:color="auto"/>
              <w:bottom w:val="single" w:sz="4" w:space="0" w:color="auto"/>
              <w:right w:val="single" w:sz="4" w:space="0" w:color="auto"/>
            </w:tcBorders>
            <w:tcMar>
              <w:left w:w="28" w:type="dxa"/>
              <w:right w:w="28" w:type="dxa"/>
            </w:tcMar>
          </w:tcPr>
          <w:p w14:paraId="146B06F0"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557" w:type="dxa"/>
            <w:tcBorders>
              <w:left w:val="single" w:sz="4" w:space="0" w:color="auto"/>
              <w:bottom w:val="single" w:sz="4" w:space="0" w:color="auto"/>
              <w:right w:val="single" w:sz="4" w:space="0" w:color="auto"/>
            </w:tcBorders>
            <w:tcMar>
              <w:left w:w="28" w:type="dxa"/>
              <w:right w:w="28" w:type="dxa"/>
            </w:tcMar>
          </w:tcPr>
          <w:p w14:paraId="68F5D00B"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700" w:type="dxa"/>
            <w:tcBorders>
              <w:left w:val="single" w:sz="4" w:space="0" w:color="auto"/>
              <w:bottom w:val="single" w:sz="4" w:space="0" w:color="auto"/>
              <w:right w:val="single" w:sz="4" w:space="0" w:color="auto"/>
            </w:tcBorders>
            <w:tcMar>
              <w:left w:w="28" w:type="dxa"/>
              <w:right w:w="28" w:type="dxa"/>
            </w:tcMar>
          </w:tcPr>
          <w:p w14:paraId="393B324E"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834" w:type="dxa"/>
            <w:tcBorders>
              <w:left w:val="single" w:sz="4" w:space="0" w:color="auto"/>
              <w:bottom w:val="single" w:sz="4" w:space="0" w:color="auto"/>
              <w:right w:val="single" w:sz="4" w:space="0" w:color="auto"/>
            </w:tcBorders>
            <w:tcMar>
              <w:left w:w="28" w:type="dxa"/>
              <w:right w:w="28" w:type="dxa"/>
            </w:tcMar>
          </w:tcPr>
          <w:p w14:paraId="2F059AED"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134" w:type="dxa"/>
            <w:tcBorders>
              <w:left w:val="single" w:sz="4" w:space="0" w:color="auto"/>
              <w:bottom w:val="single" w:sz="4" w:space="0" w:color="auto"/>
              <w:right w:val="single" w:sz="4" w:space="0" w:color="auto"/>
            </w:tcBorders>
            <w:tcMar>
              <w:left w:w="28" w:type="dxa"/>
              <w:right w:w="28" w:type="dxa"/>
            </w:tcMar>
          </w:tcPr>
          <w:p w14:paraId="05153F9B"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122" w:type="dxa"/>
            <w:tcBorders>
              <w:left w:val="single" w:sz="4" w:space="0" w:color="auto"/>
              <w:bottom w:val="single" w:sz="4" w:space="0" w:color="auto"/>
              <w:right w:val="single" w:sz="4" w:space="0" w:color="auto"/>
            </w:tcBorders>
            <w:tcMar>
              <w:left w:w="28" w:type="dxa"/>
              <w:right w:w="28" w:type="dxa"/>
            </w:tcMar>
          </w:tcPr>
          <w:p w14:paraId="1B35D80E"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993" w:type="dxa"/>
            <w:tcBorders>
              <w:left w:val="single" w:sz="4" w:space="0" w:color="auto"/>
              <w:bottom w:val="single" w:sz="4" w:space="0" w:color="auto"/>
              <w:right w:val="single" w:sz="4" w:space="0" w:color="auto"/>
            </w:tcBorders>
            <w:tcMar>
              <w:left w:w="28" w:type="dxa"/>
              <w:right w:w="28" w:type="dxa"/>
            </w:tcMar>
          </w:tcPr>
          <w:p w14:paraId="7BAE5425"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p>
        </w:tc>
        <w:tc>
          <w:tcPr>
            <w:tcW w:w="2316" w:type="dxa"/>
            <w:tcBorders>
              <w:left w:val="single" w:sz="4" w:space="0" w:color="auto"/>
              <w:bottom w:val="single" w:sz="4" w:space="0" w:color="auto"/>
              <w:right w:val="single" w:sz="4" w:space="0" w:color="auto"/>
            </w:tcBorders>
            <w:tcMar>
              <w:left w:w="28" w:type="dxa"/>
              <w:right w:w="28" w:type="dxa"/>
            </w:tcMar>
          </w:tcPr>
          <w:p w14:paraId="69DEFF15"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r>
      <w:tr w:rsidR="00B35DE2" w:rsidRPr="00C319B0" w14:paraId="305E2C07" w14:textId="77777777" w:rsidTr="004B1D83">
        <w:trPr>
          <w:tblCellSpacing w:w="5" w:type="nil"/>
          <w:jc w:val="center"/>
        </w:trPr>
        <w:tc>
          <w:tcPr>
            <w:tcW w:w="704" w:type="dxa"/>
            <w:tcBorders>
              <w:left w:val="single" w:sz="4" w:space="0" w:color="auto"/>
              <w:bottom w:val="single" w:sz="4" w:space="0" w:color="auto"/>
              <w:right w:val="single" w:sz="4" w:space="0" w:color="auto"/>
            </w:tcBorders>
            <w:tcMar>
              <w:left w:w="28" w:type="dxa"/>
              <w:right w:w="28" w:type="dxa"/>
            </w:tcMar>
          </w:tcPr>
          <w:p w14:paraId="56DBFC54"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1.2.</w:t>
            </w:r>
          </w:p>
        </w:tc>
        <w:tc>
          <w:tcPr>
            <w:tcW w:w="1949" w:type="dxa"/>
            <w:tcBorders>
              <w:left w:val="single" w:sz="4" w:space="0" w:color="auto"/>
              <w:bottom w:val="single" w:sz="4" w:space="0" w:color="auto"/>
              <w:right w:val="single" w:sz="4" w:space="0" w:color="auto"/>
            </w:tcBorders>
            <w:tcMar>
              <w:left w:w="28" w:type="dxa"/>
              <w:right w:w="28" w:type="dxa"/>
            </w:tcMar>
          </w:tcPr>
          <w:p w14:paraId="506C08CB"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r w:rsidRPr="00C319B0">
              <w:rPr>
                <w:rFonts w:ascii="Times New Roman" w:hAnsi="Times New Roman"/>
                <w:color w:val="auto"/>
                <w:sz w:val="24"/>
                <w:szCs w:val="24"/>
              </w:rPr>
              <w:t>Показатель 2</w:t>
            </w:r>
          </w:p>
        </w:tc>
        <w:tc>
          <w:tcPr>
            <w:tcW w:w="1279" w:type="dxa"/>
            <w:tcBorders>
              <w:left w:val="single" w:sz="4" w:space="0" w:color="auto"/>
              <w:bottom w:val="single" w:sz="4" w:space="0" w:color="auto"/>
              <w:right w:val="single" w:sz="4" w:space="0" w:color="auto"/>
            </w:tcBorders>
            <w:tcMar>
              <w:left w:w="28" w:type="dxa"/>
              <w:right w:w="28" w:type="dxa"/>
            </w:tcMar>
          </w:tcPr>
          <w:p w14:paraId="5B9A2B43"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557" w:type="dxa"/>
            <w:tcBorders>
              <w:left w:val="single" w:sz="4" w:space="0" w:color="auto"/>
              <w:bottom w:val="single" w:sz="4" w:space="0" w:color="auto"/>
              <w:right w:val="single" w:sz="4" w:space="0" w:color="auto"/>
            </w:tcBorders>
            <w:tcMar>
              <w:left w:w="28" w:type="dxa"/>
              <w:right w:w="28" w:type="dxa"/>
            </w:tcMar>
          </w:tcPr>
          <w:p w14:paraId="447A892C"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700" w:type="dxa"/>
            <w:tcBorders>
              <w:left w:val="single" w:sz="4" w:space="0" w:color="auto"/>
              <w:bottom w:val="single" w:sz="4" w:space="0" w:color="auto"/>
              <w:right w:val="single" w:sz="4" w:space="0" w:color="auto"/>
            </w:tcBorders>
            <w:tcMar>
              <w:left w:w="28" w:type="dxa"/>
              <w:right w:w="28" w:type="dxa"/>
            </w:tcMar>
          </w:tcPr>
          <w:p w14:paraId="2BED430A"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834" w:type="dxa"/>
            <w:tcBorders>
              <w:left w:val="single" w:sz="4" w:space="0" w:color="auto"/>
              <w:bottom w:val="single" w:sz="4" w:space="0" w:color="auto"/>
              <w:right w:val="single" w:sz="4" w:space="0" w:color="auto"/>
            </w:tcBorders>
            <w:tcMar>
              <w:left w:w="28" w:type="dxa"/>
              <w:right w:w="28" w:type="dxa"/>
            </w:tcMar>
          </w:tcPr>
          <w:p w14:paraId="4831993E"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134" w:type="dxa"/>
            <w:tcBorders>
              <w:left w:val="single" w:sz="4" w:space="0" w:color="auto"/>
              <w:bottom w:val="single" w:sz="4" w:space="0" w:color="auto"/>
              <w:right w:val="single" w:sz="4" w:space="0" w:color="auto"/>
            </w:tcBorders>
            <w:tcMar>
              <w:left w:w="28" w:type="dxa"/>
              <w:right w:w="28" w:type="dxa"/>
            </w:tcMar>
          </w:tcPr>
          <w:p w14:paraId="31D0CBB9"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122" w:type="dxa"/>
            <w:tcBorders>
              <w:left w:val="single" w:sz="4" w:space="0" w:color="auto"/>
              <w:bottom w:val="single" w:sz="4" w:space="0" w:color="auto"/>
              <w:right w:val="single" w:sz="4" w:space="0" w:color="auto"/>
            </w:tcBorders>
            <w:tcMar>
              <w:left w:w="28" w:type="dxa"/>
              <w:right w:w="28" w:type="dxa"/>
            </w:tcMar>
          </w:tcPr>
          <w:p w14:paraId="322436C6"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993" w:type="dxa"/>
            <w:tcBorders>
              <w:left w:val="single" w:sz="4" w:space="0" w:color="auto"/>
              <w:bottom w:val="single" w:sz="4" w:space="0" w:color="auto"/>
              <w:right w:val="single" w:sz="4" w:space="0" w:color="auto"/>
            </w:tcBorders>
            <w:tcMar>
              <w:left w:w="28" w:type="dxa"/>
              <w:right w:w="28" w:type="dxa"/>
            </w:tcMar>
          </w:tcPr>
          <w:p w14:paraId="3256171B"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p>
        </w:tc>
        <w:tc>
          <w:tcPr>
            <w:tcW w:w="2316" w:type="dxa"/>
            <w:tcBorders>
              <w:left w:val="single" w:sz="4" w:space="0" w:color="auto"/>
              <w:bottom w:val="single" w:sz="4" w:space="0" w:color="auto"/>
              <w:right w:val="single" w:sz="4" w:space="0" w:color="auto"/>
            </w:tcBorders>
            <w:tcMar>
              <w:left w:w="28" w:type="dxa"/>
              <w:right w:w="28" w:type="dxa"/>
            </w:tcMar>
          </w:tcPr>
          <w:p w14:paraId="2BC14419"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r>
      <w:tr w:rsidR="00B35DE2" w:rsidRPr="00C319B0" w14:paraId="5AFDCBE1" w14:textId="77777777" w:rsidTr="004B1D83">
        <w:trPr>
          <w:tblCellSpacing w:w="5" w:type="nil"/>
          <w:jc w:val="center"/>
        </w:trPr>
        <w:tc>
          <w:tcPr>
            <w:tcW w:w="704" w:type="dxa"/>
            <w:tcBorders>
              <w:left w:val="single" w:sz="4" w:space="0" w:color="auto"/>
              <w:bottom w:val="single" w:sz="4" w:space="0" w:color="auto"/>
              <w:right w:val="single" w:sz="4" w:space="0" w:color="auto"/>
            </w:tcBorders>
            <w:tcMar>
              <w:left w:w="28" w:type="dxa"/>
              <w:right w:w="28" w:type="dxa"/>
            </w:tcMar>
          </w:tcPr>
          <w:p w14:paraId="27CBE42F"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1.3.</w:t>
            </w:r>
          </w:p>
        </w:tc>
        <w:tc>
          <w:tcPr>
            <w:tcW w:w="1949" w:type="dxa"/>
            <w:tcBorders>
              <w:left w:val="single" w:sz="4" w:space="0" w:color="auto"/>
              <w:bottom w:val="single" w:sz="4" w:space="0" w:color="auto"/>
              <w:right w:val="single" w:sz="4" w:space="0" w:color="auto"/>
            </w:tcBorders>
            <w:tcMar>
              <w:left w:w="28" w:type="dxa"/>
              <w:right w:w="28" w:type="dxa"/>
            </w:tcMar>
          </w:tcPr>
          <w:p w14:paraId="53FD982B"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r w:rsidRPr="00C319B0">
              <w:rPr>
                <w:rFonts w:ascii="Times New Roman" w:hAnsi="Times New Roman"/>
                <w:color w:val="auto"/>
                <w:sz w:val="24"/>
                <w:szCs w:val="24"/>
              </w:rPr>
              <w:t>Показатель 3</w:t>
            </w:r>
          </w:p>
        </w:tc>
        <w:tc>
          <w:tcPr>
            <w:tcW w:w="1279" w:type="dxa"/>
            <w:tcBorders>
              <w:left w:val="single" w:sz="4" w:space="0" w:color="auto"/>
              <w:bottom w:val="single" w:sz="4" w:space="0" w:color="auto"/>
              <w:right w:val="single" w:sz="4" w:space="0" w:color="auto"/>
            </w:tcBorders>
            <w:tcMar>
              <w:left w:w="28" w:type="dxa"/>
              <w:right w:w="28" w:type="dxa"/>
            </w:tcMar>
          </w:tcPr>
          <w:p w14:paraId="42C39332"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557" w:type="dxa"/>
            <w:tcBorders>
              <w:left w:val="single" w:sz="4" w:space="0" w:color="auto"/>
              <w:bottom w:val="single" w:sz="4" w:space="0" w:color="auto"/>
              <w:right w:val="single" w:sz="4" w:space="0" w:color="auto"/>
            </w:tcBorders>
            <w:tcMar>
              <w:left w:w="28" w:type="dxa"/>
              <w:right w:w="28" w:type="dxa"/>
            </w:tcMar>
          </w:tcPr>
          <w:p w14:paraId="63F2BC61"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700" w:type="dxa"/>
            <w:tcBorders>
              <w:left w:val="single" w:sz="4" w:space="0" w:color="auto"/>
              <w:bottom w:val="single" w:sz="4" w:space="0" w:color="auto"/>
              <w:right w:val="single" w:sz="4" w:space="0" w:color="auto"/>
            </w:tcBorders>
            <w:tcMar>
              <w:left w:w="28" w:type="dxa"/>
              <w:right w:w="28" w:type="dxa"/>
            </w:tcMar>
          </w:tcPr>
          <w:p w14:paraId="7231BF8F"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834" w:type="dxa"/>
            <w:tcBorders>
              <w:left w:val="single" w:sz="4" w:space="0" w:color="auto"/>
              <w:bottom w:val="single" w:sz="4" w:space="0" w:color="auto"/>
              <w:right w:val="single" w:sz="4" w:space="0" w:color="auto"/>
            </w:tcBorders>
            <w:tcMar>
              <w:left w:w="28" w:type="dxa"/>
              <w:right w:w="28" w:type="dxa"/>
            </w:tcMar>
          </w:tcPr>
          <w:p w14:paraId="798EC77C"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134" w:type="dxa"/>
            <w:tcBorders>
              <w:left w:val="single" w:sz="4" w:space="0" w:color="auto"/>
              <w:bottom w:val="single" w:sz="4" w:space="0" w:color="auto"/>
              <w:right w:val="single" w:sz="4" w:space="0" w:color="auto"/>
            </w:tcBorders>
            <w:tcMar>
              <w:left w:w="28" w:type="dxa"/>
              <w:right w:w="28" w:type="dxa"/>
            </w:tcMar>
          </w:tcPr>
          <w:p w14:paraId="7587C7AB"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122" w:type="dxa"/>
            <w:tcBorders>
              <w:left w:val="single" w:sz="4" w:space="0" w:color="auto"/>
              <w:bottom w:val="single" w:sz="4" w:space="0" w:color="auto"/>
              <w:right w:val="single" w:sz="4" w:space="0" w:color="auto"/>
            </w:tcBorders>
            <w:tcMar>
              <w:left w:w="28" w:type="dxa"/>
              <w:right w:w="28" w:type="dxa"/>
            </w:tcMar>
          </w:tcPr>
          <w:p w14:paraId="7503F36A"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993" w:type="dxa"/>
            <w:tcBorders>
              <w:left w:val="single" w:sz="4" w:space="0" w:color="auto"/>
              <w:bottom w:val="single" w:sz="4" w:space="0" w:color="auto"/>
              <w:right w:val="single" w:sz="4" w:space="0" w:color="auto"/>
            </w:tcBorders>
            <w:tcMar>
              <w:left w:w="28" w:type="dxa"/>
              <w:right w:w="28" w:type="dxa"/>
            </w:tcMar>
          </w:tcPr>
          <w:p w14:paraId="339E12EF"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p>
        </w:tc>
        <w:tc>
          <w:tcPr>
            <w:tcW w:w="2316" w:type="dxa"/>
            <w:tcBorders>
              <w:left w:val="single" w:sz="4" w:space="0" w:color="auto"/>
              <w:bottom w:val="single" w:sz="4" w:space="0" w:color="auto"/>
              <w:right w:val="single" w:sz="4" w:space="0" w:color="auto"/>
            </w:tcBorders>
            <w:tcMar>
              <w:left w:w="28" w:type="dxa"/>
              <w:right w:w="28" w:type="dxa"/>
            </w:tcMar>
          </w:tcPr>
          <w:p w14:paraId="5249242E"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r>
      <w:tr w:rsidR="00B35DE2" w:rsidRPr="00C319B0" w14:paraId="6AA4637E" w14:textId="77777777" w:rsidTr="004B1D83">
        <w:trPr>
          <w:tblCellSpacing w:w="5" w:type="nil"/>
          <w:jc w:val="center"/>
        </w:trPr>
        <w:tc>
          <w:tcPr>
            <w:tcW w:w="704" w:type="dxa"/>
            <w:tcBorders>
              <w:left w:val="single" w:sz="4" w:space="0" w:color="auto"/>
              <w:bottom w:val="single" w:sz="4" w:space="0" w:color="auto"/>
              <w:right w:val="single" w:sz="4" w:space="0" w:color="auto"/>
            </w:tcBorders>
            <w:tcMar>
              <w:left w:w="28" w:type="dxa"/>
              <w:right w:w="28" w:type="dxa"/>
            </w:tcMar>
          </w:tcPr>
          <w:p w14:paraId="55836867"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1.4.</w:t>
            </w:r>
          </w:p>
        </w:tc>
        <w:tc>
          <w:tcPr>
            <w:tcW w:w="1949" w:type="dxa"/>
            <w:tcBorders>
              <w:left w:val="single" w:sz="4" w:space="0" w:color="auto"/>
              <w:bottom w:val="single" w:sz="4" w:space="0" w:color="auto"/>
              <w:right w:val="single" w:sz="4" w:space="0" w:color="auto"/>
            </w:tcBorders>
            <w:tcMar>
              <w:left w:w="28" w:type="dxa"/>
              <w:right w:w="28" w:type="dxa"/>
            </w:tcMar>
          </w:tcPr>
          <w:p w14:paraId="2D492650"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r w:rsidRPr="00C319B0">
              <w:rPr>
                <w:rFonts w:ascii="Times New Roman" w:hAnsi="Times New Roman"/>
                <w:color w:val="auto"/>
                <w:sz w:val="24"/>
                <w:szCs w:val="24"/>
              </w:rPr>
              <w:t>Показатель 4</w:t>
            </w:r>
          </w:p>
        </w:tc>
        <w:tc>
          <w:tcPr>
            <w:tcW w:w="1279" w:type="dxa"/>
            <w:tcBorders>
              <w:left w:val="single" w:sz="4" w:space="0" w:color="auto"/>
              <w:bottom w:val="single" w:sz="4" w:space="0" w:color="auto"/>
              <w:right w:val="single" w:sz="4" w:space="0" w:color="auto"/>
            </w:tcBorders>
            <w:tcMar>
              <w:left w:w="28" w:type="dxa"/>
              <w:right w:w="28" w:type="dxa"/>
            </w:tcMar>
          </w:tcPr>
          <w:p w14:paraId="6A4F9E4E"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557" w:type="dxa"/>
            <w:tcBorders>
              <w:left w:val="single" w:sz="4" w:space="0" w:color="auto"/>
              <w:bottom w:val="single" w:sz="4" w:space="0" w:color="auto"/>
              <w:right w:val="single" w:sz="4" w:space="0" w:color="auto"/>
            </w:tcBorders>
            <w:tcMar>
              <w:left w:w="28" w:type="dxa"/>
              <w:right w:w="28" w:type="dxa"/>
            </w:tcMar>
          </w:tcPr>
          <w:p w14:paraId="0B790EF9"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700" w:type="dxa"/>
            <w:tcBorders>
              <w:left w:val="single" w:sz="4" w:space="0" w:color="auto"/>
              <w:bottom w:val="single" w:sz="4" w:space="0" w:color="auto"/>
              <w:right w:val="single" w:sz="4" w:space="0" w:color="auto"/>
            </w:tcBorders>
            <w:tcMar>
              <w:left w:w="28" w:type="dxa"/>
              <w:right w:w="28" w:type="dxa"/>
            </w:tcMar>
          </w:tcPr>
          <w:p w14:paraId="3E402ADE"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834" w:type="dxa"/>
            <w:tcBorders>
              <w:left w:val="single" w:sz="4" w:space="0" w:color="auto"/>
              <w:bottom w:val="single" w:sz="4" w:space="0" w:color="auto"/>
              <w:right w:val="single" w:sz="4" w:space="0" w:color="auto"/>
            </w:tcBorders>
            <w:tcMar>
              <w:left w:w="28" w:type="dxa"/>
              <w:right w:w="28" w:type="dxa"/>
            </w:tcMar>
          </w:tcPr>
          <w:p w14:paraId="3EB95A45"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134" w:type="dxa"/>
            <w:tcBorders>
              <w:left w:val="single" w:sz="4" w:space="0" w:color="auto"/>
              <w:bottom w:val="single" w:sz="4" w:space="0" w:color="auto"/>
              <w:right w:val="single" w:sz="4" w:space="0" w:color="auto"/>
            </w:tcBorders>
            <w:tcMar>
              <w:left w:w="28" w:type="dxa"/>
              <w:right w:w="28" w:type="dxa"/>
            </w:tcMar>
          </w:tcPr>
          <w:p w14:paraId="67C8D7D0"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122" w:type="dxa"/>
            <w:tcBorders>
              <w:left w:val="single" w:sz="4" w:space="0" w:color="auto"/>
              <w:bottom w:val="single" w:sz="4" w:space="0" w:color="auto"/>
              <w:right w:val="single" w:sz="4" w:space="0" w:color="auto"/>
            </w:tcBorders>
            <w:tcMar>
              <w:left w:w="28" w:type="dxa"/>
              <w:right w:w="28" w:type="dxa"/>
            </w:tcMar>
          </w:tcPr>
          <w:p w14:paraId="1F0C4318"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993" w:type="dxa"/>
            <w:tcBorders>
              <w:left w:val="single" w:sz="4" w:space="0" w:color="auto"/>
              <w:bottom w:val="single" w:sz="4" w:space="0" w:color="auto"/>
              <w:right w:val="single" w:sz="4" w:space="0" w:color="auto"/>
            </w:tcBorders>
            <w:tcMar>
              <w:left w:w="28" w:type="dxa"/>
              <w:right w:w="28" w:type="dxa"/>
            </w:tcMar>
          </w:tcPr>
          <w:p w14:paraId="3476C537"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p>
        </w:tc>
        <w:tc>
          <w:tcPr>
            <w:tcW w:w="2316" w:type="dxa"/>
            <w:tcBorders>
              <w:left w:val="single" w:sz="4" w:space="0" w:color="auto"/>
              <w:bottom w:val="single" w:sz="4" w:space="0" w:color="auto"/>
              <w:right w:val="single" w:sz="4" w:space="0" w:color="auto"/>
            </w:tcBorders>
            <w:tcMar>
              <w:left w:w="28" w:type="dxa"/>
              <w:right w:w="28" w:type="dxa"/>
            </w:tcMar>
          </w:tcPr>
          <w:p w14:paraId="4B788C1F"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r>
      <w:tr w:rsidR="00B35DE2" w:rsidRPr="00C319B0" w14:paraId="31F1B72A" w14:textId="77777777" w:rsidTr="004B1D83">
        <w:trPr>
          <w:tblCellSpacing w:w="5" w:type="nil"/>
          <w:jc w:val="center"/>
        </w:trPr>
        <w:tc>
          <w:tcPr>
            <w:tcW w:w="704" w:type="dxa"/>
            <w:tcBorders>
              <w:left w:val="single" w:sz="4" w:space="0" w:color="auto"/>
              <w:bottom w:val="single" w:sz="4" w:space="0" w:color="auto"/>
              <w:right w:val="single" w:sz="4" w:space="0" w:color="auto"/>
            </w:tcBorders>
            <w:tcMar>
              <w:left w:w="28" w:type="dxa"/>
              <w:right w:w="28" w:type="dxa"/>
            </w:tcMar>
          </w:tcPr>
          <w:p w14:paraId="3F89B7A2"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w:t>
            </w:r>
          </w:p>
        </w:tc>
        <w:tc>
          <w:tcPr>
            <w:tcW w:w="1949" w:type="dxa"/>
            <w:tcBorders>
              <w:left w:val="single" w:sz="4" w:space="0" w:color="auto"/>
              <w:bottom w:val="single" w:sz="4" w:space="0" w:color="auto"/>
              <w:right w:val="single" w:sz="4" w:space="0" w:color="auto"/>
            </w:tcBorders>
            <w:tcMar>
              <w:left w:w="28" w:type="dxa"/>
              <w:right w:w="28" w:type="dxa"/>
            </w:tcMar>
          </w:tcPr>
          <w:p w14:paraId="21569A0B"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r w:rsidRPr="00C319B0">
              <w:rPr>
                <w:rFonts w:ascii="Times New Roman" w:hAnsi="Times New Roman"/>
                <w:color w:val="auto"/>
                <w:sz w:val="24"/>
                <w:szCs w:val="24"/>
              </w:rPr>
              <w:t>…</w:t>
            </w:r>
          </w:p>
        </w:tc>
        <w:tc>
          <w:tcPr>
            <w:tcW w:w="1279" w:type="dxa"/>
            <w:tcBorders>
              <w:left w:val="single" w:sz="4" w:space="0" w:color="auto"/>
              <w:bottom w:val="single" w:sz="4" w:space="0" w:color="auto"/>
              <w:right w:val="single" w:sz="4" w:space="0" w:color="auto"/>
            </w:tcBorders>
            <w:tcMar>
              <w:left w:w="28" w:type="dxa"/>
              <w:right w:w="28" w:type="dxa"/>
            </w:tcMar>
          </w:tcPr>
          <w:p w14:paraId="126069D2"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557" w:type="dxa"/>
            <w:tcBorders>
              <w:left w:val="single" w:sz="4" w:space="0" w:color="auto"/>
              <w:bottom w:val="single" w:sz="4" w:space="0" w:color="auto"/>
              <w:right w:val="single" w:sz="4" w:space="0" w:color="auto"/>
            </w:tcBorders>
            <w:tcMar>
              <w:left w:w="28" w:type="dxa"/>
              <w:right w:w="28" w:type="dxa"/>
            </w:tcMar>
          </w:tcPr>
          <w:p w14:paraId="17C85E41"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700" w:type="dxa"/>
            <w:tcBorders>
              <w:left w:val="single" w:sz="4" w:space="0" w:color="auto"/>
              <w:bottom w:val="single" w:sz="4" w:space="0" w:color="auto"/>
              <w:right w:val="single" w:sz="4" w:space="0" w:color="auto"/>
            </w:tcBorders>
            <w:tcMar>
              <w:left w:w="28" w:type="dxa"/>
              <w:right w:w="28" w:type="dxa"/>
            </w:tcMar>
          </w:tcPr>
          <w:p w14:paraId="7CD4A998"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834" w:type="dxa"/>
            <w:tcBorders>
              <w:left w:val="single" w:sz="4" w:space="0" w:color="auto"/>
              <w:bottom w:val="single" w:sz="4" w:space="0" w:color="auto"/>
              <w:right w:val="single" w:sz="4" w:space="0" w:color="auto"/>
            </w:tcBorders>
            <w:tcMar>
              <w:left w:w="28" w:type="dxa"/>
              <w:right w:w="28" w:type="dxa"/>
            </w:tcMar>
          </w:tcPr>
          <w:p w14:paraId="057B1F16"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134" w:type="dxa"/>
            <w:tcBorders>
              <w:left w:val="single" w:sz="4" w:space="0" w:color="auto"/>
              <w:bottom w:val="single" w:sz="4" w:space="0" w:color="auto"/>
              <w:right w:val="single" w:sz="4" w:space="0" w:color="auto"/>
            </w:tcBorders>
            <w:tcMar>
              <w:left w:w="28" w:type="dxa"/>
              <w:right w:w="28" w:type="dxa"/>
            </w:tcMar>
          </w:tcPr>
          <w:p w14:paraId="5F645400"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122" w:type="dxa"/>
            <w:tcBorders>
              <w:left w:val="single" w:sz="4" w:space="0" w:color="auto"/>
              <w:bottom w:val="single" w:sz="4" w:space="0" w:color="auto"/>
              <w:right w:val="single" w:sz="4" w:space="0" w:color="auto"/>
            </w:tcBorders>
            <w:tcMar>
              <w:left w:w="28" w:type="dxa"/>
              <w:right w:w="28" w:type="dxa"/>
            </w:tcMar>
          </w:tcPr>
          <w:p w14:paraId="26F76901"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993" w:type="dxa"/>
            <w:tcBorders>
              <w:left w:val="single" w:sz="4" w:space="0" w:color="auto"/>
              <w:bottom w:val="single" w:sz="4" w:space="0" w:color="auto"/>
              <w:right w:val="single" w:sz="4" w:space="0" w:color="auto"/>
            </w:tcBorders>
            <w:tcMar>
              <w:left w:w="28" w:type="dxa"/>
              <w:right w:w="28" w:type="dxa"/>
            </w:tcMar>
          </w:tcPr>
          <w:p w14:paraId="7C841F81"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p>
        </w:tc>
        <w:tc>
          <w:tcPr>
            <w:tcW w:w="2316" w:type="dxa"/>
            <w:tcBorders>
              <w:left w:val="single" w:sz="4" w:space="0" w:color="auto"/>
              <w:bottom w:val="single" w:sz="4" w:space="0" w:color="auto"/>
              <w:right w:val="single" w:sz="4" w:space="0" w:color="auto"/>
            </w:tcBorders>
            <w:tcMar>
              <w:left w:w="28" w:type="dxa"/>
              <w:right w:w="28" w:type="dxa"/>
            </w:tcMar>
          </w:tcPr>
          <w:p w14:paraId="73B99763"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r>
      <w:tr w:rsidR="00B35DE2" w:rsidRPr="00C319B0" w14:paraId="7D5DDD99" w14:textId="77777777" w:rsidTr="004B1D83">
        <w:trPr>
          <w:tblCellSpacing w:w="5" w:type="nil"/>
          <w:jc w:val="center"/>
        </w:trPr>
        <w:tc>
          <w:tcPr>
            <w:tcW w:w="11279" w:type="dxa"/>
            <w:gridSpan w:val="8"/>
            <w:tcBorders>
              <w:left w:val="single" w:sz="4" w:space="0" w:color="auto"/>
              <w:bottom w:val="single" w:sz="4" w:space="0" w:color="auto"/>
              <w:right w:val="single" w:sz="4" w:space="0" w:color="auto"/>
            </w:tcBorders>
            <w:tcMar>
              <w:left w:w="28" w:type="dxa"/>
              <w:right w:w="28" w:type="dxa"/>
            </w:tcMar>
          </w:tcPr>
          <w:p w14:paraId="210C8606" w14:textId="4F08B438"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Показатели структурных</w:t>
            </w:r>
            <w:r w:rsidR="004B1D83">
              <w:rPr>
                <w:rFonts w:ascii="Times New Roman" w:hAnsi="Times New Roman"/>
                <w:color w:val="auto"/>
                <w:sz w:val="24"/>
                <w:szCs w:val="24"/>
              </w:rPr>
              <w:t xml:space="preserve"> элементов</w:t>
            </w:r>
            <w:r w:rsidRPr="00C319B0">
              <w:rPr>
                <w:rFonts w:ascii="Times New Roman" w:hAnsi="Times New Roman"/>
                <w:color w:val="auto"/>
                <w:sz w:val="24"/>
                <w:szCs w:val="24"/>
              </w:rPr>
              <w:t xml:space="preserve"> </w:t>
            </w:r>
            <w:r w:rsidR="004B1D83" w:rsidRPr="004B1D83">
              <w:rPr>
                <w:rFonts w:ascii="Times New Roman" w:hAnsi="Times New Roman"/>
                <w:color w:val="auto"/>
                <w:sz w:val="24"/>
                <w:szCs w:val="24"/>
              </w:rPr>
              <w:t xml:space="preserve">муниципальной </w:t>
            </w:r>
            <w:r w:rsidRPr="00C319B0">
              <w:rPr>
                <w:rFonts w:ascii="Times New Roman" w:hAnsi="Times New Roman"/>
                <w:color w:val="auto"/>
                <w:sz w:val="24"/>
                <w:szCs w:val="24"/>
              </w:rPr>
              <w:t>программы</w:t>
            </w:r>
          </w:p>
        </w:tc>
        <w:tc>
          <w:tcPr>
            <w:tcW w:w="1993" w:type="dxa"/>
            <w:tcBorders>
              <w:left w:val="single" w:sz="4" w:space="0" w:color="auto"/>
              <w:bottom w:val="single" w:sz="4" w:space="0" w:color="auto"/>
              <w:right w:val="single" w:sz="4" w:space="0" w:color="auto"/>
            </w:tcBorders>
            <w:tcMar>
              <w:left w:w="28" w:type="dxa"/>
              <w:right w:w="28" w:type="dxa"/>
            </w:tcMar>
          </w:tcPr>
          <w:p w14:paraId="787E5DC2"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vertAlign w:val="superscript"/>
              </w:rPr>
              <w:footnoteReference w:id="47"/>
            </w:r>
          </w:p>
        </w:tc>
        <w:tc>
          <w:tcPr>
            <w:tcW w:w="2316" w:type="dxa"/>
            <w:tcBorders>
              <w:left w:val="single" w:sz="4" w:space="0" w:color="auto"/>
              <w:bottom w:val="single" w:sz="4" w:space="0" w:color="auto"/>
              <w:right w:val="single" w:sz="4" w:space="0" w:color="auto"/>
            </w:tcBorders>
            <w:tcMar>
              <w:left w:w="28" w:type="dxa"/>
              <w:right w:w="28" w:type="dxa"/>
            </w:tcMar>
          </w:tcPr>
          <w:p w14:paraId="22DFC38E"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Х</w:t>
            </w:r>
          </w:p>
        </w:tc>
      </w:tr>
      <w:tr w:rsidR="00B35DE2" w:rsidRPr="00C319B0" w14:paraId="68DFFE99" w14:textId="77777777" w:rsidTr="004B1D83">
        <w:trPr>
          <w:tblCellSpacing w:w="5" w:type="nil"/>
          <w:jc w:val="center"/>
        </w:trPr>
        <w:tc>
          <w:tcPr>
            <w:tcW w:w="15588" w:type="dxa"/>
            <w:gridSpan w:val="10"/>
            <w:tcBorders>
              <w:left w:val="single" w:sz="4" w:space="0" w:color="auto"/>
              <w:bottom w:val="single" w:sz="4" w:space="0" w:color="auto"/>
              <w:right w:val="single" w:sz="4" w:space="0" w:color="auto"/>
            </w:tcBorders>
            <w:tcMar>
              <w:left w:w="28" w:type="dxa"/>
              <w:right w:w="28" w:type="dxa"/>
            </w:tcMar>
          </w:tcPr>
          <w:p w14:paraId="150B2D92" w14:textId="6A3630C5"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 xml:space="preserve">Наименование структурного элемента </w:t>
            </w:r>
            <w:r w:rsidR="004B1D83" w:rsidRPr="004B1D83">
              <w:rPr>
                <w:rFonts w:ascii="Times New Roman" w:hAnsi="Times New Roman"/>
                <w:color w:val="auto"/>
                <w:sz w:val="24"/>
                <w:szCs w:val="24"/>
              </w:rPr>
              <w:t xml:space="preserve">муниципальной </w:t>
            </w:r>
            <w:r w:rsidRPr="00C319B0">
              <w:rPr>
                <w:rFonts w:ascii="Times New Roman" w:hAnsi="Times New Roman"/>
                <w:color w:val="auto"/>
                <w:sz w:val="24"/>
                <w:szCs w:val="24"/>
              </w:rPr>
              <w:t>программы</w:t>
            </w:r>
          </w:p>
        </w:tc>
      </w:tr>
      <w:tr w:rsidR="00B35DE2" w:rsidRPr="00C319B0" w14:paraId="22AB235F" w14:textId="77777777" w:rsidTr="004B1D83">
        <w:trPr>
          <w:tblCellSpacing w:w="5" w:type="nil"/>
          <w:jc w:val="center"/>
        </w:trPr>
        <w:tc>
          <w:tcPr>
            <w:tcW w:w="704" w:type="dxa"/>
            <w:tcBorders>
              <w:left w:val="single" w:sz="4" w:space="0" w:color="auto"/>
              <w:bottom w:val="single" w:sz="4" w:space="0" w:color="auto"/>
              <w:right w:val="single" w:sz="4" w:space="0" w:color="auto"/>
            </w:tcBorders>
            <w:tcMar>
              <w:left w:w="28" w:type="dxa"/>
              <w:right w:w="28" w:type="dxa"/>
            </w:tcMar>
          </w:tcPr>
          <w:p w14:paraId="74371523"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2.1.</w:t>
            </w:r>
          </w:p>
        </w:tc>
        <w:tc>
          <w:tcPr>
            <w:tcW w:w="1949" w:type="dxa"/>
            <w:tcBorders>
              <w:left w:val="single" w:sz="4" w:space="0" w:color="auto"/>
              <w:bottom w:val="single" w:sz="4" w:space="0" w:color="auto"/>
              <w:right w:val="single" w:sz="4" w:space="0" w:color="auto"/>
            </w:tcBorders>
            <w:tcMar>
              <w:left w:w="28" w:type="dxa"/>
              <w:right w:w="28" w:type="dxa"/>
            </w:tcMar>
          </w:tcPr>
          <w:p w14:paraId="0032CC97"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r w:rsidRPr="00C319B0">
              <w:rPr>
                <w:rFonts w:ascii="Times New Roman" w:hAnsi="Times New Roman"/>
                <w:color w:val="auto"/>
                <w:sz w:val="24"/>
                <w:szCs w:val="24"/>
              </w:rPr>
              <w:t>Показатель 1.1., в том числе:</w:t>
            </w:r>
          </w:p>
        </w:tc>
        <w:tc>
          <w:tcPr>
            <w:tcW w:w="1279" w:type="dxa"/>
            <w:tcBorders>
              <w:left w:val="single" w:sz="4" w:space="0" w:color="auto"/>
              <w:bottom w:val="single" w:sz="4" w:space="0" w:color="auto"/>
              <w:right w:val="single" w:sz="4" w:space="0" w:color="auto"/>
            </w:tcBorders>
            <w:tcMar>
              <w:left w:w="28" w:type="dxa"/>
              <w:right w:w="28" w:type="dxa"/>
            </w:tcMar>
          </w:tcPr>
          <w:p w14:paraId="37DF6D7C"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557" w:type="dxa"/>
            <w:tcBorders>
              <w:left w:val="single" w:sz="4" w:space="0" w:color="auto"/>
              <w:bottom w:val="single" w:sz="4" w:space="0" w:color="auto"/>
              <w:right w:val="single" w:sz="4" w:space="0" w:color="auto"/>
            </w:tcBorders>
            <w:tcMar>
              <w:left w:w="28" w:type="dxa"/>
              <w:right w:w="28" w:type="dxa"/>
            </w:tcMar>
          </w:tcPr>
          <w:p w14:paraId="11780378"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700" w:type="dxa"/>
            <w:tcBorders>
              <w:left w:val="single" w:sz="4" w:space="0" w:color="auto"/>
              <w:bottom w:val="single" w:sz="4" w:space="0" w:color="auto"/>
              <w:right w:val="single" w:sz="4" w:space="0" w:color="auto"/>
            </w:tcBorders>
            <w:tcMar>
              <w:left w:w="28" w:type="dxa"/>
              <w:right w:w="28" w:type="dxa"/>
            </w:tcMar>
          </w:tcPr>
          <w:p w14:paraId="4429D727"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834" w:type="dxa"/>
            <w:tcBorders>
              <w:left w:val="single" w:sz="4" w:space="0" w:color="auto"/>
              <w:bottom w:val="single" w:sz="4" w:space="0" w:color="auto"/>
              <w:right w:val="single" w:sz="4" w:space="0" w:color="auto"/>
            </w:tcBorders>
            <w:tcMar>
              <w:left w:w="28" w:type="dxa"/>
              <w:right w:w="28" w:type="dxa"/>
            </w:tcMar>
          </w:tcPr>
          <w:p w14:paraId="142FD4BA"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134" w:type="dxa"/>
            <w:tcBorders>
              <w:left w:val="single" w:sz="4" w:space="0" w:color="auto"/>
              <w:bottom w:val="single" w:sz="4" w:space="0" w:color="auto"/>
              <w:right w:val="single" w:sz="4" w:space="0" w:color="auto"/>
            </w:tcBorders>
            <w:tcMar>
              <w:left w:w="28" w:type="dxa"/>
              <w:right w:w="28" w:type="dxa"/>
            </w:tcMar>
          </w:tcPr>
          <w:p w14:paraId="0A00AA15"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122" w:type="dxa"/>
            <w:tcBorders>
              <w:left w:val="single" w:sz="4" w:space="0" w:color="auto"/>
              <w:bottom w:val="single" w:sz="4" w:space="0" w:color="auto"/>
              <w:right w:val="single" w:sz="4" w:space="0" w:color="auto"/>
            </w:tcBorders>
            <w:tcMar>
              <w:left w:w="28" w:type="dxa"/>
              <w:right w:w="28" w:type="dxa"/>
            </w:tcMar>
          </w:tcPr>
          <w:p w14:paraId="5689982E"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993" w:type="dxa"/>
            <w:tcBorders>
              <w:left w:val="single" w:sz="4" w:space="0" w:color="auto"/>
              <w:bottom w:val="single" w:sz="4" w:space="0" w:color="auto"/>
              <w:right w:val="single" w:sz="4" w:space="0" w:color="auto"/>
            </w:tcBorders>
            <w:tcMar>
              <w:left w:w="28" w:type="dxa"/>
              <w:right w:w="28" w:type="dxa"/>
            </w:tcMar>
          </w:tcPr>
          <w:p w14:paraId="77A01185"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2316" w:type="dxa"/>
            <w:tcBorders>
              <w:left w:val="single" w:sz="4" w:space="0" w:color="auto"/>
              <w:bottom w:val="single" w:sz="4" w:space="0" w:color="auto"/>
              <w:right w:val="single" w:sz="4" w:space="0" w:color="auto"/>
            </w:tcBorders>
            <w:tcMar>
              <w:left w:w="28" w:type="dxa"/>
              <w:right w:w="28" w:type="dxa"/>
            </w:tcMar>
          </w:tcPr>
          <w:p w14:paraId="52CD2256"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r>
      <w:tr w:rsidR="00B35DE2" w:rsidRPr="00C319B0" w14:paraId="4BB13661" w14:textId="77777777" w:rsidTr="004B1D83">
        <w:trPr>
          <w:tblCellSpacing w:w="5" w:type="nil"/>
          <w:jc w:val="center"/>
        </w:trPr>
        <w:tc>
          <w:tcPr>
            <w:tcW w:w="704" w:type="dxa"/>
            <w:tcBorders>
              <w:left w:val="single" w:sz="4" w:space="0" w:color="auto"/>
              <w:bottom w:val="single" w:sz="4" w:space="0" w:color="auto"/>
              <w:right w:val="single" w:sz="4" w:space="0" w:color="auto"/>
            </w:tcBorders>
            <w:tcMar>
              <w:left w:w="28" w:type="dxa"/>
              <w:right w:w="28" w:type="dxa"/>
            </w:tcMar>
          </w:tcPr>
          <w:p w14:paraId="1A78BD18"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2.2.</w:t>
            </w:r>
          </w:p>
        </w:tc>
        <w:tc>
          <w:tcPr>
            <w:tcW w:w="1949" w:type="dxa"/>
            <w:tcBorders>
              <w:left w:val="single" w:sz="4" w:space="0" w:color="auto"/>
              <w:bottom w:val="single" w:sz="4" w:space="0" w:color="auto"/>
              <w:right w:val="single" w:sz="4" w:space="0" w:color="auto"/>
            </w:tcBorders>
            <w:tcMar>
              <w:left w:w="28" w:type="dxa"/>
              <w:right w:w="28" w:type="dxa"/>
            </w:tcMar>
          </w:tcPr>
          <w:p w14:paraId="24FB036F"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r w:rsidRPr="00C319B0">
              <w:rPr>
                <w:rFonts w:ascii="Times New Roman" w:hAnsi="Times New Roman"/>
                <w:color w:val="auto"/>
                <w:sz w:val="24"/>
                <w:szCs w:val="24"/>
              </w:rPr>
              <w:t>Показатель 1.1</w:t>
            </w:r>
            <w:r w:rsidRPr="00C319B0">
              <w:rPr>
                <w:rFonts w:ascii="Times New Roman" w:hAnsi="Times New Roman"/>
                <w:color w:val="auto"/>
                <w:sz w:val="24"/>
                <w:szCs w:val="24"/>
                <w:vertAlign w:val="superscript"/>
              </w:rPr>
              <w:t>1</w:t>
            </w:r>
          </w:p>
        </w:tc>
        <w:tc>
          <w:tcPr>
            <w:tcW w:w="1279" w:type="dxa"/>
            <w:tcBorders>
              <w:left w:val="single" w:sz="4" w:space="0" w:color="auto"/>
              <w:bottom w:val="single" w:sz="4" w:space="0" w:color="auto"/>
              <w:right w:val="single" w:sz="4" w:space="0" w:color="auto"/>
            </w:tcBorders>
            <w:tcMar>
              <w:left w:w="28" w:type="dxa"/>
              <w:right w:w="28" w:type="dxa"/>
            </w:tcMar>
          </w:tcPr>
          <w:p w14:paraId="4CBF7843"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557" w:type="dxa"/>
            <w:tcBorders>
              <w:left w:val="single" w:sz="4" w:space="0" w:color="auto"/>
              <w:bottom w:val="single" w:sz="4" w:space="0" w:color="auto"/>
              <w:right w:val="single" w:sz="4" w:space="0" w:color="auto"/>
            </w:tcBorders>
            <w:tcMar>
              <w:left w:w="28" w:type="dxa"/>
              <w:right w:w="28" w:type="dxa"/>
            </w:tcMar>
          </w:tcPr>
          <w:p w14:paraId="6875925B"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700" w:type="dxa"/>
            <w:tcBorders>
              <w:left w:val="single" w:sz="4" w:space="0" w:color="auto"/>
              <w:bottom w:val="single" w:sz="4" w:space="0" w:color="auto"/>
              <w:right w:val="single" w:sz="4" w:space="0" w:color="auto"/>
            </w:tcBorders>
            <w:tcMar>
              <w:left w:w="28" w:type="dxa"/>
              <w:right w:w="28" w:type="dxa"/>
            </w:tcMar>
          </w:tcPr>
          <w:p w14:paraId="017C9C1B"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834" w:type="dxa"/>
            <w:tcBorders>
              <w:left w:val="single" w:sz="4" w:space="0" w:color="auto"/>
              <w:bottom w:val="single" w:sz="4" w:space="0" w:color="auto"/>
              <w:right w:val="single" w:sz="4" w:space="0" w:color="auto"/>
            </w:tcBorders>
            <w:tcMar>
              <w:left w:w="28" w:type="dxa"/>
              <w:right w:w="28" w:type="dxa"/>
            </w:tcMar>
          </w:tcPr>
          <w:p w14:paraId="247D72A1"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134" w:type="dxa"/>
            <w:tcBorders>
              <w:left w:val="single" w:sz="4" w:space="0" w:color="auto"/>
              <w:bottom w:val="single" w:sz="4" w:space="0" w:color="auto"/>
              <w:right w:val="single" w:sz="4" w:space="0" w:color="auto"/>
            </w:tcBorders>
            <w:tcMar>
              <w:left w:w="28" w:type="dxa"/>
              <w:right w:w="28" w:type="dxa"/>
            </w:tcMar>
          </w:tcPr>
          <w:p w14:paraId="7BA35484"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122" w:type="dxa"/>
            <w:tcBorders>
              <w:left w:val="single" w:sz="4" w:space="0" w:color="auto"/>
              <w:bottom w:val="single" w:sz="4" w:space="0" w:color="auto"/>
              <w:right w:val="single" w:sz="4" w:space="0" w:color="auto"/>
            </w:tcBorders>
            <w:tcMar>
              <w:left w:w="28" w:type="dxa"/>
              <w:right w:w="28" w:type="dxa"/>
            </w:tcMar>
          </w:tcPr>
          <w:p w14:paraId="43EE42FA"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993" w:type="dxa"/>
            <w:tcBorders>
              <w:left w:val="single" w:sz="4" w:space="0" w:color="auto"/>
              <w:bottom w:val="single" w:sz="4" w:space="0" w:color="auto"/>
              <w:right w:val="single" w:sz="4" w:space="0" w:color="auto"/>
            </w:tcBorders>
            <w:tcMar>
              <w:left w:w="28" w:type="dxa"/>
              <w:right w:w="28" w:type="dxa"/>
            </w:tcMar>
          </w:tcPr>
          <w:p w14:paraId="268C4C29"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2316" w:type="dxa"/>
            <w:tcBorders>
              <w:left w:val="single" w:sz="4" w:space="0" w:color="auto"/>
              <w:bottom w:val="single" w:sz="4" w:space="0" w:color="auto"/>
              <w:right w:val="single" w:sz="4" w:space="0" w:color="auto"/>
            </w:tcBorders>
            <w:tcMar>
              <w:left w:w="28" w:type="dxa"/>
              <w:right w:w="28" w:type="dxa"/>
            </w:tcMar>
          </w:tcPr>
          <w:p w14:paraId="6F52847A"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r>
      <w:tr w:rsidR="00B35DE2" w:rsidRPr="00C319B0" w14:paraId="581737FD" w14:textId="77777777" w:rsidTr="004B1D83">
        <w:trPr>
          <w:tblCellSpacing w:w="5" w:type="nil"/>
          <w:jc w:val="center"/>
        </w:trPr>
        <w:tc>
          <w:tcPr>
            <w:tcW w:w="704" w:type="dxa"/>
            <w:tcBorders>
              <w:left w:val="single" w:sz="4" w:space="0" w:color="auto"/>
              <w:bottom w:val="single" w:sz="4" w:space="0" w:color="auto"/>
              <w:right w:val="single" w:sz="4" w:space="0" w:color="auto"/>
            </w:tcBorders>
            <w:tcMar>
              <w:left w:w="28" w:type="dxa"/>
              <w:right w:w="28" w:type="dxa"/>
            </w:tcMar>
          </w:tcPr>
          <w:p w14:paraId="687FFD07"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2.3.</w:t>
            </w:r>
          </w:p>
        </w:tc>
        <w:tc>
          <w:tcPr>
            <w:tcW w:w="1949" w:type="dxa"/>
            <w:tcBorders>
              <w:left w:val="single" w:sz="4" w:space="0" w:color="auto"/>
              <w:bottom w:val="single" w:sz="4" w:space="0" w:color="auto"/>
              <w:right w:val="single" w:sz="4" w:space="0" w:color="auto"/>
            </w:tcBorders>
            <w:tcMar>
              <w:left w:w="28" w:type="dxa"/>
              <w:right w:w="28" w:type="dxa"/>
            </w:tcMar>
          </w:tcPr>
          <w:p w14:paraId="111AF4ED"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r w:rsidRPr="00C319B0">
              <w:rPr>
                <w:rFonts w:ascii="Times New Roman" w:hAnsi="Times New Roman"/>
                <w:color w:val="auto"/>
                <w:sz w:val="24"/>
                <w:szCs w:val="24"/>
              </w:rPr>
              <w:t>Показатель 1.1</w:t>
            </w:r>
            <w:r w:rsidRPr="00C319B0">
              <w:rPr>
                <w:rFonts w:ascii="Times New Roman" w:hAnsi="Times New Roman"/>
                <w:color w:val="auto"/>
                <w:sz w:val="24"/>
                <w:szCs w:val="24"/>
                <w:vertAlign w:val="superscript"/>
              </w:rPr>
              <w:t>2</w:t>
            </w:r>
          </w:p>
        </w:tc>
        <w:tc>
          <w:tcPr>
            <w:tcW w:w="1279" w:type="dxa"/>
            <w:tcBorders>
              <w:left w:val="single" w:sz="4" w:space="0" w:color="auto"/>
              <w:bottom w:val="single" w:sz="4" w:space="0" w:color="auto"/>
              <w:right w:val="single" w:sz="4" w:space="0" w:color="auto"/>
            </w:tcBorders>
            <w:tcMar>
              <w:left w:w="28" w:type="dxa"/>
              <w:right w:w="28" w:type="dxa"/>
            </w:tcMar>
          </w:tcPr>
          <w:p w14:paraId="5232D37B"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557" w:type="dxa"/>
            <w:tcBorders>
              <w:left w:val="single" w:sz="4" w:space="0" w:color="auto"/>
              <w:bottom w:val="single" w:sz="4" w:space="0" w:color="auto"/>
              <w:right w:val="single" w:sz="4" w:space="0" w:color="auto"/>
            </w:tcBorders>
            <w:tcMar>
              <w:left w:w="28" w:type="dxa"/>
              <w:right w:w="28" w:type="dxa"/>
            </w:tcMar>
          </w:tcPr>
          <w:p w14:paraId="02E7F60C"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700" w:type="dxa"/>
            <w:tcBorders>
              <w:left w:val="single" w:sz="4" w:space="0" w:color="auto"/>
              <w:bottom w:val="single" w:sz="4" w:space="0" w:color="auto"/>
              <w:right w:val="single" w:sz="4" w:space="0" w:color="auto"/>
            </w:tcBorders>
            <w:tcMar>
              <w:left w:w="28" w:type="dxa"/>
              <w:right w:w="28" w:type="dxa"/>
            </w:tcMar>
          </w:tcPr>
          <w:p w14:paraId="17D6CE1A"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834" w:type="dxa"/>
            <w:tcBorders>
              <w:left w:val="single" w:sz="4" w:space="0" w:color="auto"/>
              <w:bottom w:val="single" w:sz="4" w:space="0" w:color="auto"/>
              <w:right w:val="single" w:sz="4" w:space="0" w:color="auto"/>
            </w:tcBorders>
            <w:tcMar>
              <w:left w:w="28" w:type="dxa"/>
              <w:right w:w="28" w:type="dxa"/>
            </w:tcMar>
          </w:tcPr>
          <w:p w14:paraId="26AD8794"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134" w:type="dxa"/>
            <w:tcBorders>
              <w:left w:val="single" w:sz="4" w:space="0" w:color="auto"/>
              <w:bottom w:val="single" w:sz="4" w:space="0" w:color="auto"/>
              <w:right w:val="single" w:sz="4" w:space="0" w:color="auto"/>
            </w:tcBorders>
            <w:tcMar>
              <w:left w:w="28" w:type="dxa"/>
              <w:right w:w="28" w:type="dxa"/>
            </w:tcMar>
          </w:tcPr>
          <w:p w14:paraId="6A36F1DC"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122" w:type="dxa"/>
            <w:tcBorders>
              <w:left w:val="single" w:sz="4" w:space="0" w:color="auto"/>
              <w:bottom w:val="single" w:sz="4" w:space="0" w:color="auto"/>
              <w:right w:val="single" w:sz="4" w:space="0" w:color="auto"/>
            </w:tcBorders>
            <w:tcMar>
              <w:left w:w="28" w:type="dxa"/>
              <w:right w:w="28" w:type="dxa"/>
            </w:tcMar>
          </w:tcPr>
          <w:p w14:paraId="58E96E7F"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993" w:type="dxa"/>
            <w:tcBorders>
              <w:left w:val="single" w:sz="4" w:space="0" w:color="auto"/>
              <w:bottom w:val="single" w:sz="4" w:space="0" w:color="auto"/>
              <w:right w:val="single" w:sz="4" w:space="0" w:color="auto"/>
            </w:tcBorders>
            <w:tcMar>
              <w:left w:w="28" w:type="dxa"/>
              <w:right w:w="28" w:type="dxa"/>
            </w:tcMar>
          </w:tcPr>
          <w:p w14:paraId="0E40D55B"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2316" w:type="dxa"/>
            <w:tcBorders>
              <w:left w:val="single" w:sz="4" w:space="0" w:color="auto"/>
              <w:bottom w:val="single" w:sz="4" w:space="0" w:color="auto"/>
              <w:right w:val="single" w:sz="4" w:space="0" w:color="auto"/>
            </w:tcBorders>
            <w:tcMar>
              <w:left w:w="28" w:type="dxa"/>
              <w:right w:w="28" w:type="dxa"/>
            </w:tcMar>
          </w:tcPr>
          <w:p w14:paraId="6845C804"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r>
      <w:tr w:rsidR="00B35DE2" w:rsidRPr="00C319B0" w14:paraId="4BC60EB4" w14:textId="77777777" w:rsidTr="004B1D83">
        <w:trPr>
          <w:tblCellSpacing w:w="5" w:type="nil"/>
          <w:jc w:val="center"/>
        </w:trPr>
        <w:tc>
          <w:tcPr>
            <w:tcW w:w="704" w:type="dxa"/>
            <w:tcBorders>
              <w:left w:val="single" w:sz="4" w:space="0" w:color="auto"/>
              <w:bottom w:val="single" w:sz="4" w:space="0" w:color="auto"/>
              <w:right w:val="single" w:sz="4" w:space="0" w:color="auto"/>
            </w:tcBorders>
            <w:tcMar>
              <w:left w:w="28" w:type="dxa"/>
              <w:right w:w="28" w:type="dxa"/>
            </w:tcMar>
          </w:tcPr>
          <w:p w14:paraId="0DCBCC64"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2.4.</w:t>
            </w:r>
          </w:p>
        </w:tc>
        <w:tc>
          <w:tcPr>
            <w:tcW w:w="1949" w:type="dxa"/>
            <w:tcBorders>
              <w:left w:val="single" w:sz="4" w:space="0" w:color="auto"/>
              <w:bottom w:val="single" w:sz="4" w:space="0" w:color="auto"/>
              <w:right w:val="single" w:sz="4" w:space="0" w:color="auto"/>
            </w:tcBorders>
            <w:tcMar>
              <w:left w:w="28" w:type="dxa"/>
              <w:right w:w="28" w:type="dxa"/>
            </w:tcMar>
          </w:tcPr>
          <w:p w14:paraId="5E6CC5E2"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r w:rsidRPr="00C319B0">
              <w:rPr>
                <w:rFonts w:ascii="Times New Roman" w:hAnsi="Times New Roman"/>
                <w:color w:val="auto"/>
                <w:sz w:val="24"/>
                <w:szCs w:val="24"/>
              </w:rPr>
              <w:t>Показатель 1.2</w:t>
            </w:r>
          </w:p>
        </w:tc>
        <w:tc>
          <w:tcPr>
            <w:tcW w:w="1279" w:type="dxa"/>
            <w:tcBorders>
              <w:left w:val="single" w:sz="4" w:space="0" w:color="auto"/>
              <w:bottom w:val="single" w:sz="4" w:space="0" w:color="auto"/>
              <w:right w:val="single" w:sz="4" w:space="0" w:color="auto"/>
            </w:tcBorders>
            <w:tcMar>
              <w:left w:w="28" w:type="dxa"/>
              <w:right w:w="28" w:type="dxa"/>
            </w:tcMar>
          </w:tcPr>
          <w:p w14:paraId="0DF059BA"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557" w:type="dxa"/>
            <w:tcBorders>
              <w:left w:val="single" w:sz="4" w:space="0" w:color="auto"/>
              <w:bottom w:val="single" w:sz="4" w:space="0" w:color="auto"/>
              <w:right w:val="single" w:sz="4" w:space="0" w:color="auto"/>
            </w:tcBorders>
            <w:tcMar>
              <w:left w:w="28" w:type="dxa"/>
              <w:right w:w="28" w:type="dxa"/>
            </w:tcMar>
          </w:tcPr>
          <w:p w14:paraId="58AEFA41"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700" w:type="dxa"/>
            <w:tcBorders>
              <w:left w:val="single" w:sz="4" w:space="0" w:color="auto"/>
              <w:bottom w:val="single" w:sz="4" w:space="0" w:color="auto"/>
              <w:right w:val="single" w:sz="4" w:space="0" w:color="auto"/>
            </w:tcBorders>
            <w:tcMar>
              <w:left w:w="28" w:type="dxa"/>
              <w:right w:w="28" w:type="dxa"/>
            </w:tcMar>
          </w:tcPr>
          <w:p w14:paraId="4BC3669B"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834" w:type="dxa"/>
            <w:tcBorders>
              <w:left w:val="single" w:sz="4" w:space="0" w:color="auto"/>
              <w:bottom w:val="single" w:sz="4" w:space="0" w:color="auto"/>
              <w:right w:val="single" w:sz="4" w:space="0" w:color="auto"/>
            </w:tcBorders>
            <w:tcMar>
              <w:left w:w="28" w:type="dxa"/>
              <w:right w:w="28" w:type="dxa"/>
            </w:tcMar>
          </w:tcPr>
          <w:p w14:paraId="22441DBB"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134" w:type="dxa"/>
            <w:tcBorders>
              <w:left w:val="single" w:sz="4" w:space="0" w:color="auto"/>
              <w:bottom w:val="single" w:sz="4" w:space="0" w:color="auto"/>
              <w:right w:val="single" w:sz="4" w:space="0" w:color="auto"/>
            </w:tcBorders>
            <w:tcMar>
              <w:left w:w="28" w:type="dxa"/>
              <w:right w:w="28" w:type="dxa"/>
            </w:tcMar>
          </w:tcPr>
          <w:p w14:paraId="2A35451C"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122" w:type="dxa"/>
            <w:tcBorders>
              <w:left w:val="single" w:sz="4" w:space="0" w:color="auto"/>
              <w:bottom w:val="single" w:sz="4" w:space="0" w:color="auto"/>
              <w:right w:val="single" w:sz="4" w:space="0" w:color="auto"/>
            </w:tcBorders>
            <w:tcMar>
              <w:left w:w="28" w:type="dxa"/>
              <w:right w:w="28" w:type="dxa"/>
            </w:tcMar>
          </w:tcPr>
          <w:p w14:paraId="58A90329"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993" w:type="dxa"/>
            <w:tcBorders>
              <w:left w:val="single" w:sz="4" w:space="0" w:color="auto"/>
              <w:bottom w:val="single" w:sz="4" w:space="0" w:color="auto"/>
              <w:right w:val="single" w:sz="4" w:space="0" w:color="auto"/>
            </w:tcBorders>
            <w:tcMar>
              <w:left w:w="28" w:type="dxa"/>
              <w:right w:w="28" w:type="dxa"/>
            </w:tcMar>
          </w:tcPr>
          <w:p w14:paraId="66EB1A61"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2316" w:type="dxa"/>
            <w:tcBorders>
              <w:left w:val="single" w:sz="4" w:space="0" w:color="auto"/>
              <w:bottom w:val="single" w:sz="4" w:space="0" w:color="auto"/>
              <w:right w:val="single" w:sz="4" w:space="0" w:color="auto"/>
            </w:tcBorders>
            <w:tcMar>
              <w:left w:w="28" w:type="dxa"/>
              <w:right w:w="28" w:type="dxa"/>
            </w:tcMar>
          </w:tcPr>
          <w:p w14:paraId="645FD6F3"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r>
      <w:tr w:rsidR="00B35DE2" w:rsidRPr="00C319B0" w14:paraId="2A03C75D" w14:textId="77777777" w:rsidTr="004B1D83">
        <w:trPr>
          <w:tblCellSpacing w:w="5" w:type="nil"/>
          <w:jc w:val="center"/>
        </w:trPr>
        <w:tc>
          <w:tcPr>
            <w:tcW w:w="704" w:type="dxa"/>
            <w:tcBorders>
              <w:left w:val="single" w:sz="4" w:space="0" w:color="auto"/>
              <w:bottom w:val="single" w:sz="4" w:space="0" w:color="auto"/>
              <w:right w:val="single" w:sz="4" w:space="0" w:color="auto"/>
            </w:tcBorders>
            <w:tcMar>
              <w:left w:w="28" w:type="dxa"/>
              <w:right w:w="28" w:type="dxa"/>
            </w:tcMar>
          </w:tcPr>
          <w:p w14:paraId="082EF4D9"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2.5.</w:t>
            </w:r>
          </w:p>
        </w:tc>
        <w:tc>
          <w:tcPr>
            <w:tcW w:w="1949" w:type="dxa"/>
            <w:tcBorders>
              <w:left w:val="single" w:sz="4" w:space="0" w:color="auto"/>
              <w:bottom w:val="single" w:sz="4" w:space="0" w:color="auto"/>
              <w:right w:val="single" w:sz="4" w:space="0" w:color="auto"/>
            </w:tcBorders>
            <w:tcMar>
              <w:left w:w="28" w:type="dxa"/>
              <w:right w:w="28" w:type="dxa"/>
            </w:tcMar>
          </w:tcPr>
          <w:p w14:paraId="0C73DA10"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r w:rsidRPr="00C319B0">
              <w:rPr>
                <w:rFonts w:ascii="Times New Roman" w:hAnsi="Times New Roman"/>
                <w:color w:val="auto"/>
                <w:sz w:val="24"/>
                <w:szCs w:val="24"/>
              </w:rPr>
              <w:t>Показатель 1.3</w:t>
            </w:r>
          </w:p>
        </w:tc>
        <w:tc>
          <w:tcPr>
            <w:tcW w:w="1279" w:type="dxa"/>
            <w:tcBorders>
              <w:left w:val="single" w:sz="4" w:space="0" w:color="auto"/>
              <w:bottom w:val="single" w:sz="4" w:space="0" w:color="auto"/>
              <w:right w:val="single" w:sz="4" w:space="0" w:color="auto"/>
            </w:tcBorders>
            <w:tcMar>
              <w:left w:w="28" w:type="dxa"/>
              <w:right w:w="28" w:type="dxa"/>
            </w:tcMar>
          </w:tcPr>
          <w:p w14:paraId="53815840"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557" w:type="dxa"/>
            <w:tcBorders>
              <w:left w:val="single" w:sz="4" w:space="0" w:color="auto"/>
              <w:bottom w:val="single" w:sz="4" w:space="0" w:color="auto"/>
              <w:right w:val="single" w:sz="4" w:space="0" w:color="auto"/>
            </w:tcBorders>
            <w:tcMar>
              <w:left w:w="28" w:type="dxa"/>
              <w:right w:w="28" w:type="dxa"/>
            </w:tcMar>
          </w:tcPr>
          <w:p w14:paraId="2423712F"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700" w:type="dxa"/>
            <w:tcBorders>
              <w:left w:val="single" w:sz="4" w:space="0" w:color="auto"/>
              <w:bottom w:val="single" w:sz="4" w:space="0" w:color="auto"/>
              <w:right w:val="single" w:sz="4" w:space="0" w:color="auto"/>
            </w:tcBorders>
            <w:tcMar>
              <w:left w:w="28" w:type="dxa"/>
              <w:right w:w="28" w:type="dxa"/>
            </w:tcMar>
          </w:tcPr>
          <w:p w14:paraId="7EB9DB0E"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834" w:type="dxa"/>
            <w:tcBorders>
              <w:left w:val="single" w:sz="4" w:space="0" w:color="auto"/>
              <w:bottom w:val="single" w:sz="4" w:space="0" w:color="auto"/>
              <w:right w:val="single" w:sz="4" w:space="0" w:color="auto"/>
            </w:tcBorders>
            <w:tcMar>
              <w:left w:w="28" w:type="dxa"/>
              <w:right w:w="28" w:type="dxa"/>
            </w:tcMar>
          </w:tcPr>
          <w:p w14:paraId="3B15B720"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134" w:type="dxa"/>
            <w:tcBorders>
              <w:left w:val="single" w:sz="4" w:space="0" w:color="auto"/>
              <w:bottom w:val="single" w:sz="4" w:space="0" w:color="auto"/>
              <w:right w:val="single" w:sz="4" w:space="0" w:color="auto"/>
            </w:tcBorders>
            <w:tcMar>
              <w:left w:w="28" w:type="dxa"/>
              <w:right w:w="28" w:type="dxa"/>
            </w:tcMar>
          </w:tcPr>
          <w:p w14:paraId="4B1F1706"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122" w:type="dxa"/>
            <w:tcBorders>
              <w:left w:val="single" w:sz="4" w:space="0" w:color="auto"/>
              <w:bottom w:val="single" w:sz="4" w:space="0" w:color="auto"/>
              <w:right w:val="single" w:sz="4" w:space="0" w:color="auto"/>
            </w:tcBorders>
            <w:tcMar>
              <w:left w:w="28" w:type="dxa"/>
              <w:right w:w="28" w:type="dxa"/>
            </w:tcMar>
          </w:tcPr>
          <w:p w14:paraId="02C31734"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993" w:type="dxa"/>
            <w:tcBorders>
              <w:left w:val="single" w:sz="4" w:space="0" w:color="auto"/>
              <w:bottom w:val="single" w:sz="4" w:space="0" w:color="auto"/>
              <w:right w:val="single" w:sz="4" w:space="0" w:color="auto"/>
            </w:tcBorders>
            <w:tcMar>
              <w:left w:w="28" w:type="dxa"/>
              <w:right w:w="28" w:type="dxa"/>
            </w:tcMar>
          </w:tcPr>
          <w:p w14:paraId="115DC716"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2316" w:type="dxa"/>
            <w:tcBorders>
              <w:left w:val="single" w:sz="4" w:space="0" w:color="auto"/>
              <w:bottom w:val="single" w:sz="4" w:space="0" w:color="auto"/>
              <w:right w:val="single" w:sz="4" w:space="0" w:color="auto"/>
            </w:tcBorders>
            <w:tcMar>
              <w:left w:w="28" w:type="dxa"/>
              <w:right w:w="28" w:type="dxa"/>
            </w:tcMar>
          </w:tcPr>
          <w:p w14:paraId="55AB5C61"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r>
      <w:tr w:rsidR="00B35DE2" w:rsidRPr="00C319B0" w14:paraId="5B1AD177" w14:textId="77777777" w:rsidTr="004B1D83">
        <w:trPr>
          <w:tblCellSpacing w:w="5" w:type="nil"/>
          <w:jc w:val="center"/>
        </w:trPr>
        <w:tc>
          <w:tcPr>
            <w:tcW w:w="704" w:type="dxa"/>
            <w:tcBorders>
              <w:left w:val="single" w:sz="4" w:space="0" w:color="auto"/>
              <w:bottom w:val="single" w:sz="4" w:space="0" w:color="auto"/>
              <w:right w:val="single" w:sz="4" w:space="0" w:color="auto"/>
            </w:tcBorders>
            <w:tcMar>
              <w:left w:w="28" w:type="dxa"/>
              <w:right w:w="28" w:type="dxa"/>
            </w:tcMar>
          </w:tcPr>
          <w:p w14:paraId="6E03F141" w14:textId="77777777" w:rsidR="00B35DE2" w:rsidRPr="00C319B0" w:rsidRDefault="00B35DE2" w:rsidP="00B35DE2">
            <w:pPr>
              <w:widowControl w:val="0"/>
              <w:shd w:val="clear" w:color="auto" w:fill="FFFFFF"/>
              <w:autoSpaceDE w:val="0"/>
              <w:autoSpaceDN w:val="0"/>
              <w:adjustRightInd w:val="0"/>
              <w:spacing w:after="0" w:line="240" w:lineRule="auto"/>
              <w:jc w:val="center"/>
              <w:rPr>
                <w:rFonts w:ascii="Times New Roman" w:hAnsi="Times New Roman"/>
                <w:color w:val="auto"/>
                <w:sz w:val="24"/>
                <w:szCs w:val="24"/>
              </w:rPr>
            </w:pPr>
            <w:r w:rsidRPr="00C319B0">
              <w:rPr>
                <w:rFonts w:ascii="Times New Roman" w:hAnsi="Times New Roman"/>
                <w:color w:val="auto"/>
                <w:sz w:val="24"/>
                <w:szCs w:val="24"/>
              </w:rPr>
              <w:t>…</w:t>
            </w:r>
          </w:p>
        </w:tc>
        <w:tc>
          <w:tcPr>
            <w:tcW w:w="1949" w:type="dxa"/>
            <w:tcBorders>
              <w:left w:val="single" w:sz="4" w:space="0" w:color="auto"/>
              <w:bottom w:val="single" w:sz="4" w:space="0" w:color="auto"/>
              <w:right w:val="single" w:sz="4" w:space="0" w:color="auto"/>
            </w:tcBorders>
            <w:tcMar>
              <w:left w:w="28" w:type="dxa"/>
              <w:right w:w="28" w:type="dxa"/>
            </w:tcMar>
          </w:tcPr>
          <w:p w14:paraId="284B4CD7"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r w:rsidRPr="00C319B0">
              <w:rPr>
                <w:rFonts w:ascii="Times New Roman" w:hAnsi="Times New Roman"/>
                <w:color w:val="auto"/>
                <w:sz w:val="24"/>
                <w:szCs w:val="24"/>
              </w:rPr>
              <w:t>…</w:t>
            </w:r>
          </w:p>
        </w:tc>
        <w:tc>
          <w:tcPr>
            <w:tcW w:w="1279" w:type="dxa"/>
            <w:tcBorders>
              <w:left w:val="single" w:sz="4" w:space="0" w:color="auto"/>
              <w:bottom w:val="single" w:sz="4" w:space="0" w:color="auto"/>
              <w:right w:val="single" w:sz="4" w:space="0" w:color="auto"/>
            </w:tcBorders>
            <w:tcMar>
              <w:left w:w="28" w:type="dxa"/>
              <w:right w:w="28" w:type="dxa"/>
            </w:tcMar>
          </w:tcPr>
          <w:p w14:paraId="6BCFA241"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557" w:type="dxa"/>
            <w:tcBorders>
              <w:left w:val="single" w:sz="4" w:space="0" w:color="auto"/>
              <w:bottom w:val="single" w:sz="4" w:space="0" w:color="auto"/>
              <w:right w:val="single" w:sz="4" w:space="0" w:color="auto"/>
            </w:tcBorders>
            <w:tcMar>
              <w:left w:w="28" w:type="dxa"/>
              <w:right w:w="28" w:type="dxa"/>
            </w:tcMar>
          </w:tcPr>
          <w:p w14:paraId="179082C3"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700" w:type="dxa"/>
            <w:tcBorders>
              <w:left w:val="single" w:sz="4" w:space="0" w:color="auto"/>
              <w:bottom w:val="single" w:sz="4" w:space="0" w:color="auto"/>
              <w:right w:val="single" w:sz="4" w:space="0" w:color="auto"/>
            </w:tcBorders>
            <w:tcMar>
              <w:left w:w="28" w:type="dxa"/>
              <w:right w:w="28" w:type="dxa"/>
            </w:tcMar>
          </w:tcPr>
          <w:p w14:paraId="1DF54317"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834" w:type="dxa"/>
            <w:tcBorders>
              <w:left w:val="single" w:sz="4" w:space="0" w:color="auto"/>
              <w:bottom w:val="single" w:sz="4" w:space="0" w:color="auto"/>
              <w:right w:val="single" w:sz="4" w:space="0" w:color="auto"/>
            </w:tcBorders>
            <w:tcMar>
              <w:left w:w="28" w:type="dxa"/>
              <w:right w:w="28" w:type="dxa"/>
            </w:tcMar>
          </w:tcPr>
          <w:p w14:paraId="651B916F"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134" w:type="dxa"/>
            <w:tcBorders>
              <w:left w:val="single" w:sz="4" w:space="0" w:color="auto"/>
              <w:bottom w:val="single" w:sz="4" w:space="0" w:color="auto"/>
              <w:right w:val="single" w:sz="4" w:space="0" w:color="auto"/>
            </w:tcBorders>
            <w:tcMar>
              <w:left w:w="28" w:type="dxa"/>
              <w:right w:w="28" w:type="dxa"/>
            </w:tcMar>
          </w:tcPr>
          <w:p w14:paraId="6DA7457C"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122" w:type="dxa"/>
            <w:tcBorders>
              <w:left w:val="single" w:sz="4" w:space="0" w:color="auto"/>
              <w:bottom w:val="single" w:sz="4" w:space="0" w:color="auto"/>
              <w:right w:val="single" w:sz="4" w:space="0" w:color="auto"/>
            </w:tcBorders>
            <w:tcMar>
              <w:left w:w="28" w:type="dxa"/>
              <w:right w:w="28" w:type="dxa"/>
            </w:tcMar>
          </w:tcPr>
          <w:p w14:paraId="4521910B"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1993" w:type="dxa"/>
            <w:tcBorders>
              <w:left w:val="single" w:sz="4" w:space="0" w:color="auto"/>
              <w:bottom w:val="single" w:sz="4" w:space="0" w:color="auto"/>
              <w:right w:val="single" w:sz="4" w:space="0" w:color="auto"/>
            </w:tcBorders>
            <w:tcMar>
              <w:left w:w="28" w:type="dxa"/>
              <w:right w:w="28" w:type="dxa"/>
            </w:tcMar>
          </w:tcPr>
          <w:p w14:paraId="33C63B86"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c>
          <w:tcPr>
            <w:tcW w:w="2316" w:type="dxa"/>
            <w:tcBorders>
              <w:left w:val="single" w:sz="4" w:space="0" w:color="auto"/>
              <w:bottom w:val="single" w:sz="4" w:space="0" w:color="auto"/>
              <w:right w:val="single" w:sz="4" w:space="0" w:color="auto"/>
            </w:tcBorders>
            <w:tcMar>
              <w:left w:w="28" w:type="dxa"/>
              <w:right w:w="28" w:type="dxa"/>
            </w:tcMar>
          </w:tcPr>
          <w:p w14:paraId="56E64611" w14:textId="77777777" w:rsidR="00B35DE2" w:rsidRPr="00C319B0" w:rsidRDefault="00B35DE2" w:rsidP="00B35DE2">
            <w:pPr>
              <w:widowControl w:val="0"/>
              <w:shd w:val="clear" w:color="auto" w:fill="FFFFFF"/>
              <w:autoSpaceDE w:val="0"/>
              <w:autoSpaceDN w:val="0"/>
              <w:adjustRightInd w:val="0"/>
              <w:spacing w:after="0" w:line="240" w:lineRule="auto"/>
              <w:rPr>
                <w:rFonts w:ascii="Times New Roman" w:hAnsi="Times New Roman"/>
                <w:color w:val="auto"/>
                <w:sz w:val="24"/>
                <w:szCs w:val="24"/>
              </w:rPr>
            </w:pPr>
          </w:p>
        </w:tc>
      </w:tr>
    </w:tbl>
    <w:p w14:paraId="395E46C3" w14:textId="77777777" w:rsidR="007F753C" w:rsidRDefault="007F753C" w:rsidP="002952BC">
      <w:pPr>
        <w:widowControl w:val="0"/>
        <w:spacing w:after="120" w:line="240" w:lineRule="auto"/>
        <w:ind w:firstLine="709"/>
        <w:rPr>
          <w:rFonts w:ascii="Times New Roman" w:hAnsi="Times New Roman"/>
          <w:color w:val="auto"/>
          <w:sz w:val="24"/>
        </w:rPr>
        <w:sectPr w:rsidR="007F753C" w:rsidSect="00B35DE2">
          <w:pgSz w:w="16838" w:h="11905" w:orient="landscape"/>
          <w:pgMar w:top="1134" w:right="567" w:bottom="567" w:left="567" w:header="720" w:footer="187" w:gutter="0"/>
          <w:cols w:space="720"/>
        </w:sectPr>
      </w:pPr>
    </w:p>
    <w:p w14:paraId="20F911B0" w14:textId="53E075A2" w:rsidR="007F753C" w:rsidRDefault="007F753C" w:rsidP="007F753C">
      <w:pPr>
        <w:widowControl w:val="0"/>
        <w:spacing w:after="0" w:line="240" w:lineRule="auto"/>
        <w:ind w:left="5670"/>
        <w:jc w:val="center"/>
        <w:rPr>
          <w:rFonts w:ascii="Times New Roman" w:hAnsi="Times New Roman"/>
          <w:color w:val="auto"/>
          <w:sz w:val="28"/>
        </w:rPr>
      </w:pPr>
      <w:r w:rsidRPr="00C319B0">
        <w:rPr>
          <w:rFonts w:ascii="Times New Roman" w:hAnsi="Times New Roman"/>
          <w:color w:val="auto"/>
          <w:sz w:val="28"/>
        </w:rPr>
        <w:lastRenderedPageBreak/>
        <w:t xml:space="preserve">Приложение № </w:t>
      </w:r>
      <w:r w:rsidR="003D511D">
        <w:rPr>
          <w:rFonts w:ascii="Times New Roman" w:hAnsi="Times New Roman"/>
          <w:color w:val="auto"/>
          <w:sz w:val="28"/>
        </w:rPr>
        <w:t>9</w:t>
      </w:r>
      <w:r w:rsidRPr="00C319B0">
        <w:rPr>
          <w:rFonts w:ascii="Times New Roman" w:hAnsi="Times New Roman"/>
          <w:color w:val="auto"/>
          <w:sz w:val="28"/>
        </w:rPr>
        <w:t xml:space="preserve"> </w:t>
      </w:r>
      <w:r w:rsidRPr="00C319B0">
        <w:rPr>
          <w:rFonts w:ascii="Times New Roman" w:hAnsi="Times New Roman"/>
          <w:color w:val="auto"/>
          <w:sz w:val="28"/>
        </w:rPr>
        <w:br/>
        <w:t xml:space="preserve">к Методическим рекомендациям </w:t>
      </w:r>
      <w:r>
        <w:rPr>
          <w:rFonts w:ascii="Times New Roman" w:hAnsi="Times New Roman"/>
          <w:color w:val="auto"/>
          <w:sz w:val="28"/>
        </w:rPr>
        <w:br/>
      </w:r>
      <w:r w:rsidRPr="00C319B0">
        <w:rPr>
          <w:rFonts w:ascii="Times New Roman" w:hAnsi="Times New Roman"/>
          <w:color w:val="auto"/>
          <w:sz w:val="28"/>
        </w:rPr>
        <w:t xml:space="preserve">по разработке и реализации </w:t>
      </w:r>
      <w:r>
        <w:rPr>
          <w:rFonts w:ascii="Times New Roman" w:hAnsi="Times New Roman"/>
          <w:color w:val="auto"/>
          <w:sz w:val="28"/>
        </w:rPr>
        <w:t>муниципальных</w:t>
      </w:r>
      <w:r w:rsidRPr="00C319B0">
        <w:rPr>
          <w:rFonts w:ascii="Times New Roman" w:hAnsi="Times New Roman"/>
          <w:color w:val="auto"/>
          <w:sz w:val="28"/>
        </w:rPr>
        <w:t xml:space="preserve"> программ </w:t>
      </w:r>
      <w:r>
        <w:rPr>
          <w:rFonts w:ascii="Times New Roman" w:hAnsi="Times New Roman"/>
          <w:color w:val="auto"/>
          <w:sz w:val="28"/>
        </w:rPr>
        <w:br/>
        <w:t>города Ростова-на-Дону</w:t>
      </w:r>
    </w:p>
    <w:p w14:paraId="5F9A3D51" w14:textId="77777777" w:rsidR="007F753C" w:rsidRDefault="007F753C" w:rsidP="007F753C">
      <w:pPr>
        <w:spacing w:after="28" w:line="240" w:lineRule="auto"/>
        <w:ind w:left="139"/>
        <w:jc w:val="center"/>
        <w:rPr>
          <w:rFonts w:ascii="Times New Roman" w:hAnsi="Times New Roman"/>
          <w:color w:val="auto"/>
          <w:sz w:val="28"/>
          <w:szCs w:val="28"/>
          <w:lang w:eastAsia="en-US"/>
        </w:rPr>
      </w:pPr>
    </w:p>
    <w:p w14:paraId="0452D674" w14:textId="77777777" w:rsidR="00554806" w:rsidRDefault="00554806" w:rsidP="007F753C">
      <w:pPr>
        <w:spacing w:after="28" w:line="240" w:lineRule="auto"/>
        <w:ind w:left="139"/>
        <w:jc w:val="center"/>
        <w:rPr>
          <w:rFonts w:ascii="Times New Roman" w:hAnsi="Times New Roman"/>
          <w:b/>
          <w:bCs/>
          <w:color w:val="auto"/>
          <w:sz w:val="28"/>
          <w:szCs w:val="28"/>
          <w:lang w:eastAsia="en-US"/>
        </w:rPr>
      </w:pPr>
      <w:r w:rsidRPr="007F753C">
        <w:rPr>
          <w:rFonts w:ascii="Times New Roman" w:hAnsi="Times New Roman"/>
          <w:b/>
          <w:bCs/>
          <w:color w:val="auto"/>
          <w:sz w:val="28"/>
          <w:szCs w:val="28"/>
          <w:lang w:eastAsia="en-US"/>
        </w:rPr>
        <w:t xml:space="preserve">ПОРЯДОК </w:t>
      </w:r>
    </w:p>
    <w:p w14:paraId="12D62C7A" w14:textId="3626A9F4" w:rsidR="007F753C" w:rsidRPr="007F753C" w:rsidRDefault="007F753C" w:rsidP="007F753C">
      <w:pPr>
        <w:spacing w:after="28" w:line="240" w:lineRule="auto"/>
        <w:ind w:left="139"/>
        <w:jc w:val="center"/>
        <w:rPr>
          <w:rFonts w:ascii="Times New Roman" w:hAnsi="Times New Roman"/>
          <w:b/>
          <w:bCs/>
          <w:color w:val="auto"/>
          <w:sz w:val="28"/>
          <w:szCs w:val="28"/>
          <w:lang w:eastAsia="en-US"/>
        </w:rPr>
      </w:pPr>
      <w:r w:rsidRPr="007F753C">
        <w:rPr>
          <w:rFonts w:ascii="Times New Roman" w:hAnsi="Times New Roman"/>
          <w:b/>
          <w:bCs/>
          <w:color w:val="auto"/>
          <w:sz w:val="28"/>
          <w:szCs w:val="28"/>
          <w:lang w:eastAsia="en-US"/>
        </w:rPr>
        <w:t xml:space="preserve">определения уровня достижения муниципальных программ </w:t>
      </w:r>
    </w:p>
    <w:p w14:paraId="4D86446D" w14:textId="4CAEEF22" w:rsidR="007F753C" w:rsidRDefault="007F753C" w:rsidP="007F753C">
      <w:pPr>
        <w:spacing w:after="28" w:line="240" w:lineRule="auto"/>
        <w:ind w:left="139"/>
        <w:jc w:val="center"/>
        <w:rPr>
          <w:rFonts w:ascii="Times New Roman" w:hAnsi="Times New Roman"/>
          <w:b/>
          <w:bCs/>
          <w:color w:val="auto"/>
          <w:sz w:val="28"/>
          <w:szCs w:val="28"/>
          <w:lang w:eastAsia="en-US"/>
        </w:rPr>
      </w:pPr>
      <w:r w:rsidRPr="007F753C">
        <w:rPr>
          <w:rFonts w:ascii="Times New Roman" w:hAnsi="Times New Roman"/>
          <w:b/>
          <w:bCs/>
          <w:color w:val="auto"/>
          <w:sz w:val="28"/>
          <w:szCs w:val="28"/>
          <w:lang w:eastAsia="en-US"/>
        </w:rPr>
        <w:t>города Ростова-на-Дону</w:t>
      </w:r>
    </w:p>
    <w:p w14:paraId="6E18C4D0" w14:textId="77777777" w:rsidR="007F753C" w:rsidRPr="00C319B0" w:rsidRDefault="007F753C" w:rsidP="007F753C">
      <w:pPr>
        <w:spacing w:after="28" w:line="240" w:lineRule="auto"/>
        <w:ind w:left="139"/>
        <w:jc w:val="center"/>
        <w:rPr>
          <w:rFonts w:ascii="Times New Roman" w:hAnsi="Times New Roman"/>
          <w:color w:val="auto"/>
          <w:sz w:val="28"/>
          <w:szCs w:val="28"/>
          <w:lang w:eastAsia="en-US"/>
        </w:rPr>
      </w:pPr>
    </w:p>
    <w:p w14:paraId="32FBE0E4" w14:textId="77777777" w:rsidR="007F753C" w:rsidRPr="00C319B0" w:rsidRDefault="007F753C" w:rsidP="007F753C">
      <w:pPr>
        <w:keepNext/>
        <w:keepLines/>
        <w:spacing w:after="4" w:line="240" w:lineRule="auto"/>
        <w:ind w:left="160" w:right="84" w:hanging="10"/>
        <w:jc w:val="center"/>
        <w:rPr>
          <w:rFonts w:ascii="Times New Roman" w:hAnsi="Times New Roman"/>
          <w:b/>
          <w:color w:val="auto"/>
          <w:sz w:val="28"/>
          <w:szCs w:val="28"/>
          <w:lang w:eastAsia="en-US"/>
        </w:rPr>
      </w:pPr>
      <w:r w:rsidRPr="00C319B0">
        <w:rPr>
          <w:rFonts w:ascii="Times New Roman" w:hAnsi="Times New Roman"/>
          <w:b/>
          <w:color w:val="auto"/>
          <w:sz w:val="28"/>
          <w:szCs w:val="28"/>
          <w:lang w:val="en-US" w:eastAsia="en-US"/>
        </w:rPr>
        <w:t>I</w:t>
      </w:r>
      <w:r w:rsidRPr="00C319B0">
        <w:rPr>
          <w:rFonts w:ascii="Times New Roman" w:hAnsi="Times New Roman"/>
          <w:b/>
          <w:color w:val="auto"/>
          <w:sz w:val="28"/>
          <w:szCs w:val="28"/>
          <w:lang w:eastAsia="en-US"/>
        </w:rPr>
        <w:t>. Общие положения</w:t>
      </w:r>
    </w:p>
    <w:p w14:paraId="03EF55C3" w14:textId="77777777" w:rsidR="007F753C" w:rsidRPr="007F753C" w:rsidRDefault="007F753C" w:rsidP="007F753C">
      <w:pPr>
        <w:spacing w:after="82" w:line="240" w:lineRule="auto"/>
        <w:rPr>
          <w:rFonts w:ascii="Times New Roman" w:hAnsi="Times New Roman"/>
          <w:color w:val="auto"/>
          <w:sz w:val="12"/>
          <w:szCs w:val="12"/>
          <w:lang w:eastAsia="en-US"/>
        </w:rPr>
      </w:pPr>
    </w:p>
    <w:p w14:paraId="0FB9BF88" w14:textId="6334B739" w:rsidR="007F753C" w:rsidRPr="009F1DA5" w:rsidRDefault="009F1DA5" w:rsidP="009F1DA5">
      <w:pPr>
        <w:spacing w:after="14" w:line="240" w:lineRule="auto"/>
        <w:ind w:right="65" w:firstLine="709"/>
        <w:jc w:val="both"/>
        <w:rPr>
          <w:rFonts w:ascii="Times New Roman" w:hAnsi="Times New Roman"/>
          <w:color w:val="auto"/>
          <w:sz w:val="28"/>
          <w:szCs w:val="28"/>
          <w:lang w:eastAsia="en-US"/>
        </w:rPr>
      </w:pPr>
      <w:r>
        <w:rPr>
          <w:rFonts w:ascii="Times New Roman" w:hAnsi="Times New Roman"/>
          <w:color w:val="auto"/>
          <w:sz w:val="28"/>
          <w:szCs w:val="28"/>
          <w:lang w:eastAsia="en-US"/>
        </w:rPr>
        <w:t>1. </w:t>
      </w:r>
      <w:r w:rsidR="007F753C" w:rsidRPr="009F1DA5">
        <w:rPr>
          <w:rFonts w:ascii="Times New Roman" w:hAnsi="Times New Roman"/>
          <w:color w:val="auto"/>
          <w:sz w:val="28"/>
          <w:szCs w:val="28"/>
          <w:lang w:eastAsia="en-US"/>
        </w:rPr>
        <w:t xml:space="preserve">Настоящий порядок подготовлен в целях определения уровня достижения </w:t>
      </w:r>
      <w:r w:rsidRPr="009F1DA5">
        <w:rPr>
          <w:rFonts w:ascii="Times New Roman" w:hAnsi="Times New Roman"/>
          <w:color w:val="auto"/>
          <w:sz w:val="28"/>
          <w:szCs w:val="28"/>
          <w:lang w:eastAsia="en-US"/>
        </w:rPr>
        <w:t>муниципальных программ города Ростова-на-Дону</w:t>
      </w:r>
      <w:r w:rsidR="007F753C" w:rsidRPr="009F1DA5">
        <w:rPr>
          <w:rFonts w:ascii="Times New Roman" w:hAnsi="Times New Roman"/>
          <w:color w:val="auto"/>
          <w:sz w:val="28"/>
          <w:szCs w:val="28"/>
          <w:lang w:eastAsia="en-US"/>
        </w:rPr>
        <w:t xml:space="preserve">. </w:t>
      </w:r>
    </w:p>
    <w:p w14:paraId="63F585E4" w14:textId="0B4482B6" w:rsidR="007F753C" w:rsidRPr="00C319B0" w:rsidRDefault="009F1DA5" w:rsidP="009F1DA5">
      <w:pPr>
        <w:spacing w:after="14" w:line="240" w:lineRule="auto"/>
        <w:ind w:right="65" w:firstLine="709"/>
        <w:jc w:val="both"/>
        <w:rPr>
          <w:rFonts w:ascii="Times New Roman" w:hAnsi="Times New Roman"/>
          <w:color w:val="auto"/>
          <w:sz w:val="28"/>
          <w:szCs w:val="28"/>
          <w:lang w:eastAsia="en-US"/>
        </w:rPr>
      </w:pPr>
      <w:r>
        <w:rPr>
          <w:rFonts w:ascii="Times New Roman" w:hAnsi="Times New Roman"/>
          <w:color w:val="auto"/>
          <w:sz w:val="28"/>
          <w:szCs w:val="28"/>
          <w:lang w:eastAsia="en-US"/>
        </w:rPr>
        <w:t>2. </w:t>
      </w:r>
      <w:r w:rsidR="007F753C" w:rsidRPr="00C319B0">
        <w:rPr>
          <w:rFonts w:ascii="Times New Roman" w:hAnsi="Times New Roman"/>
          <w:color w:val="auto"/>
          <w:sz w:val="28"/>
          <w:szCs w:val="28"/>
          <w:lang w:eastAsia="en-US"/>
        </w:rPr>
        <w:t xml:space="preserve">Подтверждение полноты и достоверности информации о реализации </w:t>
      </w:r>
      <w:r w:rsidRPr="009F1DA5">
        <w:rPr>
          <w:rFonts w:ascii="Times New Roman" w:hAnsi="Times New Roman"/>
          <w:color w:val="auto"/>
          <w:sz w:val="28"/>
          <w:szCs w:val="28"/>
          <w:lang w:eastAsia="en-US"/>
        </w:rPr>
        <w:t xml:space="preserve">муниципальных программ </w:t>
      </w:r>
      <w:r w:rsidR="007F753C" w:rsidRPr="00C319B0">
        <w:rPr>
          <w:rFonts w:ascii="Times New Roman" w:hAnsi="Times New Roman"/>
          <w:color w:val="auto"/>
          <w:sz w:val="28"/>
          <w:szCs w:val="28"/>
          <w:lang w:eastAsia="en-US"/>
        </w:rPr>
        <w:t xml:space="preserve">осуществляется, в том числе с использованием критериев </w:t>
      </w:r>
      <w:proofErr w:type="spellStart"/>
      <w:r w:rsidR="007F753C" w:rsidRPr="00C319B0">
        <w:rPr>
          <w:rFonts w:ascii="Times New Roman" w:hAnsi="Times New Roman"/>
          <w:color w:val="auto"/>
          <w:sz w:val="28"/>
          <w:szCs w:val="28"/>
          <w:lang w:eastAsia="en-US"/>
        </w:rPr>
        <w:t>счетности</w:t>
      </w:r>
      <w:proofErr w:type="spellEnd"/>
      <w:r w:rsidR="007F753C" w:rsidRPr="00C319B0">
        <w:rPr>
          <w:rFonts w:ascii="Times New Roman" w:hAnsi="Times New Roman"/>
          <w:color w:val="auto"/>
          <w:sz w:val="28"/>
          <w:szCs w:val="28"/>
          <w:lang w:eastAsia="en-US"/>
        </w:rPr>
        <w:t xml:space="preserve"> (периодичность расчета, наличие единиц измерения </w:t>
      </w:r>
      <w:r>
        <w:rPr>
          <w:rFonts w:ascii="Times New Roman" w:hAnsi="Times New Roman"/>
          <w:color w:val="auto"/>
          <w:sz w:val="28"/>
          <w:szCs w:val="28"/>
          <w:lang w:eastAsia="en-US"/>
        </w:rPr>
        <w:br/>
      </w:r>
      <w:r w:rsidR="007F753C" w:rsidRPr="00C319B0">
        <w:rPr>
          <w:rFonts w:ascii="Times New Roman" w:hAnsi="Times New Roman"/>
          <w:color w:val="auto"/>
          <w:sz w:val="28"/>
          <w:szCs w:val="28"/>
          <w:lang w:eastAsia="en-US"/>
        </w:rPr>
        <w:t xml:space="preserve">в соответствии с общероссийским классификатором единиц измерения, возможность автоматизации, определение источника данных, возможность подтверждения данных (верификация), надлежащий охват данных). </w:t>
      </w:r>
    </w:p>
    <w:p w14:paraId="5D1E7297" w14:textId="1F29808B" w:rsidR="007F753C" w:rsidRPr="00C319B0" w:rsidRDefault="009F1DA5" w:rsidP="009F1DA5">
      <w:pPr>
        <w:spacing w:after="14" w:line="240" w:lineRule="auto"/>
        <w:ind w:right="65" w:firstLine="709"/>
        <w:jc w:val="both"/>
        <w:rPr>
          <w:rFonts w:ascii="Times New Roman" w:hAnsi="Times New Roman"/>
          <w:color w:val="auto"/>
          <w:sz w:val="28"/>
          <w:szCs w:val="28"/>
          <w:lang w:eastAsia="en-US"/>
        </w:rPr>
      </w:pPr>
      <w:r>
        <w:rPr>
          <w:rFonts w:ascii="Times New Roman" w:hAnsi="Times New Roman"/>
          <w:color w:val="auto"/>
          <w:sz w:val="28"/>
          <w:szCs w:val="28"/>
          <w:lang w:eastAsia="en-US"/>
        </w:rPr>
        <w:t>3. </w:t>
      </w:r>
      <w:r w:rsidR="007F753C" w:rsidRPr="00C319B0">
        <w:rPr>
          <w:rFonts w:ascii="Times New Roman" w:hAnsi="Times New Roman"/>
          <w:color w:val="auto"/>
          <w:sz w:val="28"/>
          <w:szCs w:val="28"/>
          <w:lang w:eastAsia="en-US"/>
        </w:rPr>
        <w:t xml:space="preserve">Подтверждение полноты информации о реализации </w:t>
      </w:r>
      <w:r w:rsidRPr="009F1DA5">
        <w:rPr>
          <w:rFonts w:ascii="Times New Roman" w:hAnsi="Times New Roman"/>
          <w:color w:val="auto"/>
          <w:sz w:val="28"/>
          <w:szCs w:val="28"/>
          <w:lang w:eastAsia="en-US"/>
        </w:rPr>
        <w:t xml:space="preserve">муниципальных </w:t>
      </w:r>
      <w:r w:rsidR="007F753C" w:rsidRPr="00C319B0">
        <w:rPr>
          <w:rFonts w:ascii="Times New Roman" w:hAnsi="Times New Roman"/>
          <w:color w:val="auto"/>
          <w:sz w:val="28"/>
          <w:szCs w:val="28"/>
          <w:lang w:eastAsia="en-US"/>
        </w:rPr>
        <w:t xml:space="preserve">программ осуществляется с учетом наличия согласованных в установленном порядке методик расчета показателей </w:t>
      </w:r>
      <w:r w:rsidRPr="009F1DA5">
        <w:rPr>
          <w:rFonts w:ascii="Times New Roman" w:hAnsi="Times New Roman"/>
          <w:color w:val="auto"/>
          <w:sz w:val="28"/>
          <w:szCs w:val="28"/>
          <w:lang w:eastAsia="en-US"/>
        </w:rPr>
        <w:t>муниципальных</w:t>
      </w:r>
      <w:r w:rsidRPr="00C319B0">
        <w:rPr>
          <w:rFonts w:ascii="Times New Roman" w:hAnsi="Times New Roman"/>
          <w:color w:val="auto"/>
          <w:sz w:val="28"/>
          <w:szCs w:val="28"/>
          <w:lang w:eastAsia="en-US"/>
        </w:rPr>
        <w:t xml:space="preserve"> </w:t>
      </w:r>
      <w:r w:rsidR="007F753C" w:rsidRPr="00C319B0">
        <w:rPr>
          <w:rFonts w:ascii="Times New Roman" w:hAnsi="Times New Roman"/>
          <w:color w:val="auto"/>
          <w:sz w:val="28"/>
          <w:szCs w:val="28"/>
          <w:lang w:eastAsia="en-US"/>
        </w:rPr>
        <w:t>программ и комплексов процессных мероприятий.</w:t>
      </w:r>
    </w:p>
    <w:p w14:paraId="741EE0DF" w14:textId="5C37E0F7" w:rsidR="007F753C" w:rsidRPr="00C319B0" w:rsidRDefault="007F753C" w:rsidP="009F1DA5">
      <w:pPr>
        <w:spacing w:after="14" w:line="240" w:lineRule="auto"/>
        <w:ind w:right="62" w:firstLine="697"/>
        <w:jc w:val="both"/>
        <w:rPr>
          <w:rFonts w:ascii="Times New Roman" w:hAnsi="Times New Roman"/>
          <w:color w:val="auto"/>
          <w:sz w:val="28"/>
          <w:szCs w:val="28"/>
          <w:lang w:eastAsia="en-US"/>
        </w:rPr>
      </w:pPr>
      <w:r w:rsidRPr="00C319B0">
        <w:rPr>
          <w:rFonts w:ascii="Times New Roman" w:hAnsi="Times New Roman"/>
          <w:color w:val="auto"/>
          <w:sz w:val="28"/>
          <w:szCs w:val="28"/>
          <w:lang w:eastAsia="en-US"/>
        </w:rPr>
        <w:t>4.</w:t>
      </w:r>
      <w:r w:rsidR="009F1DA5">
        <w:rPr>
          <w:rFonts w:ascii="Times New Roman" w:hAnsi="Times New Roman"/>
          <w:color w:val="auto"/>
          <w:sz w:val="28"/>
          <w:szCs w:val="28"/>
          <w:lang w:eastAsia="en-US"/>
        </w:rPr>
        <w:t> </w:t>
      </w:r>
      <w:r w:rsidRPr="00C319B0">
        <w:rPr>
          <w:rFonts w:ascii="Times New Roman" w:hAnsi="Times New Roman"/>
          <w:color w:val="auto"/>
          <w:sz w:val="28"/>
          <w:szCs w:val="28"/>
          <w:lang w:eastAsia="en-US"/>
        </w:rPr>
        <w:t xml:space="preserve">Подтверждение достоверности информации о реализации </w:t>
      </w:r>
      <w:r w:rsidR="009F1DA5" w:rsidRPr="009F1DA5">
        <w:rPr>
          <w:rFonts w:ascii="Times New Roman" w:hAnsi="Times New Roman"/>
          <w:color w:val="auto"/>
          <w:sz w:val="28"/>
          <w:szCs w:val="28"/>
          <w:lang w:eastAsia="en-US"/>
        </w:rPr>
        <w:t>муниципальных</w:t>
      </w:r>
      <w:r w:rsidR="009F1DA5" w:rsidRPr="00C319B0">
        <w:rPr>
          <w:rFonts w:ascii="Times New Roman" w:hAnsi="Times New Roman"/>
          <w:color w:val="auto"/>
          <w:sz w:val="28"/>
          <w:szCs w:val="28"/>
          <w:lang w:eastAsia="en-US"/>
        </w:rPr>
        <w:t xml:space="preserve"> </w:t>
      </w:r>
      <w:r w:rsidRPr="00C319B0">
        <w:rPr>
          <w:rFonts w:ascii="Times New Roman" w:hAnsi="Times New Roman"/>
          <w:color w:val="auto"/>
          <w:sz w:val="28"/>
          <w:szCs w:val="28"/>
          <w:lang w:eastAsia="en-US"/>
        </w:rPr>
        <w:t xml:space="preserve">программ осуществляется с учетом анализа отчетов о ходе реализации </w:t>
      </w:r>
      <w:r w:rsidR="009F1DA5" w:rsidRPr="009F1DA5">
        <w:rPr>
          <w:rFonts w:ascii="Times New Roman" w:hAnsi="Times New Roman"/>
          <w:color w:val="auto"/>
          <w:sz w:val="28"/>
          <w:szCs w:val="28"/>
          <w:lang w:eastAsia="en-US"/>
        </w:rPr>
        <w:t>муниципальных</w:t>
      </w:r>
      <w:r w:rsidRPr="00C319B0">
        <w:rPr>
          <w:rFonts w:ascii="Times New Roman" w:hAnsi="Times New Roman"/>
          <w:color w:val="auto"/>
          <w:sz w:val="24"/>
          <w:szCs w:val="24"/>
        </w:rPr>
        <w:t xml:space="preserve"> </w:t>
      </w:r>
      <w:r w:rsidRPr="00C319B0">
        <w:rPr>
          <w:rFonts w:ascii="Times New Roman" w:hAnsi="Times New Roman"/>
          <w:color w:val="auto"/>
          <w:sz w:val="28"/>
          <w:szCs w:val="28"/>
          <w:lang w:eastAsia="en-US"/>
        </w:rPr>
        <w:t xml:space="preserve">программ и комплексов процессных мероприятий, </w:t>
      </w:r>
      <w:r w:rsidR="009F1DA5" w:rsidRPr="009F1DA5">
        <w:rPr>
          <w:rFonts w:ascii="Times New Roman" w:hAnsi="Times New Roman"/>
          <w:color w:val="auto"/>
          <w:sz w:val="28"/>
          <w:szCs w:val="28"/>
          <w:lang w:eastAsia="en-US"/>
        </w:rPr>
        <w:t>муниципальных</w:t>
      </w:r>
      <w:r w:rsidR="009F1DA5" w:rsidRPr="00C319B0">
        <w:rPr>
          <w:rFonts w:ascii="Times New Roman" w:hAnsi="Times New Roman"/>
          <w:color w:val="auto"/>
          <w:sz w:val="28"/>
          <w:szCs w:val="28"/>
          <w:lang w:eastAsia="en-US"/>
        </w:rPr>
        <w:t xml:space="preserve"> </w:t>
      </w:r>
      <w:r w:rsidRPr="00C319B0">
        <w:rPr>
          <w:rFonts w:ascii="Times New Roman" w:hAnsi="Times New Roman"/>
          <w:color w:val="auto"/>
          <w:sz w:val="28"/>
          <w:szCs w:val="28"/>
          <w:lang w:eastAsia="en-US"/>
        </w:rPr>
        <w:t xml:space="preserve">проектов. </w:t>
      </w:r>
    </w:p>
    <w:p w14:paraId="5FA5B8EE" w14:textId="4F85A9AB" w:rsidR="007F753C" w:rsidRPr="00C319B0" w:rsidRDefault="007F753C" w:rsidP="009F1DA5">
      <w:pPr>
        <w:spacing w:after="14" w:line="240" w:lineRule="auto"/>
        <w:ind w:right="65" w:firstLine="709"/>
        <w:jc w:val="both"/>
        <w:rPr>
          <w:rFonts w:ascii="Times New Roman" w:hAnsi="Times New Roman"/>
          <w:color w:val="auto"/>
          <w:sz w:val="28"/>
          <w:szCs w:val="28"/>
          <w:lang w:eastAsia="en-US"/>
        </w:rPr>
      </w:pPr>
      <w:r w:rsidRPr="00C319B0">
        <w:rPr>
          <w:rFonts w:ascii="Times New Roman" w:hAnsi="Times New Roman"/>
          <w:color w:val="auto"/>
          <w:sz w:val="28"/>
          <w:szCs w:val="28"/>
          <w:lang w:eastAsia="en-US"/>
        </w:rPr>
        <w:t>5.</w:t>
      </w:r>
      <w:r w:rsidR="009F1DA5">
        <w:rPr>
          <w:rFonts w:ascii="Times New Roman" w:hAnsi="Times New Roman"/>
          <w:color w:val="auto"/>
          <w:sz w:val="28"/>
          <w:szCs w:val="28"/>
          <w:lang w:eastAsia="en-US"/>
        </w:rPr>
        <w:t> </w:t>
      </w:r>
      <w:r w:rsidRPr="00C319B0">
        <w:rPr>
          <w:rFonts w:ascii="Times New Roman" w:hAnsi="Times New Roman"/>
          <w:color w:val="auto"/>
          <w:sz w:val="28"/>
          <w:szCs w:val="28"/>
          <w:lang w:eastAsia="en-US"/>
        </w:rPr>
        <w:t xml:space="preserve">В расчет уровня достижения всех </w:t>
      </w:r>
      <w:r w:rsidR="009F1DA5" w:rsidRPr="009F1DA5">
        <w:rPr>
          <w:rFonts w:ascii="Times New Roman" w:hAnsi="Times New Roman"/>
          <w:color w:val="auto"/>
          <w:sz w:val="28"/>
          <w:szCs w:val="28"/>
          <w:lang w:eastAsia="en-US"/>
        </w:rPr>
        <w:t>муниципальных</w:t>
      </w:r>
      <w:r w:rsidR="009F1DA5" w:rsidRPr="00C319B0">
        <w:rPr>
          <w:rFonts w:ascii="Times New Roman" w:hAnsi="Times New Roman"/>
          <w:color w:val="auto"/>
          <w:sz w:val="28"/>
          <w:szCs w:val="28"/>
          <w:lang w:eastAsia="en-US"/>
        </w:rPr>
        <w:t xml:space="preserve"> </w:t>
      </w:r>
      <w:r w:rsidRPr="00C319B0">
        <w:rPr>
          <w:rFonts w:ascii="Times New Roman" w:hAnsi="Times New Roman"/>
          <w:color w:val="auto"/>
          <w:sz w:val="28"/>
          <w:szCs w:val="28"/>
          <w:lang w:eastAsia="en-US"/>
        </w:rPr>
        <w:t xml:space="preserve">программ по итогам года не включается уровень достижения параметров </w:t>
      </w:r>
      <w:r w:rsidR="009F1DA5" w:rsidRPr="009F1DA5">
        <w:rPr>
          <w:rFonts w:ascii="Times New Roman" w:hAnsi="Times New Roman"/>
          <w:color w:val="auto"/>
          <w:sz w:val="28"/>
          <w:szCs w:val="28"/>
          <w:lang w:eastAsia="en-US"/>
        </w:rPr>
        <w:t>муниципальных</w:t>
      </w:r>
      <w:r w:rsidR="009F1DA5" w:rsidRPr="00C319B0">
        <w:rPr>
          <w:rFonts w:ascii="Times New Roman" w:hAnsi="Times New Roman"/>
          <w:color w:val="auto"/>
          <w:sz w:val="28"/>
          <w:szCs w:val="28"/>
          <w:lang w:eastAsia="en-US"/>
        </w:rPr>
        <w:t xml:space="preserve"> </w:t>
      </w:r>
      <w:r w:rsidRPr="00C319B0">
        <w:rPr>
          <w:rFonts w:ascii="Times New Roman" w:hAnsi="Times New Roman"/>
          <w:color w:val="auto"/>
          <w:sz w:val="28"/>
          <w:szCs w:val="28"/>
          <w:lang w:eastAsia="en-US"/>
        </w:rPr>
        <w:t xml:space="preserve">программ, сведения о которых составляют государственную тайну и (или) относятся </w:t>
      </w:r>
      <w:r w:rsidR="009F1DA5">
        <w:rPr>
          <w:rFonts w:ascii="Times New Roman" w:hAnsi="Times New Roman"/>
          <w:color w:val="auto"/>
          <w:sz w:val="28"/>
          <w:szCs w:val="28"/>
          <w:lang w:eastAsia="en-US"/>
        </w:rPr>
        <w:br/>
      </w:r>
      <w:r w:rsidRPr="00C319B0">
        <w:rPr>
          <w:rFonts w:ascii="Times New Roman" w:hAnsi="Times New Roman"/>
          <w:color w:val="auto"/>
          <w:sz w:val="28"/>
          <w:szCs w:val="28"/>
          <w:lang w:eastAsia="en-US"/>
        </w:rPr>
        <w:t>к сведениям конфиденциального характера.</w:t>
      </w:r>
    </w:p>
    <w:p w14:paraId="73B46E48" w14:textId="5B885AD2" w:rsidR="007F753C" w:rsidRPr="00C319B0" w:rsidRDefault="007F753C" w:rsidP="009F1DA5">
      <w:pPr>
        <w:spacing w:after="14" w:line="240" w:lineRule="auto"/>
        <w:ind w:right="65" w:firstLine="709"/>
        <w:jc w:val="both"/>
        <w:rPr>
          <w:rFonts w:ascii="Times New Roman" w:hAnsi="Times New Roman"/>
          <w:color w:val="auto"/>
          <w:sz w:val="28"/>
          <w:szCs w:val="28"/>
          <w:lang w:eastAsia="en-US"/>
        </w:rPr>
      </w:pPr>
      <w:r w:rsidRPr="00C319B0">
        <w:rPr>
          <w:rFonts w:ascii="Times New Roman" w:hAnsi="Times New Roman"/>
          <w:color w:val="auto"/>
          <w:sz w:val="28"/>
          <w:szCs w:val="28"/>
          <w:lang w:eastAsia="en-US"/>
        </w:rPr>
        <w:t>6.</w:t>
      </w:r>
      <w:r w:rsidR="009F1DA5">
        <w:rPr>
          <w:rFonts w:ascii="Times New Roman" w:hAnsi="Times New Roman"/>
          <w:color w:val="auto"/>
          <w:sz w:val="28"/>
          <w:szCs w:val="28"/>
          <w:lang w:eastAsia="en-US"/>
        </w:rPr>
        <w:t> </w:t>
      </w:r>
      <w:r w:rsidRPr="00C319B0">
        <w:rPr>
          <w:rFonts w:ascii="Times New Roman" w:hAnsi="Times New Roman"/>
          <w:color w:val="auto"/>
          <w:sz w:val="28"/>
          <w:szCs w:val="28"/>
          <w:lang w:eastAsia="en-US"/>
        </w:rPr>
        <w:t xml:space="preserve">Оценка уровня кассового исполнения и оценка уровня удовлетворенности населения по </w:t>
      </w:r>
      <w:r w:rsidR="009F1DA5" w:rsidRPr="009F1DA5">
        <w:rPr>
          <w:rFonts w:ascii="Times New Roman" w:hAnsi="Times New Roman"/>
          <w:color w:val="auto"/>
          <w:sz w:val="28"/>
          <w:szCs w:val="28"/>
          <w:lang w:eastAsia="en-US"/>
        </w:rPr>
        <w:t>муниципальн</w:t>
      </w:r>
      <w:r w:rsidR="009F1DA5">
        <w:rPr>
          <w:rFonts w:ascii="Times New Roman" w:hAnsi="Times New Roman"/>
          <w:color w:val="auto"/>
          <w:sz w:val="28"/>
          <w:szCs w:val="28"/>
          <w:lang w:eastAsia="en-US"/>
        </w:rPr>
        <w:t>ой</w:t>
      </w:r>
      <w:r w:rsidR="009F1DA5" w:rsidRPr="009F1DA5">
        <w:rPr>
          <w:rFonts w:ascii="Times New Roman" w:hAnsi="Times New Roman"/>
          <w:color w:val="auto"/>
          <w:sz w:val="28"/>
          <w:szCs w:val="28"/>
          <w:lang w:eastAsia="en-US"/>
        </w:rPr>
        <w:t xml:space="preserve"> </w:t>
      </w:r>
      <w:r w:rsidRPr="00C319B0">
        <w:rPr>
          <w:rFonts w:ascii="Times New Roman" w:hAnsi="Times New Roman"/>
          <w:color w:val="auto"/>
          <w:sz w:val="28"/>
          <w:szCs w:val="28"/>
          <w:lang w:eastAsia="en-US"/>
        </w:rPr>
        <w:t xml:space="preserve">программе не включается </w:t>
      </w:r>
      <w:r w:rsidR="009F1DA5">
        <w:rPr>
          <w:rFonts w:ascii="Times New Roman" w:hAnsi="Times New Roman"/>
          <w:color w:val="auto"/>
          <w:sz w:val="28"/>
          <w:szCs w:val="28"/>
          <w:lang w:eastAsia="en-US"/>
        </w:rPr>
        <w:br/>
      </w:r>
      <w:r w:rsidRPr="00C319B0">
        <w:rPr>
          <w:rFonts w:ascii="Times New Roman" w:hAnsi="Times New Roman"/>
          <w:color w:val="auto"/>
          <w:sz w:val="28"/>
          <w:szCs w:val="28"/>
          <w:lang w:eastAsia="en-US"/>
        </w:rPr>
        <w:t>в расчет уровня достижения и осуществляется дополнительно к указанному расчету.</w:t>
      </w:r>
    </w:p>
    <w:p w14:paraId="6BF7A89B" w14:textId="40F44854" w:rsidR="007F753C" w:rsidRPr="00C319B0" w:rsidRDefault="007F753C" w:rsidP="009F1DA5">
      <w:pPr>
        <w:spacing w:after="14" w:line="240" w:lineRule="auto"/>
        <w:ind w:right="65" w:firstLine="709"/>
        <w:jc w:val="both"/>
        <w:rPr>
          <w:rFonts w:ascii="Times New Roman" w:hAnsi="Times New Roman"/>
          <w:color w:val="auto"/>
          <w:sz w:val="28"/>
          <w:szCs w:val="28"/>
          <w:lang w:eastAsia="en-US"/>
        </w:rPr>
      </w:pPr>
      <w:r w:rsidRPr="00C319B0">
        <w:rPr>
          <w:rFonts w:ascii="Times New Roman" w:hAnsi="Times New Roman"/>
          <w:color w:val="auto"/>
          <w:sz w:val="28"/>
          <w:szCs w:val="28"/>
          <w:lang w:eastAsia="en-US"/>
        </w:rPr>
        <w:t>7.</w:t>
      </w:r>
      <w:r w:rsidR="009F1DA5">
        <w:rPr>
          <w:rFonts w:ascii="Times New Roman" w:hAnsi="Times New Roman"/>
          <w:color w:val="auto"/>
          <w:sz w:val="28"/>
          <w:szCs w:val="28"/>
          <w:lang w:eastAsia="en-US"/>
        </w:rPr>
        <w:t> </w:t>
      </w:r>
      <w:r w:rsidRPr="00C319B0">
        <w:rPr>
          <w:rFonts w:ascii="Times New Roman" w:hAnsi="Times New Roman"/>
          <w:color w:val="auto"/>
          <w:sz w:val="28"/>
          <w:szCs w:val="28"/>
          <w:lang w:eastAsia="en-US"/>
        </w:rPr>
        <w:t xml:space="preserve">Мероприятия (результаты) с типом «Осуществление текущей деятельности» не включаются в расчет уровня достижения. </w:t>
      </w:r>
    </w:p>
    <w:p w14:paraId="170C243E" w14:textId="77777777" w:rsidR="007F753C" w:rsidRPr="00C319B0" w:rsidRDefault="007F753C" w:rsidP="007F753C">
      <w:pPr>
        <w:spacing w:after="0" w:line="240" w:lineRule="auto"/>
        <w:rPr>
          <w:rFonts w:ascii="Times New Roman" w:hAnsi="Times New Roman"/>
          <w:color w:val="auto"/>
          <w:sz w:val="28"/>
          <w:szCs w:val="28"/>
          <w:lang w:eastAsia="en-US"/>
        </w:rPr>
      </w:pPr>
      <w:r w:rsidRPr="00C319B0">
        <w:rPr>
          <w:rFonts w:ascii="Times New Roman" w:hAnsi="Times New Roman"/>
          <w:color w:val="auto"/>
          <w:sz w:val="28"/>
          <w:szCs w:val="28"/>
          <w:lang w:eastAsia="en-US"/>
        </w:rPr>
        <w:br w:type="page"/>
      </w:r>
    </w:p>
    <w:p w14:paraId="47D72196" w14:textId="59B1D225" w:rsidR="007F753C" w:rsidRPr="00C319B0" w:rsidRDefault="007F753C" w:rsidP="007F753C">
      <w:pPr>
        <w:keepNext/>
        <w:keepLines/>
        <w:spacing w:after="4" w:line="240" w:lineRule="auto"/>
        <w:ind w:left="1882" w:right="1660" w:hanging="10"/>
        <w:jc w:val="center"/>
        <w:rPr>
          <w:rFonts w:ascii="Times New Roman" w:hAnsi="Times New Roman"/>
          <w:b/>
          <w:color w:val="auto"/>
          <w:sz w:val="28"/>
          <w:szCs w:val="28"/>
          <w:lang w:eastAsia="en-US"/>
        </w:rPr>
      </w:pPr>
      <w:r w:rsidRPr="00C319B0">
        <w:rPr>
          <w:rFonts w:ascii="Times New Roman" w:hAnsi="Times New Roman"/>
          <w:b/>
          <w:color w:val="auto"/>
          <w:sz w:val="28"/>
          <w:szCs w:val="28"/>
          <w:lang w:val="en-US" w:eastAsia="en-US"/>
        </w:rPr>
        <w:lastRenderedPageBreak/>
        <w:t>II</w:t>
      </w:r>
      <w:r w:rsidRPr="00C319B0">
        <w:rPr>
          <w:rFonts w:ascii="Times New Roman" w:hAnsi="Times New Roman"/>
          <w:b/>
          <w:color w:val="auto"/>
          <w:sz w:val="28"/>
          <w:szCs w:val="28"/>
          <w:lang w:eastAsia="en-US"/>
        </w:rPr>
        <w:t xml:space="preserve">. Определение уровня достижения </w:t>
      </w:r>
      <w:r w:rsidR="009F1DA5" w:rsidRPr="009F1DA5">
        <w:rPr>
          <w:rFonts w:ascii="Times New Roman" w:hAnsi="Times New Roman"/>
          <w:b/>
          <w:color w:val="auto"/>
          <w:sz w:val="28"/>
          <w:szCs w:val="28"/>
          <w:lang w:eastAsia="en-US"/>
        </w:rPr>
        <w:t xml:space="preserve">муниципальных </w:t>
      </w:r>
      <w:r w:rsidRPr="00C319B0">
        <w:rPr>
          <w:rFonts w:ascii="Times New Roman" w:hAnsi="Times New Roman"/>
          <w:b/>
          <w:color w:val="auto"/>
          <w:sz w:val="28"/>
          <w:szCs w:val="28"/>
          <w:lang w:eastAsia="en-US"/>
        </w:rPr>
        <w:t>программ</w:t>
      </w:r>
    </w:p>
    <w:p w14:paraId="233040C6" w14:textId="77777777" w:rsidR="007F753C" w:rsidRPr="009F1DA5" w:rsidRDefault="007F753C" w:rsidP="007F753C">
      <w:pPr>
        <w:spacing w:after="25" w:line="240" w:lineRule="auto"/>
        <w:rPr>
          <w:rFonts w:ascii="Times New Roman" w:hAnsi="Times New Roman"/>
          <w:color w:val="auto"/>
          <w:sz w:val="18"/>
          <w:szCs w:val="18"/>
          <w:lang w:eastAsia="en-US"/>
        </w:rPr>
      </w:pPr>
    </w:p>
    <w:p w14:paraId="0D31B823" w14:textId="1285569D" w:rsidR="007F753C" w:rsidRPr="00C319B0" w:rsidRDefault="009F1DA5" w:rsidP="00E73664">
      <w:pPr>
        <w:pStyle w:val="afa"/>
        <w:spacing w:after="14" w:line="240" w:lineRule="auto"/>
        <w:ind w:left="0" w:right="65" w:firstLine="709"/>
        <w:jc w:val="both"/>
        <w:rPr>
          <w:rFonts w:ascii="Times New Roman" w:hAnsi="Times New Roman"/>
          <w:color w:val="auto"/>
          <w:sz w:val="28"/>
          <w:szCs w:val="28"/>
          <w:lang w:eastAsia="en-US"/>
        </w:rPr>
      </w:pPr>
      <w:r>
        <w:rPr>
          <w:rFonts w:ascii="Times New Roman" w:hAnsi="Times New Roman"/>
          <w:color w:val="auto"/>
          <w:sz w:val="28"/>
          <w:szCs w:val="28"/>
          <w:lang w:eastAsia="en-US"/>
        </w:rPr>
        <w:t>8. </w:t>
      </w:r>
      <w:r w:rsidR="007F753C" w:rsidRPr="00C319B0">
        <w:rPr>
          <w:rFonts w:ascii="Times New Roman" w:hAnsi="Times New Roman"/>
          <w:color w:val="auto"/>
          <w:sz w:val="28"/>
          <w:szCs w:val="28"/>
          <w:lang w:eastAsia="en-US"/>
        </w:rPr>
        <w:t xml:space="preserve">Уровень достижения всех </w:t>
      </w:r>
      <w:r w:rsidRPr="009F1DA5">
        <w:rPr>
          <w:rFonts w:ascii="Times New Roman" w:hAnsi="Times New Roman"/>
          <w:color w:val="auto"/>
          <w:sz w:val="28"/>
          <w:szCs w:val="28"/>
          <w:lang w:eastAsia="en-US"/>
        </w:rPr>
        <w:t xml:space="preserve">муниципальных </w:t>
      </w:r>
      <w:r w:rsidR="007F753C" w:rsidRPr="00C319B0">
        <w:rPr>
          <w:rFonts w:ascii="Times New Roman" w:hAnsi="Times New Roman"/>
          <w:color w:val="auto"/>
          <w:sz w:val="28"/>
          <w:szCs w:val="28"/>
          <w:lang w:eastAsia="en-US"/>
        </w:rPr>
        <w:t xml:space="preserve">программ за отчетный период </w:t>
      </w:r>
      <m:oMath>
        <m:d>
          <m:dPr>
            <m:ctrlPr>
              <w:rPr>
                <w:rFonts w:ascii="Cambria Math" w:hAnsi="Cambria Math"/>
                <w:i/>
                <w:color w:val="auto"/>
                <w:sz w:val="28"/>
                <w:szCs w:val="28"/>
                <w:lang w:eastAsia="en-US"/>
              </w:rPr>
            </m:ctrlPr>
          </m:dPr>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мп</m:t>
                </m:r>
              </m:sub>
            </m:sSub>
          </m:e>
        </m:d>
      </m:oMath>
      <w:r w:rsidR="007F753C" w:rsidRPr="00C319B0">
        <w:rPr>
          <w:rFonts w:ascii="Times New Roman" w:hAnsi="Times New Roman"/>
          <w:color w:val="auto"/>
          <w:sz w:val="28"/>
          <w:szCs w:val="28"/>
          <w:lang w:eastAsia="en-US"/>
        </w:rPr>
        <w:t xml:space="preserve"> рассчитывается </w:t>
      </w:r>
      <w:r>
        <w:rPr>
          <w:rFonts w:ascii="Times New Roman" w:hAnsi="Times New Roman"/>
          <w:color w:val="auto"/>
          <w:sz w:val="28"/>
          <w:szCs w:val="28"/>
          <w:lang w:eastAsia="en-US"/>
        </w:rPr>
        <w:t xml:space="preserve">Департаментом экономики города </w:t>
      </w:r>
      <w:r>
        <w:rPr>
          <w:rFonts w:ascii="Times New Roman" w:hAnsi="Times New Roman"/>
          <w:color w:val="auto"/>
          <w:sz w:val="28"/>
          <w:szCs w:val="28"/>
          <w:lang w:eastAsia="en-US"/>
        </w:rPr>
        <w:br/>
        <w:t>Ростова-на-Дону</w:t>
      </w:r>
      <w:r w:rsidR="007F753C" w:rsidRPr="00C319B0">
        <w:rPr>
          <w:rFonts w:ascii="Times New Roman" w:hAnsi="Times New Roman"/>
          <w:color w:val="auto"/>
          <w:sz w:val="28"/>
          <w:szCs w:val="28"/>
          <w:lang w:eastAsia="en-US"/>
        </w:rPr>
        <w:t xml:space="preserve"> в сводном годовом отчете по формуле: </w:t>
      </w:r>
    </w:p>
    <w:p w14:paraId="4771BFC7" w14:textId="77777777" w:rsidR="007F753C" w:rsidRPr="009F1DA5" w:rsidRDefault="007F753C" w:rsidP="00E73664">
      <w:pPr>
        <w:spacing w:after="14" w:line="240" w:lineRule="auto"/>
        <w:ind w:right="65" w:firstLine="709"/>
        <w:jc w:val="center"/>
        <w:rPr>
          <w:rFonts w:ascii="Times New Roman" w:hAnsi="Times New Roman"/>
          <w:color w:val="auto"/>
          <w:sz w:val="10"/>
          <w:szCs w:val="10"/>
          <w:lang w:eastAsia="en-US"/>
        </w:rPr>
      </w:pPr>
    </w:p>
    <w:p w14:paraId="71D6FD72" w14:textId="60717A4C" w:rsidR="007F753C" w:rsidRPr="00C319B0" w:rsidRDefault="00151ABE" w:rsidP="00E73664">
      <w:pPr>
        <w:spacing w:after="0" w:line="360" w:lineRule="auto"/>
        <w:ind w:firstLine="709"/>
        <w:jc w:val="center"/>
        <w:rPr>
          <w:rFonts w:ascii="Times New Roman" w:hAnsi="Times New Roman"/>
          <w:color w:val="auto"/>
          <w:sz w:val="28"/>
          <w:szCs w:val="28"/>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мп</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eastAsia="en-US"/>
                  </w:rPr>
                  <m:t>i=1</m:t>
                </m:r>
              </m:sub>
              <m:sup>
                <m:r>
                  <w:rPr>
                    <w:rFonts w:ascii="Cambria Math" w:hAnsi="Cambria Math"/>
                    <w:color w:val="auto"/>
                    <w:sz w:val="28"/>
                    <w:szCs w:val="28"/>
                    <w:lang w:val="en-US" w:eastAsia="en-US"/>
                  </w:rPr>
                  <m:t>N</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мп</m:t>
                        </m:r>
                      </m:e>
                      <m:sub>
                        <m:r>
                          <w:rPr>
                            <w:rFonts w:ascii="Cambria Math" w:hAnsi="Cambria Math"/>
                            <w:color w:val="auto"/>
                            <w:sz w:val="28"/>
                            <w:szCs w:val="28"/>
                            <w:lang w:eastAsia="en-US"/>
                          </w:rPr>
                          <m:t>i</m:t>
                        </m:r>
                      </m:sub>
                    </m:sSub>
                  </m:sub>
                </m:sSub>
              </m:e>
            </m:nary>
          </m:num>
          <m:den>
            <m:r>
              <w:rPr>
                <w:rFonts w:ascii="Cambria Math" w:hAnsi="Cambria Math"/>
                <w:color w:val="auto"/>
                <w:sz w:val="28"/>
                <w:szCs w:val="28"/>
                <w:lang w:eastAsia="en-US"/>
              </w:rPr>
              <m:t>N</m:t>
            </m:r>
          </m:den>
        </m:f>
      </m:oMath>
      <w:r w:rsidR="009F1DA5">
        <w:rPr>
          <w:rFonts w:ascii="Times New Roman" w:hAnsi="Times New Roman"/>
          <w:color w:val="auto"/>
          <w:sz w:val="28"/>
          <w:szCs w:val="28"/>
          <w:lang w:eastAsia="en-US"/>
        </w:rPr>
        <w:t xml:space="preserve">   , где:</w:t>
      </w:r>
    </w:p>
    <w:p w14:paraId="494FEA86" w14:textId="62FC9BDD" w:rsidR="007F753C" w:rsidRPr="00C319B0" w:rsidRDefault="00151ABE" w:rsidP="00E73664">
      <w:pPr>
        <w:spacing w:after="14" w:line="240" w:lineRule="auto"/>
        <w:ind w:right="-1" w:firstLine="709"/>
        <w:jc w:val="both"/>
        <w:rPr>
          <w:rFonts w:ascii="Times New Roman" w:hAnsi="Times New Roman"/>
          <w:color w:val="auto"/>
          <w:sz w:val="28"/>
          <w:szCs w:val="28"/>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мп</m:t>
                </m:r>
              </m:e>
              <m:sub>
                <m:r>
                  <w:rPr>
                    <w:rFonts w:ascii="Cambria Math" w:hAnsi="Cambria Math"/>
                    <w:color w:val="auto"/>
                    <w:sz w:val="28"/>
                    <w:szCs w:val="28"/>
                    <w:lang w:eastAsia="en-US"/>
                  </w:rPr>
                  <m:t>i</m:t>
                </m:r>
              </m:sub>
            </m:sSub>
          </m:sub>
        </m:sSub>
      </m:oMath>
      <w:r w:rsidR="007F753C" w:rsidRPr="00C319B0">
        <w:rPr>
          <w:rFonts w:ascii="Times New Roman" w:hAnsi="Times New Roman"/>
          <w:color w:val="auto"/>
          <w:sz w:val="28"/>
          <w:szCs w:val="28"/>
          <w:lang w:eastAsia="en-US"/>
        </w:rPr>
        <w:t xml:space="preserve"> – уровень достижения </w:t>
      </w:r>
      <w:proofErr w:type="spellStart"/>
      <w:r w:rsidR="007F753C" w:rsidRPr="00C319B0">
        <w:rPr>
          <w:rFonts w:ascii="Times New Roman" w:hAnsi="Times New Roman"/>
          <w:i/>
          <w:color w:val="auto"/>
          <w:sz w:val="28"/>
          <w:szCs w:val="28"/>
          <w:lang w:val="en-US" w:eastAsia="en-US"/>
        </w:rPr>
        <w:t>i</w:t>
      </w:r>
      <w:proofErr w:type="spellEnd"/>
      <w:r w:rsidR="007F753C" w:rsidRPr="00C319B0">
        <w:rPr>
          <w:rFonts w:ascii="Times New Roman" w:hAnsi="Times New Roman"/>
          <w:color w:val="auto"/>
          <w:sz w:val="28"/>
          <w:szCs w:val="28"/>
          <w:lang w:eastAsia="en-US"/>
        </w:rPr>
        <w:t xml:space="preserve">-ой </w:t>
      </w:r>
      <w:r w:rsidR="009F1DA5" w:rsidRPr="009F1DA5">
        <w:rPr>
          <w:rFonts w:ascii="Times New Roman" w:hAnsi="Times New Roman"/>
          <w:color w:val="auto"/>
          <w:sz w:val="28"/>
          <w:szCs w:val="28"/>
          <w:lang w:eastAsia="en-US"/>
        </w:rPr>
        <w:t>муниципальн</w:t>
      </w:r>
      <w:r w:rsidR="009F1DA5">
        <w:rPr>
          <w:rFonts w:ascii="Times New Roman" w:hAnsi="Times New Roman"/>
          <w:color w:val="auto"/>
          <w:sz w:val="28"/>
          <w:szCs w:val="28"/>
          <w:lang w:eastAsia="en-US"/>
        </w:rPr>
        <w:t>ой</w:t>
      </w:r>
      <w:r w:rsidR="009F1DA5" w:rsidRPr="009F1DA5">
        <w:rPr>
          <w:rFonts w:ascii="Times New Roman" w:hAnsi="Times New Roman"/>
          <w:color w:val="auto"/>
          <w:sz w:val="28"/>
          <w:szCs w:val="28"/>
          <w:lang w:eastAsia="en-US"/>
        </w:rPr>
        <w:t xml:space="preserve"> </w:t>
      </w:r>
      <w:r w:rsidR="007F753C" w:rsidRPr="00C319B0">
        <w:rPr>
          <w:rFonts w:ascii="Times New Roman" w:hAnsi="Times New Roman"/>
          <w:color w:val="auto"/>
          <w:sz w:val="28"/>
          <w:szCs w:val="28"/>
          <w:lang w:eastAsia="en-US"/>
        </w:rPr>
        <w:t xml:space="preserve">программы; </w:t>
      </w:r>
    </w:p>
    <w:p w14:paraId="19E4E728" w14:textId="0D1AF5BC" w:rsidR="007F753C" w:rsidRDefault="007F753C" w:rsidP="00E73664">
      <w:pPr>
        <w:spacing w:after="14" w:line="240" w:lineRule="auto"/>
        <w:ind w:firstLine="709"/>
        <w:jc w:val="both"/>
        <w:rPr>
          <w:rFonts w:ascii="Times New Roman" w:hAnsi="Times New Roman"/>
          <w:color w:val="auto"/>
          <w:sz w:val="28"/>
          <w:szCs w:val="28"/>
          <w:lang w:eastAsia="en-US"/>
        </w:rPr>
      </w:pPr>
      <m:oMath>
        <m:r>
          <w:rPr>
            <w:rFonts w:ascii="Cambria Math" w:hAnsi="Cambria Math"/>
            <w:color w:val="auto"/>
            <w:sz w:val="28"/>
            <w:szCs w:val="28"/>
            <w:lang w:val="en-US" w:eastAsia="en-US"/>
          </w:rPr>
          <m:t>N</m:t>
        </m:r>
      </m:oMath>
      <w:r w:rsidRPr="00C319B0">
        <w:rPr>
          <w:rFonts w:ascii="Times New Roman" w:hAnsi="Times New Roman"/>
          <w:color w:val="auto"/>
          <w:sz w:val="28"/>
          <w:szCs w:val="28"/>
          <w:lang w:eastAsia="en-US"/>
        </w:rPr>
        <w:t xml:space="preserve"> – количество </w:t>
      </w:r>
      <w:r w:rsidR="009F1DA5" w:rsidRPr="009F1DA5">
        <w:rPr>
          <w:rFonts w:ascii="Times New Roman" w:hAnsi="Times New Roman"/>
          <w:color w:val="auto"/>
          <w:sz w:val="28"/>
          <w:szCs w:val="28"/>
          <w:lang w:eastAsia="en-US"/>
        </w:rPr>
        <w:t>муниципальных</w:t>
      </w:r>
      <w:r w:rsidRPr="00C319B0">
        <w:rPr>
          <w:rFonts w:ascii="Times New Roman" w:hAnsi="Times New Roman"/>
          <w:color w:val="auto"/>
          <w:sz w:val="24"/>
          <w:szCs w:val="24"/>
        </w:rPr>
        <w:t xml:space="preserve"> </w:t>
      </w:r>
      <w:r w:rsidRPr="00C319B0">
        <w:rPr>
          <w:rFonts w:ascii="Times New Roman" w:hAnsi="Times New Roman"/>
          <w:color w:val="auto"/>
          <w:sz w:val="28"/>
          <w:szCs w:val="28"/>
          <w:lang w:eastAsia="en-US"/>
        </w:rPr>
        <w:t xml:space="preserve">программ. </w:t>
      </w:r>
    </w:p>
    <w:p w14:paraId="5E51F693" w14:textId="77777777" w:rsidR="009F1DA5" w:rsidRPr="009F1DA5" w:rsidRDefault="009F1DA5" w:rsidP="00E73664">
      <w:pPr>
        <w:spacing w:after="14" w:line="240" w:lineRule="auto"/>
        <w:ind w:firstLine="709"/>
        <w:jc w:val="both"/>
        <w:rPr>
          <w:rFonts w:ascii="Times New Roman" w:hAnsi="Times New Roman"/>
          <w:color w:val="auto"/>
          <w:sz w:val="20"/>
          <w:lang w:eastAsia="en-US"/>
        </w:rPr>
      </w:pPr>
    </w:p>
    <w:p w14:paraId="7D84A027" w14:textId="3DCFD80B" w:rsidR="007F753C" w:rsidRPr="00C319B0" w:rsidRDefault="009F1DA5" w:rsidP="00E73664">
      <w:pPr>
        <w:pStyle w:val="afa"/>
        <w:spacing w:after="0" w:line="240" w:lineRule="auto"/>
        <w:ind w:left="0" w:right="-1" w:firstLine="709"/>
        <w:jc w:val="both"/>
        <w:rPr>
          <w:rFonts w:ascii="Times New Roman" w:hAnsi="Times New Roman"/>
          <w:color w:val="auto"/>
          <w:sz w:val="28"/>
          <w:szCs w:val="28"/>
          <w:lang w:eastAsia="en-US"/>
        </w:rPr>
      </w:pPr>
      <w:r>
        <w:rPr>
          <w:rFonts w:ascii="Times New Roman" w:hAnsi="Times New Roman"/>
          <w:color w:val="auto"/>
          <w:sz w:val="28"/>
          <w:szCs w:val="28"/>
          <w:lang w:eastAsia="en-US"/>
        </w:rPr>
        <w:t>9. </w:t>
      </w:r>
      <w:r w:rsidR="007F753C" w:rsidRPr="00C319B0">
        <w:rPr>
          <w:rFonts w:ascii="Times New Roman" w:hAnsi="Times New Roman"/>
          <w:color w:val="auto"/>
          <w:sz w:val="28"/>
          <w:szCs w:val="28"/>
          <w:lang w:eastAsia="en-US"/>
        </w:rPr>
        <w:t xml:space="preserve">Уровень достижения </w:t>
      </w:r>
      <w:proofErr w:type="spellStart"/>
      <w:r w:rsidR="007F753C" w:rsidRPr="00C319B0">
        <w:rPr>
          <w:rFonts w:ascii="Times New Roman" w:hAnsi="Times New Roman"/>
          <w:i/>
          <w:color w:val="auto"/>
          <w:sz w:val="28"/>
          <w:szCs w:val="28"/>
          <w:lang w:val="en-US" w:eastAsia="en-US"/>
        </w:rPr>
        <w:t>i</w:t>
      </w:r>
      <w:proofErr w:type="spellEnd"/>
      <w:r w:rsidR="007F753C" w:rsidRPr="00C319B0">
        <w:rPr>
          <w:rFonts w:ascii="Times New Roman" w:hAnsi="Times New Roman"/>
          <w:color w:val="auto"/>
          <w:sz w:val="28"/>
          <w:szCs w:val="28"/>
          <w:lang w:eastAsia="en-US"/>
        </w:rPr>
        <w:t xml:space="preserve">-ой </w:t>
      </w:r>
      <w:r w:rsidRPr="009F1DA5">
        <w:rPr>
          <w:rFonts w:ascii="Times New Roman" w:hAnsi="Times New Roman"/>
          <w:color w:val="auto"/>
          <w:sz w:val="28"/>
          <w:szCs w:val="28"/>
          <w:lang w:eastAsia="en-US"/>
        </w:rPr>
        <w:t>муниципальн</w:t>
      </w:r>
      <w:r>
        <w:rPr>
          <w:rFonts w:ascii="Times New Roman" w:hAnsi="Times New Roman"/>
          <w:color w:val="auto"/>
          <w:sz w:val="28"/>
          <w:szCs w:val="28"/>
          <w:lang w:eastAsia="en-US"/>
        </w:rPr>
        <w:t>ой</w:t>
      </w:r>
      <w:r w:rsidRPr="009F1DA5">
        <w:rPr>
          <w:rFonts w:ascii="Times New Roman" w:hAnsi="Times New Roman"/>
          <w:color w:val="auto"/>
          <w:sz w:val="28"/>
          <w:szCs w:val="28"/>
          <w:lang w:eastAsia="en-US"/>
        </w:rPr>
        <w:t xml:space="preserve"> </w:t>
      </w:r>
      <w:r w:rsidR="007F753C" w:rsidRPr="00C319B0">
        <w:rPr>
          <w:rFonts w:ascii="Times New Roman" w:hAnsi="Times New Roman"/>
          <w:color w:val="auto"/>
          <w:sz w:val="28"/>
          <w:szCs w:val="28"/>
          <w:lang w:eastAsia="en-US"/>
        </w:rPr>
        <w:t xml:space="preserve">программы за отчетный период </w:t>
      </w:r>
      <m:oMath>
        <m:d>
          <m:dPr>
            <m:ctrlPr>
              <w:rPr>
                <w:rFonts w:ascii="Cambria Math" w:hAnsi="Cambria Math"/>
                <w:i/>
                <w:color w:val="auto"/>
                <w:sz w:val="28"/>
                <w:szCs w:val="28"/>
                <w:lang w:eastAsia="en-US"/>
              </w:rPr>
            </m:ctrlPr>
          </m:dPr>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мп</m:t>
                    </m:r>
                  </m:e>
                  <m:sub>
                    <m:r>
                      <w:rPr>
                        <w:rFonts w:ascii="Cambria Math" w:hAnsi="Cambria Math"/>
                        <w:color w:val="auto"/>
                        <w:sz w:val="28"/>
                        <w:szCs w:val="28"/>
                        <w:lang w:eastAsia="en-US"/>
                      </w:rPr>
                      <m:t>i</m:t>
                    </m:r>
                  </m:sub>
                </m:sSub>
              </m:sub>
            </m:sSub>
          </m:e>
        </m:d>
      </m:oMath>
      <w:r w:rsidR="007F753C" w:rsidRPr="00C319B0">
        <w:rPr>
          <w:rFonts w:ascii="Times New Roman" w:hAnsi="Times New Roman"/>
          <w:color w:val="auto"/>
          <w:sz w:val="28"/>
          <w:szCs w:val="28"/>
          <w:lang w:eastAsia="en-US"/>
        </w:rPr>
        <w:t xml:space="preserve"> рассчитывается ответственным исполнителем </w:t>
      </w:r>
      <w:r w:rsidRPr="009F1DA5">
        <w:rPr>
          <w:rFonts w:ascii="Times New Roman" w:hAnsi="Times New Roman"/>
          <w:color w:val="auto"/>
          <w:sz w:val="28"/>
          <w:szCs w:val="28"/>
          <w:lang w:eastAsia="en-US"/>
        </w:rPr>
        <w:t>муниципальн</w:t>
      </w:r>
      <w:r>
        <w:rPr>
          <w:rFonts w:ascii="Times New Roman" w:hAnsi="Times New Roman"/>
          <w:color w:val="auto"/>
          <w:sz w:val="28"/>
          <w:szCs w:val="28"/>
          <w:lang w:eastAsia="en-US"/>
        </w:rPr>
        <w:t>ой</w:t>
      </w:r>
      <w:r w:rsidRPr="00C319B0">
        <w:rPr>
          <w:rFonts w:ascii="Times New Roman" w:hAnsi="Times New Roman"/>
          <w:color w:val="auto"/>
          <w:sz w:val="28"/>
          <w:szCs w:val="28"/>
          <w:lang w:eastAsia="en-US"/>
        </w:rPr>
        <w:t xml:space="preserve"> </w:t>
      </w:r>
      <w:r w:rsidR="007F753C" w:rsidRPr="00C319B0">
        <w:rPr>
          <w:rFonts w:ascii="Times New Roman" w:hAnsi="Times New Roman"/>
          <w:color w:val="auto"/>
          <w:sz w:val="28"/>
          <w:szCs w:val="28"/>
          <w:lang w:eastAsia="en-US"/>
        </w:rPr>
        <w:t xml:space="preserve">программы в годовом отчете по формуле: </w:t>
      </w:r>
    </w:p>
    <w:p w14:paraId="6400E1F7" w14:textId="77777777" w:rsidR="007F753C" w:rsidRPr="009F1DA5" w:rsidRDefault="007F753C" w:rsidP="00E73664">
      <w:pPr>
        <w:pStyle w:val="afa"/>
        <w:spacing w:after="14" w:line="240" w:lineRule="auto"/>
        <w:ind w:left="0" w:right="-1" w:firstLine="709"/>
        <w:jc w:val="both"/>
        <w:rPr>
          <w:rFonts w:ascii="Times New Roman" w:hAnsi="Times New Roman"/>
          <w:color w:val="auto"/>
          <w:sz w:val="14"/>
          <w:szCs w:val="14"/>
          <w:lang w:eastAsia="en-US"/>
        </w:rPr>
      </w:pPr>
    </w:p>
    <w:p w14:paraId="10E9ACDB" w14:textId="3E1BEAB3" w:rsidR="007F753C" w:rsidRDefault="00151ABE" w:rsidP="00E73664">
      <w:pPr>
        <w:spacing w:after="15" w:line="240" w:lineRule="auto"/>
        <w:ind w:firstLine="709"/>
        <w:jc w:val="center"/>
        <w:rPr>
          <w:rFonts w:ascii="Times New Roman" w:hAnsi="Times New Roman"/>
          <w:color w:val="auto"/>
          <w:sz w:val="28"/>
          <w:szCs w:val="28"/>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мп</m:t>
                </m:r>
              </m:e>
              <m:sub>
                <m:r>
                  <w:rPr>
                    <w:rFonts w:ascii="Cambria Math" w:hAnsi="Cambria Math"/>
                    <w:color w:val="auto"/>
                    <w:sz w:val="28"/>
                    <w:szCs w:val="28"/>
                    <w:lang w:eastAsia="en-US"/>
                  </w:rPr>
                  <m:t>i</m:t>
                </m:r>
              </m:sub>
            </m:sSub>
          </m:sub>
        </m:sSub>
        <m:r>
          <w:rPr>
            <w:rFonts w:ascii="Cambria Math" w:hAnsi="Cambria Math"/>
            <w:color w:val="auto"/>
            <w:sz w:val="28"/>
            <w:szCs w:val="28"/>
            <w:lang w:eastAsia="en-US"/>
          </w:rPr>
          <m:t>=0,5∙</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m:t>
            </m:r>
          </m:sub>
        </m:sSub>
        <m:r>
          <w:rPr>
            <w:rFonts w:ascii="Cambria Math" w:hAnsi="Cambria Math"/>
            <w:color w:val="auto"/>
            <w:sz w:val="28"/>
            <w:szCs w:val="28"/>
            <w:lang w:eastAsia="en-US"/>
          </w:rPr>
          <m:t>+0,5∙</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стр.эл.</m:t>
            </m:r>
          </m:sub>
        </m:sSub>
      </m:oMath>
      <w:r w:rsidR="009F1DA5">
        <w:rPr>
          <w:rFonts w:ascii="Times New Roman" w:hAnsi="Times New Roman"/>
          <w:color w:val="auto"/>
          <w:sz w:val="28"/>
          <w:szCs w:val="28"/>
          <w:lang w:eastAsia="en-US"/>
        </w:rPr>
        <w:t xml:space="preserve">   , где:</w:t>
      </w:r>
    </w:p>
    <w:p w14:paraId="50079D2F" w14:textId="77777777" w:rsidR="00FE7EA0" w:rsidRPr="00FE7EA0" w:rsidRDefault="00FE7EA0" w:rsidP="00E73664">
      <w:pPr>
        <w:spacing w:after="15" w:line="240" w:lineRule="auto"/>
        <w:ind w:firstLine="709"/>
        <w:jc w:val="center"/>
        <w:rPr>
          <w:rFonts w:ascii="Times New Roman" w:hAnsi="Times New Roman"/>
          <w:color w:val="auto"/>
          <w:sz w:val="10"/>
          <w:szCs w:val="10"/>
          <w:lang w:eastAsia="en-US"/>
        </w:rPr>
      </w:pPr>
    </w:p>
    <w:p w14:paraId="5C67A0D4" w14:textId="78E9AAB5" w:rsidR="007F753C" w:rsidRPr="00C319B0" w:rsidRDefault="00151ABE" w:rsidP="00E73664">
      <w:pPr>
        <w:spacing w:after="14" w:line="240" w:lineRule="auto"/>
        <w:ind w:right="65" w:firstLine="709"/>
        <w:jc w:val="both"/>
        <w:rPr>
          <w:rFonts w:ascii="Times New Roman" w:hAnsi="Times New Roman"/>
          <w:color w:val="auto"/>
          <w:sz w:val="28"/>
          <w:szCs w:val="28"/>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m:t>
            </m:r>
          </m:sub>
        </m:sSub>
      </m:oMath>
      <w:r w:rsidR="007F753C" w:rsidRPr="00C319B0">
        <w:rPr>
          <w:rFonts w:ascii="Times New Roman" w:hAnsi="Times New Roman"/>
          <w:color w:val="auto"/>
          <w:sz w:val="28"/>
          <w:szCs w:val="28"/>
          <w:lang w:eastAsia="en-US"/>
        </w:rPr>
        <w:t xml:space="preserve"> – уровень достижения показателей </w:t>
      </w:r>
      <w:r w:rsidR="009F1DA5" w:rsidRPr="009F1DA5">
        <w:rPr>
          <w:rFonts w:ascii="Times New Roman" w:hAnsi="Times New Roman"/>
          <w:color w:val="auto"/>
          <w:sz w:val="28"/>
          <w:szCs w:val="28"/>
          <w:lang w:eastAsia="en-US"/>
        </w:rPr>
        <w:t>муниципальн</w:t>
      </w:r>
      <w:r w:rsidR="009F1DA5">
        <w:rPr>
          <w:rFonts w:ascii="Times New Roman" w:hAnsi="Times New Roman"/>
          <w:color w:val="auto"/>
          <w:sz w:val="28"/>
          <w:szCs w:val="28"/>
          <w:lang w:eastAsia="en-US"/>
        </w:rPr>
        <w:t>ой</w:t>
      </w:r>
      <w:r w:rsidR="009F1DA5" w:rsidRPr="00C319B0">
        <w:rPr>
          <w:rFonts w:ascii="Times New Roman" w:hAnsi="Times New Roman"/>
          <w:color w:val="auto"/>
          <w:sz w:val="28"/>
          <w:szCs w:val="28"/>
          <w:lang w:eastAsia="en-US"/>
        </w:rPr>
        <w:t xml:space="preserve"> </w:t>
      </w:r>
      <w:r w:rsidR="007F753C" w:rsidRPr="00C319B0">
        <w:rPr>
          <w:rFonts w:ascii="Times New Roman" w:hAnsi="Times New Roman"/>
          <w:color w:val="auto"/>
          <w:sz w:val="28"/>
          <w:szCs w:val="28"/>
          <w:lang w:eastAsia="en-US"/>
        </w:rPr>
        <w:t xml:space="preserve">программы </w:t>
      </w:r>
      <w:r w:rsidR="009F1DA5">
        <w:rPr>
          <w:rFonts w:ascii="Times New Roman" w:hAnsi="Times New Roman"/>
          <w:color w:val="auto"/>
          <w:sz w:val="28"/>
          <w:szCs w:val="28"/>
          <w:lang w:eastAsia="en-US"/>
        </w:rPr>
        <w:br/>
      </w:r>
      <w:r w:rsidR="007F753C" w:rsidRPr="00C319B0">
        <w:rPr>
          <w:rFonts w:ascii="Times New Roman" w:hAnsi="Times New Roman"/>
          <w:color w:val="auto"/>
          <w:sz w:val="28"/>
          <w:szCs w:val="28"/>
          <w:lang w:eastAsia="en-US"/>
        </w:rPr>
        <w:t xml:space="preserve">в отчетном периоде; </w:t>
      </w:r>
    </w:p>
    <w:p w14:paraId="0E91C201" w14:textId="321B6AFF" w:rsidR="007F753C" w:rsidRPr="00C319B0" w:rsidRDefault="00151ABE" w:rsidP="00E73664">
      <w:pPr>
        <w:spacing w:after="14" w:line="240" w:lineRule="auto"/>
        <w:ind w:right="62" w:firstLine="709"/>
        <w:jc w:val="both"/>
        <w:rPr>
          <w:rFonts w:ascii="Times New Roman" w:hAnsi="Times New Roman"/>
          <w:color w:val="auto"/>
          <w:sz w:val="28"/>
          <w:szCs w:val="28"/>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стр.эл.</m:t>
            </m:r>
          </m:sub>
        </m:sSub>
      </m:oMath>
      <w:r w:rsidR="007F753C" w:rsidRPr="00C319B0">
        <w:rPr>
          <w:rFonts w:ascii="Times New Roman" w:hAnsi="Times New Roman"/>
          <w:color w:val="auto"/>
          <w:sz w:val="28"/>
          <w:szCs w:val="28"/>
          <w:lang w:eastAsia="en-US"/>
        </w:rPr>
        <w:t xml:space="preserve"> – уровень достижения структурных элементов </w:t>
      </w:r>
      <w:r w:rsidR="009F1DA5" w:rsidRPr="009F1DA5">
        <w:rPr>
          <w:rFonts w:ascii="Times New Roman" w:hAnsi="Times New Roman"/>
          <w:color w:val="auto"/>
          <w:sz w:val="28"/>
          <w:szCs w:val="28"/>
          <w:lang w:eastAsia="en-US"/>
        </w:rPr>
        <w:t>муниципальн</w:t>
      </w:r>
      <w:r w:rsidR="009F1DA5">
        <w:rPr>
          <w:rFonts w:ascii="Times New Roman" w:hAnsi="Times New Roman"/>
          <w:color w:val="auto"/>
          <w:sz w:val="28"/>
          <w:szCs w:val="28"/>
          <w:lang w:eastAsia="en-US"/>
        </w:rPr>
        <w:t>ой</w:t>
      </w:r>
      <w:r w:rsidR="007F753C" w:rsidRPr="00C319B0">
        <w:rPr>
          <w:rFonts w:ascii="Times New Roman" w:hAnsi="Times New Roman"/>
          <w:color w:val="auto"/>
          <w:sz w:val="24"/>
          <w:szCs w:val="24"/>
        </w:rPr>
        <w:t xml:space="preserve"> </w:t>
      </w:r>
      <w:r w:rsidR="007F753C" w:rsidRPr="00C319B0">
        <w:rPr>
          <w:rFonts w:ascii="Times New Roman" w:hAnsi="Times New Roman"/>
          <w:color w:val="auto"/>
          <w:sz w:val="28"/>
          <w:szCs w:val="28"/>
          <w:lang w:eastAsia="en-US"/>
        </w:rPr>
        <w:t xml:space="preserve">программы в отчетном периоде. </w:t>
      </w:r>
    </w:p>
    <w:p w14:paraId="241D753C" w14:textId="13EFF89A" w:rsidR="007F753C" w:rsidRDefault="007F753C" w:rsidP="00E73664">
      <w:pPr>
        <w:spacing w:after="14" w:line="240" w:lineRule="auto"/>
        <w:ind w:right="65" w:firstLine="709"/>
        <w:jc w:val="both"/>
        <w:rPr>
          <w:rFonts w:ascii="Times New Roman" w:hAnsi="Times New Roman"/>
          <w:color w:val="auto"/>
          <w:sz w:val="28"/>
          <w:szCs w:val="28"/>
          <w:lang w:eastAsia="en-US"/>
        </w:rPr>
      </w:pPr>
      <w:r w:rsidRPr="00C319B0">
        <w:rPr>
          <w:rFonts w:ascii="Times New Roman" w:hAnsi="Times New Roman"/>
          <w:color w:val="auto"/>
          <w:sz w:val="28"/>
          <w:szCs w:val="28"/>
          <w:lang w:eastAsia="en-US"/>
        </w:rPr>
        <w:t xml:space="preserve">В случае если показатель включен одновременно в паспорт </w:t>
      </w:r>
      <w:r w:rsidR="009F1DA5" w:rsidRPr="009F1DA5">
        <w:rPr>
          <w:rFonts w:ascii="Times New Roman" w:hAnsi="Times New Roman"/>
          <w:color w:val="auto"/>
          <w:sz w:val="28"/>
          <w:szCs w:val="28"/>
          <w:lang w:eastAsia="en-US"/>
        </w:rPr>
        <w:t xml:space="preserve">муниципальной </w:t>
      </w:r>
      <w:r w:rsidRPr="00C319B0">
        <w:rPr>
          <w:rFonts w:ascii="Times New Roman" w:hAnsi="Times New Roman"/>
          <w:color w:val="auto"/>
          <w:sz w:val="28"/>
          <w:szCs w:val="28"/>
          <w:lang w:eastAsia="en-US"/>
        </w:rPr>
        <w:t xml:space="preserve">программы и в паспорт структурного элемента </w:t>
      </w:r>
      <w:r w:rsidR="009F1DA5" w:rsidRPr="009F1DA5">
        <w:rPr>
          <w:rFonts w:ascii="Times New Roman" w:hAnsi="Times New Roman"/>
          <w:color w:val="auto"/>
          <w:sz w:val="28"/>
          <w:szCs w:val="28"/>
          <w:lang w:eastAsia="en-US"/>
        </w:rPr>
        <w:t xml:space="preserve">муниципальной </w:t>
      </w:r>
      <w:r w:rsidRPr="00C319B0">
        <w:rPr>
          <w:rFonts w:ascii="Times New Roman" w:hAnsi="Times New Roman"/>
          <w:color w:val="auto"/>
          <w:sz w:val="28"/>
          <w:szCs w:val="28"/>
          <w:lang w:eastAsia="en-US"/>
        </w:rPr>
        <w:t xml:space="preserve">программы, то в расчете уровня достижения </w:t>
      </w:r>
      <w:r w:rsidR="009F1DA5" w:rsidRPr="009F1DA5">
        <w:rPr>
          <w:rFonts w:ascii="Times New Roman" w:hAnsi="Times New Roman"/>
          <w:color w:val="auto"/>
          <w:sz w:val="28"/>
          <w:szCs w:val="28"/>
          <w:lang w:eastAsia="en-US"/>
        </w:rPr>
        <w:t xml:space="preserve">муниципальной </w:t>
      </w:r>
      <w:r w:rsidRPr="00C319B0">
        <w:rPr>
          <w:rFonts w:ascii="Times New Roman" w:hAnsi="Times New Roman"/>
          <w:color w:val="auto"/>
          <w:sz w:val="28"/>
          <w:szCs w:val="28"/>
          <w:lang w:eastAsia="en-US"/>
        </w:rPr>
        <w:t xml:space="preserve">программы такой показатель учитывается единожды как показатель уровня </w:t>
      </w:r>
      <w:r w:rsidR="009F1DA5" w:rsidRPr="009F1DA5">
        <w:rPr>
          <w:rFonts w:ascii="Times New Roman" w:hAnsi="Times New Roman"/>
          <w:color w:val="auto"/>
          <w:sz w:val="28"/>
          <w:szCs w:val="28"/>
          <w:lang w:eastAsia="en-US"/>
        </w:rPr>
        <w:t>муниципальн</w:t>
      </w:r>
      <w:r w:rsidR="009F1DA5">
        <w:rPr>
          <w:rFonts w:ascii="Times New Roman" w:hAnsi="Times New Roman"/>
          <w:color w:val="auto"/>
          <w:sz w:val="28"/>
          <w:szCs w:val="28"/>
          <w:lang w:eastAsia="en-US"/>
        </w:rPr>
        <w:t>ой</w:t>
      </w:r>
      <w:r w:rsidR="009F1DA5" w:rsidRPr="00C319B0">
        <w:rPr>
          <w:rFonts w:ascii="Times New Roman" w:hAnsi="Times New Roman"/>
          <w:color w:val="auto"/>
          <w:sz w:val="28"/>
          <w:szCs w:val="28"/>
          <w:lang w:eastAsia="en-US"/>
        </w:rPr>
        <w:t xml:space="preserve"> </w:t>
      </w:r>
      <w:r w:rsidRPr="00C319B0">
        <w:rPr>
          <w:rFonts w:ascii="Times New Roman" w:hAnsi="Times New Roman"/>
          <w:color w:val="auto"/>
          <w:sz w:val="28"/>
          <w:szCs w:val="28"/>
          <w:lang w:eastAsia="en-US"/>
        </w:rPr>
        <w:t xml:space="preserve">программы. </w:t>
      </w:r>
    </w:p>
    <w:p w14:paraId="7820DF6B" w14:textId="77777777" w:rsidR="00E73664" w:rsidRPr="00E73664" w:rsidRDefault="00E73664" w:rsidP="00E73664">
      <w:pPr>
        <w:spacing w:after="14" w:line="240" w:lineRule="auto"/>
        <w:ind w:right="65" w:firstLine="709"/>
        <w:jc w:val="both"/>
        <w:rPr>
          <w:rFonts w:ascii="Times New Roman" w:hAnsi="Times New Roman"/>
          <w:color w:val="auto"/>
          <w:sz w:val="18"/>
          <w:szCs w:val="18"/>
          <w:lang w:eastAsia="en-US"/>
        </w:rPr>
      </w:pPr>
    </w:p>
    <w:p w14:paraId="7C090DEA" w14:textId="7797D604" w:rsidR="007F753C" w:rsidRPr="00C319B0" w:rsidRDefault="007F753C" w:rsidP="00E73664">
      <w:pPr>
        <w:spacing w:after="14" w:line="240" w:lineRule="auto"/>
        <w:ind w:right="65" w:firstLine="709"/>
        <w:jc w:val="both"/>
        <w:rPr>
          <w:rFonts w:ascii="Times New Roman" w:hAnsi="Times New Roman"/>
          <w:color w:val="auto"/>
          <w:sz w:val="28"/>
          <w:szCs w:val="28"/>
          <w:lang w:eastAsia="en-US"/>
        </w:rPr>
      </w:pPr>
      <w:r w:rsidRPr="00C319B0">
        <w:rPr>
          <w:rFonts w:ascii="Times New Roman" w:hAnsi="Times New Roman"/>
          <w:color w:val="auto"/>
          <w:sz w:val="28"/>
          <w:szCs w:val="28"/>
          <w:lang w:eastAsia="en-US"/>
        </w:rPr>
        <w:t>10.</w:t>
      </w:r>
      <w:r w:rsidR="00E73664">
        <w:rPr>
          <w:rFonts w:ascii="Times New Roman" w:hAnsi="Times New Roman"/>
          <w:color w:val="auto"/>
          <w:sz w:val="28"/>
          <w:szCs w:val="28"/>
          <w:lang w:eastAsia="en-US"/>
        </w:rPr>
        <w:t> </w:t>
      </w:r>
      <w:r w:rsidRPr="00C319B0">
        <w:rPr>
          <w:rFonts w:ascii="Times New Roman" w:hAnsi="Times New Roman"/>
          <w:color w:val="auto"/>
          <w:sz w:val="28"/>
          <w:szCs w:val="28"/>
          <w:lang w:eastAsia="en-US"/>
        </w:rPr>
        <w:t xml:space="preserve">В случае отсутствия запланированных или досрочно достигнутых значений показателей </w:t>
      </w:r>
      <w:r w:rsidR="00E73664" w:rsidRPr="00E73664">
        <w:rPr>
          <w:rFonts w:ascii="Times New Roman" w:hAnsi="Times New Roman"/>
          <w:color w:val="auto"/>
          <w:sz w:val="28"/>
          <w:szCs w:val="28"/>
          <w:lang w:eastAsia="en-US"/>
        </w:rPr>
        <w:t xml:space="preserve">муниципальной </w:t>
      </w:r>
      <w:r w:rsidRPr="00C319B0">
        <w:rPr>
          <w:rFonts w:ascii="Times New Roman" w:hAnsi="Times New Roman"/>
          <w:color w:val="auto"/>
          <w:sz w:val="28"/>
          <w:szCs w:val="28"/>
          <w:lang w:eastAsia="en-US"/>
        </w:rPr>
        <w:t xml:space="preserve">программы на дату расчета уровня достижения или при наличии показателей только с плановым значением равным 0 расчет уровня достижения </w:t>
      </w:r>
      <w:r w:rsidR="00E73664" w:rsidRPr="00E73664">
        <w:rPr>
          <w:rFonts w:ascii="Times New Roman" w:hAnsi="Times New Roman"/>
          <w:color w:val="auto"/>
          <w:sz w:val="28"/>
          <w:szCs w:val="28"/>
          <w:lang w:eastAsia="en-US"/>
        </w:rPr>
        <w:t xml:space="preserve">муниципальной </w:t>
      </w:r>
      <w:r w:rsidRPr="00C319B0">
        <w:rPr>
          <w:rFonts w:ascii="Times New Roman" w:hAnsi="Times New Roman"/>
          <w:color w:val="auto"/>
          <w:sz w:val="28"/>
          <w:szCs w:val="28"/>
          <w:lang w:eastAsia="en-US"/>
        </w:rPr>
        <w:t xml:space="preserve">программы осуществляется по формуле: </w:t>
      </w:r>
    </w:p>
    <w:p w14:paraId="320D3AA1" w14:textId="4F25EAD7" w:rsidR="007F753C" w:rsidRDefault="00151ABE" w:rsidP="00E73664">
      <w:pPr>
        <w:spacing w:after="0" w:line="240" w:lineRule="auto"/>
        <w:ind w:firstLine="709"/>
        <w:jc w:val="center"/>
        <w:rPr>
          <w:rFonts w:ascii="Times New Roman" w:hAnsi="Times New Roman"/>
          <w:color w:val="auto"/>
          <w:sz w:val="28"/>
          <w:szCs w:val="28"/>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мп</m:t>
                </m:r>
              </m:e>
              <m:sub>
                <m:r>
                  <w:rPr>
                    <w:rFonts w:ascii="Cambria Math" w:hAnsi="Cambria Math"/>
                    <w:color w:val="auto"/>
                    <w:sz w:val="28"/>
                    <w:szCs w:val="28"/>
                    <w:lang w:eastAsia="en-US"/>
                  </w:rPr>
                  <m:t>i</m:t>
                </m:r>
              </m:sub>
            </m:sSub>
          </m:sub>
        </m:sSub>
        <m:r>
          <w:rPr>
            <w:rFonts w:ascii="Cambria Math" w:hAnsi="Cambria Math"/>
            <w:color w:val="auto"/>
            <w:sz w:val="28"/>
            <w:szCs w:val="28"/>
            <w:lang w:eastAsia="en-US"/>
          </w:rPr>
          <m:t>=</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стр.эл.</m:t>
            </m:r>
          </m:sub>
        </m:sSub>
      </m:oMath>
      <w:r w:rsidR="00E73664">
        <w:rPr>
          <w:rFonts w:ascii="Times New Roman" w:hAnsi="Times New Roman"/>
          <w:color w:val="auto"/>
          <w:sz w:val="28"/>
          <w:szCs w:val="28"/>
          <w:lang w:eastAsia="en-US"/>
        </w:rPr>
        <w:t xml:space="preserve">   , </w:t>
      </w:r>
      <w:r w:rsidR="007F753C" w:rsidRPr="00C319B0">
        <w:rPr>
          <w:rFonts w:ascii="Times New Roman" w:hAnsi="Times New Roman"/>
          <w:color w:val="auto"/>
          <w:sz w:val="28"/>
          <w:szCs w:val="28"/>
          <w:lang w:eastAsia="en-US"/>
        </w:rPr>
        <w:t>где:</w:t>
      </w:r>
    </w:p>
    <w:p w14:paraId="7CAF20FB" w14:textId="77777777" w:rsidR="00FE7EA0" w:rsidRPr="00FE7EA0" w:rsidRDefault="00FE7EA0" w:rsidP="00E73664">
      <w:pPr>
        <w:spacing w:after="0" w:line="240" w:lineRule="auto"/>
        <w:ind w:firstLine="709"/>
        <w:jc w:val="center"/>
        <w:rPr>
          <w:rFonts w:ascii="Times New Roman" w:hAnsi="Times New Roman"/>
          <w:color w:val="auto"/>
          <w:sz w:val="12"/>
          <w:szCs w:val="12"/>
          <w:lang w:eastAsia="en-US"/>
        </w:rPr>
      </w:pPr>
    </w:p>
    <w:p w14:paraId="408F0CB4" w14:textId="2C12BF80" w:rsidR="007F753C" w:rsidRPr="00C319B0" w:rsidRDefault="007F753C" w:rsidP="00E73664">
      <w:pPr>
        <w:spacing w:after="14" w:line="240" w:lineRule="auto"/>
        <w:ind w:right="65" w:firstLine="709"/>
        <w:jc w:val="both"/>
        <w:rPr>
          <w:rFonts w:ascii="Times New Roman" w:hAnsi="Times New Roman"/>
          <w:color w:val="auto"/>
          <w:sz w:val="28"/>
          <w:szCs w:val="28"/>
          <w:lang w:eastAsia="en-US"/>
        </w:rPr>
      </w:pPr>
      <w:proofErr w:type="spellStart"/>
      <w:r w:rsidRPr="00C319B0">
        <w:rPr>
          <w:rFonts w:ascii="Times New Roman" w:hAnsi="Times New Roman"/>
          <w:color w:val="auto"/>
          <w:sz w:val="28"/>
          <w:szCs w:val="28"/>
          <w:lang w:eastAsia="en-US"/>
        </w:rPr>
        <w:t>УД</w:t>
      </w:r>
      <w:r w:rsidRPr="00E73664">
        <w:rPr>
          <w:rFonts w:ascii="Times New Roman" w:hAnsi="Times New Roman"/>
          <w:color w:val="auto"/>
          <w:sz w:val="24"/>
          <w:szCs w:val="24"/>
          <w:lang w:eastAsia="en-US"/>
        </w:rPr>
        <w:t>стр.эл</w:t>
      </w:r>
      <w:proofErr w:type="spellEnd"/>
      <w:r w:rsidRPr="00E73664">
        <w:rPr>
          <w:rFonts w:ascii="Times New Roman" w:hAnsi="Times New Roman"/>
          <w:color w:val="auto"/>
          <w:sz w:val="24"/>
          <w:szCs w:val="24"/>
          <w:lang w:eastAsia="en-US"/>
        </w:rPr>
        <w:t>.</w:t>
      </w:r>
      <w:r w:rsidRPr="00C319B0">
        <w:rPr>
          <w:rFonts w:ascii="Times New Roman" w:hAnsi="Times New Roman"/>
          <w:color w:val="auto"/>
          <w:sz w:val="28"/>
          <w:szCs w:val="28"/>
          <w:lang w:eastAsia="en-US"/>
        </w:rPr>
        <w:t xml:space="preserve"> – уровень достижения структурных элементов </w:t>
      </w:r>
      <w:r w:rsidR="00E73664" w:rsidRPr="00E73664">
        <w:rPr>
          <w:rFonts w:ascii="Times New Roman" w:hAnsi="Times New Roman"/>
          <w:color w:val="auto"/>
          <w:sz w:val="28"/>
          <w:szCs w:val="28"/>
          <w:lang w:eastAsia="en-US"/>
        </w:rPr>
        <w:t>муниципальной</w:t>
      </w:r>
      <w:r w:rsidRPr="00C319B0">
        <w:rPr>
          <w:rFonts w:ascii="Times New Roman" w:hAnsi="Times New Roman"/>
          <w:color w:val="auto"/>
          <w:sz w:val="24"/>
          <w:szCs w:val="24"/>
        </w:rPr>
        <w:t xml:space="preserve"> </w:t>
      </w:r>
      <w:r w:rsidRPr="00C319B0">
        <w:rPr>
          <w:rFonts w:ascii="Times New Roman" w:hAnsi="Times New Roman"/>
          <w:color w:val="auto"/>
          <w:sz w:val="28"/>
          <w:szCs w:val="28"/>
          <w:lang w:eastAsia="en-US"/>
        </w:rPr>
        <w:t xml:space="preserve">программы в отчетном периоде. </w:t>
      </w:r>
    </w:p>
    <w:p w14:paraId="6A79076A" w14:textId="77777777" w:rsidR="00E73664" w:rsidRPr="00E73664" w:rsidRDefault="00E73664" w:rsidP="00E73664">
      <w:pPr>
        <w:spacing w:after="14" w:line="240" w:lineRule="auto"/>
        <w:ind w:right="65" w:firstLine="709"/>
        <w:jc w:val="both"/>
        <w:rPr>
          <w:rFonts w:ascii="Times New Roman" w:hAnsi="Times New Roman"/>
          <w:color w:val="auto"/>
          <w:sz w:val="16"/>
          <w:szCs w:val="16"/>
          <w:lang w:eastAsia="en-US"/>
        </w:rPr>
      </w:pPr>
    </w:p>
    <w:p w14:paraId="4AE7238A" w14:textId="55989E37" w:rsidR="007F753C" w:rsidRPr="00C319B0" w:rsidRDefault="007F753C" w:rsidP="00E73664">
      <w:pPr>
        <w:spacing w:after="14" w:line="240" w:lineRule="auto"/>
        <w:ind w:right="65" w:firstLine="709"/>
        <w:jc w:val="both"/>
        <w:rPr>
          <w:rFonts w:ascii="Times New Roman" w:hAnsi="Times New Roman"/>
          <w:color w:val="auto"/>
          <w:sz w:val="28"/>
          <w:szCs w:val="28"/>
          <w:lang w:eastAsia="en-US"/>
        </w:rPr>
      </w:pPr>
      <w:r w:rsidRPr="00C319B0">
        <w:rPr>
          <w:rFonts w:ascii="Times New Roman" w:hAnsi="Times New Roman"/>
          <w:color w:val="auto"/>
          <w:sz w:val="28"/>
          <w:szCs w:val="28"/>
          <w:lang w:eastAsia="en-US"/>
        </w:rPr>
        <w:t>11.</w:t>
      </w:r>
      <w:r w:rsidR="00E73664">
        <w:rPr>
          <w:rFonts w:ascii="Times New Roman" w:hAnsi="Times New Roman"/>
          <w:color w:val="auto"/>
          <w:sz w:val="28"/>
          <w:szCs w:val="28"/>
          <w:lang w:eastAsia="en-US"/>
        </w:rPr>
        <w:t> </w:t>
      </w:r>
      <w:r w:rsidRPr="00C319B0">
        <w:rPr>
          <w:rFonts w:ascii="Times New Roman" w:hAnsi="Times New Roman"/>
          <w:color w:val="auto"/>
          <w:sz w:val="28"/>
          <w:szCs w:val="28"/>
          <w:lang w:eastAsia="en-US"/>
        </w:rPr>
        <w:t xml:space="preserve">Уровень достижения показателей </w:t>
      </w:r>
      <w:r w:rsidR="00E73664" w:rsidRPr="009F1DA5">
        <w:rPr>
          <w:rFonts w:ascii="Times New Roman" w:hAnsi="Times New Roman"/>
          <w:color w:val="auto"/>
          <w:sz w:val="28"/>
          <w:szCs w:val="28"/>
          <w:lang w:eastAsia="en-US"/>
        </w:rPr>
        <w:t>муниципальн</w:t>
      </w:r>
      <w:r w:rsidR="00E73664">
        <w:rPr>
          <w:rFonts w:ascii="Times New Roman" w:hAnsi="Times New Roman"/>
          <w:color w:val="auto"/>
          <w:sz w:val="28"/>
          <w:szCs w:val="28"/>
          <w:lang w:eastAsia="en-US"/>
        </w:rPr>
        <w:t>ой</w:t>
      </w:r>
      <w:r w:rsidRPr="00C319B0">
        <w:rPr>
          <w:rFonts w:ascii="Times New Roman" w:hAnsi="Times New Roman"/>
          <w:color w:val="auto"/>
          <w:sz w:val="28"/>
          <w:szCs w:val="28"/>
          <w:lang w:eastAsia="en-US"/>
        </w:rPr>
        <w:t xml:space="preserve"> программы </w:t>
      </w:r>
      <w:r w:rsidR="00E73664">
        <w:rPr>
          <w:rFonts w:ascii="Times New Roman" w:hAnsi="Times New Roman"/>
          <w:color w:val="auto"/>
          <w:sz w:val="28"/>
          <w:szCs w:val="28"/>
          <w:lang w:eastAsia="en-US"/>
        </w:rPr>
        <w:br/>
      </w:r>
      <w:r w:rsidRPr="00C319B0">
        <w:rPr>
          <w:rFonts w:ascii="Times New Roman" w:hAnsi="Times New Roman"/>
          <w:color w:val="auto"/>
          <w:sz w:val="28"/>
          <w:szCs w:val="28"/>
          <w:lang w:eastAsia="en-US"/>
        </w:rPr>
        <w:t>в отчетном периоде (</w:t>
      </w:r>
      <w:proofErr w:type="spellStart"/>
      <w:r w:rsidRPr="00C319B0">
        <w:rPr>
          <w:rFonts w:ascii="Times New Roman" w:hAnsi="Times New Roman"/>
          <w:color w:val="auto"/>
          <w:sz w:val="28"/>
          <w:szCs w:val="28"/>
          <w:lang w:eastAsia="en-US"/>
        </w:rPr>
        <w:t>УД</w:t>
      </w:r>
      <w:r w:rsidRPr="00E73664">
        <w:rPr>
          <w:rFonts w:ascii="Times New Roman" w:hAnsi="Times New Roman"/>
          <w:color w:val="auto"/>
          <w:sz w:val="24"/>
          <w:szCs w:val="24"/>
          <w:lang w:eastAsia="en-US"/>
        </w:rPr>
        <w:t>п</w:t>
      </w:r>
      <w:proofErr w:type="spellEnd"/>
      <w:r w:rsidRPr="00C319B0">
        <w:rPr>
          <w:rFonts w:ascii="Times New Roman" w:hAnsi="Times New Roman"/>
          <w:color w:val="auto"/>
          <w:sz w:val="28"/>
          <w:szCs w:val="28"/>
          <w:lang w:eastAsia="en-US"/>
        </w:rPr>
        <w:t xml:space="preserve">) рассчитывается исходя из среднего значения уровней достижения всех показателей </w:t>
      </w:r>
      <w:r w:rsidR="00E73664" w:rsidRPr="009F1DA5">
        <w:rPr>
          <w:rFonts w:ascii="Times New Roman" w:hAnsi="Times New Roman"/>
          <w:color w:val="auto"/>
          <w:sz w:val="28"/>
          <w:szCs w:val="28"/>
          <w:lang w:eastAsia="en-US"/>
        </w:rPr>
        <w:t>муниципальн</w:t>
      </w:r>
      <w:r w:rsidR="00E73664">
        <w:rPr>
          <w:rFonts w:ascii="Times New Roman" w:hAnsi="Times New Roman"/>
          <w:color w:val="auto"/>
          <w:sz w:val="28"/>
          <w:szCs w:val="28"/>
          <w:lang w:eastAsia="en-US"/>
        </w:rPr>
        <w:t>ой</w:t>
      </w:r>
      <w:r w:rsidR="00E73664" w:rsidRPr="00C319B0">
        <w:rPr>
          <w:rFonts w:ascii="Times New Roman" w:hAnsi="Times New Roman"/>
          <w:color w:val="auto"/>
          <w:sz w:val="28"/>
          <w:szCs w:val="28"/>
          <w:lang w:eastAsia="en-US"/>
        </w:rPr>
        <w:t xml:space="preserve"> </w:t>
      </w:r>
      <w:r w:rsidRPr="00C319B0">
        <w:rPr>
          <w:rFonts w:ascii="Times New Roman" w:hAnsi="Times New Roman"/>
          <w:color w:val="auto"/>
          <w:sz w:val="28"/>
          <w:szCs w:val="28"/>
          <w:lang w:eastAsia="en-US"/>
        </w:rPr>
        <w:t xml:space="preserve">программы по формуле: </w:t>
      </w:r>
    </w:p>
    <w:p w14:paraId="204B5048" w14:textId="77777777" w:rsidR="007F753C" w:rsidRPr="00E73664" w:rsidRDefault="007F753C" w:rsidP="00E73664">
      <w:pPr>
        <w:spacing w:after="14" w:line="240" w:lineRule="auto"/>
        <w:ind w:right="65" w:firstLine="709"/>
        <w:jc w:val="both"/>
        <w:rPr>
          <w:rFonts w:ascii="Times New Roman" w:hAnsi="Times New Roman"/>
          <w:color w:val="auto"/>
          <w:sz w:val="6"/>
          <w:szCs w:val="6"/>
          <w:lang w:eastAsia="en-US"/>
        </w:rPr>
      </w:pPr>
    </w:p>
    <w:p w14:paraId="18B76020" w14:textId="65912615" w:rsidR="007F753C" w:rsidRDefault="00151ABE" w:rsidP="00E73664">
      <w:pPr>
        <w:spacing w:after="14" w:line="240" w:lineRule="auto"/>
        <w:ind w:right="65" w:firstLine="709"/>
        <w:jc w:val="center"/>
        <w:rPr>
          <w:rFonts w:ascii="Times New Roman" w:hAnsi="Times New Roman"/>
          <w:color w:val="auto"/>
          <w:sz w:val="28"/>
          <w:szCs w:val="28"/>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val="en-US" w:eastAsia="en-US"/>
                  </w:rPr>
                  <m:t>i</m:t>
                </m:r>
                <m:r>
                  <w:rPr>
                    <w:rFonts w:ascii="Cambria Math" w:hAnsi="Cambria Math"/>
                    <w:color w:val="auto"/>
                    <w:sz w:val="28"/>
                    <w:szCs w:val="28"/>
                    <w:lang w:eastAsia="en-US"/>
                  </w:rPr>
                  <m:t>=1</m:t>
                </m:r>
              </m:sub>
              <m:sup>
                <m:r>
                  <w:rPr>
                    <w:rFonts w:ascii="Cambria Math" w:hAnsi="Cambria Math"/>
                    <w:color w:val="auto"/>
                    <w:sz w:val="28"/>
                    <w:szCs w:val="28"/>
                    <w:lang w:eastAsia="en-US"/>
                  </w:rPr>
                  <m:t>P</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i</m:t>
                        </m:r>
                      </m:sub>
                    </m:sSub>
                  </m:sub>
                </m:sSub>
              </m:e>
            </m:nary>
          </m:num>
          <m:den>
            <m:r>
              <w:rPr>
                <w:rFonts w:ascii="Cambria Math" w:hAnsi="Cambria Math"/>
                <w:color w:val="auto"/>
                <w:sz w:val="28"/>
                <w:szCs w:val="28"/>
                <w:lang w:eastAsia="en-US"/>
              </w:rPr>
              <m:t>P</m:t>
            </m:r>
          </m:den>
        </m:f>
        <m:r>
          <w:rPr>
            <w:rFonts w:ascii="Cambria Math" w:hAnsi="Cambria Math"/>
            <w:color w:val="auto"/>
            <w:sz w:val="28"/>
            <w:szCs w:val="28"/>
            <w:lang w:eastAsia="en-US"/>
          </w:rPr>
          <m:t xml:space="preserve">     , </m:t>
        </m:r>
      </m:oMath>
      <w:r w:rsidR="007F753C" w:rsidRPr="00C319B0">
        <w:rPr>
          <w:rFonts w:ascii="Times New Roman" w:hAnsi="Times New Roman"/>
          <w:color w:val="auto"/>
          <w:sz w:val="28"/>
          <w:szCs w:val="28"/>
          <w:lang w:eastAsia="en-US"/>
        </w:rPr>
        <w:t>где:</w:t>
      </w:r>
    </w:p>
    <w:p w14:paraId="0C6ED8DC" w14:textId="77777777" w:rsidR="00FE7EA0" w:rsidRPr="00FE7EA0" w:rsidRDefault="00FE7EA0" w:rsidP="00E73664">
      <w:pPr>
        <w:spacing w:after="14" w:line="240" w:lineRule="auto"/>
        <w:ind w:right="65" w:firstLine="709"/>
        <w:jc w:val="center"/>
        <w:rPr>
          <w:rFonts w:ascii="Times New Roman" w:hAnsi="Times New Roman"/>
          <w:color w:val="auto"/>
          <w:sz w:val="16"/>
          <w:szCs w:val="16"/>
          <w:lang w:eastAsia="en-US"/>
        </w:rPr>
      </w:pPr>
    </w:p>
    <w:p w14:paraId="4DEF5D4D" w14:textId="72660B14" w:rsidR="007F753C" w:rsidRPr="00C319B0" w:rsidRDefault="00151ABE" w:rsidP="00E73664">
      <w:pPr>
        <w:spacing w:after="14" w:line="240" w:lineRule="auto"/>
        <w:ind w:right="-2" w:firstLine="709"/>
        <w:jc w:val="both"/>
        <w:rPr>
          <w:rFonts w:ascii="Times New Roman" w:hAnsi="Times New Roman"/>
          <w:color w:val="auto"/>
          <w:sz w:val="28"/>
          <w:szCs w:val="28"/>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i</m:t>
                </m:r>
              </m:sub>
            </m:sSub>
          </m:sub>
        </m:sSub>
      </m:oMath>
      <w:r w:rsidR="007F753C" w:rsidRPr="00C319B0">
        <w:rPr>
          <w:rFonts w:ascii="Times New Roman" w:hAnsi="Times New Roman"/>
          <w:color w:val="auto"/>
          <w:sz w:val="28"/>
          <w:szCs w:val="28"/>
          <w:lang w:eastAsia="en-US"/>
        </w:rPr>
        <w:t xml:space="preserve"> </w:t>
      </w:r>
      <w:r w:rsidR="00E73664" w:rsidRPr="00C319B0">
        <w:rPr>
          <w:rFonts w:ascii="Times New Roman" w:hAnsi="Times New Roman"/>
          <w:color w:val="auto"/>
          <w:sz w:val="28"/>
          <w:szCs w:val="28"/>
          <w:lang w:eastAsia="en-US"/>
        </w:rPr>
        <w:t xml:space="preserve">– </w:t>
      </w:r>
      <w:r w:rsidR="007F753C" w:rsidRPr="00C319B0">
        <w:rPr>
          <w:rFonts w:ascii="Times New Roman" w:hAnsi="Times New Roman"/>
          <w:color w:val="auto"/>
          <w:sz w:val="28"/>
          <w:szCs w:val="28"/>
          <w:lang w:eastAsia="en-US"/>
        </w:rPr>
        <w:t xml:space="preserve">уровень достижения </w:t>
      </w:r>
      <w:proofErr w:type="spellStart"/>
      <w:r w:rsidR="007F753C" w:rsidRPr="00871A17">
        <w:rPr>
          <w:rFonts w:ascii="Times New Roman" w:hAnsi="Times New Roman"/>
          <w:i/>
          <w:color w:val="auto"/>
          <w:sz w:val="28"/>
          <w:szCs w:val="28"/>
          <w:lang w:val="en-US" w:eastAsia="en-US"/>
        </w:rPr>
        <w:t>i</w:t>
      </w:r>
      <w:proofErr w:type="spellEnd"/>
      <w:r w:rsidR="007F753C" w:rsidRPr="00C319B0">
        <w:rPr>
          <w:rFonts w:ascii="Times New Roman" w:hAnsi="Times New Roman"/>
          <w:color w:val="auto"/>
          <w:sz w:val="28"/>
          <w:szCs w:val="28"/>
          <w:lang w:eastAsia="en-US"/>
        </w:rPr>
        <w:t xml:space="preserve">-ого показателя </w:t>
      </w:r>
      <w:r w:rsidR="00E73664" w:rsidRPr="009F1DA5">
        <w:rPr>
          <w:rFonts w:ascii="Times New Roman" w:hAnsi="Times New Roman"/>
          <w:color w:val="auto"/>
          <w:sz w:val="28"/>
          <w:szCs w:val="28"/>
          <w:lang w:eastAsia="en-US"/>
        </w:rPr>
        <w:t>муниципальн</w:t>
      </w:r>
      <w:r w:rsidR="00E73664">
        <w:rPr>
          <w:rFonts w:ascii="Times New Roman" w:hAnsi="Times New Roman"/>
          <w:color w:val="auto"/>
          <w:sz w:val="28"/>
          <w:szCs w:val="28"/>
          <w:lang w:eastAsia="en-US"/>
        </w:rPr>
        <w:t>ой</w:t>
      </w:r>
      <w:r w:rsidR="007F753C" w:rsidRPr="00C319B0">
        <w:rPr>
          <w:rFonts w:ascii="Times New Roman" w:hAnsi="Times New Roman"/>
          <w:color w:val="auto"/>
          <w:sz w:val="28"/>
          <w:szCs w:val="28"/>
          <w:lang w:eastAsia="en-US"/>
        </w:rPr>
        <w:t xml:space="preserve"> программы; </w:t>
      </w:r>
    </w:p>
    <w:p w14:paraId="72DB3D38" w14:textId="3BF48E60" w:rsidR="007F753C" w:rsidRDefault="007F753C" w:rsidP="00E73664">
      <w:pPr>
        <w:spacing w:after="14" w:line="240" w:lineRule="auto"/>
        <w:ind w:right="-2" w:firstLine="709"/>
        <w:jc w:val="both"/>
        <w:rPr>
          <w:rFonts w:ascii="Times New Roman" w:hAnsi="Times New Roman"/>
          <w:color w:val="auto"/>
          <w:sz w:val="28"/>
          <w:szCs w:val="28"/>
          <w:lang w:eastAsia="en-US"/>
        </w:rPr>
      </w:pPr>
      <m:oMath>
        <m:r>
          <w:rPr>
            <w:rFonts w:ascii="Cambria Math" w:hAnsi="Cambria Math"/>
            <w:color w:val="auto"/>
            <w:sz w:val="28"/>
            <w:szCs w:val="28"/>
            <w:lang w:eastAsia="en-US"/>
          </w:rPr>
          <m:t>P</m:t>
        </m:r>
      </m:oMath>
      <w:r w:rsidRPr="00C319B0">
        <w:rPr>
          <w:rFonts w:ascii="Times New Roman" w:hAnsi="Times New Roman"/>
          <w:color w:val="auto"/>
          <w:sz w:val="28"/>
          <w:szCs w:val="28"/>
          <w:lang w:eastAsia="en-US"/>
        </w:rPr>
        <w:t xml:space="preserve"> – количество показателей </w:t>
      </w:r>
      <w:r w:rsidR="00E73664" w:rsidRPr="009F1DA5">
        <w:rPr>
          <w:rFonts w:ascii="Times New Roman" w:hAnsi="Times New Roman"/>
          <w:color w:val="auto"/>
          <w:sz w:val="28"/>
          <w:szCs w:val="28"/>
          <w:lang w:eastAsia="en-US"/>
        </w:rPr>
        <w:t>муниципальн</w:t>
      </w:r>
      <w:r w:rsidR="00E73664">
        <w:rPr>
          <w:rFonts w:ascii="Times New Roman" w:hAnsi="Times New Roman"/>
          <w:color w:val="auto"/>
          <w:sz w:val="28"/>
          <w:szCs w:val="28"/>
          <w:lang w:eastAsia="en-US"/>
        </w:rPr>
        <w:t>ой</w:t>
      </w:r>
      <w:r w:rsidR="00E73664" w:rsidRPr="00C319B0">
        <w:rPr>
          <w:rFonts w:ascii="Times New Roman" w:hAnsi="Times New Roman"/>
          <w:color w:val="auto"/>
          <w:sz w:val="28"/>
          <w:szCs w:val="28"/>
          <w:lang w:eastAsia="en-US"/>
        </w:rPr>
        <w:t xml:space="preserve"> </w:t>
      </w:r>
      <w:r w:rsidRPr="00C319B0">
        <w:rPr>
          <w:rFonts w:ascii="Times New Roman" w:hAnsi="Times New Roman"/>
          <w:color w:val="auto"/>
          <w:sz w:val="28"/>
          <w:szCs w:val="28"/>
          <w:lang w:eastAsia="en-US"/>
        </w:rPr>
        <w:t xml:space="preserve">программы. </w:t>
      </w:r>
    </w:p>
    <w:p w14:paraId="3006BF16" w14:textId="0DDD6A0A" w:rsidR="00E73664" w:rsidRDefault="00E73664" w:rsidP="00E73664">
      <w:pPr>
        <w:spacing w:after="14" w:line="240" w:lineRule="auto"/>
        <w:ind w:right="-2" w:firstLine="709"/>
        <w:jc w:val="both"/>
        <w:rPr>
          <w:rFonts w:ascii="Times New Roman" w:hAnsi="Times New Roman"/>
          <w:color w:val="auto"/>
          <w:sz w:val="28"/>
          <w:szCs w:val="28"/>
          <w:lang w:eastAsia="en-US"/>
        </w:rPr>
      </w:pPr>
    </w:p>
    <w:p w14:paraId="0239BA35" w14:textId="7BA93C0C" w:rsidR="00E73664" w:rsidRDefault="00E73664" w:rsidP="00E73664">
      <w:pPr>
        <w:spacing w:after="14" w:line="240" w:lineRule="auto"/>
        <w:ind w:right="-2" w:firstLine="709"/>
        <w:jc w:val="both"/>
        <w:rPr>
          <w:rFonts w:ascii="Times New Roman" w:hAnsi="Times New Roman"/>
          <w:color w:val="auto"/>
          <w:sz w:val="28"/>
          <w:szCs w:val="28"/>
          <w:lang w:eastAsia="en-US"/>
        </w:rPr>
      </w:pPr>
    </w:p>
    <w:p w14:paraId="26718C6D" w14:textId="77777777" w:rsidR="00E73664" w:rsidRPr="00C319B0" w:rsidRDefault="00E73664" w:rsidP="00E73664">
      <w:pPr>
        <w:spacing w:after="14" w:line="240" w:lineRule="auto"/>
        <w:ind w:right="-2" w:firstLine="709"/>
        <w:jc w:val="both"/>
        <w:rPr>
          <w:rFonts w:ascii="Times New Roman" w:hAnsi="Times New Roman"/>
          <w:color w:val="auto"/>
          <w:sz w:val="28"/>
          <w:szCs w:val="28"/>
          <w:lang w:eastAsia="en-US"/>
        </w:rPr>
      </w:pPr>
    </w:p>
    <w:p w14:paraId="5FC87CE9" w14:textId="2128B5B0" w:rsidR="007F753C" w:rsidRPr="00C319B0" w:rsidRDefault="007F753C" w:rsidP="00E73664">
      <w:pPr>
        <w:spacing w:after="14" w:line="240" w:lineRule="auto"/>
        <w:ind w:right="65" w:firstLine="709"/>
        <w:jc w:val="both"/>
        <w:rPr>
          <w:rFonts w:ascii="Times New Roman" w:hAnsi="Times New Roman"/>
          <w:color w:val="auto"/>
          <w:sz w:val="28"/>
          <w:szCs w:val="22"/>
          <w:lang w:eastAsia="en-US"/>
        </w:rPr>
      </w:pPr>
      <w:r w:rsidRPr="00C319B0">
        <w:rPr>
          <w:rFonts w:ascii="Times New Roman" w:hAnsi="Times New Roman"/>
          <w:color w:val="auto"/>
          <w:sz w:val="28"/>
          <w:szCs w:val="28"/>
          <w:lang w:eastAsia="en-US"/>
        </w:rPr>
        <w:lastRenderedPageBreak/>
        <w:t>12.</w:t>
      </w:r>
      <w:r w:rsidR="00E73664">
        <w:rPr>
          <w:rFonts w:ascii="Times New Roman" w:hAnsi="Times New Roman"/>
          <w:color w:val="auto"/>
          <w:sz w:val="28"/>
          <w:szCs w:val="28"/>
          <w:lang w:eastAsia="en-US"/>
        </w:rPr>
        <w:t> </w:t>
      </w:r>
      <w:r w:rsidRPr="00C319B0">
        <w:rPr>
          <w:rFonts w:ascii="Times New Roman" w:hAnsi="Times New Roman"/>
          <w:color w:val="auto"/>
          <w:sz w:val="28"/>
          <w:szCs w:val="28"/>
          <w:lang w:eastAsia="en-US"/>
        </w:rPr>
        <w:t xml:space="preserve">Уровень достижения </w:t>
      </w:r>
      <w:proofErr w:type="spellStart"/>
      <w:r w:rsidRPr="00871A17">
        <w:rPr>
          <w:rFonts w:ascii="Times New Roman" w:hAnsi="Times New Roman"/>
          <w:i/>
          <w:color w:val="auto"/>
          <w:sz w:val="28"/>
          <w:szCs w:val="28"/>
          <w:lang w:val="en-US" w:eastAsia="en-US"/>
        </w:rPr>
        <w:t>i</w:t>
      </w:r>
      <w:proofErr w:type="spellEnd"/>
      <w:r w:rsidRPr="00C319B0">
        <w:rPr>
          <w:rFonts w:ascii="Times New Roman" w:hAnsi="Times New Roman"/>
          <w:color w:val="auto"/>
          <w:sz w:val="28"/>
          <w:szCs w:val="28"/>
          <w:lang w:eastAsia="en-US"/>
        </w:rPr>
        <w:t xml:space="preserve">-ого показателя </w:t>
      </w:r>
      <w:r w:rsidR="00E73664" w:rsidRPr="009F1DA5">
        <w:rPr>
          <w:rFonts w:ascii="Times New Roman" w:hAnsi="Times New Roman"/>
          <w:color w:val="auto"/>
          <w:sz w:val="28"/>
          <w:szCs w:val="28"/>
          <w:lang w:eastAsia="en-US"/>
        </w:rPr>
        <w:t>муниципальн</w:t>
      </w:r>
      <w:r w:rsidR="00E73664">
        <w:rPr>
          <w:rFonts w:ascii="Times New Roman" w:hAnsi="Times New Roman"/>
          <w:color w:val="auto"/>
          <w:sz w:val="28"/>
          <w:szCs w:val="28"/>
          <w:lang w:eastAsia="en-US"/>
        </w:rPr>
        <w:t>ой</w:t>
      </w:r>
      <w:r w:rsidR="00E73664" w:rsidRPr="00C319B0">
        <w:rPr>
          <w:rFonts w:ascii="Times New Roman" w:hAnsi="Times New Roman"/>
          <w:color w:val="auto"/>
          <w:sz w:val="28"/>
          <w:szCs w:val="28"/>
          <w:lang w:eastAsia="en-US"/>
        </w:rPr>
        <w:t xml:space="preserve"> </w:t>
      </w:r>
      <w:r w:rsidRPr="00C319B0">
        <w:rPr>
          <w:rFonts w:ascii="Times New Roman" w:hAnsi="Times New Roman"/>
          <w:color w:val="auto"/>
          <w:sz w:val="28"/>
          <w:szCs w:val="28"/>
          <w:lang w:eastAsia="en-US"/>
        </w:rPr>
        <w:t>программы рассчитывается в порядке, аналогичном порядку расчета показателей национального проекта, предусмотренного МЕТОДИЧЕСКИМИ РЕКОМЕНДАЦИЯМИ по расчету уровня достижения национальных целей развития Российской Федерации, национальных проектов, государственных программ Российской Федерации и их структурных элементов, инициатив социально-экономического развития Российской Федерации, региональных проектов:</w:t>
      </w:r>
    </w:p>
    <w:p w14:paraId="296CE251" w14:textId="2A3FF90F" w:rsidR="007F753C" w:rsidRPr="00C319B0" w:rsidRDefault="007F753C" w:rsidP="00E73664">
      <w:pPr>
        <w:spacing w:after="14" w:line="240" w:lineRule="auto"/>
        <w:ind w:right="65" w:firstLine="709"/>
        <w:jc w:val="both"/>
        <w:rPr>
          <w:rFonts w:ascii="Times New Roman" w:hAnsi="Times New Roman"/>
          <w:color w:val="auto"/>
          <w:sz w:val="28"/>
          <w:szCs w:val="22"/>
          <w:lang w:eastAsia="en-US"/>
        </w:rPr>
      </w:pPr>
      <w:r w:rsidRPr="00C319B0">
        <w:rPr>
          <w:rFonts w:ascii="Times New Roman" w:hAnsi="Times New Roman"/>
          <w:b/>
          <w:i/>
          <w:color w:val="auto"/>
          <w:sz w:val="28"/>
          <w:szCs w:val="22"/>
          <w:lang w:eastAsia="en-US"/>
        </w:rPr>
        <w:t>Базовой формулой</w:t>
      </w:r>
      <w:r w:rsidRPr="00C319B0">
        <w:rPr>
          <w:rFonts w:ascii="Times New Roman" w:hAnsi="Times New Roman"/>
          <w:color w:val="auto"/>
          <w:sz w:val="28"/>
          <w:szCs w:val="22"/>
          <w:lang w:eastAsia="en-US"/>
        </w:rPr>
        <w:t xml:space="preserve"> для расчета уровня достижения показателя </w:t>
      </w:r>
      <w:r w:rsidRPr="00C319B0">
        <w:rPr>
          <w:rFonts w:ascii="Times New Roman" w:hAnsi="Times New Roman"/>
          <w:strike/>
          <w:color w:val="auto"/>
          <w:sz w:val="28"/>
          <w:szCs w:val="22"/>
          <w:lang w:eastAsia="en-US"/>
        </w:rPr>
        <w:br/>
      </w:r>
      <w:r w:rsidRPr="00C319B0">
        <w:rPr>
          <w:rFonts w:ascii="Times New Roman" w:hAnsi="Times New Roman"/>
          <w:color w:val="auto"/>
          <w:sz w:val="28"/>
          <w:szCs w:val="22"/>
          <w:lang w:eastAsia="en-US"/>
        </w:rPr>
        <w:t xml:space="preserve">(далее </w:t>
      </w:r>
      <w:r w:rsidR="00E73664" w:rsidRPr="00C319B0">
        <w:rPr>
          <w:rFonts w:ascii="Times New Roman" w:hAnsi="Times New Roman"/>
          <w:color w:val="auto"/>
          <w:sz w:val="28"/>
          <w:szCs w:val="28"/>
          <w:lang w:eastAsia="en-US"/>
        </w:rPr>
        <w:t xml:space="preserve">– </w:t>
      </w:r>
      <w:r w:rsidRPr="00C319B0">
        <w:rPr>
          <w:rFonts w:ascii="Times New Roman" w:hAnsi="Times New Roman"/>
          <w:color w:val="auto"/>
          <w:sz w:val="28"/>
          <w:szCs w:val="22"/>
          <w:lang w:eastAsia="en-US"/>
        </w:rPr>
        <w:t xml:space="preserve">показатель, вместе </w:t>
      </w:r>
      <w:r w:rsidR="00E73664" w:rsidRPr="00C319B0">
        <w:rPr>
          <w:rFonts w:ascii="Times New Roman" w:hAnsi="Times New Roman"/>
          <w:color w:val="auto"/>
          <w:sz w:val="28"/>
          <w:szCs w:val="28"/>
          <w:lang w:eastAsia="en-US"/>
        </w:rPr>
        <w:t xml:space="preserve">– </w:t>
      </w:r>
      <w:r w:rsidRPr="00C319B0">
        <w:rPr>
          <w:rFonts w:ascii="Times New Roman" w:hAnsi="Times New Roman"/>
          <w:color w:val="auto"/>
          <w:sz w:val="28"/>
          <w:szCs w:val="22"/>
          <w:lang w:eastAsia="en-US"/>
        </w:rPr>
        <w:t xml:space="preserve">показатели) </w:t>
      </w:r>
      <m:oMath>
        <m:d>
          <m:dPr>
            <m:ctrlPr>
              <w:rPr>
                <w:rFonts w:ascii="Cambria Math" w:hAnsi="Cambria Math"/>
                <w:i/>
                <w:color w:val="auto"/>
                <w:sz w:val="28"/>
                <w:szCs w:val="22"/>
                <w:lang w:eastAsia="en-US"/>
              </w:rPr>
            </m:ctrlPr>
          </m:dPr>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пок</m:t>
                </m:r>
              </m:sub>
            </m:sSub>
          </m:e>
        </m:d>
      </m:oMath>
      <w:r w:rsidRPr="00C319B0">
        <w:rPr>
          <w:rFonts w:ascii="Times New Roman" w:hAnsi="Times New Roman"/>
          <w:color w:val="auto"/>
          <w:sz w:val="28"/>
          <w:szCs w:val="22"/>
          <w:lang w:eastAsia="en-US"/>
        </w:rPr>
        <w:t xml:space="preserve">, для которых возможно осуществление расчета, при достижении его не в полном объеме и на дату </w:t>
      </w:r>
      <w:proofErr w:type="gramStart"/>
      <w:r w:rsidRPr="00C319B0">
        <w:rPr>
          <w:rFonts w:ascii="Times New Roman" w:hAnsi="Times New Roman"/>
          <w:color w:val="auto"/>
          <w:sz w:val="28"/>
          <w:szCs w:val="22"/>
          <w:lang w:eastAsia="en-US"/>
        </w:rPr>
        <w:t>расчета уровня достижения</w:t>
      </w:r>
      <w:proofErr w:type="gramEnd"/>
      <w:r w:rsidRPr="00C319B0">
        <w:rPr>
          <w:rFonts w:ascii="Times New Roman" w:hAnsi="Times New Roman"/>
          <w:color w:val="auto"/>
          <w:sz w:val="28"/>
          <w:szCs w:val="22"/>
          <w:lang w:eastAsia="en-US"/>
        </w:rPr>
        <w:t xml:space="preserve"> которого наступила плановая дата его достижения или имеется информация о фактическом досрочном достижении, является:</w:t>
      </w:r>
    </w:p>
    <w:p w14:paraId="513317F0" w14:textId="77777777" w:rsidR="007F753C" w:rsidRPr="00E73664" w:rsidRDefault="007F753C" w:rsidP="007F753C">
      <w:pPr>
        <w:spacing w:after="0" w:line="240" w:lineRule="auto"/>
        <w:ind w:left="848" w:right="2696"/>
        <w:rPr>
          <w:rFonts w:ascii="Times New Roman" w:hAnsi="Times New Roman"/>
          <w:color w:val="auto"/>
          <w:sz w:val="2"/>
          <w:szCs w:val="2"/>
          <w:lang w:eastAsia="en-US"/>
        </w:rPr>
      </w:pPr>
    </w:p>
    <w:p w14:paraId="5F54BE47" w14:textId="08933B19" w:rsidR="007F753C" w:rsidRPr="00C319B0" w:rsidRDefault="00151ABE" w:rsidP="00E73664">
      <w:pPr>
        <w:spacing w:after="21" w:line="240" w:lineRule="auto"/>
        <w:ind w:left="787" w:right="1" w:hanging="10"/>
        <w:jc w:val="center"/>
        <w:rPr>
          <w:rFonts w:ascii="Times New Roman" w:hAnsi="Times New Roman"/>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пок</m:t>
            </m:r>
          </m:sub>
        </m:sSub>
        <m:r>
          <w:rPr>
            <w:rFonts w:ascii="Cambria Math" w:hAnsi="Cambria Math"/>
            <w:color w:val="auto"/>
            <w:sz w:val="28"/>
            <w:szCs w:val="28"/>
            <w:lang w:eastAsia="en-US"/>
          </w:rPr>
          <m:t>=K∙</m:t>
        </m:r>
        <m:d>
          <m:dPr>
            <m:ctrlPr>
              <w:rPr>
                <w:rFonts w:ascii="Cambria Math" w:hAnsi="Cambria Math"/>
                <w:i/>
                <w:color w:val="auto"/>
                <w:sz w:val="28"/>
                <w:szCs w:val="28"/>
                <w:lang w:val="en-US" w:eastAsia="en-US"/>
              </w:rPr>
            </m:ctrlPr>
          </m:dPr>
          <m:e>
            <m:r>
              <w:rPr>
                <w:rFonts w:ascii="Cambria Math" w:hAnsi="Cambria Math"/>
                <w:color w:val="auto"/>
                <w:sz w:val="28"/>
                <w:szCs w:val="28"/>
                <w:lang w:eastAsia="en-US"/>
              </w:rPr>
              <m:t>1+</m:t>
            </m:r>
            <m:r>
              <w:rPr>
                <w:rFonts w:ascii="Cambria Math" w:hAnsi="Cambria Math"/>
                <w:color w:val="auto"/>
                <w:sz w:val="28"/>
                <w:szCs w:val="28"/>
                <w:lang w:val="en-US" w:eastAsia="en-US"/>
              </w:rPr>
              <m:t>X</m:t>
            </m:r>
            <m:r>
              <w:rPr>
                <w:rFonts w:ascii="Cambria Math" w:hAnsi="Cambria Math"/>
                <w:color w:val="auto"/>
                <w:sz w:val="28"/>
                <w:szCs w:val="28"/>
                <w:lang w:eastAsia="en-US"/>
              </w:rPr>
              <m:t>∙</m:t>
            </m:r>
            <m:d>
              <m:dPr>
                <m:ctrlPr>
                  <w:rPr>
                    <w:rFonts w:ascii="Cambria Math" w:hAnsi="Cambria Math"/>
                    <w:i/>
                    <w:color w:val="auto"/>
                    <w:sz w:val="28"/>
                    <w:szCs w:val="28"/>
                    <w:lang w:val="en-US" w:eastAsia="en-US"/>
                  </w:rPr>
                </m:ctrlPr>
              </m:dPr>
              <m:e>
                <m:f>
                  <m:fPr>
                    <m:ctrlPr>
                      <w:rPr>
                        <w:rFonts w:ascii="Cambria Math" w:hAnsi="Cambria Math"/>
                        <w:i/>
                        <w:color w:val="auto"/>
                        <w:sz w:val="28"/>
                        <w:szCs w:val="28"/>
                        <w:lang w:val="en-US" w:eastAsia="en-US"/>
                      </w:rPr>
                    </m:ctrlPr>
                  </m:fPr>
                  <m:num>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ф</m:t>
                        </m:r>
                      </m:sub>
                    </m:sSub>
                  </m:num>
                  <m:den>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п</m:t>
                        </m:r>
                      </m:sub>
                    </m:sSub>
                  </m:den>
                </m:f>
                <m:r>
                  <w:rPr>
                    <w:rFonts w:ascii="Cambria Math" w:hAnsi="Cambria Math"/>
                    <w:color w:val="auto"/>
                    <w:sz w:val="28"/>
                    <w:szCs w:val="28"/>
                    <w:lang w:eastAsia="en-US"/>
                  </w:rPr>
                  <m:t>-1</m:t>
                </m:r>
              </m:e>
            </m:d>
          </m:e>
        </m:d>
        <m:r>
          <w:rPr>
            <w:rFonts w:ascii="Cambria Math" w:hAnsi="Cambria Math"/>
            <w:color w:val="auto"/>
            <w:sz w:val="28"/>
            <w:szCs w:val="28"/>
            <w:lang w:eastAsia="en-US"/>
          </w:rPr>
          <m:t>∙100%</m:t>
        </m:r>
      </m:oMath>
      <w:r w:rsidR="00E73664">
        <w:rPr>
          <w:rFonts w:ascii="Times New Roman" w:hAnsi="Times New Roman"/>
          <w:i/>
          <w:color w:val="auto"/>
          <w:sz w:val="28"/>
          <w:szCs w:val="28"/>
          <w:lang w:eastAsia="en-US"/>
        </w:rPr>
        <w:t xml:space="preserve">   , </w:t>
      </w:r>
      <w:r w:rsidR="007F753C" w:rsidRPr="00C319B0">
        <w:rPr>
          <w:rFonts w:ascii="Times New Roman" w:hAnsi="Times New Roman"/>
          <w:color w:val="auto"/>
          <w:sz w:val="28"/>
          <w:szCs w:val="22"/>
          <w:lang w:eastAsia="en-US"/>
        </w:rPr>
        <w:t xml:space="preserve">где: </w:t>
      </w:r>
    </w:p>
    <w:p w14:paraId="5114A1C1" w14:textId="55542AB5" w:rsidR="007F753C" w:rsidRPr="00C319B0" w:rsidRDefault="00151ABE" w:rsidP="00E73664">
      <w:pPr>
        <w:spacing w:after="14" w:line="240" w:lineRule="auto"/>
        <w:ind w:right="65" w:firstLine="709"/>
        <w:jc w:val="both"/>
        <w:rPr>
          <w:rFonts w:ascii="Times New Roman" w:hAnsi="Times New Roman"/>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п</m:t>
            </m:r>
          </m:sub>
        </m:sSub>
      </m:oMath>
      <w:r w:rsidR="007F753C" w:rsidRPr="00C319B0">
        <w:rPr>
          <w:rFonts w:ascii="Times New Roman" w:hAnsi="Times New Roman"/>
          <w:color w:val="auto"/>
          <w:sz w:val="28"/>
          <w:szCs w:val="22"/>
          <w:lang w:eastAsia="en-US"/>
        </w:rPr>
        <w:t xml:space="preserve"> </w:t>
      </w:r>
      <w:r w:rsidR="00E73664" w:rsidRPr="00C319B0">
        <w:rPr>
          <w:rFonts w:ascii="Times New Roman" w:hAnsi="Times New Roman"/>
          <w:color w:val="auto"/>
          <w:sz w:val="28"/>
          <w:szCs w:val="28"/>
          <w:lang w:eastAsia="en-US"/>
        </w:rPr>
        <w:t xml:space="preserve">– </w:t>
      </w:r>
      <w:r w:rsidR="007F753C" w:rsidRPr="00C319B0">
        <w:rPr>
          <w:rFonts w:ascii="Times New Roman" w:hAnsi="Times New Roman"/>
          <w:color w:val="auto"/>
          <w:sz w:val="28"/>
          <w:szCs w:val="22"/>
          <w:lang w:eastAsia="en-US"/>
        </w:rPr>
        <w:t xml:space="preserve">плановое значение показателя; </w:t>
      </w:r>
    </w:p>
    <w:p w14:paraId="1F8E3B89" w14:textId="23FFC4BF" w:rsidR="007F753C" w:rsidRPr="00C319B0" w:rsidRDefault="00151ABE" w:rsidP="00E73664">
      <w:pPr>
        <w:spacing w:after="14" w:line="240" w:lineRule="auto"/>
        <w:ind w:right="65" w:firstLine="709"/>
        <w:jc w:val="both"/>
        <w:rPr>
          <w:rFonts w:ascii="Times New Roman" w:hAnsi="Times New Roman"/>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ф</m:t>
            </m:r>
          </m:sub>
        </m:sSub>
      </m:oMath>
      <w:r w:rsidR="007F753C" w:rsidRPr="00C319B0">
        <w:rPr>
          <w:rFonts w:ascii="Times New Roman" w:hAnsi="Times New Roman"/>
          <w:color w:val="auto"/>
          <w:sz w:val="28"/>
          <w:szCs w:val="22"/>
          <w:lang w:eastAsia="en-US"/>
        </w:rPr>
        <w:t xml:space="preserve"> </w:t>
      </w:r>
      <w:r w:rsidR="00E73664" w:rsidRPr="00C319B0">
        <w:rPr>
          <w:rFonts w:ascii="Times New Roman" w:hAnsi="Times New Roman"/>
          <w:color w:val="auto"/>
          <w:sz w:val="28"/>
          <w:szCs w:val="28"/>
          <w:lang w:eastAsia="en-US"/>
        </w:rPr>
        <w:t xml:space="preserve">– </w:t>
      </w:r>
      <w:r w:rsidR="007F753C" w:rsidRPr="00C319B0">
        <w:rPr>
          <w:rFonts w:ascii="Times New Roman" w:hAnsi="Times New Roman"/>
          <w:color w:val="auto"/>
          <w:sz w:val="28"/>
          <w:szCs w:val="22"/>
          <w:lang w:eastAsia="en-US"/>
        </w:rPr>
        <w:t xml:space="preserve">фактическое значение показателя; </w:t>
      </w:r>
    </w:p>
    <w:p w14:paraId="2E8EC91E" w14:textId="7823BB7B" w:rsidR="007F753C" w:rsidRPr="00C319B0" w:rsidRDefault="007F753C" w:rsidP="00E73664">
      <w:pPr>
        <w:spacing w:after="14" w:line="240" w:lineRule="auto"/>
        <w:ind w:right="140" w:firstLine="709"/>
        <w:jc w:val="both"/>
        <w:rPr>
          <w:rFonts w:ascii="Times New Roman" w:hAnsi="Times New Roman"/>
          <w:color w:val="auto"/>
          <w:sz w:val="28"/>
          <w:szCs w:val="22"/>
          <w:lang w:eastAsia="en-US"/>
        </w:rPr>
      </w:pPr>
      <m:oMath>
        <m:r>
          <w:rPr>
            <w:rFonts w:ascii="Cambria Math" w:hAnsi="Cambria Math"/>
            <w:color w:val="auto"/>
            <w:sz w:val="28"/>
            <w:szCs w:val="28"/>
            <w:lang w:eastAsia="en-US"/>
          </w:rPr>
          <m:t>K</m:t>
        </m:r>
      </m:oMath>
      <w:r w:rsidRPr="00C319B0">
        <w:rPr>
          <w:rFonts w:ascii="Times New Roman" w:hAnsi="Times New Roman"/>
          <w:color w:val="auto"/>
          <w:sz w:val="28"/>
          <w:szCs w:val="22"/>
          <w:lang w:eastAsia="en-US"/>
        </w:rPr>
        <w:t xml:space="preserve"> </w:t>
      </w:r>
      <w:r w:rsidR="00E73664" w:rsidRPr="00C319B0">
        <w:rPr>
          <w:rFonts w:ascii="Times New Roman" w:hAnsi="Times New Roman"/>
          <w:color w:val="auto"/>
          <w:sz w:val="28"/>
          <w:szCs w:val="28"/>
          <w:lang w:eastAsia="en-US"/>
        </w:rPr>
        <w:t xml:space="preserve">– </w:t>
      </w:r>
      <w:r w:rsidRPr="00C319B0">
        <w:rPr>
          <w:rFonts w:ascii="Times New Roman" w:hAnsi="Times New Roman"/>
          <w:color w:val="auto"/>
          <w:sz w:val="28"/>
          <w:szCs w:val="22"/>
          <w:lang w:eastAsia="en-US"/>
        </w:rPr>
        <w:t xml:space="preserve">понижающий коэффициент показателя; </w:t>
      </w:r>
    </w:p>
    <w:p w14:paraId="36C64F47" w14:textId="354BB589" w:rsidR="007F753C" w:rsidRPr="00C319B0" w:rsidRDefault="007F753C" w:rsidP="00E73664">
      <w:pPr>
        <w:spacing w:after="120" w:line="240" w:lineRule="auto"/>
        <w:ind w:right="142" w:firstLine="709"/>
        <w:jc w:val="both"/>
        <w:rPr>
          <w:rFonts w:ascii="Times New Roman" w:hAnsi="Times New Roman"/>
          <w:color w:val="auto"/>
          <w:sz w:val="28"/>
          <w:szCs w:val="22"/>
          <w:lang w:eastAsia="en-US"/>
        </w:rPr>
      </w:pPr>
      <m:oMath>
        <m:r>
          <w:rPr>
            <w:rFonts w:ascii="Cambria Math" w:hAnsi="Cambria Math"/>
            <w:color w:val="auto"/>
            <w:sz w:val="28"/>
            <w:szCs w:val="28"/>
            <w:lang w:val="en-US" w:eastAsia="en-US"/>
          </w:rPr>
          <m:t>X</m:t>
        </m:r>
      </m:oMath>
      <w:r w:rsidRPr="00C319B0">
        <w:rPr>
          <w:rFonts w:ascii="Times New Roman" w:hAnsi="Times New Roman"/>
          <w:color w:val="auto"/>
          <w:sz w:val="28"/>
          <w:szCs w:val="22"/>
          <w:lang w:eastAsia="en-US"/>
        </w:rPr>
        <w:t xml:space="preserve"> </w:t>
      </w:r>
      <w:r w:rsidR="00E73664" w:rsidRPr="00C319B0">
        <w:rPr>
          <w:rFonts w:ascii="Times New Roman" w:hAnsi="Times New Roman"/>
          <w:color w:val="auto"/>
          <w:sz w:val="28"/>
          <w:szCs w:val="28"/>
          <w:lang w:eastAsia="en-US"/>
        </w:rPr>
        <w:t xml:space="preserve">– </w:t>
      </w:r>
      <w:r w:rsidRPr="00C319B0">
        <w:rPr>
          <w:rFonts w:ascii="Times New Roman" w:hAnsi="Times New Roman"/>
          <w:color w:val="auto"/>
          <w:sz w:val="28"/>
          <w:szCs w:val="22"/>
          <w:lang w:eastAsia="en-US"/>
        </w:rPr>
        <w:t xml:space="preserve">индикатор возрастания/убывания. </w:t>
      </w:r>
    </w:p>
    <w:p w14:paraId="70DC264A" w14:textId="59DF7548" w:rsidR="007F753C" w:rsidRPr="00C319B0" w:rsidRDefault="007F753C" w:rsidP="00E73664">
      <w:pPr>
        <w:spacing w:after="14" w:line="240" w:lineRule="auto"/>
        <w:ind w:right="65" w:firstLine="709"/>
        <w:jc w:val="both"/>
        <w:rPr>
          <w:rFonts w:ascii="Times New Roman" w:hAnsi="Times New Roman"/>
          <w:color w:val="auto"/>
          <w:sz w:val="28"/>
          <w:szCs w:val="22"/>
          <w:lang w:eastAsia="en-US"/>
        </w:rPr>
      </w:pPr>
      <w:r w:rsidRPr="00C319B0">
        <w:rPr>
          <w:rFonts w:ascii="Times New Roman" w:hAnsi="Times New Roman"/>
          <w:color w:val="auto"/>
          <w:sz w:val="28"/>
          <w:szCs w:val="22"/>
          <w:lang w:eastAsia="en-US"/>
        </w:rPr>
        <w:t xml:space="preserve">Индикатор возрастания/убывания для показателей определяется </w:t>
      </w:r>
      <w:r w:rsidR="00E73664">
        <w:rPr>
          <w:rFonts w:ascii="Times New Roman" w:hAnsi="Times New Roman"/>
          <w:color w:val="auto"/>
          <w:sz w:val="28"/>
          <w:szCs w:val="22"/>
          <w:lang w:eastAsia="en-US"/>
        </w:rPr>
        <w:br/>
      </w:r>
      <w:r w:rsidRPr="00C319B0">
        <w:rPr>
          <w:rFonts w:ascii="Times New Roman" w:hAnsi="Times New Roman"/>
          <w:color w:val="auto"/>
          <w:sz w:val="28"/>
          <w:szCs w:val="22"/>
          <w:lang w:eastAsia="en-US"/>
        </w:rPr>
        <w:t xml:space="preserve">на основании информации, содержащейся в паспорте проекта, </w:t>
      </w:r>
      <w:r w:rsidR="00E73664">
        <w:rPr>
          <w:rFonts w:ascii="Times New Roman" w:hAnsi="Times New Roman"/>
          <w:color w:val="auto"/>
          <w:sz w:val="28"/>
          <w:szCs w:val="22"/>
          <w:lang w:eastAsia="en-US"/>
        </w:rPr>
        <w:br/>
      </w:r>
      <w:r w:rsidRPr="00C319B0">
        <w:rPr>
          <w:rFonts w:ascii="Times New Roman" w:hAnsi="Times New Roman"/>
          <w:color w:val="auto"/>
          <w:sz w:val="28"/>
          <w:szCs w:val="22"/>
          <w:lang w:eastAsia="en-US"/>
        </w:rPr>
        <w:t xml:space="preserve">о соответствующем атрибуте показателя «возрастающий/убывающий». Для убывающих показателей </w:t>
      </w:r>
      <m:oMath>
        <m:r>
          <w:rPr>
            <w:rFonts w:ascii="Cambria Math" w:hAnsi="Cambria Math"/>
            <w:color w:val="auto"/>
            <w:sz w:val="28"/>
            <w:szCs w:val="28"/>
            <w:lang w:val="en-US" w:eastAsia="en-US"/>
          </w:rPr>
          <m:t>X</m:t>
        </m:r>
      </m:oMath>
      <w:r w:rsidRPr="00C319B0">
        <w:rPr>
          <w:rFonts w:ascii="Times New Roman" w:hAnsi="Times New Roman"/>
          <w:color w:val="auto"/>
          <w:sz w:val="28"/>
          <w:szCs w:val="22"/>
          <w:lang w:eastAsia="en-US"/>
        </w:rPr>
        <w:t xml:space="preserve"> (индикатор возрастания/убывания) считается равным -1 (минус единице), для возрастающих показателей – считается равным 1 (единице). </w:t>
      </w:r>
    </w:p>
    <w:p w14:paraId="48B5DA5F" w14:textId="77777777" w:rsidR="007F753C" w:rsidRPr="00C319B0" w:rsidRDefault="007F753C" w:rsidP="00E73664">
      <w:pPr>
        <w:spacing w:after="14" w:line="240" w:lineRule="auto"/>
        <w:ind w:right="65" w:firstLine="709"/>
        <w:jc w:val="both"/>
        <w:rPr>
          <w:rFonts w:ascii="Times New Roman" w:hAnsi="Times New Roman"/>
          <w:color w:val="auto"/>
          <w:sz w:val="28"/>
          <w:szCs w:val="22"/>
          <w:lang w:eastAsia="en-US"/>
        </w:rPr>
      </w:pPr>
      <w:r w:rsidRPr="00C319B0">
        <w:rPr>
          <w:rFonts w:ascii="Times New Roman" w:hAnsi="Times New Roman"/>
          <w:color w:val="auto"/>
          <w:sz w:val="28"/>
          <w:szCs w:val="22"/>
          <w:lang w:eastAsia="en-US"/>
        </w:rPr>
        <w:t xml:space="preserve">В случае отсутствия указанной информации в паспорте проекта индикатор возрастания/убывания для показателей рассчитывается по формуле: </w:t>
      </w:r>
    </w:p>
    <w:p w14:paraId="03874129" w14:textId="77777777" w:rsidR="007F753C" w:rsidRPr="00E73664" w:rsidRDefault="007F753C" w:rsidP="007F753C">
      <w:pPr>
        <w:spacing w:after="14" w:line="240" w:lineRule="auto"/>
        <w:ind w:left="124" w:right="65" w:firstLine="698"/>
        <w:jc w:val="both"/>
        <w:rPr>
          <w:rFonts w:ascii="Times New Roman" w:hAnsi="Times New Roman"/>
          <w:color w:val="auto"/>
          <w:sz w:val="6"/>
          <w:szCs w:val="2"/>
          <w:lang w:eastAsia="en-US"/>
        </w:rPr>
      </w:pPr>
    </w:p>
    <w:p w14:paraId="5E351808" w14:textId="6272D586" w:rsidR="007F753C" w:rsidRDefault="007F753C" w:rsidP="00E73664">
      <w:pPr>
        <w:spacing w:after="14" w:line="240" w:lineRule="auto"/>
        <w:ind w:left="124" w:right="65" w:firstLine="698"/>
        <w:jc w:val="center"/>
        <w:rPr>
          <w:rFonts w:ascii="Times New Roman" w:hAnsi="Times New Roman"/>
          <w:color w:val="auto"/>
          <w:sz w:val="28"/>
          <w:szCs w:val="22"/>
          <w:lang w:eastAsia="en-US"/>
        </w:rPr>
      </w:pPr>
      <m:oMath>
        <m:r>
          <w:rPr>
            <w:rFonts w:ascii="Cambria Math" w:hAnsi="Cambria Math"/>
            <w:color w:val="auto"/>
            <w:sz w:val="28"/>
            <w:szCs w:val="28"/>
            <w:lang w:val="en-US"/>
          </w:rPr>
          <m:t>X</m:t>
        </m:r>
        <m:r>
          <w:rPr>
            <w:rFonts w:ascii="Cambria Math" w:hAnsi="Cambria Math"/>
            <w:color w:val="auto"/>
            <w:sz w:val="28"/>
            <w:szCs w:val="28"/>
          </w:rPr>
          <m:t>=</m:t>
        </m:r>
        <m:f>
          <m:fPr>
            <m:ctrlPr>
              <w:rPr>
                <w:rFonts w:ascii="Cambria Math" w:hAnsi="Cambria Math"/>
                <w:i/>
                <w:color w:val="auto"/>
                <w:sz w:val="28"/>
                <w:szCs w:val="28"/>
                <w:lang w:val="en-US"/>
              </w:rPr>
            </m:ctrlPr>
          </m:fPr>
          <m:num>
            <m:sSub>
              <m:sSubPr>
                <m:ctrlPr>
                  <w:rPr>
                    <w:rFonts w:ascii="Cambria Math" w:hAnsi="Cambria Math"/>
                    <w:i/>
                    <w:color w:val="auto"/>
                    <w:sz w:val="28"/>
                    <w:szCs w:val="28"/>
                    <w:lang w:val="en-US"/>
                  </w:rPr>
                </m:ctrlPr>
              </m:sSubPr>
              <m:e>
                <m:r>
                  <w:rPr>
                    <w:rFonts w:ascii="Cambria Math" w:hAnsi="Cambria Math"/>
                    <w:color w:val="auto"/>
                    <w:sz w:val="28"/>
                    <w:szCs w:val="28"/>
                  </w:rPr>
                  <m:t>П</m:t>
                </m:r>
              </m:e>
              <m:sub>
                <m:r>
                  <w:rPr>
                    <w:rFonts w:ascii="Cambria Math" w:hAnsi="Cambria Math"/>
                    <w:color w:val="auto"/>
                    <w:sz w:val="28"/>
                    <w:szCs w:val="28"/>
                  </w:rPr>
                  <m:t>Ц</m:t>
                </m:r>
              </m:sub>
            </m:sSub>
            <m:r>
              <w:rPr>
                <w:rFonts w:ascii="Cambria Math" w:hAnsi="Cambria Math"/>
                <w:color w:val="auto"/>
                <w:sz w:val="28"/>
                <w:szCs w:val="28"/>
              </w:rPr>
              <m:t>-</m:t>
            </m:r>
            <m:sSub>
              <m:sSubPr>
                <m:ctrlPr>
                  <w:rPr>
                    <w:rFonts w:ascii="Cambria Math" w:hAnsi="Cambria Math"/>
                    <w:i/>
                    <w:color w:val="auto"/>
                    <w:sz w:val="28"/>
                    <w:szCs w:val="28"/>
                    <w:lang w:val="en-US"/>
                  </w:rPr>
                </m:ctrlPr>
              </m:sSubPr>
              <m:e>
                <m:r>
                  <w:rPr>
                    <w:rFonts w:ascii="Cambria Math" w:hAnsi="Cambria Math"/>
                    <w:color w:val="auto"/>
                    <w:sz w:val="28"/>
                    <w:szCs w:val="28"/>
                  </w:rPr>
                  <m:t>П</m:t>
                </m:r>
              </m:e>
              <m:sub>
                <m:r>
                  <w:rPr>
                    <w:rFonts w:ascii="Cambria Math" w:hAnsi="Cambria Math"/>
                    <w:color w:val="auto"/>
                    <w:sz w:val="28"/>
                    <w:szCs w:val="28"/>
                  </w:rPr>
                  <m:t>Б</m:t>
                </m:r>
              </m:sub>
            </m:sSub>
          </m:num>
          <m:den>
            <m:d>
              <m:dPr>
                <m:begChr m:val="|"/>
                <m:endChr m:val="|"/>
                <m:ctrlPr>
                  <w:rPr>
                    <w:rFonts w:ascii="Cambria Math" w:hAnsi="Cambria Math"/>
                    <w:i/>
                    <w:color w:val="auto"/>
                    <w:sz w:val="28"/>
                    <w:szCs w:val="28"/>
                    <w:lang w:val="en-US"/>
                  </w:rPr>
                </m:ctrlPr>
              </m:dPr>
              <m:e>
                <m:sSub>
                  <m:sSubPr>
                    <m:ctrlPr>
                      <w:rPr>
                        <w:rFonts w:ascii="Cambria Math" w:hAnsi="Cambria Math"/>
                        <w:i/>
                        <w:color w:val="auto"/>
                        <w:sz w:val="28"/>
                        <w:szCs w:val="28"/>
                        <w:lang w:val="en-US"/>
                      </w:rPr>
                    </m:ctrlPr>
                  </m:sSubPr>
                  <m:e>
                    <m:r>
                      <w:rPr>
                        <w:rFonts w:ascii="Cambria Math" w:hAnsi="Cambria Math"/>
                        <w:color w:val="auto"/>
                        <w:sz w:val="28"/>
                        <w:szCs w:val="28"/>
                      </w:rPr>
                      <m:t>П</m:t>
                    </m:r>
                  </m:e>
                  <m:sub>
                    <m:r>
                      <w:rPr>
                        <w:rFonts w:ascii="Cambria Math" w:hAnsi="Cambria Math"/>
                        <w:color w:val="auto"/>
                        <w:sz w:val="28"/>
                        <w:szCs w:val="28"/>
                      </w:rPr>
                      <m:t>Ц</m:t>
                    </m:r>
                  </m:sub>
                </m:sSub>
                <m:r>
                  <w:rPr>
                    <w:rFonts w:ascii="Cambria Math" w:hAnsi="Cambria Math"/>
                    <w:color w:val="auto"/>
                    <w:sz w:val="28"/>
                    <w:szCs w:val="28"/>
                  </w:rPr>
                  <m:t>-</m:t>
                </m:r>
                <m:sSub>
                  <m:sSubPr>
                    <m:ctrlPr>
                      <w:rPr>
                        <w:rFonts w:ascii="Cambria Math" w:hAnsi="Cambria Math"/>
                        <w:i/>
                        <w:color w:val="auto"/>
                        <w:sz w:val="28"/>
                        <w:szCs w:val="28"/>
                        <w:lang w:val="en-US"/>
                      </w:rPr>
                    </m:ctrlPr>
                  </m:sSubPr>
                  <m:e>
                    <m:r>
                      <w:rPr>
                        <w:rFonts w:ascii="Cambria Math" w:hAnsi="Cambria Math"/>
                        <w:color w:val="auto"/>
                        <w:sz w:val="28"/>
                        <w:szCs w:val="28"/>
                      </w:rPr>
                      <m:t>П</m:t>
                    </m:r>
                  </m:e>
                  <m:sub>
                    <m:r>
                      <w:rPr>
                        <w:rFonts w:ascii="Cambria Math" w:hAnsi="Cambria Math"/>
                        <w:color w:val="auto"/>
                        <w:sz w:val="28"/>
                        <w:szCs w:val="28"/>
                      </w:rPr>
                      <m:t>Б</m:t>
                    </m:r>
                  </m:sub>
                </m:sSub>
              </m:e>
            </m:d>
          </m:den>
        </m:f>
        <m:r>
          <w:rPr>
            <w:rFonts w:ascii="Cambria Math" w:hAnsi="Cambria Math"/>
            <w:color w:val="auto"/>
            <w:sz w:val="28"/>
            <w:szCs w:val="28"/>
          </w:rPr>
          <m:t xml:space="preserve">   , </m:t>
        </m:r>
      </m:oMath>
      <w:r w:rsidRPr="00C319B0">
        <w:rPr>
          <w:rFonts w:ascii="Times New Roman" w:hAnsi="Times New Roman"/>
          <w:color w:val="auto"/>
          <w:sz w:val="28"/>
          <w:szCs w:val="22"/>
          <w:lang w:eastAsia="en-US"/>
        </w:rPr>
        <w:t>где:</w:t>
      </w:r>
    </w:p>
    <w:p w14:paraId="6A765E94" w14:textId="77777777" w:rsidR="00554806" w:rsidRPr="00554806" w:rsidRDefault="00554806" w:rsidP="00E73664">
      <w:pPr>
        <w:spacing w:after="14" w:line="240" w:lineRule="auto"/>
        <w:ind w:left="124" w:right="65" w:firstLine="698"/>
        <w:jc w:val="center"/>
        <w:rPr>
          <w:rFonts w:ascii="Times New Roman" w:hAnsi="Times New Roman"/>
          <w:color w:val="auto"/>
          <w:sz w:val="10"/>
          <w:szCs w:val="10"/>
          <w:lang w:eastAsia="en-US"/>
        </w:rPr>
      </w:pPr>
    </w:p>
    <w:p w14:paraId="35E7E1F8" w14:textId="603B7CEF" w:rsidR="007F753C" w:rsidRPr="00C319B0" w:rsidRDefault="00151ABE" w:rsidP="00463C88">
      <w:pPr>
        <w:spacing w:after="14" w:line="240" w:lineRule="auto"/>
        <w:ind w:right="65" w:firstLine="709"/>
        <w:jc w:val="both"/>
        <w:rPr>
          <w:rFonts w:ascii="Times New Roman" w:hAnsi="Times New Roman"/>
          <w:color w:val="auto"/>
          <w:sz w:val="28"/>
          <w:szCs w:val="22"/>
          <w:lang w:eastAsia="en-US"/>
        </w:rPr>
      </w:pPr>
      <m:oMath>
        <m:sSub>
          <m:sSubPr>
            <m:ctrlPr>
              <w:rPr>
                <w:rFonts w:ascii="Cambria Math" w:hAnsi="Cambria Math"/>
                <w:i/>
                <w:color w:val="auto"/>
                <w:sz w:val="28"/>
                <w:szCs w:val="28"/>
                <w:lang w:val="en-US"/>
              </w:rPr>
            </m:ctrlPr>
          </m:sSubPr>
          <m:e>
            <m:r>
              <w:rPr>
                <w:rFonts w:ascii="Cambria Math" w:hAnsi="Cambria Math"/>
                <w:color w:val="auto"/>
                <w:sz w:val="28"/>
                <w:szCs w:val="28"/>
              </w:rPr>
              <m:t>П</m:t>
            </m:r>
          </m:e>
          <m:sub>
            <m:r>
              <w:rPr>
                <w:rFonts w:ascii="Cambria Math" w:hAnsi="Cambria Math"/>
                <w:color w:val="auto"/>
                <w:sz w:val="28"/>
                <w:szCs w:val="28"/>
              </w:rPr>
              <m:t>Б</m:t>
            </m:r>
          </m:sub>
        </m:sSub>
      </m:oMath>
      <w:r w:rsidR="007F753C" w:rsidRPr="00C319B0">
        <w:rPr>
          <w:rFonts w:ascii="Times New Roman" w:hAnsi="Times New Roman"/>
          <w:color w:val="auto"/>
          <w:sz w:val="28"/>
          <w:szCs w:val="22"/>
          <w:lang w:eastAsia="en-US"/>
        </w:rPr>
        <w:t xml:space="preserve"> </w:t>
      </w:r>
      <w:r w:rsidR="00E73664" w:rsidRPr="00C319B0">
        <w:rPr>
          <w:rFonts w:ascii="Times New Roman" w:hAnsi="Times New Roman"/>
          <w:color w:val="auto"/>
          <w:sz w:val="28"/>
          <w:szCs w:val="28"/>
          <w:lang w:eastAsia="en-US"/>
        </w:rPr>
        <w:t xml:space="preserve">– </w:t>
      </w:r>
      <w:r w:rsidR="007F753C" w:rsidRPr="00C319B0">
        <w:rPr>
          <w:rFonts w:ascii="Times New Roman" w:hAnsi="Times New Roman"/>
          <w:color w:val="auto"/>
          <w:sz w:val="28"/>
          <w:szCs w:val="22"/>
          <w:lang w:eastAsia="en-US"/>
        </w:rPr>
        <w:t xml:space="preserve">базовое значение показателя; </w:t>
      </w:r>
    </w:p>
    <w:p w14:paraId="1BD4B2A0" w14:textId="7FC08211" w:rsidR="007F753C" w:rsidRPr="00C319B0" w:rsidRDefault="00151ABE" w:rsidP="00463C88">
      <w:pPr>
        <w:spacing w:after="120" w:line="240" w:lineRule="auto"/>
        <w:ind w:right="62" w:firstLine="709"/>
        <w:jc w:val="both"/>
        <w:rPr>
          <w:rFonts w:ascii="Times New Roman" w:hAnsi="Times New Roman"/>
          <w:color w:val="auto"/>
          <w:sz w:val="28"/>
          <w:szCs w:val="22"/>
          <w:lang w:eastAsia="en-US"/>
        </w:rPr>
      </w:pPr>
      <m:oMath>
        <m:sSub>
          <m:sSubPr>
            <m:ctrlPr>
              <w:rPr>
                <w:rFonts w:ascii="Cambria Math" w:hAnsi="Cambria Math"/>
                <w:i/>
                <w:color w:val="auto"/>
                <w:sz w:val="28"/>
                <w:szCs w:val="28"/>
                <w:lang w:val="en-US"/>
              </w:rPr>
            </m:ctrlPr>
          </m:sSubPr>
          <m:e>
            <m:r>
              <w:rPr>
                <w:rFonts w:ascii="Cambria Math" w:hAnsi="Cambria Math"/>
                <w:color w:val="auto"/>
                <w:sz w:val="28"/>
                <w:szCs w:val="28"/>
              </w:rPr>
              <m:t>П</m:t>
            </m:r>
          </m:e>
          <m:sub>
            <m:r>
              <w:rPr>
                <w:rFonts w:ascii="Cambria Math" w:hAnsi="Cambria Math"/>
                <w:color w:val="auto"/>
                <w:sz w:val="28"/>
                <w:szCs w:val="28"/>
              </w:rPr>
              <m:t>Ц</m:t>
            </m:r>
          </m:sub>
        </m:sSub>
      </m:oMath>
      <w:r w:rsidR="007F753C" w:rsidRPr="00C319B0">
        <w:rPr>
          <w:rFonts w:ascii="Times New Roman" w:hAnsi="Times New Roman"/>
          <w:color w:val="auto"/>
          <w:sz w:val="28"/>
          <w:szCs w:val="22"/>
          <w:lang w:eastAsia="en-US"/>
        </w:rPr>
        <w:t xml:space="preserve"> </w:t>
      </w:r>
      <w:r w:rsidR="00E73664" w:rsidRPr="00C319B0">
        <w:rPr>
          <w:rFonts w:ascii="Times New Roman" w:hAnsi="Times New Roman"/>
          <w:color w:val="auto"/>
          <w:sz w:val="28"/>
          <w:szCs w:val="28"/>
          <w:lang w:eastAsia="en-US"/>
        </w:rPr>
        <w:t xml:space="preserve">– </w:t>
      </w:r>
      <w:r w:rsidR="007F753C" w:rsidRPr="00C319B0">
        <w:rPr>
          <w:rFonts w:ascii="Times New Roman" w:hAnsi="Times New Roman"/>
          <w:color w:val="auto"/>
          <w:sz w:val="28"/>
          <w:szCs w:val="22"/>
          <w:lang w:eastAsia="en-US"/>
        </w:rPr>
        <w:t xml:space="preserve">плановое значение показателя на последнюю плановую дату его реализации. </w:t>
      </w:r>
    </w:p>
    <w:p w14:paraId="19187A6A" w14:textId="04531BE0" w:rsidR="007F753C" w:rsidRPr="00C319B0" w:rsidRDefault="007F753C" w:rsidP="007F753C">
      <w:pPr>
        <w:spacing w:after="14" w:line="240" w:lineRule="auto"/>
        <w:ind w:left="124" w:right="65" w:firstLine="698"/>
        <w:jc w:val="both"/>
        <w:rPr>
          <w:rFonts w:ascii="Times New Roman" w:hAnsi="Times New Roman"/>
          <w:color w:val="auto"/>
          <w:sz w:val="28"/>
          <w:szCs w:val="22"/>
          <w:lang w:eastAsia="en-US"/>
        </w:rPr>
      </w:pPr>
      <w:r w:rsidRPr="00C319B0">
        <w:rPr>
          <w:rFonts w:ascii="Times New Roman" w:hAnsi="Times New Roman"/>
          <w:color w:val="auto"/>
          <w:sz w:val="28"/>
          <w:szCs w:val="22"/>
          <w:lang w:eastAsia="en-US"/>
        </w:rPr>
        <w:t xml:space="preserve">В случае расчета уровня достижения показателя, у которого плановое значение отсутствует или равно 0, при этом имеется информация </w:t>
      </w:r>
      <w:r w:rsidR="00261A59">
        <w:rPr>
          <w:rFonts w:ascii="Times New Roman" w:hAnsi="Times New Roman"/>
          <w:color w:val="auto"/>
          <w:sz w:val="28"/>
          <w:szCs w:val="22"/>
          <w:lang w:eastAsia="en-US"/>
        </w:rPr>
        <w:br/>
      </w:r>
      <w:r w:rsidRPr="00C319B0">
        <w:rPr>
          <w:rFonts w:ascii="Times New Roman" w:hAnsi="Times New Roman"/>
          <w:color w:val="auto"/>
          <w:sz w:val="28"/>
          <w:szCs w:val="22"/>
          <w:lang w:eastAsia="en-US"/>
        </w:rPr>
        <w:t>о фактическом досрочном достижении, плановым значением такого показателя считать его первое последующее плановое значение, отличное от нуля.</w:t>
      </w:r>
    </w:p>
    <w:p w14:paraId="5B1CE18A" w14:textId="77777777" w:rsidR="007F753C" w:rsidRPr="00C319B0" w:rsidRDefault="007F753C" w:rsidP="00274EF3">
      <w:pPr>
        <w:spacing w:after="14" w:line="240" w:lineRule="auto"/>
        <w:ind w:right="65" w:firstLine="698"/>
        <w:jc w:val="both"/>
        <w:rPr>
          <w:rFonts w:ascii="Times New Roman" w:hAnsi="Times New Roman"/>
          <w:color w:val="auto"/>
          <w:sz w:val="28"/>
          <w:szCs w:val="22"/>
          <w:lang w:eastAsia="en-US"/>
        </w:rPr>
      </w:pPr>
      <w:r w:rsidRPr="00C319B0">
        <w:rPr>
          <w:rFonts w:ascii="Times New Roman" w:hAnsi="Times New Roman"/>
          <w:color w:val="auto"/>
          <w:sz w:val="28"/>
          <w:szCs w:val="22"/>
          <w:lang w:eastAsia="en-US"/>
        </w:rPr>
        <w:t xml:space="preserve">12 (1). Если на плановую дату достижения показателя или позднее отсутствует информация о его фактически достигнутом значении, при расчете уровня достижения показателя:  </w:t>
      </w:r>
    </w:p>
    <w:p w14:paraId="7E054B56" w14:textId="77777777" w:rsidR="007F753C" w:rsidRPr="00C319B0" w:rsidRDefault="007F753C" w:rsidP="00FE7EA0">
      <w:pPr>
        <w:spacing w:after="14" w:line="240" w:lineRule="auto"/>
        <w:ind w:right="65" w:firstLine="709"/>
        <w:jc w:val="both"/>
        <w:rPr>
          <w:rFonts w:ascii="Times New Roman" w:hAnsi="Times New Roman"/>
          <w:color w:val="auto"/>
          <w:sz w:val="28"/>
          <w:szCs w:val="22"/>
          <w:lang w:eastAsia="en-US"/>
        </w:rPr>
      </w:pPr>
      <w:r w:rsidRPr="00C319B0">
        <w:rPr>
          <w:rFonts w:ascii="Times New Roman" w:hAnsi="Times New Roman"/>
          <w:color w:val="auto"/>
          <w:sz w:val="28"/>
          <w:szCs w:val="22"/>
          <w:lang w:eastAsia="en-US"/>
        </w:rPr>
        <w:t xml:space="preserve">а) для показателей, спланированных </w:t>
      </w:r>
      <w:r w:rsidRPr="00C319B0">
        <w:rPr>
          <w:rFonts w:ascii="Times New Roman" w:hAnsi="Times New Roman"/>
          <w:b/>
          <w:i/>
          <w:color w:val="auto"/>
          <w:sz w:val="28"/>
          <w:szCs w:val="22"/>
          <w:lang w:eastAsia="en-US"/>
        </w:rPr>
        <w:t>нарастающим итогом</w:t>
      </w:r>
      <w:r w:rsidRPr="00C319B0">
        <w:rPr>
          <w:rFonts w:ascii="Times New Roman" w:hAnsi="Times New Roman"/>
          <w:color w:val="auto"/>
          <w:sz w:val="28"/>
          <w:szCs w:val="22"/>
          <w:lang w:eastAsia="en-US"/>
        </w:rPr>
        <w:t xml:space="preserve">, учитывается их последнее фактическое значение на дату расчета; </w:t>
      </w:r>
    </w:p>
    <w:p w14:paraId="2C282B23" w14:textId="045D1587" w:rsidR="007F753C" w:rsidRDefault="007F753C" w:rsidP="00FE7EA0">
      <w:pPr>
        <w:spacing w:after="14" w:line="240" w:lineRule="auto"/>
        <w:ind w:right="65" w:firstLine="709"/>
        <w:jc w:val="both"/>
        <w:rPr>
          <w:rFonts w:ascii="Times New Roman" w:hAnsi="Times New Roman"/>
          <w:color w:val="auto"/>
          <w:sz w:val="28"/>
          <w:szCs w:val="22"/>
          <w:lang w:eastAsia="en-US"/>
        </w:rPr>
      </w:pPr>
      <w:r w:rsidRPr="00C319B0">
        <w:rPr>
          <w:rFonts w:ascii="Times New Roman" w:hAnsi="Times New Roman"/>
          <w:color w:val="auto"/>
          <w:sz w:val="28"/>
          <w:szCs w:val="22"/>
          <w:lang w:eastAsia="en-US"/>
        </w:rPr>
        <w:t>б)</w:t>
      </w:r>
      <w:r w:rsidR="00FE7EA0">
        <w:rPr>
          <w:rFonts w:ascii="Times New Roman" w:hAnsi="Times New Roman"/>
          <w:color w:val="auto"/>
          <w:sz w:val="28"/>
          <w:szCs w:val="22"/>
          <w:lang w:eastAsia="en-US"/>
        </w:rPr>
        <w:t> </w:t>
      </w:r>
      <w:r w:rsidRPr="00C319B0">
        <w:rPr>
          <w:rFonts w:ascii="Times New Roman" w:hAnsi="Times New Roman"/>
          <w:color w:val="auto"/>
          <w:sz w:val="28"/>
          <w:szCs w:val="22"/>
          <w:lang w:eastAsia="en-US"/>
        </w:rPr>
        <w:t xml:space="preserve">для показателей, спланированных </w:t>
      </w:r>
      <w:proofErr w:type="spellStart"/>
      <w:r w:rsidRPr="00C319B0">
        <w:rPr>
          <w:rFonts w:ascii="Times New Roman" w:hAnsi="Times New Roman"/>
          <w:b/>
          <w:i/>
          <w:color w:val="auto"/>
          <w:sz w:val="28"/>
          <w:szCs w:val="22"/>
          <w:lang w:eastAsia="en-US"/>
        </w:rPr>
        <w:t>ненарастающим</w:t>
      </w:r>
      <w:proofErr w:type="spellEnd"/>
      <w:r w:rsidRPr="00C319B0">
        <w:rPr>
          <w:rFonts w:ascii="Times New Roman" w:hAnsi="Times New Roman"/>
          <w:b/>
          <w:i/>
          <w:color w:val="auto"/>
          <w:sz w:val="28"/>
          <w:szCs w:val="22"/>
          <w:lang w:eastAsia="en-US"/>
        </w:rPr>
        <w:t xml:space="preserve"> итогом</w:t>
      </w:r>
      <w:r w:rsidRPr="00C319B0">
        <w:rPr>
          <w:rFonts w:ascii="Times New Roman" w:hAnsi="Times New Roman"/>
          <w:color w:val="auto"/>
          <w:sz w:val="28"/>
          <w:szCs w:val="22"/>
          <w:lang w:eastAsia="en-US"/>
        </w:rPr>
        <w:t>, применяется понижающий коэффициент (</w:t>
      </w:r>
      <m:oMath>
        <m:r>
          <w:rPr>
            <w:rFonts w:ascii="Cambria Math" w:hAnsi="Cambria Math"/>
            <w:color w:val="auto"/>
            <w:sz w:val="28"/>
            <w:szCs w:val="22"/>
            <w:lang w:eastAsia="en-US"/>
          </w:rPr>
          <m:t>K</m:t>
        </m:r>
      </m:oMath>
      <w:r w:rsidRPr="00C319B0">
        <w:rPr>
          <w:rFonts w:ascii="Times New Roman" w:hAnsi="Times New Roman"/>
          <w:color w:val="auto"/>
          <w:sz w:val="28"/>
          <w:szCs w:val="22"/>
          <w:lang w:eastAsia="en-US"/>
        </w:rPr>
        <w:t xml:space="preserve">) равный 0. </w:t>
      </w:r>
    </w:p>
    <w:p w14:paraId="2BAF20C8" w14:textId="77777777" w:rsidR="00274EF3" w:rsidRPr="00C319B0" w:rsidRDefault="00274EF3" w:rsidP="00274EF3">
      <w:pPr>
        <w:spacing w:after="14" w:line="240" w:lineRule="auto"/>
        <w:ind w:right="65"/>
        <w:jc w:val="both"/>
        <w:rPr>
          <w:rFonts w:ascii="Times New Roman" w:hAnsi="Times New Roman"/>
          <w:color w:val="auto"/>
          <w:sz w:val="28"/>
          <w:szCs w:val="22"/>
          <w:lang w:eastAsia="en-US"/>
        </w:rPr>
      </w:pPr>
    </w:p>
    <w:p w14:paraId="1C0BB229" w14:textId="77777777" w:rsidR="007F753C" w:rsidRPr="00C319B0" w:rsidRDefault="007F753C" w:rsidP="00274EF3">
      <w:pPr>
        <w:spacing w:after="14" w:line="240" w:lineRule="auto"/>
        <w:ind w:right="65" w:firstLine="698"/>
        <w:jc w:val="both"/>
        <w:rPr>
          <w:rFonts w:ascii="Times New Roman" w:hAnsi="Times New Roman"/>
          <w:color w:val="auto"/>
          <w:sz w:val="28"/>
          <w:szCs w:val="22"/>
          <w:lang w:eastAsia="en-US"/>
        </w:rPr>
      </w:pPr>
      <w:r w:rsidRPr="00C319B0">
        <w:rPr>
          <w:rFonts w:ascii="Times New Roman" w:hAnsi="Times New Roman"/>
          <w:color w:val="auto"/>
          <w:sz w:val="28"/>
          <w:szCs w:val="22"/>
          <w:lang w:eastAsia="en-US"/>
        </w:rPr>
        <w:lastRenderedPageBreak/>
        <w:t xml:space="preserve">При расчете уровня достижения «квартальный» и «годовой» в случае невозможности подтверждения фактического значения показателя по итогам подтверждения полноты и достоверности информации о реализации национальных и федеральных проектов для показателей, спланированных </w:t>
      </w:r>
      <w:r w:rsidRPr="00C319B0">
        <w:rPr>
          <w:rFonts w:ascii="Times New Roman" w:hAnsi="Times New Roman"/>
          <w:b/>
          <w:i/>
          <w:color w:val="auto"/>
          <w:sz w:val="28"/>
          <w:szCs w:val="22"/>
          <w:lang w:eastAsia="en-US"/>
        </w:rPr>
        <w:t>нарастающим итогом</w:t>
      </w:r>
      <w:r w:rsidRPr="00C319B0">
        <w:rPr>
          <w:rFonts w:ascii="Times New Roman" w:hAnsi="Times New Roman"/>
          <w:color w:val="auto"/>
          <w:sz w:val="28"/>
          <w:szCs w:val="22"/>
          <w:lang w:eastAsia="en-US"/>
        </w:rPr>
        <w:t xml:space="preserve">, учитывается его последнее </w:t>
      </w:r>
      <w:r w:rsidRPr="00C319B0">
        <w:rPr>
          <w:rFonts w:ascii="Times New Roman" w:hAnsi="Times New Roman"/>
          <w:b/>
          <w:color w:val="auto"/>
          <w:sz w:val="28"/>
          <w:szCs w:val="22"/>
          <w:lang w:eastAsia="en-US"/>
        </w:rPr>
        <w:t>подтвержденное</w:t>
      </w:r>
      <w:r w:rsidRPr="00C319B0">
        <w:rPr>
          <w:rFonts w:ascii="Times New Roman" w:hAnsi="Times New Roman"/>
          <w:color w:val="auto"/>
          <w:sz w:val="28"/>
          <w:szCs w:val="22"/>
          <w:lang w:eastAsia="en-US"/>
        </w:rPr>
        <w:t xml:space="preserve"> фактическое значение на дату расчета. </w:t>
      </w:r>
    </w:p>
    <w:p w14:paraId="07BE9D93" w14:textId="77777777" w:rsidR="007F753C" w:rsidRPr="00C319B0" w:rsidRDefault="007F753C" w:rsidP="00274EF3">
      <w:pPr>
        <w:spacing w:after="14" w:line="240" w:lineRule="auto"/>
        <w:ind w:right="65" w:firstLine="698"/>
        <w:jc w:val="both"/>
        <w:rPr>
          <w:rFonts w:ascii="Times New Roman" w:hAnsi="Times New Roman"/>
          <w:color w:val="auto"/>
          <w:sz w:val="28"/>
          <w:szCs w:val="22"/>
          <w:lang w:eastAsia="en-US"/>
        </w:rPr>
      </w:pPr>
      <w:r w:rsidRPr="00C319B0">
        <w:rPr>
          <w:rFonts w:ascii="Times New Roman" w:hAnsi="Times New Roman"/>
          <w:color w:val="auto"/>
          <w:sz w:val="28"/>
          <w:szCs w:val="22"/>
          <w:lang w:eastAsia="en-US"/>
        </w:rPr>
        <w:t>В случае наличия информации о фактически достигнутом значении показателя и её подтверждении, понижающий коэффициент показателя (</w:t>
      </w:r>
      <m:oMath>
        <m:r>
          <w:rPr>
            <w:rFonts w:ascii="Cambria Math" w:hAnsi="Cambria Math"/>
            <w:color w:val="auto"/>
            <w:sz w:val="28"/>
            <w:szCs w:val="22"/>
            <w:lang w:eastAsia="en-US"/>
          </w:rPr>
          <m:t>K</m:t>
        </m:r>
      </m:oMath>
      <w:r w:rsidRPr="00C319B0">
        <w:rPr>
          <w:rFonts w:ascii="Times New Roman" w:hAnsi="Times New Roman"/>
          <w:color w:val="auto"/>
          <w:sz w:val="28"/>
          <w:szCs w:val="22"/>
          <w:lang w:eastAsia="en-US"/>
        </w:rPr>
        <w:t xml:space="preserve">) равен 1. </w:t>
      </w:r>
    </w:p>
    <w:p w14:paraId="36AFB93D" w14:textId="77777777" w:rsidR="007F753C" w:rsidRPr="00C319B0" w:rsidRDefault="007F753C" w:rsidP="00274EF3">
      <w:pPr>
        <w:spacing w:after="14" w:line="240" w:lineRule="auto"/>
        <w:ind w:right="65" w:firstLine="698"/>
        <w:jc w:val="both"/>
        <w:rPr>
          <w:rFonts w:ascii="Times New Roman" w:hAnsi="Times New Roman"/>
          <w:color w:val="auto"/>
          <w:sz w:val="28"/>
          <w:szCs w:val="22"/>
          <w:lang w:eastAsia="en-US"/>
        </w:rPr>
      </w:pPr>
      <w:r w:rsidRPr="00C319B0">
        <w:rPr>
          <w:rFonts w:ascii="Times New Roman" w:hAnsi="Times New Roman"/>
          <w:color w:val="auto"/>
          <w:sz w:val="28"/>
          <w:szCs w:val="22"/>
          <w:lang w:eastAsia="en-US"/>
        </w:rPr>
        <w:t xml:space="preserve">12 (2). В случае если уровень достижения отдельно взятого показателя, мероприятия (результата) (далее – параметра) превышает 100%, уровень достижения такого параметра в расчете приравнивается к 100%. </w:t>
      </w:r>
    </w:p>
    <w:p w14:paraId="0E6232C7" w14:textId="49CB13FB" w:rsidR="007F753C" w:rsidRDefault="007F753C" w:rsidP="00274EF3">
      <w:pPr>
        <w:spacing w:after="14" w:line="240" w:lineRule="auto"/>
        <w:ind w:right="65" w:firstLine="698"/>
        <w:jc w:val="both"/>
        <w:rPr>
          <w:rFonts w:ascii="Times New Roman" w:hAnsi="Times New Roman"/>
          <w:color w:val="auto"/>
          <w:sz w:val="28"/>
          <w:szCs w:val="22"/>
          <w:lang w:eastAsia="en-US"/>
        </w:rPr>
      </w:pPr>
      <w:r w:rsidRPr="00C319B0">
        <w:rPr>
          <w:rFonts w:ascii="Times New Roman" w:hAnsi="Times New Roman"/>
          <w:color w:val="auto"/>
          <w:sz w:val="28"/>
          <w:szCs w:val="22"/>
          <w:lang w:eastAsia="en-US"/>
        </w:rPr>
        <w:t xml:space="preserve">В случае если уровень достижения отдельно взятого параметра принимает отрицательное значение, уровень достижения такого параметра в расчете приравнивается к 0. </w:t>
      </w:r>
    </w:p>
    <w:p w14:paraId="0ECA6B70" w14:textId="77777777" w:rsidR="00274EF3" w:rsidRPr="00274EF3" w:rsidRDefault="00274EF3" w:rsidP="00274EF3">
      <w:pPr>
        <w:spacing w:after="14" w:line="240" w:lineRule="auto"/>
        <w:ind w:right="65" w:firstLine="698"/>
        <w:jc w:val="both"/>
        <w:rPr>
          <w:rFonts w:ascii="Times New Roman" w:hAnsi="Times New Roman"/>
          <w:color w:val="auto"/>
          <w:sz w:val="12"/>
          <w:szCs w:val="8"/>
          <w:lang w:eastAsia="en-US"/>
        </w:rPr>
      </w:pPr>
    </w:p>
    <w:p w14:paraId="6842B90F" w14:textId="05FC12CA" w:rsidR="007F753C" w:rsidRPr="00C319B0" w:rsidRDefault="007F753C" w:rsidP="00274EF3">
      <w:pPr>
        <w:spacing w:after="14" w:line="240" w:lineRule="auto"/>
        <w:ind w:right="65" w:firstLine="698"/>
        <w:jc w:val="both"/>
        <w:rPr>
          <w:rFonts w:ascii="Times New Roman" w:hAnsi="Times New Roman"/>
          <w:color w:val="auto"/>
          <w:sz w:val="28"/>
          <w:szCs w:val="22"/>
          <w:lang w:eastAsia="en-US"/>
        </w:rPr>
      </w:pPr>
      <w:r w:rsidRPr="00C319B0">
        <w:rPr>
          <w:rFonts w:ascii="Times New Roman" w:hAnsi="Times New Roman"/>
          <w:color w:val="auto"/>
          <w:sz w:val="28"/>
          <w:szCs w:val="22"/>
          <w:lang w:eastAsia="en-US"/>
        </w:rPr>
        <w:t>13.</w:t>
      </w:r>
      <w:r w:rsidR="00274EF3">
        <w:rPr>
          <w:rFonts w:ascii="Times New Roman" w:hAnsi="Times New Roman"/>
          <w:color w:val="auto"/>
          <w:sz w:val="28"/>
          <w:szCs w:val="22"/>
          <w:lang w:eastAsia="en-US"/>
        </w:rPr>
        <w:t> </w:t>
      </w:r>
      <w:r w:rsidRPr="00C319B0">
        <w:rPr>
          <w:rFonts w:ascii="Times New Roman" w:hAnsi="Times New Roman"/>
          <w:color w:val="auto"/>
          <w:sz w:val="28"/>
          <w:szCs w:val="28"/>
          <w:lang w:eastAsia="en-US"/>
        </w:rPr>
        <w:t xml:space="preserve">Уровень достижения структурных элементов </w:t>
      </w:r>
      <w:r w:rsidR="00274EF3">
        <w:rPr>
          <w:rFonts w:ascii="Times New Roman" w:hAnsi="Times New Roman"/>
          <w:color w:val="auto"/>
          <w:sz w:val="28"/>
          <w:szCs w:val="28"/>
          <w:lang w:eastAsia="en-US"/>
        </w:rPr>
        <w:t>муниципальной</w:t>
      </w:r>
      <w:r w:rsidRPr="00C319B0">
        <w:rPr>
          <w:rFonts w:ascii="Times New Roman" w:hAnsi="Times New Roman"/>
          <w:color w:val="auto"/>
          <w:sz w:val="28"/>
          <w:szCs w:val="28"/>
          <w:lang w:eastAsia="en-US"/>
        </w:rPr>
        <w:t xml:space="preserve"> программы рассчитывается исходя из средневзвешенного значения уровней достижения всех структурных элементов по формуле: </w:t>
      </w:r>
    </w:p>
    <w:p w14:paraId="62C25A33" w14:textId="77777777" w:rsidR="007F753C" w:rsidRPr="00274EF3" w:rsidRDefault="007F753C" w:rsidP="007F753C">
      <w:pPr>
        <w:spacing w:after="21" w:line="240" w:lineRule="auto"/>
        <w:ind w:left="787" w:right="4" w:hanging="10"/>
        <w:jc w:val="center"/>
        <w:rPr>
          <w:rFonts w:ascii="Times New Roman" w:hAnsi="Times New Roman"/>
          <w:color w:val="auto"/>
          <w:sz w:val="16"/>
          <w:szCs w:val="16"/>
          <w:lang w:eastAsia="en-US"/>
        </w:rPr>
      </w:pPr>
    </w:p>
    <w:p w14:paraId="550B49FE" w14:textId="77777777" w:rsidR="007F753C" w:rsidRPr="00C319B0" w:rsidRDefault="007F753C" w:rsidP="007F753C">
      <w:pPr>
        <w:spacing w:after="21" w:line="240" w:lineRule="auto"/>
        <w:ind w:left="787" w:right="4" w:hanging="10"/>
        <w:jc w:val="center"/>
        <w:rPr>
          <w:rFonts w:ascii="Times New Roman" w:hAnsi="Times New Roman"/>
          <w:noProof/>
          <w:color w:val="auto"/>
          <w:sz w:val="28"/>
          <w:szCs w:val="28"/>
        </w:rPr>
      </w:pPr>
      <w:r w:rsidRPr="00C319B0">
        <w:rPr>
          <w:rFonts w:ascii="Times New Roman" w:hAnsi="Times New Roman"/>
          <w:noProof/>
          <w:color w:val="auto"/>
          <w:sz w:val="28"/>
          <w:szCs w:val="28"/>
        </w:rPr>
        <w:drawing>
          <wp:inline distT="0" distB="0" distL="114300" distR="114300" wp14:anchorId="01F591AB" wp14:editId="44E20C5C">
            <wp:extent cx="2002790" cy="489585"/>
            <wp:effectExtent l="0" t="0" r="0" b="0"/>
            <wp:docPr id="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a:picLocks noChangeAspect="1" noChangeArrowheads="1"/>
                    </pic:cNvPicPr>
                  </pic:nvPicPr>
                  <pic:blipFill>
                    <a:blip r:embed="rId27" cstate="print">
                      <a:lum bright="-20000" contrast="20000"/>
                    </a:blip>
                    <a:srcRect/>
                    <a:stretch>
                      <a:fillRect/>
                    </a:stretch>
                  </pic:blipFill>
                  <pic:spPr>
                    <a:xfrm>
                      <a:off x="0" y="0"/>
                      <a:ext cx="2002790" cy="489585"/>
                    </a:xfrm>
                    <a:prstGeom prst="rect">
                      <a:avLst/>
                    </a:prstGeom>
                    <a:noFill/>
                    <a:ln>
                      <a:noFill/>
                    </a:ln>
                  </pic:spPr>
                </pic:pic>
              </a:graphicData>
            </a:graphic>
          </wp:inline>
        </w:drawing>
      </w:r>
    </w:p>
    <w:p w14:paraId="2D226B98" w14:textId="77777777" w:rsidR="007F753C" w:rsidRPr="00274EF3" w:rsidRDefault="007F753C" w:rsidP="007F753C">
      <w:pPr>
        <w:spacing w:after="21" w:line="240" w:lineRule="auto"/>
        <w:ind w:left="787" w:right="4" w:hanging="10"/>
        <w:jc w:val="center"/>
        <w:rPr>
          <w:rFonts w:ascii="Times New Roman" w:hAnsi="Times New Roman"/>
          <w:color w:val="auto"/>
          <w:sz w:val="18"/>
          <w:szCs w:val="18"/>
          <w:lang w:eastAsia="en-US"/>
        </w:rPr>
      </w:pPr>
    </w:p>
    <w:p w14:paraId="1C86634A" w14:textId="77777777" w:rsidR="007F753C" w:rsidRPr="00C319B0" w:rsidRDefault="007F753C" w:rsidP="00274EF3">
      <w:pPr>
        <w:spacing w:after="21" w:line="240" w:lineRule="auto"/>
        <w:ind w:right="4" w:firstLine="709"/>
        <w:jc w:val="both"/>
        <w:rPr>
          <w:rFonts w:ascii="Times New Roman" w:hAnsi="Times New Roman"/>
          <w:color w:val="auto"/>
          <w:sz w:val="28"/>
          <w:szCs w:val="28"/>
          <w:lang w:eastAsia="en-US"/>
        </w:rPr>
      </w:pPr>
      <w:r w:rsidRPr="00C319B0">
        <w:rPr>
          <w:rFonts w:ascii="Times New Roman" w:hAnsi="Times New Roman"/>
          <w:color w:val="auto"/>
          <w:sz w:val="28"/>
          <w:szCs w:val="28"/>
          <w:lang w:eastAsia="en-US"/>
        </w:rPr>
        <w:t xml:space="preserve">Если К-повышающий коэффициент един для всех </w:t>
      </w: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стр.эл.</m:t>
            </m:r>
          </m:sub>
        </m:sSub>
      </m:oMath>
      <w:r w:rsidRPr="00C319B0">
        <w:rPr>
          <w:rFonts w:ascii="Times New Roman" w:hAnsi="Times New Roman"/>
          <w:color w:val="auto"/>
          <w:sz w:val="28"/>
          <w:szCs w:val="28"/>
          <w:lang w:eastAsia="en-US"/>
        </w:rPr>
        <w:t>, то формула имеет следующий вид:</w:t>
      </w:r>
    </w:p>
    <w:p w14:paraId="6A9BC2C8" w14:textId="77777777" w:rsidR="007F753C" w:rsidRPr="00C319B0" w:rsidRDefault="00151ABE" w:rsidP="007F753C">
      <w:pPr>
        <w:spacing w:after="21" w:line="240" w:lineRule="auto"/>
        <w:ind w:left="787" w:right="4" w:hanging="10"/>
        <w:jc w:val="center"/>
        <w:rPr>
          <w:rFonts w:ascii="Times New Roman" w:hAnsi="Times New Roman"/>
          <w:color w:val="auto"/>
          <w:sz w:val="28"/>
          <w:szCs w:val="28"/>
          <w:lang w:val="en-US"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стр.эл.</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val="en-US" w:eastAsia="en-US"/>
                    </w:rPr>
                    <m:t>i=1</m:t>
                  </m:r>
                </m:sub>
                <m:sup>
                  <m:r>
                    <w:rPr>
                      <w:rFonts w:ascii="Cambria Math" w:hAnsi="Cambria Math"/>
                      <w:color w:val="auto"/>
                      <w:sz w:val="28"/>
                      <w:szCs w:val="28"/>
                      <w:lang w:eastAsia="en-US"/>
                    </w:rPr>
                    <m:t>L</m:t>
                  </m:r>
                </m:sup>
                <m:e>
                  <m:r>
                    <w:rPr>
                      <w:rFonts w:ascii="Cambria Math" w:hAnsi="Cambria Math"/>
                      <w:color w:val="auto"/>
                      <w:sz w:val="28"/>
                      <w:szCs w:val="28"/>
                      <w:lang w:eastAsia="en-US"/>
                    </w:rPr>
                    <m:t>K∙</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стр.эл.</m:t>
                          </m:r>
                        </m:e>
                        <m:sub>
                          <m:r>
                            <w:rPr>
                              <w:rFonts w:ascii="Cambria Math" w:hAnsi="Cambria Math"/>
                              <w:color w:val="auto"/>
                              <w:sz w:val="28"/>
                              <w:szCs w:val="28"/>
                              <w:lang w:eastAsia="en-US"/>
                            </w:rPr>
                            <m:t>i</m:t>
                          </m:r>
                        </m:sub>
                      </m:sSub>
                    </m:sub>
                  </m:sSub>
                </m:e>
              </m:nary>
            </m:num>
            <m:den>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eastAsia="en-US"/>
                    </w:rPr>
                    <m:t>i=1</m:t>
                  </m:r>
                </m:sub>
                <m:sup>
                  <m:r>
                    <w:rPr>
                      <w:rFonts w:ascii="Cambria Math" w:hAnsi="Cambria Math"/>
                      <w:color w:val="auto"/>
                      <w:sz w:val="28"/>
                      <w:szCs w:val="28"/>
                      <w:lang w:eastAsia="en-US"/>
                    </w:rPr>
                    <m:t>L</m:t>
                  </m:r>
                </m:sup>
                <m:e>
                  <m:r>
                    <w:rPr>
                      <w:rFonts w:ascii="Cambria Math" w:hAnsi="Cambria Math"/>
                      <w:color w:val="auto"/>
                      <w:sz w:val="28"/>
                      <w:szCs w:val="28"/>
                      <w:lang w:eastAsia="en-US"/>
                    </w:rPr>
                    <m:t>K</m:t>
                  </m:r>
                </m:e>
              </m:nary>
            </m:den>
          </m:f>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r>
                <w:rPr>
                  <w:rFonts w:ascii="Cambria Math" w:hAnsi="Cambria Math"/>
                  <w:color w:val="auto"/>
                  <w:sz w:val="28"/>
                  <w:szCs w:val="28"/>
                  <w:lang w:eastAsia="en-US"/>
                </w:rPr>
                <m:t>K∙</m:t>
              </m:r>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val="en-US" w:eastAsia="en-US"/>
                    </w:rPr>
                    <m:t>i=1</m:t>
                  </m:r>
                </m:sub>
                <m:sup>
                  <m:r>
                    <w:rPr>
                      <w:rFonts w:ascii="Cambria Math" w:hAnsi="Cambria Math"/>
                      <w:color w:val="auto"/>
                      <w:sz w:val="28"/>
                      <w:szCs w:val="28"/>
                      <w:lang w:eastAsia="en-US"/>
                    </w:rPr>
                    <m:t>L</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стр.эл.</m:t>
                          </m:r>
                        </m:e>
                        <m:sub>
                          <m:r>
                            <w:rPr>
                              <w:rFonts w:ascii="Cambria Math" w:hAnsi="Cambria Math"/>
                              <w:color w:val="auto"/>
                              <w:sz w:val="28"/>
                              <w:szCs w:val="28"/>
                              <w:lang w:eastAsia="en-US"/>
                            </w:rPr>
                            <m:t>i</m:t>
                          </m:r>
                        </m:sub>
                      </m:sSub>
                    </m:sub>
                  </m:sSub>
                </m:e>
              </m:nary>
            </m:num>
            <m:den>
              <m:r>
                <w:rPr>
                  <w:rFonts w:ascii="Cambria Math" w:hAnsi="Cambria Math"/>
                  <w:color w:val="auto"/>
                  <w:sz w:val="28"/>
                  <w:szCs w:val="28"/>
                  <w:lang w:eastAsia="en-US"/>
                </w:rPr>
                <m:t>K∙L</m:t>
              </m:r>
            </m:den>
          </m:f>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val="en-US" w:eastAsia="en-US"/>
                    </w:rPr>
                    <m:t>i=1</m:t>
                  </m:r>
                </m:sub>
                <m:sup>
                  <m:r>
                    <w:rPr>
                      <w:rFonts w:ascii="Cambria Math" w:hAnsi="Cambria Math"/>
                      <w:color w:val="auto"/>
                      <w:sz w:val="28"/>
                      <w:szCs w:val="28"/>
                      <w:lang w:eastAsia="en-US"/>
                    </w:rPr>
                    <m:t>L</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стр.эл.</m:t>
                          </m:r>
                        </m:e>
                        <m:sub>
                          <m:r>
                            <w:rPr>
                              <w:rFonts w:ascii="Cambria Math" w:hAnsi="Cambria Math"/>
                              <w:color w:val="auto"/>
                              <w:sz w:val="28"/>
                              <w:szCs w:val="28"/>
                              <w:lang w:eastAsia="en-US"/>
                            </w:rPr>
                            <m:t>i</m:t>
                          </m:r>
                        </m:sub>
                      </m:sSub>
                    </m:sub>
                  </m:sSub>
                </m:e>
              </m:nary>
            </m:num>
            <m:den>
              <m:r>
                <w:rPr>
                  <w:rFonts w:ascii="Cambria Math" w:hAnsi="Cambria Math"/>
                  <w:color w:val="auto"/>
                  <w:sz w:val="28"/>
                  <w:szCs w:val="28"/>
                  <w:lang w:eastAsia="en-US"/>
                </w:rPr>
                <m:t>L</m:t>
              </m:r>
            </m:den>
          </m:f>
        </m:oMath>
      </m:oMathPara>
    </w:p>
    <w:p w14:paraId="748C55A2" w14:textId="77777777" w:rsidR="007F753C" w:rsidRPr="00274EF3" w:rsidRDefault="007F753C" w:rsidP="007F753C">
      <w:pPr>
        <w:spacing w:after="21" w:line="240" w:lineRule="auto"/>
        <w:ind w:left="787" w:right="4" w:hanging="10"/>
        <w:jc w:val="center"/>
        <w:rPr>
          <w:rFonts w:ascii="Times New Roman" w:hAnsi="Times New Roman"/>
          <w:color w:val="auto"/>
          <w:sz w:val="16"/>
          <w:szCs w:val="16"/>
          <w:lang w:val="en-US" w:eastAsia="en-US"/>
        </w:rPr>
      </w:pPr>
    </w:p>
    <w:p w14:paraId="46BE2608" w14:textId="19B17DF9" w:rsidR="007F753C" w:rsidRPr="00C319B0" w:rsidRDefault="007F753C" w:rsidP="00274EF3">
      <w:pPr>
        <w:spacing w:after="21" w:line="240" w:lineRule="auto"/>
        <w:ind w:right="4" w:firstLine="709"/>
        <w:jc w:val="both"/>
        <w:rPr>
          <w:rFonts w:ascii="Times New Roman" w:hAnsi="Times New Roman"/>
          <w:color w:val="auto"/>
          <w:sz w:val="28"/>
          <w:szCs w:val="28"/>
          <w:lang w:eastAsia="en-US"/>
        </w:rPr>
      </w:pPr>
      <w:r w:rsidRPr="00C319B0">
        <w:rPr>
          <w:rFonts w:ascii="Times New Roman" w:hAnsi="Times New Roman"/>
          <w:color w:val="auto"/>
          <w:sz w:val="28"/>
          <w:szCs w:val="28"/>
          <w:lang w:eastAsia="en-US"/>
        </w:rPr>
        <w:t xml:space="preserve">Если же повышающий коэффициент K изменяется для структурных элементов одной </w:t>
      </w:r>
      <w:r w:rsidR="00274EF3">
        <w:rPr>
          <w:rFonts w:ascii="Times New Roman" w:hAnsi="Times New Roman"/>
          <w:color w:val="auto"/>
          <w:sz w:val="28"/>
          <w:szCs w:val="28"/>
          <w:lang w:eastAsia="en-US"/>
        </w:rPr>
        <w:t>муниципальной</w:t>
      </w:r>
      <w:r w:rsidRPr="00C319B0">
        <w:rPr>
          <w:rFonts w:ascii="Times New Roman" w:hAnsi="Times New Roman"/>
          <w:color w:val="auto"/>
          <w:sz w:val="28"/>
          <w:szCs w:val="28"/>
          <w:lang w:eastAsia="en-US"/>
        </w:rPr>
        <w:t xml:space="preserve"> программы, тогда формула имеет вид:</w:t>
      </w:r>
    </w:p>
    <w:p w14:paraId="07C5D641" w14:textId="77777777" w:rsidR="007F753C" w:rsidRPr="00274EF3" w:rsidRDefault="007F753C" w:rsidP="007F753C">
      <w:pPr>
        <w:spacing w:after="21" w:line="240" w:lineRule="auto"/>
        <w:ind w:left="787" w:right="4" w:hanging="10"/>
        <w:jc w:val="center"/>
        <w:rPr>
          <w:rFonts w:ascii="Times New Roman" w:hAnsi="Times New Roman"/>
          <w:color w:val="auto"/>
          <w:sz w:val="12"/>
          <w:szCs w:val="12"/>
          <w:lang w:eastAsia="en-US"/>
        </w:rPr>
      </w:pPr>
    </w:p>
    <w:p w14:paraId="4BB92AD1" w14:textId="77777777" w:rsidR="007F753C" w:rsidRPr="00C319B0" w:rsidRDefault="00151ABE" w:rsidP="007F753C">
      <w:pPr>
        <w:spacing w:after="21" w:line="240" w:lineRule="auto"/>
        <w:ind w:left="787" w:right="4" w:hanging="10"/>
        <w:jc w:val="center"/>
        <w:rPr>
          <w:rFonts w:ascii="Times New Roman" w:hAnsi="Times New Roman"/>
          <w:color w:val="auto"/>
          <w:sz w:val="28"/>
          <w:szCs w:val="28"/>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стр.эл.</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val="en-US" w:eastAsia="en-US"/>
                    </w:rPr>
                    <m:t>i=1</m:t>
                  </m:r>
                </m:sub>
                <m:sup>
                  <m:r>
                    <w:rPr>
                      <w:rFonts w:ascii="Cambria Math" w:hAnsi="Cambria Math"/>
                      <w:color w:val="auto"/>
                      <w:sz w:val="28"/>
                      <w:szCs w:val="28"/>
                      <w:lang w:eastAsia="en-US"/>
                    </w:rPr>
                    <m:t>L</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K</m:t>
                      </m:r>
                    </m:e>
                    <m:sub>
                      <m:r>
                        <w:rPr>
                          <w:rFonts w:ascii="Cambria Math" w:hAnsi="Cambria Math"/>
                          <w:color w:val="auto"/>
                          <w:sz w:val="28"/>
                          <w:szCs w:val="28"/>
                          <w:lang w:val="en-US" w:eastAsia="en-US"/>
                        </w:rPr>
                        <m:t>i</m:t>
                      </m:r>
                    </m:sub>
                  </m:sSub>
                  <m:r>
                    <w:rPr>
                      <w:rFonts w:ascii="Cambria Math" w:hAnsi="Cambria Math"/>
                      <w:color w:val="auto"/>
                      <w:sz w:val="28"/>
                      <w:szCs w:val="28"/>
                      <w:lang w:eastAsia="en-US"/>
                    </w:rPr>
                    <m:t>∙</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стр.эл.</m:t>
                          </m:r>
                        </m:e>
                        <m:sub>
                          <m:r>
                            <w:rPr>
                              <w:rFonts w:ascii="Cambria Math" w:hAnsi="Cambria Math"/>
                              <w:color w:val="auto"/>
                              <w:sz w:val="28"/>
                              <w:szCs w:val="28"/>
                              <w:lang w:eastAsia="en-US"/>
                            </w:rPr>
                            <m:t>i</m:t>
                          </m:r>
                        </m:sub>
                      </m:sSub>
                    </m:sub>
                  </m:sSub>
                </m:e>
              </m:nary>
            </m:num>
            <m:den>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eastAsia="en-US"/>
                    </w:rPr>
                    <m:t>i=1</m:t>
                  </m:r>
                </m:sub>
                <m:sup>
                  <m:r>
                    <w:rPr>
                      <w:rFonts w:ascii="Cambria Math" w:hAnsi="Cambria Math"/>
                      <w:color w:val="auto"/>
                      <w:sz w:val="28"/>
                      <w:szCs w:val="28"/>
                      <w:lang w:eastAsia="en-US"/>
                    </w:rPr>
                    <m:t>L</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K</m:t>
                      </m:r>
                    </m:e>
                    <m:sub>
                      <m:r>
                        <w:rPr>
                          <w:rFonts w:ascii="Cambria Math" w:hAnsi="Cambria Math"/>
                          <w:color w:val="auto"/>
                          <w:sz w:val="28"/>
                          <w:szCs w:val="28"/>
                          <w:lang w:eastAsia="en-US"/>
                        </w:rPr>
                        <m:t>i</m:t>
                      </m:r>
                    </m:sub>
                  </m:sSub>
                </m:e>
              </m:nary>
            </m:den>
          </m:f>
        </m:oMath>
      </m:oMathPara>
    </w:p>
    <w:p w14:paraId="19AC7E67" w14:textId="77777777" w:rsidR="007F753C" w:rsidRPr="00274EF3" w:rsidRDefault="007F753C" w:rsidP="007F753C">
      <w:pPr>
        <w:spacing w:after="21" w:line="240" w:lineRule="auto"/>
        <w:ind w:left="787" w:right="4" w:hanging="10"/>
        <w:jc w:val="center"/>
        <w:rPr>
          <w:rFonts w:ascii="Times New Roman" w:hAnsi="Times New Roman"/>
          <w:color w:val="auto"/>
          <w:sz w:val="4"/>
          <w:szCs w:val="4"/>
          <w:lang w:eastAsia="en-US"/>
        </w:rPr>
      </w:pPr>
    </w:p>
    <w:p w14:paraId="0979ED2B" w14:textId="77777777" w:rsidR="007F753C" w:rsidRPr="00C319B0" w:rsidRDefault="007F753C" w:rsidP="00274EF3">
      <w:pPr>
        <w:spacing w:after="14" w:line="240" w:lineRule="auto"/>
        <w:ind w:right="65" w:firstLine="709"/>
        <w:jc w:val="both"/>
        <w:rPr>
          <w:rFonts w:ascii="Times New Roman" w:hAnsi="Times New Roman"/>
          <w:color w:val="auto"/>
          <w:sz w:val="28"/>
          <w:szCs w:val="28"/>
          <w:lang w:eastAsia="en-US"/>
        </w:rPr>
      </w:pPr>
      <w:r w:rsidRPr="00C319B0">
        <w:rPr>
          <w:rFonts w:ascii="Times New Roman" w:hAnsi="Times New Roman"/>
          <w:color w:val="auto"/>
          <w:sz w:val="28"/>
          <w:szCs w:val="28"/>
          <w:lang w:eastAsia="en-US"/>
        </w:rPr>
        <w:t xml:space="preserve">где: </w:t>
      </w:r>
    </w:p>
    <w:p w14:paraId="11060D72" w14:textId="140BA9CD" w:rsidR="007F753C" w:rsidRPr="00C319B0" w:rsidRDefault="00151ABE" w:rsidP="00274EF3">
      <w:pPr>
        <w:spacing w:after="63" w:line="240" w:lineRule="auto"/>
        <w:ind w:left="10" w:right="-2" w:firstLine="699"/>
        <w:jc w:val="both"/>
        <w:rPr>
          <w:rFonts w:ascii="Times New Roman" w:hAnsi="Times New Roman"/>
          <w:color w:val="auto"/>
          <w:sz w:val="28"/>
          <w:szCs w:val="28"/>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стр.эл.</m:t>
                </m:r>
              </m:e>
              <m:sub>
                <m:r>
                  <w:rPr>
                    <w:rFonts w:ascii="Cambria Math" w:hAnsi="Cambria Math"/>
                    <w:color w:val="auto"/>
                    <w:sz w:val="28"/>
                    <w:szCs w:val="28"/>
                    <w:lang w:eastAsia="en-US"/>
                  </w:rPr>
                  <m:t>i</m:t>
                </m:r>
              </m:sub>
            </m:sSub>
          </m:sub>
        </m:sSub>
      </m:oMath>
      <w:r w:rsidR="007F753C" w:rsidRPr="00C319B0">
        <w:rPr>
          <w:rFonts w:ascii="Times New Roman" w:hAnsi="Times New Roman"/>
          <w:color w:val="auto"/>
          <w:sz w:val="28"/>
          <w:szCs w:val="28"/>
          <w:lang w:eastAsia="en-US"/>
        </w:rPr>
        <w:t xml:space="preserve"> </w:t>
      </w:r>
      <w:r w:rsidR="00274EF3" w:rsidRPr="00C319B0">
        <w:rPr>
          <w:rFonts w:ascii="Times New Roman" w:hAnsi="Times New Roman"/>
          <w:color w:val="auto"/>
          <w:sz w:val="28"/>
          <w:szCs w:val="28"/>
          <w:lang w:eastAsia="en-US"/>
        </w:rPr>
        <w:t xml:space="preserve">– </w:t>
      </w:r>
      <w:r w:rsidR="007F753C" w:rsidRPr="00C319B0">
        <w:rPr>
          <w:rFonts w:ascii="Times New Roman" w:hAnsi="Times New Roman"/>
          <w:color w:val="auto"/>
          <w:sz w:val="28"/>
          <w:szCs w:val="28"/>
          <w:lang w:eastAsia="en-US"/>
        </w:rPr>
        <w:t xml:space="preserve">уровень достижения </w:t>
      </w:r>
      <w:proofErr w:type="spellStart"/>
      <w:r w:rsidR="007F753C" w:rsidRPr="00737930">
        <w:rPr>
          <w:rFonts w:ascii="Times New Roman" w:hAnsi="Times New Roman"/>
          <w:i/>
          <w:color w:val="auto"/>
          <w:sz w:val="28"/>
          <w:szCs w:val="28"/>
          <w:lang w:val="en-US" w:eastAsia="en-US"/>
        </w:rPr>
        <w:t>i</w:t>
      </w:r>
      <w:proofErr w:type="spellEnd"/>
      <w:r w:rsidR="007F753C" w:rsidRPr="00C319B0">
        <w:rPr>
          <w:rFonts w:ascii="Times New Roman" w:hAnsi="Times New Roman"/>
          <w:color w:val="auto"/>
          <w:sz w:val="28"/>
          <w:szCs w:val="28"/>
          <w:lang w:eastAsia="en-US"/>
        </w:rPr>
        <w:t xml:space="preserve">-ого структурного элемента </w:t>
      </w:r>
      <w:r w:rsidR="00274EF3">
        <w:rPr>
          <w:rFonts w:ascii="Times New Roman" w:hAnsi="Times New Roman"/>
          <w:color w:val="auto"/>
          <w:sz w:val="28"/>
          <w:szCs w:val="28"/>
          <w:lang w:eastAsia="en-US"/>
        </w:rPr>
        <w:t>муниципальной</w:t>
      </w:r>
      <w:r w:rsidR="00274EF3" w:rsidRPr="00C319B0">
        <w:rPr>
          <w:rFonts w:ascii="Times New Roman" w:hAnsi="Times New Roman"/>
          <w:color w:val="auto"/>
          <w:sz w:val="28"/>
          <w:szCs w:val="28"/>
          <w:lang w:eastAsia="en-US"/>
        </w:rPr>
        <w:t xml:space="preserve"> </w:t>
      </w:r>
      <w:r w:rsidR="007F753C" w:rsidRPr="00C319B0">
        <w:rPr>
          <w:rFonts w:ascii="Times New Roman" w:hAnsi="Times New Roman"/>
          <w:color w:val="auto"/>
          <w:sz w:val="28"/>
          <w:szCs w:val="28"/>
          <w:lang w:eastAsia="en-US"/>
        </w:rPr>
        <w:t xml:space="preserve">программы; </w:t>
      </w:r>
    </w:p>
    <w:p w14:paraId="303E8BA2" w14:textId="77777777" w:rsidR="007F753C" w:rsidRPr="00C319B0" w:rsidRDefault="007F753C" w:rsidP="007F753C">
      <w:pPr>
        <w:spacing w:after="14" w:line="240" w:lineRule="auto"/>
        <w:ind w:left="848" w:right="65"/>
        <w:jc w:val="both"/>
        <w:rPr>
          <w:rFonts w:ascii="Times New Roman" w:hAnsi="Times New Roman"/>
          <w:color w:val="auto"/>
          <w:sz w:val="28"/>
          <w:szCs w:val="28"/>
          <w:lang w:eastAsia="en-US"/>
        </w:rPr>
      </w:pPr>
      <m:oMath>
        <m:r>
          <w:rPr>
            <w:rFonts w:ascii="Cambria Math" w:hAnsi="Cambria Math"/>
            <w:color w:val="auto"/>
            <w:sz w:val="28"/>
            <w:szCs w:val="28"/>
            <w:lang w:eastAsia="en-US"/>
          </w:rPr>
          <m:t>K</m:t>
        </m:r>
      </m:oMath>
      <w:r w:rsidRPr="00C319B0">
        <w:rPr>
          <w:rFonts w:ascii="Times New Roman" w:hAnsi="Times New Roman"/>
          <w:color w:val="auto"/>
          <w:sz w:val="28"/>
          <w:szCs w:val="28"/>
          <w:lang w:eastAsia="en-US"/>
        </w:rPr>
        <w:t xml:space="preserve"> – повышающий коэффициент; </w:t>
      </w:r>
    </w:p>
    <w:p w14:paraId="6A7F88AF" w14:textId="2750FC0C" w:rsidR="007F753C" w:rsidRPr="00C319B0" w:rsidRDefault="007F753C" w:rsidP="00D63623">
      <w:pPr>
        <w:spacing w:after="120" w:line="240" w:lineRule="auto"/>
        <w:ind w:left="851" w:right="62"/>
        <w:jc w:val="both"/>
        <w:rPr>
          <w:rFonts w:ascii="Times New Roman" w:hAnsi="Times New Roman"/>
          <w:color w:val="auto"/>
          <w:sz w:val="28"/>
          <w:szCs w:val="28"/>
          <w:lang w:eastAsia="en-US"/>
        </w:rPr>
      </w:pPr>
      <m:oMath>
        <m:r>
          <w:rPr>
            <w:rFonts w:ascii="Cambria Math" w:hAnsi="Cambria Math"/>
            <w:color w:val="auto"/>
            <w:sz w:val="28"/>
            <w:szCs w:val="28"/>
            <w:lang w:val="en-US" w:eastAsia="en-US"/>
          </w:rPr>
          <m:t>L</m:t>
        </m:r>
      </m:oMath>
      <w:r w:rsidRPr="00C319B0">
        <w:rPr>
          <w:rFonts w:ascii="Times New Roman" w:hAnsi="Times New Roman"/>
          <w:color w:val="auto"/>
          <w:sz w:val="28"/>
          <w:szCs w:val="28"/>
          <w:lang w:eastAsia="en-US"/>
        </w:rPr>
        <w:t xml:space="preserve"> – количество структурных элементов </w:t>
      </w:r>
      <w:r w:rsidR="00274EF3">
        <w:rPr>
          <w:rFonts w:ascii="Times New Roman" w:hAnsi="Times New Roman"/>
          <w:color w:val="auto"/>
          <w:sz w:val="28"/>
          <w:szCs w:val="28"/>
          <w:lang w:eastAsia="en-US"/>
        </w:rPr>
        <w:t>муниципальной</w:t>
      </w:r>
      <w:r w:rsidRPr="00C319B0">
        <w:rPr>
          <w:rFonts w:ascii="Times New Roman" w:hAnsi="Times New Roman"/>
          <w:color w:val="auto"/>
          <w:sz w:val="28"/>
          <w:szCs w:val="28"/>
          <w:lang w:eastAsia="en-US"/>
        </w:rPr>
        <w:t xml:space="preserve"> программы. </w:t>
      </w:r>
    </w:p>
    <w:p w14:paraId="39ABA2AD" w14:textId="20188A4A" w:rsidR="007F753C" w:rsidRPr="00C319B0" w:rsidRDefault="007F753C" w:rsidP="00274EF3">
      <w:pPr>
        <w:spacing w:after="14" w:line="240" w:lineRule="auto"/>
        <w:ind w:right="65" w:firstLine="698"/>
        <w:jc w:val="both"/>
        <w:rPr>
          <w:rFonts w:ascii="Times New Roman" w:hAnsi="Times New Roman"/>
          <w:color w:val="auto"/>
          <w:sz w:val="28"/>
          <w:szCs w:val="28"/>
          <w:lang w:eastAsia="en-US"/>
        </w:rPr>
      </w:pPr>
      <w:r w:rsidRPr="00C319B0">
        <w:rPr>
          <w:rFonts w:ascii="Times New Roman" w:hAnsi="Times New Roman"/>
          <w:color w:val="auto"/>
          <w:sz w:val="28"/>
          <w:szCs w:val="28"/>
          <w:lang w:eastAsia="en-US"/>
        </w:rPr>
        <w:t xml:space="preserve">Определение значения повышающего коэффициента осуществляется </w:t>
      </w:r>
      <w:r w:rsidR="00274EF3">
        <w:rPr>
          <w:rFonts w:ascii="Times New Roman" w:hAnsi="Times New Roman"/>
          <w:color w:val="auto"/>
          <w:sz w:val="28"/>
          <w:szCs w:val="28"/>
          <w:lang w:eastAsia="en-US"/>
        </w:rPr>
        <w:br/>
      </w:r>
      <w:r w:rsidRPr="00C319B0">
        <w:rPr>
          <w:rFonts w:ascii="Times New Roman" w:hAnsi="Times New Roman"/>
          <w:color w:val="auto"/>
          <w:sz w:val="28"/>
          <w:szCs w:val="28"/>
          <w:lang w:eastAsia="en-US"/>
        </w:rPr>
        <w:t xml:space="preserve">с учетом типа структурного элемента </w:t>
      </w:r>
      <w:r w:rsidR="00274EF3">
        <w:rPr>
          <w:rFonts w:ascii="Times New Roman" w:hAnsi="Times New Roman"/>
          <w:color w:val="auto"/>
          <w:sz w:val="28"/>
          <w:szCs w:val="28"/>
          <w:lang w:eastAsia="en-US"/>
        </w:rPr>
        <w:t>муниципальной</w:t>
      </w:r>
      <w:r w:rsidR="00274EF3" w:rsidRPr="00C319B0">
        <w:rPr>
          <w:rFonts w:ascii="Times New Roman" w:hAnsi="Times New Roman"/>
          <w:color w:val="auto"/>
          <w:sz w:val="28"/>
          <w:szCs w:val="28"/>
          <w:lang w:eastAsia="en-US"/>
        </w:rPr>
        <w:t xml:space="preserve"> </w:t>
      </w:r>
      <w:r w:rsidRPr="00C319B0">
        <w:rPr>
          <w:rFonts w:ascii="Times New Roman" w:hAnsi="Times New Roman"/>
          <w:color w:val="auto"/>
          <w:sz w:val="28"/>
          <w:szCs w:val="28"/>
          <w:lang w:eastAsia="en-US"/>
        </w:rPr>
        <w:t xml:space="preserve">программы: </w:t>
      </w:r>
    </w:p>
    <w:p w14:paraId="088C9F6B" w14:textId="5D47EA37" w:rsidR="007F753C" w:rsidRPr="00C319B0" w:rsidRDefault="007F753C" w:rsidP="00274EF3">
      <w:pPr>
        <w:spacing w:after="14" w:line="240" w:lineRule="auto"/>
        <w:ind w:right="65" w:firstLine="706"/>
        <w:jc w:val="both"/>
        <w:rPr>
          <w:rFonts w:ascii="Times New Roman" w:hAnsi="Times New Roman"/>
          <w:color w:val="auto"/>
          <w:sz w:val="28"/>
          <w:szCs w:val="28"/>
          <w:lang w:eastAsia="en-US"/>
        </w:rPr>
      </w:pPr>
      <w:r w:rsidRPr="00C319B0">
        <w:rPr>
          <w:rFonts w:ascii="Times New Roman" w:hAnsi="Times New Roman"/>
          <w:color w:val="auto"/>
          <w:sz w:val="28"/>
          <w:szCs w:val="28"/>
          <w:lang w:eastAsia="en-US"/>
        </w:rPr>
        <w:t xml:space="preserve">для </w:t>
      </w:r>
      <w:r w:rsidR="00274EF3">
        <w:rPr>
          <w:rFonts w:ascii="Times New Roman" w:hAnsi="Times New Roman"/>
          <w:color w:val="auto"/>
          <w:sz w:val="28"/>
          <w:szCs w:val="28"/>
          <w:lang w:eastAsia="en-US"/>
        </w:rPr>
        <w:t>муниципального</w:t>
      </w:r>
      <w:r>
        <w:rPr>
          <w:rFonts w:ascii="Times New Roman" w:hAnsi="Times New Roman"/>
          <w:color w:val="auto"/>
          <w:sz w:val="28"/>
          <w:szCs w:val="28"/>
          <w:lang w:eastAsia="en-US"/>
        </w:rPr>
        <w:t xml:space="preserve"> проекта, входящего в состав </w:t>
      </w:r>
      <w:r w:rsidR="00274EF3" w:rsidRPr="00274EF3">
        <w:rPr>
          <w:rFonts w:ascii="Times New Roman" w:hAnsi="Times New Roman"/>
          <w:color w:val="auto"/>
          <w:sz w:val="28"/>
          <w:szCs w:val="28"/>
          <w:lang w:eastAsia="en-US"/>
        </w:rPr>
        <w:t xml:space="preserve">регионального проекта </w:t>
      </w:r>
      <w:r w:rsidR="00274EF3">
        <w:rPr>
          <w:rFonts w:ascii="Times New Roman" w:hAnsi="Times New Roman"/>
          <w:color w:val="auto"/>
          <w:sz w:val="28"/>
          <w:szCs w:val="28"/>
          <w:lang w:eastAsia="en-US"/>
        </w:rPr>
        <w:t xml:space="preserve">в рамках </w:t>
      </w:r>
      <w:r>
        <w:rPr>
          <w:rFonts w:ascii="Times New Roman" w:hAnsi="Times New Roman"/>
          <w:color w:val="auto"/>
          <w:sz w:val="28"/>
          <w:szCs w:val="28"/>
          <w:lang w:eastAsia="en-US"/>
        </w:rPr>
        <w:t xml:space="preserve">национальных </w:t>
      </w:r>
      <w:r w:rsidRPr="00C319B0">
        <w:rPr>
          <w:rFonts w:ascii="Times New Roman" w:hAnsi="Times New Roman"/>
          <w:color w:val="auto"/>
          <w:sz w:val="28"/>
          <w:szCs w:val="28"/>
          <w:lang w:eastAsia="en-US"/>
        </w:rPr>
        <w:t xml:space="preserve">проектов – 2; </w:t>
      </w:r>
    </w:p>
    <w:p w14:paraId="15CC73D0" w14:textId="1DDCB2CF" w:rsidR="007F753C" w:rsidRPr="00C319B0" w:rsidRDefault="00274EF3" w:rsidP="00274EF3">
      <w:pPr>
        <w:spacing w:after="14" w:line="240" w:lineRule="auto"/>
        <w:ind w:right="65" w:firstLine="706"/>
        <w:jc w:val="both"/>
        <w:rPr>
          <w:rFonts w:ascii="Times New Roman" w:hAnsi="Times New Roman"/>
          <w:color w:val="auto"/>
          <w:sz w:val="28"/>
          <w:szCs w:val="28"/>
          <w:lang w:eastAsia="en-US"/>
        </w:rPr>
      </w:pPr>
      <w:r w:rsidRPr="00274EF3">
        <w:rPr>
          <w:rFonts w:ascii="Times New Roman" w:hAnsi="Times New Roman"/>
          <w:color w:val="auto"/>
          <w:sz w:val="28"/>
          <w:szCs w:val="28"/>
          <w:lang w:eastAsia="en-US"/>
        </w:rPr>
        <w:t>для муниципального проекта, входящего в состав регионального проекта</w:t>
      </w:r>
      <w:r w:rsidR="007F753C" w:rsidRPr="00C319B0">
        <w:rPr>
          <w:rFonts w:ascii="Times New Roman" w:hAnsi="Times New Roman"/>
          <w:color w:val="auto"/>
          <w:sz w:val="28"/>
          <w:szCs w:val="28"/>
          <w:lang w:eastAsia="en-US"/>
        </w:rPr>
        <w:t>, не входящего в состав национальных</w:t>
      </w:r>
      <w:r w:rsidR="007F753C">
        <w:rPr>
          <w:rFonts w:ascii="Times New Roman" w:hAnsi="Times New Roman"/>
          <w:color w:val="auto"/>
          <w:sz w:val="28"/>
          <w:szCs w:val="28"/>
          <w:lang w:eastAsia="en-US"/>
        </w:rPr>
        <w:t xml:space="preserve"> </w:t>
      </w:r>
      <w:r w:rsidR="007F753C" w:rsidRPr="00C319B0">
        <w:rPr>
          <w:rFonts w:ascii="Times New Roman" w:hAnsi="Times New Roman"/>
          <w:color w:val="auto"/>
          <w:sz w:val="28"/>
          <w:szCs w:val="28"/>
          <w:lang w:eastAsia="en-US"/>
        </w:rPr>
        <w:t xml:space="preserve">проектов – 1,5; </w:t>
      </w:r>
    </w:p>
    <w:p w14:paraId="5F839EEB" w14:textId="07E6CBD5" w:rsidR="007F753C" w:rsidRPr="00C319B0" w:rsidRDefault="007F753C" w:rsidP="00274EF3">
      <w:pPr>
        <w:spacing w:after="125" w:line="240" w:lineRule="auto"/>
        <w:ind w:right="65" w:firstLine="706"/>
        <w:jc w:val="both"/>
        <w:rPr>
          <w:rFonts w:ascii="Times New Roman" w:hAnsi="Times New Roman"/>
          <w:color w:val="auto"/>
          <w:sz w:val="28"/>
          <w:szCs w:val="28"/>
          <w:lang w:eastAsia="en-US"/>
        </w:rPr>
      </w:pPr>
      <w:r w:rsidRPr="00C319B0">
        <w:rPr>
          <w:rFonts w:ascii="Times New Roman" w:hAnsi="Times New Roman"/>
          <w:color w:val="auto"/>
          <w:sz w:val="28"/>
          <w:szCs w:val="28"/>
          <w:lang w:eastAsia="en-US"/>
        </w:rPr>
        <w:t>дл</w:t>
      </w:r>
      <w:r w:rsidR="00274EF3">
        <w:rPr>
          <w:rFonts w:ascii="Times New Roman" w:hAnsi="Times New Roman"/>
          <w:color w:val="auto"/>
          <w:sz w:val="28"/>
          <w:szCs w:val="28"/>
          <w:lang w:eastAsia="en-US"/>
        </w:rPr>
        <w:t>я муниципального</w:t>
      </w:r>
      <w:r w:rsidRPr="00C319B0">
        <w:rPr>
          <w:rFonts w:ascii="Times New Roman" w:hAnsi="Times New Roman"/>
          <w:color w:val="auto"/>
          <w:sz w:val="28"/>
          <w:szCs w:val="28"/>
          <w:lang w:eastAsia="en-US"/>
        </w:rPr>
        <w:t xml:space="preserve"> проекта и комплекса процессных мероприятий – 1. </w:t>
      </w:r>
    </w:p>
    <w:p w14:paraId="57748B97" w14:textId="430BA918" w:rsidR="007F753C" w:rsidRPr="00C319B0" w:rsidRDefault="007F753C" w:rsidP="00D63623">
      <w:pPr>
        <w:spacing w:after="14" w:line="240" w:lineRule="auto"/>
        <w:ind w:right="65" w:firstLine="698"/>
        <w:jc w:val="both"/>
        <w:rPr>
          <w:rFonts w:ascii="Times New Roman" w:hAnsi="Times New Roman"/>
          <w:color w:val="auto"/>
          <w:sz w:val="28"/>
          <w:szCs w:val="28"/>
          <w:lang w:eastAsia="en-US"/>
        </w:rPr>
      </w:pPr>
      <w:r w:rsidRPr="00C319B0">
        <w:rPr>
          <w:rFonts w:ascii="Times New Roman" w:hAnsi="Times New Roman"/>
          <w:color w:val="auto"/>
          <w:sz w:val="28"/>
          <w:szCs w:val="28"/>
          <w:lang w:eastAsia="en-US"/>
        </w:rPr>
        <w:lastRenderedPageBreak/>
        <w:t xml:space="preserve">Для </w:t>
      </w:r>
      <w:r w:rsidR="00D63623">
        <w:rPr>
          <w:rFonts w:ascii="Times New Roman" w:hAnsi="Times New Roman"/>
          <w:color w:val="auto"/>
          <w:sz w:val="28"/>
          <w:szCs w:val="28"/>
          <w:lang w:eastAsia="en-US"/>
        </w:rPr>
        <w:t>муниципального</w:t>
      </w:r>
      <w:r w:rsidRPr="00C319B0">
        <w:rPr>
          <w:rFonts w:ascii="Times New Roman" w:hAnsi="Times New Roman"/>
          <w:color w:val="auto"/>
          <w:sz w:val="28"/>
          <w:szCs w:val="28"/>
          <w:lang w:eastAsia="en-US"/>
        </w:rPr>
        <w:t xml:space="preserve"> проекта, в составе которого выполняется задача, предусматривающая реализацию инициативы, при расчете уровня достижения структурных элементов </w:t>
      </w:r>
      <w:r w:rsidR="00D63623">
        <w:rPr>
          <w:rFonts w:ascii="Times New Roman" w:hAnsi="Times New Roman"/>
          <w:color w:val="auto"/>
          <w:sz w:val="28"/>
          <w:szCs w:val="28"/>
          <w:lang w:eastAsia="en-US"/>
        </w:rPr>
        <w:t>муниципальной</w:t>
      </w:r>
      <w:r w:rsidR="00D63623" w:rsidRPr="00C319B0">
        <w:rPr>
          <w:rFonts w:ascii="Times New Roman" w:hAnsi="Times New Roman"/>
          <w:color w:val="auto"/>
          <w:sz w:val="28"/>
          <w:szCs w:val="28"/>
          <w:lang w:eastAsia="en-US"/>
        </w:rPr>
        <w:t xml:space="preserve"> </w:t>
      </w:r>
      <w:r w:rsidRPr="00C319B0">
        <w:rPr>
          <w:rFonts w:ascii="Times New Roman" w:hAnsi="Times New Roman"/>
          <w:color w:val="auto"/>
          <w:sz w:val="28"/>
          <w:szCs w:val="28"/>
          <w:lang w:eastAsia="en-US"/>
        </w:rPr>
        <w:t xml:space="preserve">программы применяется повышающий </w:t>
      </w:r>
      <w:r w:rsidRPr="003D511D">
        <w:rPr>
          <w:rFonts w:ascii="Times New Roman" w:hAnsi="Times New Roman"/>
          <w:color w:val="auto"/>
          <w:sz w:val="28"/>
          <w:szCs w:val="28"/>
          <w:lang w:eastAsia="en-US"/>
        </w:rPr>
        <w:t>коэффициент</w:t>
      </w:r>
      <w:r w:rsidR="00D63623" w:rsidRPr="003D511D">
        <w:rPr>
          <w:rFonts w:ascii="Times New Roman" w:hAnsi="Times New Roman"/>
          <w:color w:val="auto"/>
          <w:sz w:val="28"/>
          <w:szCs w:val="28"/>
          <w:lang w:eastAsia="en-US"/>
        </w:rPr>
        <w:t xml:space="preserve"> </w:t>
      </w:r>
      <w:r w:rsidRPr="003D511D">
        <w:rPr>
          <w:rFonts w:ascii="Times New Roman" w:hAnsi="Times New Roman"/>
          <w:color w:val="auto"/>
          <w:sz w:val="28"/>
          <w:szCs w:val="28"/>
          <w:lang w:eastAsia="en-US"/>
        </w:rPr>
        <w:t>– 2.</w:t>
      </w:r>
      <w:r w:rsidRPr="00C319B0">
        <w:rPr>
          <w:rFonts w:ascii="Times New Roman" w:hAnsi="Times New Roman"/>
          <w:color w:val="auto"/>
          <w:sz w:val="28"/>
          <w:szCs w:val="28"/>
          <w:lang w:eastAsia="en-US"/>
        </w:rPr>
        <w:t xml:space="preserve"> </w:t>
      </w:r>
    </w:p>
    <w:p w14:paraId="2D1C011D" w14:textId="6C69E654" w:rsidR="007F753C" w:rsidRPr="00C319B0" w:rsidRDefault="007F753C" w:rsidP="00D63623">
      <w:pPr>
        <w:spacing w:after="14" w:line="240" w:lineRule="auto"/>
        <w:ind w:right="65" w:firstLine="698"/>
        <w:jc w:val="both"/>
        <w:rPr>
          <w:rFonts w:ascii="Times New Roman" w:hAnsi="Times New Roman"/>
          <w:color w:val="auto"/>
          <w:sz w:val="28"/>
          <w:szCs w:val="28"/>
          <w:lang w:eastAsia="en-US"/>
        </w:rPr>
      </w:pPr>
      <w:r w:rsidRPr="00C319B0">
        <w:rPr>
          <w:rFonts w:ascii="Times New Roman" w:hAnsi="Times New Roman"/>
          <w:color w:val="auto"/>
          <w:sz w:val="28"/>
          <w:szCs w:val="28"/>
          <w:lang w:eastAsia="en-US"/>
        </w:rPr>
        <w:t xml:space="preserve">В расчет уровня достижения структурного элемента </w:t>
      </w:r>
      <w:r w:rsidR="00D63623">
        <w:rPr>
          <w:rFonts w:ascii="Times New Roman" w:hAnsi="Times New Roman"/>
          <w:color w:val="auto"/>
          <w:sz w:val="28"/>
          <w:szCs w:val="28"/>
          <w:lang w:eastAsia="en-US"/>
        </w:rPr>
        <w:t>муниципальной</w:t>
      </w:r>
      <w:r w:rsidR="00D63623" w:rsidRPr="00C319B0">
        <w:rPr>
          <w:rFonts w:ascii="Times New Roman" w:hAnsi="Times New Roman"/>
          <w:color w:val="auto"/>
          <w:sz w:val="28"/>
          <w:szCs w:val="28"/>
          <w:lang w:eastAsia="en-US"/>
        </w:rPr>
        <w:t xml:space="preserve"> </w:t>
      </w:r>
      <w:r w:rsidRPr="00C319B0">
        <w:rPr>
          <w:rFonts w:ascii="Times New Roman" w:hAnsi="Times New Roman"/>
          <w:color w:val="auto"/>
          <w:sz w:val="28"/>
          <w:szCs w:val="28"/>
          <w:lang w:eastAsia="en-US"/>
        </w:rPr>
        <w:t xml:space="preserve">программы включается совокупность его параметров, реализующихся в рамках соответствующей </w:t>
      </w:r>
      <w:r w:rsidR="00D63623">
        <w:rPr>
          <w:rFonts w:ascii="Times New Roman" w:hAnsi="Times New Roman"/>
          <w:color w:val="auto"/>
          <w:sz w:val="28"/>
          <w:szCs w:val="28"/>
          <w:lang w:eastAsia="en-US"/>
        </w:rPr>
        <w:t>муниципальной</w:t>
      </w:r>
      <w:r w:rsidR="00D63623" w:rsidRPr="00C319B0">
        <w:rPr>
          <w:rFonts w:ascii="Times New Roman" w:hAnsi="Times New Roman"/>
          <w:color w:val="auto"/>
          <w:sz w:val="28"/>
          <w:szCs w:val="28"/>
          <w:lang w:eastAsia="en-US"/>
        </w:rPr>
        <w:t xml:space="preserve"> </w:t>
      </w:r>
      <w:r w:rsidRPr="00C319B0">
        <w:rPr>
          <w:rFonts w:ascii="Times New Roman" w:hAnsi="Times New Roman"/>
          <w:color w:val="auto"/>
          <w:sz w:val="28"/>
          <w:szCs w:val="28"/>
          <w:lang w:eastAsia="en-US"/>
        </w:rPr>
        <w:t>программы.</w:t>
      </w:r>
    </w:p>
    <w:p w14:paraId="26638689" w14:textId="77777777" w:rsidR="007F753C" w:rsidRPr="00D63623" w:rsidRDefault="007F753C" w:rsidP="007F753C">
      <w:pPr>
        <w:spacing w:after="14" w:line="240" w:lineRule="auto"/>
        <w:ind w:left="124" w:right="65" w:firstLine="698"/>
        <w:jc w:val="both"/>
        <w:rPr>
          <w:rFonts w:ascii="Times New Roman" w:hAnsi="Times New Roman"/>
          <w:color w:val="auto"/>
          <w:sz w:val="18"/>
          <w:szCs w:val="18"/>
          <w:lang w:eastAsia="en-US"/>
        </w:rPr>
      </w:pPr>
    </w:p>
    <w:p w14:paraId="532CF6CE" w14:textId="3620DF37" w:rsidR="007F753C" w:rsidRPr="00C319B0" w:rsidRDefault="007F753C" w:rsidP="00130F51">
      <w:pPr>
        <w:keepNext/>
        <w:keepLines/>
        <w:spacing w:after="64" w:line="240" w:lineRule="auto"/>
        <w:ind w:right="-2" w:hanging="10"/>
        <w:jc w:val="center"/>
        <w:rPr>
          <w:rFonts w:ascii="Times New Roman" w:hAnsi="Times New Roman"/>
          <w:b/>
          <w:color w:val="auto"/>
          <w:sz w:val="28"/>
          <w:szCs w:val="28"/>
          <w:lang w:eastAsia="en-US"/>
        </w:rPr>
      </w:pPr>
      <w:r w:rsidRPr="00C319B0">
        <w:rPr>
          <w:rFonts w:ascii="Times New Roman" w:hAnsi="Times New Roman"/>
          <w:b/>
          <w:color w:val="auto"/>
          <w:sz w:val="28"/>
          <w:szCs w:val="28"/>
          <w:lang w:val="en-US" w:eastAsia="en-US"/>
        </w:rPr>
        <w:t>III</w:t>
      </w:r>
      <w:r w:rsidRPr="00C319B0">
        <w:rPr>
          <w:rFonts w:ascii="Times New Roman" w:hAnsi="Times New Roman"/>
          <w:b/>
          <w:color w:val="auto"/>
          <w:sz w:val="28"/>
          <w:szCs w:val="28"/>
          <w:lang w:eastAsia="en-US"/>
        </w:rPr>
        <w:t xml:space="preserve">. Определение уровня достижения </w:t>
      </w:r>
      <w:r w:rsidR="00D63623">
        <w:rPr>
          <w:rFonts w:ascii="Times New Roman" w:hAnsi="Times New Roman"/>
          <w:b/>
          <w:color w:val="auto"/>
          <w:sz w:val="28"/>
          <w:szCs w:val="28"/>
          <w:lang w:eastAsia="en-US"/>
        </w:rPr>
        <w:t>муниципальных</w:t>
      </w:r>
      <w:r w:rsidRPr="00C319B0">
        <w:rPr>
          <w:rFonts w:ascii="Times New Roman" w:hAnsi="Times New Roman"/>
          <w:b/>
          <w:color w:val="auto"/>
          <w:sz w:val="28"/>
          <w:szCs w:val="28"/>
          <w:lang w:eastAsia="en-US"/>
        </w:rPr>
        <w:t xml:space="preserve"> проектов</w:t>
      </w:r>
    </w:p>
    <w:p w14:paraId="7F053026" w14:textId="77777777" w:rsidR="007F753C" w:rsidRPr="00D63623" w:rsidRDefault="007F753C" w:rsidP="007F753C">
      <w:pPr>
        <w:spacing w:after="14" w:line="240" w:lineRule="auto"/>
        <w:ind w:left="124" w:right="65" w:firstLine="698"/>
        <w:jc w:val="both"/>
        <w:rPr>
          <w:rFonts w:ascii="Times New Roman" w:hAnsi="Times New Roman"/>
          <w:color w:val="auto"/>
          <w:sz w:val="14"/>
          <w:szCs w:val="14"/>
          <w:lang w:eastAsia="en-US"/>
        </w:rPr>
      </w:pPr>
    </w:p>
    <w:p w14:paraId="0515108D" w14:textId="77777777" w:rsidR="007F753C" w:rsidRPr="00C319B0" w:rsidRDefault="007F753C" w:rsidP="00D63623">
      <w:pPr>
        <w:spacing w:after="62" w:line="240" w:lineRule="auto"/>
        <w:ind w:right="65" w:firstLine="709"/>
        <w:jc w:val="both"/>
        <w:rPr>
          <w:rFonts w:ascii="Times New Roman" w:hAnsi="Times New Roman"/>
          <w:color w:val="auto"/>
          <w:sz w:val="28"/>
          <w:szCs w:val="22"/>
          <w:lang w:eastAsia="en-US"/>
        </w:rPr>
      </w:pPr>
      <w:r w:rsidRPr="00C319B0">
        <w:rPr>
          <w:rFonts w:ascii="Times New Roman" w:hAnsi="Times New Roman"/>
          <w:color w:val="auto"/>
          <w:sz w:val="28"/>
          <w:szCs w:val="28"/>
          <w:lang w:eastAsia="en-US"/>
        </w:rPr>
        <w:t xml:space="preserve">Уровень достижения региональных и ведомственных проектов, рассчитывается в соответствии с МЕТОДИЧЕСКИМИ РЕКОМЕНДАЦИЯМИ по расчету уровня достижения национальных целей развития Российской Федерации, национальных проектов, государственных программ Российской Федерации и их структурных элементов, инициатив социально-экономического развития Российской Федерации, региональных проектов. </w:t>
      </w:r>
    </w:p>
    <w:p w14:paraId="1428B6AF" w14:textId="77777777" w:rsidR="007F753C" w:rsidRPr="00130F51" w:rsidRDefault="007F753C" w:rsidP="007F753C">
      <w:pPr>
        <w:spacing w:after="70" w:line="240" w:lineRule="auto"/>
        <w:ind w:left="848"/>
        <w:rPr>
          <w:rFonts w:ascii="Times New Roman" w:hAnsi="Times New Roman"/>
          <w:color w:val="auto"/>
          <w:sz w:val="10"/>
          <w:szCs w:val="10"/>
          <w:lang w:eastAsia="en-US"/>
        </w:rPr>
      </w:pPr>
    </w:p>
    <w:p w14:paraId="78F519A8" w14:textId="69546127" w:rsidR="007F753C" w:rsidRDefault="007F753C" w:rsidP="00130F51">
      <w:pPr>
        <w:keepNext/>
        <w:keepLines/>
        <w:spacing w:after="64" w:line="240" w:lineRule="auto"/>
        <w:ind w:right="-2" w:hanging="10"/>
        <w:jc w:val="center"/>
        <w:rPr>
          <w:rFonts w:ascii="Times New Roman" w:hAnsi="Times New Roman"/>
          <w:b/>
          <w:color w:val="auto"/>
          <w:sz w:val="28"/>
          <w:szCs w:val="28"/>
          <w:lang w:eastAsia="en-US"/>
        </w:rPr>
      </w:pPr>
      <w:r w:rsidRPr="00C319B0">
        <w:rPr>
          <w:rFonts w:ascii="Times New Roman" w:hAnsi="Times New Roman"/>
          <w:b/>
          <w:color w:val="auto"/>
          <w:sz w:val="28"/>
          <w:szCs w:val="28"/>
          <w:lang w:val="en-US" w:eastAsia="en-US"/>
        </w:rPr>
        <w:t>IV</w:t>
      </w:r>
      <w:r w:rsidRPr="00C319B0">
        <w:rPr>
          <w:rFonts w:ascii="Times New Roman" w:hAnsi="Times New Roman"/>
          <w:b/>
          <w:color w:val="auto"/>
          <w:sz w:val="28"/>
          <w:szCs w:val="28"/>
          <w:lang w:eastAsia="en-US"/>
        </w:rPr>
        <w:t xml:space="preserve">. Определение уровня достижения </w:t>
      </w:r>
      <w:r w:rsidR="005A64F2">
        <w:rPr>
          <w:rFonts w:ascii="Times New Roman" w:hAnsi="Times New Roman"/>
          <w:b/>
          <w:color w:val="auto"/>
          <w:sz w:val="28"/>
          <w:szCs w:val="28"/>
          <w:lang w:eastAsia="en-US"/>
        </w:rPr>
        <w:br/>
      </w:r>
      <w:r w:rsidRPr="00C319B0">
        <w:rPr>
          <w:rFonts w:ascii="Times New Roman" w:hAnsi="Times New Roman"/>
          <w:b/>
          <w:color w:val="auto"/>
          <w:sz w:val="28"/>
          <w:szCs w:val="28"/>
          <w:lang w:eastAsia="en-US"/>
        </w:rPr>
        <w:t>комплекса процессных</w:t>
      </w:r>
      <w:r w:rsidR="005A64F2">
        <w:rPr>
          <w:rFonts w:ascii="Times New Roman" w:hAnsi="Times New Roman"/>
          <w:b/>
          <w:color w:val="auto"/>
          <w:sz w:val="28"/>
          <w:szCs w:val="28"/>
          <w:lang w:eastAsia="en-US"/>
        </w:rPr>
        <w:t xml:space="preserve"> </w:t>
      </w:r>
      <w:r w:rsidRPr="00C319B0">
        <w:rPr>
          <w:rFonts w:ascii="Times New Roman" w:hAnsi="Times New Roman"/>
          <w:b/>
          <w:color w:val="auto"/>
          <w:sz w:val="28"/>
          <w:szCs w:val="28"/>
          <w:lang w:eastAsia="en-US"/>
        </w:rPr>
        <w:t xml:space="preserve">мероприятий </w:t>
      </w:r>
      <w:proofErr w:type="spellStart"/>
      <w:r w:rsidR="00130F51">
        <w:rPr>
          <w:rFonts w:ascii="Times New Roman" w:hAnsi="Times New Roman"/>
          <w:b/>
          <w:color w:val="auto"/>
          <w:sz w:val="28"/>
          <w:szCs w:val="28"/>
          <w:lang w:eastAsia="en-US"/>
        </w:rPr>
        <w:t>муниицпальной</w:t>
      </w:r>
      <w:proofErr w:type="spellEnd"/>
      <w:r w:rsidR="00130F51">
        <w:rPr>
          <w:rFonts w:ascii="Times New Roman" w:hAnsi="Times New Roman"/>
          <w:b/>
          <w:color w:val="auto"/>
          <w:sz w:val="28"/>
          <w:szCs w:val="28"/>
          <w:lang w:eastAsia="en-US"/>
        </w:rPr>
        <w:t xml:space="preserve"> программы</w:t>
      </w:r>
    </w:p>
    <w:p w14:paraId="65200A47" w14:textId="77777777" w:rsidR="005A64F2" w:rsidRPr="005A64F2" w:rsidRDefault="005A64F2" w:rsidP="00130F51">
      <w:pPr>
        <w:keepNext/>
        <w:keepLines/>
        <w:spacing w:after="64" w:line="240" w:lineRule="auto"/>
        <w:ind w:right="-2" w:hanging="10"/>
        <w:jc w:val="center"/>
        <w:rPr>
          <w:rFonts w:ascii="Times New Roman" w:hAnsi="Times New Roman"/>
          <w:b/>
          <w:color w:val="auto"/>
          <w:sz w:val="16"/>
          <w:szCs w:val="16"/>
          <w:lang w:eastAsia="en-US"/>
        </w:rPr>
      </w:pPr>
    </w:p>
    <w:p w14:paraId="6DE64A2C" w14:textId="43AE37AA" w:rsidR="007F753C" w:rsidRPr="00C319B0" w:rsidRDefault="005A64F2" w:rsidP="005A64F2">
      <w:pPr>
        <w:spacing w:after="0" w:line="240" w:lineRule="auto"/>
        <w:ind w:firstLine="709"/>
        <w:jc w:val="both"/>
        <w:rPr>
          <w:rFonts w:ascii="Times New Roman" w:hAnsi="Times New Roman"/>
          <w:color w:val="auto"/>
          <w:sz w:val="28"/>
          <w:szCs w:val="28"/>
          <w:lang w:eastAsia="en-US"/>
        </w:rPr>
      </w:pPr>
      <w:r>
        <w:rPr>
          <w:rFonts w:ascii="Times New Roman" w:hAnsi="Times New Roman"/>
          <w:color w:val="auto"/>
          <w:sz w:val="28"/>
          <w:szCs w:val="28"/>
          <w:lang w:eastAsia="en-US"/>
        </w:rPr>
        <w:t>14. </w:t>
      </w:r>
      <w:r w:rsidR="007F753C" w:rsidRPr="00C319B0">
        <w:rPr>
          <w:rFonts w:ascii="Times New Roman" w:hAnsi="Times New Roman"/>
          <w:color w:val="auto"/>
          <w:sz w:val="28"/>
          <w:szCs w:val="28"/>
          <w:lang w:eastAsia="en-US"/>
        </w:rPr>
        <w:t>Уровень достижения комплекса процессных мероприятий рассчитывается</w:t>
      </w:r>
      <w:r w:rsidR="007F753C" w:rsidRPr="00C319B0">
        <w:rPr>
          <w:color w:val="auto"/>
        </w:rPr>
        <w:t xml:space="preserve"> </w:t>
      </w:r>
      <w:r w:rsidR="007F753C" w:rsidRPr="00C319B0">
        <w:rPr>
          <w:rFonts w:ascii="Times New Roman" w:hAnsi="Times New Roman"/>
          <w:color w:val="auto"/>
          <w:sz w:val="28"/>
          <w:szCs w:val="28"/>
        </w:rPr>
        <w:t>а</w:t>
      </w:r>
      <w:r w:rsidR="007F753C" w:rsidRPr="00C319B0">
        <w:rPr>
          <w:rFonts w:ascii="Times New Roman" w:hAnsi="Times New Roman"/>
          <w:color w:val="auto"/>
          <w:sz w:val="28"/>
          <w:szCs w:val="28"/>
          <w:lang w:eastAsia="en-US"/>
        </w:rPr>
        <w:t xml:space="preserve">налогично разделу </w:t>
      </w:r>
      <w:r w:rsidR="007F753C" w:rsidRPr="00C319B0">
        <w:rPr>
          <w:rFonts w:ascii="Times New Roman" w:hAnsi="Times New Roman"/>
          <w:color w:val="auto"/>
          <w:sz w:val="28"/>
          <w:szCs w:val="28"/>
          <w:lang w:val="en-US" w:eastAsia="en-US"/>
        </w:rPr>
        <w:t>III</w:t>
      </w:r>
      <w:r w:rsidR="007F753C" w:rsidRPr="00C319B0">
        <w:rPr>
          <w:rFonts w:ascii="Times New Roman" w:hAnsi="Times New Roman"/>
          <w:color w:val="auto"/>
          <w:sz w:val="28"/>
          <w:szCs w:val="28"/>
          <w:lang w:eastAsia="en-US"/>
        </w:rPr>
        <w:t xml:space="preserve"> МЕТОДИЧЕСКИХ РЕКОМЕНДАЦИЙ по расчету уровня достижения национальных целей развития Российской Федерации, национальных проектов, государственных программ Российской Федерации и их структурных элементов, инициатив социально-экономического развития Российской Федерации, региональных проектов. </w:t>
      </w:r>
    </w:p>
    <w:p w14:paraId="36B87BD6" w14:textId="2CD0B0D8" w:rsidR="007F753C" w:rsidRPr="00C319B0" w:rsidRDefault="005A64F2" w:rsidP="005A64F2">
      <w:pPr>
        <w:spacing w:after="14" w:line="240" w:lineRule="auto"/>
        <w:ind w:right="65" w:firstLine="709"/>
        <w:jc w:val="both"/>
        <w:rPr>
          <w:rFonts w:ascii="Times New Roman" w:hAnsi="Times New Roman"/>
          <w:color w:val="auto"/>
          <w:sz w:val="28"/>
          <w:szCs w:val="28"/>
          <w:lang w:eastAsia="en-US"/>
        </w:rPr>
      </w:pPr>
      <w:r>
        <w:rPr>
          <w:rFonts w:ascii="Times New Roman" w:hAnsi="Times New Roman"/>
          <w:color w:val="auto"/>
          <w:sz w:val="28"/>
          <w:szCs w:val="28"/>
          <w:lang w:eastAsia="en-US"/>
        </w:rPr>
        <w:t>15</w:t>
      </w:r>
      <w:r w:rsidR="007F753C" w:rsidRPr="00C319B0">
        <w:rPr>
          <w:rFonts w:ascii="Times New Roman" w:hAnsi="Times New Roman"/>
          <w:color w:val="auto"/>
          <w:sz w:val="28"/>
          <w:szCs w:val="28"/>
          <w:lang w:eastAsia="en-US"/>
        </w:rPr>
        <w:t>.</w:t>
      </w:r>
      <w:r>
        <w:rPr>
          <w:rFonts w:ascii="Times New Roman" w:hAnsi="Times New Roman"/>
          <w:color w:val="auto"/>
          <w:sz w:val="28"/>
          <w:szCs w:val="28"/>
          <w:lang w:eastAsia="en-US"/>
        </w:rPr>
        <w:t> </w:t>
      </w:r>
      <w:r w:rsidR="007F753C" w:rsidRPr="00C319B0">
        <w:rPr>
          <w:rFonts w:ascii="Times New Roman" w:hAnsi="Times New Roman"/>
          <w:color w:val="auto"/>
          <w:sz w:val="28"/>
          <w:szCs w:val="28"/>
          <w:lang w:eastAsia="en-US"/>
        </w:rPr>
        <w:t xml:space="preserve">Уровень достижения комплекса процессных мероприятий рассчитывается по формуле: </w:t>
      </w:r>
    </w:p>
    <w:p w14:paraId="5E739256" w14:textId="77777777" w:rsidR="007F753C" w:rsidRPr="00FE7EA0" w:rsidRDefault="007F753C" w:rsidP="007F753C">
      <w:pPr>
        <w:spacing w:after="14" w:line="240" w:lineRule="auto"/>
        <w:ind w:left="142" w:right="65" w:firstLine="567"/>
        <w:jc w:val="both"/>
        <w:rPr>
          <w:rFonts w:ascii="Times New Roman" w:hAnsi="Times New Roman"/>
          <w:color w:val="auto"/>
          <w:sz w:val="16"/>
          <w:szCs w:val="16"/>
          <w:lang w:eastAsia="en-US"/>
        </w:rPr>
      </w:pPr>
    </w:p>
    <w:p w14:paraId="79383234" w14:textId="020F86FB" w:rsidR="007F753C" w:rsidRPr="00FE7EA0" w:rsidRDefault="00151ABE" w:rsidP="005A64F2">
      <w:pPr>
        <w:spacing w:after="14" w:line="240" w:lineRule="auto"/>
        <w:ind w:left="142" w:right="65" w:firstLine="567"/>
        <w:jc w:val="center"/>
        <w:rPr>
          <w:rFonts w:ascii="Times New Roman" w:hAnsi="Times New Roman"/>
          <w:color w:val="auto"/>
          <w:sz w:val="20"/>
          <w:lang w:eastAsia="en-US"/>
        </w:rPr>
      </w:pPr>
      <m:oMath>
        <m:sSub>
          <m:sSubPr>
            <m:ctrlPr>
              <w:rPr>
                <w:rFonts w:ascii="Cambria Math" w:hAnsi="Cambria Math"/>
                <w:i/>
                <w:color w:val="auto"/>
                <w:sz w:val="32"/>
                <w:szCs w:val="32"/>
                <w:lang w:eastAsia="en-US"/>
              </w:rPr>
            </m:ctrlPr>
          </m:sSubPr>
          <m:e>
            <m:r>
              <w:rPr>
                <w:rFonts w:ascii="Cambria Math" w:hAnsi="Cambria Math"/>
                <w:color w:val="auto"/>
                <w:sz w:val="32"/>
                <w:szCs w:val="32"/>
                <w:lang w:eastAsia="en-US"/>
              </w:rPr>
              <m:t>УД</m:t>
            </m:r>
          </m:e>
          <m:sub>
            <m:r>
              <w:rPr>
                <w:rFonts w:ascii="Cambria Math" w:hAnsi="Cambria Math"/>
                <w:color w:val="auto"/>
                <w:sz w:val="32"/>
                <w:szCs w:val="32"/>
                <w:lang w:eastAsia="en-US"/>
              </w:rPr>
              <m:t>кпм</m:t>
            </m:r>
          </m:sub>
        </m:sSub>
        <m:r>
          <w:rPr>
            <w:rFonts w:ascii="Cambria Math" w:hAnsi="Cambria Math"/>
            <w:color w:val="auto"/>
            <w:sz w:val="32"/>
            <w:szCs w:val="32"/>
            <w:lang w:eastAsia="en-US"/>
          </w:rPr>
          <m:t>=0,5∙</m:t>
        </m:r>
        <m:f>
          <m:fPr>
            <m:ctrlPr>
              <w:rPr>
                <w:rFonts w:ascii="Cambria Math" w:hAnsi="Cambria Math"/>
                <w:i/>
                <w:color w:val="auto"/>
                <w:sz w:val="32"/>
                <w:szCs w:val="32"/>
                <w:lang w:eastAsia="en-US"/>
              </w:rPr>
            </m:ctrlPr>
          </m:fPr>
          <m:num>
            <m:nary>
              <m:naryPr>
                <m:chr m:val="∑"/>
                <m:limLoc m:val="undOvr"/>
                <m:ctrlPr>
                  <w:rPr>
                    <w:rFonts w:ascii="Cambria Math" w:hAnsi="Cambria Math"/>
                    <w:i/>
                    <w:color w:val="auto"/>
                    <w:sz w:val="32"/>
                    <w:szCs w:val="32"/>
                    <w:lang w:eastAsia="en-US"/>
                  </w:rPr>
                </m:ctrlPr>
              </m:naryPr>
              <m:sub>
                <m:r>
                  <w:rPr>
                    <w:rFonts w:ascii="Cambria Math" w:hAnsi="Cambria Math"/>
                    <w:color w:val="auto"/>
                    <w:sz w:val="32"/>
                    <w:szCs w:val="32"/>
                    <w:lang w:eastAsia="en-US"/>
                  </w:rPr>
                  <m:t>i=1</m:t>
                </m:r>
              </m:sub>
              <m:sup>
                <m:r>
                  <w:rPr>
                    <w:rFonts w:ascii="Cambria Math" w:hAnsi="Cambria Math"/>
                    <w:color w:val="auto"/>
                    <w:sz w:val="32"/>
                    <w:szCs w:val="32"/>
                    <w:lang w:eastAsia="en-US"/>
                  </w:rPr>
                  <m:t>w</m:t>
                </m:r>
              </m:sup>
              <m:e>
                <m:sSub>
                  <m:sSubPr>
                    <m:ctrlPr>
                      <w:rPr>
                        <w:rFonts w:ascii="Cambria Math" w:hAnsi="Cambria Math"/>
                        <w:i/>
                        <w:color w:val="auto"/>
                        <w:sz w:val="32"/>
                        <w:szCs w:val="32"/>
                        <w:lang w:eastAsia="en-US"/>
                      </w:rPr>
                    </m:ctrlPr>
                  </m:sSubPr>
                  <m:e>
                    <m:r>
                      <w:rPr>
                        <w:rFonts w:ascii="Cambria Math" w:hAnsi="Cambria Math"/>
                        <w:color w:val="auto"/>
                        <w:sz w:val="32"/>
                        <w:szCs w:val="32"/>
                        <w:lang w:eastAsia="en-US"/>
                      </w:rPr>
                      <m:t>УД</m:t>
                    </m:r>
                  </m:e>
                  <m:sub>
                    <m:r>
                      <w:rPr>
                        <w:rFonts w:ascii="Cambria Math" w:hAnsi="Cambria Math"/>
                        <w:color w:val="auto"/>
                        <w:sz w:val="32"/>
                        <w:szCs w:val="32"/>
                        <w:lang w:eastAsia="en-US"/>
                      </w:rPr>
                      <m:t>пкпм</m:t>
                    </m:r>
                  </m:sub>
                </m:sSub>
              </m:e>
            </m:nary>
          </m:num>
          <m:den>
            <m:r>
              <w:rPr>
                <w:rFonts w:ascii="Cambria Math" w:hAnsi="Cambria Math"/>
                <w:color w:val="auto"/>
                <w:sz w:val="32"/>
                <w:szCs w:val="32"/>
                <w:lang w:val="en-US" w:eastAsia="en-US"/>
              </w:rPr>
              <m:t>w</m:t>
            </m:r>
          </m:den>
        </m:f>
        <m:r>
          <w:rPr>
            <w:rFonts w:ascii="Cambria Math" w:hAnsi="Cambria Math"/>
            <w:color w:val="auto"/>
            <w:sz w:val="32"/>
            <w:szCs w:val="32"/>
            <w:lang w:eastAsia="en-US"/>
          </w:rPr>
          <m:t>+0,5∙</m:t>
        </m:r>
        <m:sSub>
          <m:sSubPr>
            <m:ctrlPr>
              <w:rPr>
                <w:rFonts w:ascii="Cambria Math" w:hAnsi="Cambria Math"/>
                <w:i/>
                <w:color w:val="auto"/>
                <w:sz w:val="32"/>
                <w:szCs w:val="32"/>
                <w:lang w:eastAsia="en-US"/>
              </w:rPr>
            </m:ctrlPr>
          </m:sSubPr>
          <m:e>
            <m:r>
              <w:rPr>
                <w:rFonts w:ascii="Cambria Math" w:hAnsi="Cambria Math"/>
                <w:color w:val="auto"/>
                <w:sz w:val="32"/>
                <w:szCs w:val="32"/>
                <w:lang w:eastAsia="en-US"/>
              </w:rPr>
              <m:t>УД</m:t>
            </m:r>
          </m:e>
          <m:sub>
            <m:r>
              <w:rPr>
                <w:rFonts w:ascii="Cambria Math" w:hAnsi="Cambria Math"/>
                <w:color w:val="auto"/>
                <w:sz w:val="32"/>
                <w:szCs w:val="32"/>
                <w:lang w:eastAsia="en-US"/>
              </w:rPr>
              <m:t>резкпм</m:t>
            </m:r>
          </m:sub>
        </m:sSub>
      </m:oMath>
      <w:r w:rsidR="005A64F2">
        <w:rPr>
          <w:rFonts w:ascii="Times New Roman" w:hAnsi="Times New Roman"/>
          <w:i/>
          <w:color w:val="auto"/>
          <w:sz w:val="28"/>
          <w:szCs w:val="28"/>
          <w:lang w:eastAsia="en-US"/>
        </w:rPr>
        <w:t xml:space="preserve">   , </w:t>
      </w:r>
      <w:r w:rsidR="007F753C" w:rsidRPr="00C319B0">
        <w:rPr>
          <w:rFonts w:ascii="Times New Roman" w:hAnsi="Times New Roman"/>
          <w:color w:val="auto"/>
          <w:sz w:val="28"/>
          <w:szCs w:val="28"/>
          <w:lang w:eastAsia="en-US"/>
        </w:rPr>
        <w:t>где:</w:t>
      </w:r>
      <w:r w:rsidR="00FE7EA0">
        <w:rPr>
          <w:rFonts w:ascii="Times New Roman" w:hAnsi="Times New Roman"/>
          <w:color w:val="auto"/>
          <w:sz w:val="28"/>
          <w:szCs w:val="28"/>
          <w:lang w:eastAsia="en-US"/>
        </w:rPr>
        <w:br/>
      </w:r>
    </w:p>
    <w:p w14:paraId="7BEAEAC0" w14:textId="77777777" w:rsidR="007F753C" w:rsidRPr="00C319B0" w:rsidRDefault="00151ABE" w:rsidP="005A64F2">
      <w:pPr>
        <w:spacing w:after="14" w:line="240" w:lineRule="auto"/>
        <w:ind w:right="65" w:firstLine="698"/>
        <w:jc w:val="both"/>
        <w:rPr>
          <w:rFonts w:ascii="Times New Roman" w:hAnsi="Times New Roman"/>
          <w:color w:val="auto"/>
          <w:sz w:val="28"/>
          <w:szCs w:val="28"/>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пкпм</m:t>
            </m:r>
          </m:sub>
        </m:sSub>
      </m:oMath>
      <w:r w:rsidR="007F753C" w:rsidRPr="00C319B0">
        <w:rPr>
          <w:rFonts w:ascii="Times New Roman" w:hAnsi="Times New Roman"/>
          <w:color w:val="auto"/>
          <w:sz w:val="28"/>
          <w:szCs w:val="28"/>
          <w:lang w:eastAsia="en-US"/>
        </w:rPr>
        <w:t xml:space="preserve"> – уровень достижения </w:t>
      </w:r>
      <w:proofErr w:type="spellStart"/>
      <w:r w:rsidR="007F753C" w:rsidRPr="00566A8A">
        <w:rPr>
          <w:rFonts w:ascii="Times New Roman" w:hAnsi="Times New Roman"/>
          <w:i/>
          <w:color w:val="auto"/>
          <w:sz w:val="28"/>
          <w:szCs w:val="28"/>
          <w:lang w:val="en-US" w:eastAsia="en-US"/>
        </w:rPr>
        <w:t>i</w:t>
      </w:r>
      <w:proofErr w:type="spellEnd"/>
      <w:r w:rsidR="007F753C" w:rsidRPr="00C319B0">
        <w:rPr>
          <w:rFonts w:ascii="Times New Roman" w:hAnsi="Times New Roman"/>
          <w:color w:val="auto"/>
          <w:sz w:val="28"/>
          <w:szCs w:val="28"/>
          <w:lang w:eastAsia="en-US"/>
        </w:rPr>
        <w:t>-ого показателя комплекса процессных мероприятий в отчетном периоде;</w:t>
      </w:r>
    </w:p>
    <w:p w14:paraId="7E3CBD4F" w14:textId="3CEE745D" w:rsidR="007F753C" w:rsidRPr="00C319B0" w:rsidRDefault="007F753C" w:rsidP="005A64F2">
      <w:pPr>
        <w:spacing w:after="14" w:line="240" w:lineRule="auto"/>
        <w:ind w:right="65" w:firstLine="698"/>
        <w:jc w:val="both"/>
        <w:rPr>
          <w:rFonts w:ascii="Times New Roman" w:hAnsi="Times New Roman"/>
          <w:color w:val="auto"/>
          <w:sz w:val="28"/>
          <w:szCs w:val="28"/>
          <w:lang w:eastAsia="en-US"/>
        </w:rPr>
      </w:pPr>
      <m:oMath>
        <m:r>
          <w:rPr>
            <w:rFonts w:ascii="Cambria Math" w:hAnsi="Cambria Math"/>
            <w:color w:val="auto"/>
            <w:sz w:val="28"/>
            <w:szCs w:val="28"/>
            <w:lang w:val="en-US" w:eastAsia="en-US"/>
          </w:rPr>
          <m:t>w</m:t>
        </m:r>
      </m:oMath>
      <w:r w:rsidRPr="00C319B0">
        <w:rPr>
          <w:rFonts w:ascii="Times New Roman" w:hAnsi="Times New Roman"/>
          <w:color w:val="auto"/>
          <w:sz w:val="28"/>
          <w:szCs w:val="28"/>
          <w:lang w:eastAsia="en-US"/>
        </w:rPr>
        <w:t xml:space="preserve"> – количество показателей комплекса процессных мероприятий </w:t>
      </w:r>
      <w:r w:rsidR="005A64F2">
        <w:rPr>
          <w:rFonts w:ascii="Times New Roman" w:hAnsi="Times New Roman"/>
          <w:color w:val="auto"/>
          <w:sz w:val="28"/>
          <w:szCs w:val="28"/>
          <w:lang w:eastAsia="en-US"/>
        </w:rPr>
        <w:br/>
      </w:r>
      <w:r w:rsidRPr="00C319B0">
        <w:rPr>
          <w:rFonts w:ascii="Times New Roman" w:hAnsi="Times New Roman"/>
          <w:color w:val="auto"/>
          <w:sz w:val="28"/>
          <w:szCs w:val="28"/>
          <w:lang w:eastAsia="en-US"/>
        </w:rPr>
        <w:t xml:space="preserve">в отчетном периоде; </w:t>
      </w:r>
    </w:p>
    <w:p w14:paraId="7B377FC0" w14:textId="77777777" w:rsidR="007F753C" w:rsidRPr="00C319B0" w:rsidRDefault="00151ABE" w:rsidP="005A64F2">
      <w:pPr>
        <w:spacing w:after="14" w:line="240" w:lineRule="auto"/>
        <w:ind w:right="65" w:firstLine="698"/>
        <w:jc w:val="both"/>
        <w:rPr>
          <w:rFonts w:ascii="Times New Roman" w:hAnsi="Times New Roman"/>
          <w:color w:val="auto"/>
          <w:sz w:val="28"/>
          <w:szCs w:val="28"/>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резкпм</m:t>
            </m:r>
          </m:sub>
        </m:sSub>
      </m:oMath>
      <w:r w:rsidR="007F753C" w:rsidRPr="00C319B0">
        <w:rPr>
          <w:rFonts w:ascii="Times New Roman" w:hAnsi="Times New Roman"/>
          <w:color w:val="auto"/>
          <w:sz w:val="28"/>
          <w:szCs w:val="28"/>
          <w:lang w:eastAsia="en-US"/>
        </w:rPr>
        <w:t xml:space="preserve"> – уровень достижения мероприятий (результатов) задачи комплекса процессных мероприятий в отчетном периоде. </w:t>
      </w:r>
    </w:p>
    <w:p w14:paraId="1F5F46BB" w14:textId="4D4D7CFC" w:rsidR="005A64F2" w:rsidRDefault="007F753C" w:rsidP="00904B66">
      <w:pPr>
        <w:pStyle w:val="afa"/>
        <w:numPr>
          <w:ilvl w:val="0"/>
          <w:numId w:val="12"/>
        </w:numPr>
        <w:spacing w:after="14" w:line="240" w:lineRule="auto"/>
        <w:ind w:left="0" w:right="65"/>
        <w:jc w:val="both"/>
        <w:rPr>
          <w:rFonts w:ascii="Times New Roman" w:hAnsi="Times New Roman"/>
          <w:color w:val="auto"/>
          <w:sz w:val="28"/>
          <w:szCs w:val="28"/>
          <w:lang w:eastAsia="en-US"/>
        </w:rPr>
      </w:pPr>
      <w:r w:rsidRPr="005A64F2">
        <w:rPr>
          <w:rFonts w:ascii="Times New Roman" w:hAnsi="Times New Roman"/>
          <w:color w:val="auto"/>
          <w:sz w:val="28"/>
          <w:szCs w:val="28"/>
          <w:lang w:eastAsia="en-US"/>
        </w:rPr>
        <w:t xml:space="preserve">В случае отсутствия запланированных или досрочно достигнутых значений показателей комплекса процессных мероприятий на дату расчета уровня достижения или при наличии показателей только с плановым значением равным 0 расчет уровня достижения комплекса процессных мероприятий осуществляется по формуле: </w:t>
      </w:r>
    </w:p>
    <w:p w14:paraId="30C0B8AC" w14:textId="7488729F" w:rsidR="005A64F2" w:rsidRPr="005A64F2" w:rsidRDefault="005A64F2" w:rsidP="005A64F2">
      <w:pPr>
        <w:spacing w:after="14" w:line="240" w:lineRule="auto"/>
        <w:ind w:right="65"/>
        <w:jc w:val="both"/>
        <w:rPr>
          <w:rFonts w:ascii="Times New Roman" w:hAnsi="Times New Roman"/>
          <w:color w:val="auto"/>
          <w:sz w:val="16"/>
          <w:szCs w:val="16"/>
          <w:lang w:eastAsia="en-US"/>
        </w:rPr>
      </w:pPr>
    </w:p>
    <w:p w14:paraId="09CAB6A6" w14:textId="13911A3F" w:rsidR="007F753C" w:rsidRPr="00C319B0" w:rsidRDefault="00151ABE" w:rsidP="005A64F2">
      <w:pPr>
        <w:spacing w:after="14" w:line="240" w:lineRule="auto"/>
        <w:ind w:right="65"/>
        <w:jc w:val="center"/>
        <w:rPr>
          <w:rFonts w:ascii="Times New Roman" w:hAnsi="Times New Roman"/>
          <w:color w:val="auto"/>
          <w:sz w:val="28"/>
          <w:szCs w:val="28"/>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кпм</m:t>
            </m:r>
          </m:sub>
        </m:sSub>
        <m:r>
          <w:rPr>
            <w:rFonts w:ascii="Cambria Math" w:hAnsi="Cambria Math"/>
            <w:color w:val="auto"/>
            <w:sz w:val="28"/>
            <w:szCs w:val="28"/>
            <w:lang w:eastAsia="en-US"/>
          </w:rPr>
          <m:t xml:space="preserve">= </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резкпм</m:t>
            </m:r>
          </m:sub>
        </m:sSub>
        <m:r>
          <w:rPr>
            <w:rFonts w:ascii="Cambria Math" w:hAnsi="Cambria Math"/>
            <w:color w:val="auto"/>
            <w:sz w:val="28"/>
            <w:szCs w:val="28"/>
            <w:lang w:eastAsia="en-US"/>
          </w:rPr>
          <m:t xml:space="preserve">    , </m:t>
        </m:r>
      </m:oMath>
      <w:r w:rsidR="007F753C" w:rsidRPr="00C319B0">
        <w:rPr>
          <w:rFonts w:ascii="Times New Roman" w:hAnsi="Times New Roman"/>
          <w:color w:val="auto"/>
          <w:sz w:val="28"/>
          <w:szCs w:val="28"/>
          <w:lang w:eastAsia="en-US"/>
        </w:rPr>
        <w:t>где:</w:t>
      </w:r>
    </w:p>
    <w:p w14:paraId="4B836306" w14:textId="77777777" w:rsidR="005A64F2" w:rsidRPr="005A64F2" w:rsidRDefault="005A64F2" w:rsidP="007F753C">
      <w:pPr>
        <w:spacing w:after="14" w:line="240" w:lineRule="auto"/>
        <w:ind w:left="124" w:right="65" w:firstLine="698"/>
        <w:jc w:val="both"/>
        <w:rPr>
          <w:rFonts w:ascii="Times New Roman" w:hAnsi="Times New Roman"/>
          <w:color w:val="auto"/>
          <w:sz w:val="14"/>
          <w:szCs w:val="14"/>
          <w:lang w:eastAsia="en-US"/>
        </w:rPr>
      </w:pPr>
    </w:p>
    <w:p w14:paraId="40CDA39F" w14:textId="7125E690" w:rsidR="007F753C" w:rsidRDefault="007F753C" w:rsidP="005A64F2">
      <w:pPr>
        <w:spacing w:after="14" w:line="240" w:lineRule="auto"/>
        <w:ind w:right="65" w:firstLine="698"/>
        <w:jc w:val="both"/>
        <w:rPr>
          <w:rFonts w:ascii="Times New Roman" w:hAnsi="Times New Roman"/>
          <w:color w:val="auto"/>
          <w:sz w:val="28"/>
          <w:szCs w:val="28"/>
          <w:lang w:eastAsia="en-US"/>
        </w:rPr>
      </w:pPr>
      <w:proofErr w:type="spellStart"/>
      <w:r w:rsidRPr="00C319B0">
        <w:rPr>
          <w:rFonts w:ascii="Times New Roman" w:hAnsi="Times New Roman"/>
          <w:color w:val="auto"/>
          <w:sz w:val="28"/>
          <w:szCs w:val="28"/>
          <w:lang w:eastAsia="en-US"/>
        </w:rPr>
        <w:t>УДрезкпм</w:t>
      </w:r>
      <w:proofErr w:type="spellEnd"/>
      <w:r w:rsidRPr="00C319B0">
        <w:rPr>
          <w:rFonts w:ascii="Times New Roman" w:hAnsi="Times New Roman"/>
          <w:color w:val="auto"/>
          <w:sz w:val="28"/>
          <w:szCs w:val="28"/>
          <w:lang w:eastAsia="en-US"/>
        </w:rPr>
        <w:t xml:space="preserve"> – уровень достижения мероприятий (результатов) задачи комплекса процессных мероприятий в отчетном периоде. </w:t>
      </w:r>
    </w:p>
    <w:p w14:paraId="560B17F3" w14:textId="77777777" w:rsidR="005A64F2" w:rsidRPr="00C319B0" w:rsidRDefault="005A64F2" w:rsidP="005A64F2">
      <w:pPr>
        <w:spacing w:after="14" w:line="240" w:lineRule="auto"/>
        <w:ind w:right="65" w:firstLine="698"/>
        <w:jc w:val="both"/>
        <w:rPr>
          <w:rFonts w:ascii="Times New Roman" w:hAnsi="Times New Roman"/>
          <w:strike/>
          <w:color w:val="auto"/>
          <w:sz w:val="28"/>
          <w:szCs w:val="28"/>
          <w:lang w:eastAsia="en-US"/>
        </w:rPr>
      </w:pPr>
    </w:p>
    <w:p w14:paraId="2C0ACFC6" w14:textId="28BA01BC" w:rsidR="007F753C" w:rsidRPr="00C319B0" w:rsidRDefault="007F753C" w:rsidP="005A64F2">
      <w:pPr>
        <w:spacing w:after="14" w:line="240" w:lineRule="auto"/>
        <w:ind w:right="65" w:firstLine="698"/>
        <w:jc w:val="both"/>
        <w:rPr>
          <w:rFonts w:ascii="Times New Roman" w:hAnsi="Times New Roman"/>
          <w:color w:val="auto"/>
          <w:sz w:val="28"/>
          <w:szCs w:val="28"/>
          <w:lang w:eastAsia="en-US"/>
        </w:rPr>
      </w:pPr>
      <w:r w:rsidRPr="00C319B0">
        <w:rPr>
          <w:rFonts w:ascii="Times New Roman" w:hAnsi="Times New Roman"/>
          <w:color w:val="auto"/>
          <w:sz w:val="28"/>
          <w:szCs w:val="28"/>
          <w:lang w:eastAsia="en-US"/>
        </w:rPr>
        <w:lastRenderedPageBreak/>
        <w:t>16.</w:t>
      </w:r>
      <w:r w:rsidR="005A64F2">
        <w:rPr>
          <w:rFonts w:ascii="Times New Roman" w:hAnsi="Times New Roman"/>
          <w:color w:val="auto"/>
          <w:sz w:val="28"/>
          <w:szCs w:val="28"/>
          <w:lang w:eastAsia="en-US"/>
        </w:rPr>
        <w:t> </w:t>
      </w:r>
      <w:r w:rsidRPr="00C319B0">
        <w:rPr>
          <w:rFonts w:ascii="Times New Roman" w:hAnsi="Times New Roman"/>
          <w:color w:val="auto"/>
          <w:sz w:val="28"/>
          <w:szCs w:val="28"/>
          <w:lang w:eastAsia="en-US"/>
        </w:rPr>
        <w:t xml:space="preserve">Уровень достижения мероприятий (результатов) задачи комплекса процессных мероприятий в отчетном периоде </w:t>
      </w:r>
      <m:oMath>
        <m:d>
          <m:dPr>
            <m:ctrlPr>
              <w:rPr>
                <w:rFonts w:ascii="Cambria Math" w:hAnsi="Cambria Math"/>
                <w:i/>
                <w:color w:val="auto"/>
                <w:sz w:val="28"/>
                <w:szCs w:val="28"/>
                <w:lang w:eastAsia="en-US"/>
              </w:rPr>
            </m:ctrlPr>
          </m:dPr>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резкпм</m:t>
                </m:r>
              </m:sub>
            </m:sSub>
          </m:e>
        </m:d>
      </m:oMath>
      <w:r w:rsidRPr="00C319B0">
        <w:rPr>
          <w:rFonts w:ascii="Times New Roman" w:hAnsi="Times New Roman"/>
          <w:color w:val="auto"/>
          <w:sz w:val="28"/>
          <w:szCs w:val="28"/>
          <w:lang w:eastAsia="en-US"/>
        </w:rPr>
        <w:t xml:space="preserve"> рассчитывается </w:t>
      </w:r>
      <w:r w:rsidR="00FE7EA0">
        <w:rPr>
          <w:rFonts w:ascii="Times New Roman" w:hAnsi="Times New Roman"/>
          <w:color w:val="auto"/>
          <w:sz w:val="28"/>
          <w:szCs w:val="28"/>
          <w:lang w:eastAsia="en-US"/>
        </w:rPr>
        <w:br/>
      </w:r>
      <w:r w:rsidRPr="00C319B0">
        <w:rPr>
          <w:rFonts w:ascii="Times New Roman" w:hAnsi="Times New Roman"/>
          <w:color w:val="auto"/>
          <w:sz w:val="28"/>
          <w:szCs w:val="28"/>
          <w:lang w:eastAsia="en-US"/>
        </w:rPr>
        <w:t xml:space="preserve">в порядке, аналогичном порядку расчета уровня достижения мероприятий (результатов) национального проекта в соответствии с пунктом 17 раздела </w:t>
      </w:r>
      <w:r w:rsidRPr="00C319B0">
        <w:rPr>
          <w:rFonts w:ascii="Times New Roman" w:hAnsi="Times New Roman"/>
          <w:color w:val="auto"/>
          <w:sz w:val="28"/>
          <w:szCs w:val="28"/>
          <w:lang w:val="en-US" w:eastAsia="en-US"/>
        </w:rPr>
        <w:t>II</w:t>
      </w:r>
      <w:r w:rsidRPr="00C319B0">
        <w:rPr>
          <w:rFonts w:ascii="Times New Roman" w:hAnsi="Times New Roman"/>
          <w:color w:val="auto"/>
          <w:sz w:val="28"/>
          <w:szCs w:val="28"/>
          <w:lang w:eastAsia="en-US"/>
        </w:rPr>
        <w:t xml:space="preserve"> приложения № 2 к МЕТОДИЧЕСКИМ РЕКОМЕНДАЦИЯМ по расчету уровня достижения национальных целей развития Российской Федерации, национальных проектов, государственных программ Российской Федерации </w:t>
      </w:r>
      <w:r w:rsidR="003C3B0F">
        <w:rPr>
          <w:rFonts w:ascii="Times New Roman" w:hAnsi="Times New Roman"/>
          <w:color w:val="auto"/>
          <w:sz w:val="28"/>
          <w:szCs w:val="28"/>
          <w:lang w:eastAsia="en-US"/>
        </w:rPr>
        <w:br/>
      </w:r>
      <w:r w:rsidRPr="00C319B0">
        <w:rPr>
          <w:rFonts w:ascii="Times New Roman" w:hAnsi="Times New Roman"/>
          <w:color w:val="auto"/>
          <w:sz w:val="28"/>
          <w:szCs w:val="28"/>
          <w:lang w:eastAsia="en-US"/>
        </w:rPr>
        <w:t>и их структурных элементов, инициатив социально-экономического развития Российской Федерации, региональных проектов.</w:t>
      </w:r>
    </w:p>
    <w:p w14:paraId="35D19D92" w14:textId="77777777" w:rsidR="007F753C" w:rsidRPr="00C319B0" w:rsidRDefault="007F753C" w:rsidP="005A64F2">
      <w:pPr>
        <w:spacing w:after="14" w:line="297" w:lineRule="auto"/>
        <w:ind w:right="65" w:firstLine="698"/>
        <w:jc w:val="both"/>
        <w:rPr>
          <w:rFonts w:ascii="Times New Roman" w:hAnsi="Times New Roman"/>
          <w:color w:val="auto"/>
          <w:sz w:val="28"/>
          <w:szCs w:val="22"/>
          <w:lang w:eastAsia="en-US"/>
        </w:rPr>
      </w:pPr>
      <w:r w:rsidRPr="00C319B0">
        <w:rPr>
          <w:rFonts w:ascii="Times New Roman" w:hAnsi="Times New Roman"/>
          <w:color w:val="auto"/>
          <w:sz w:val="28"/>
          <w:szCs w:val="22"/>
          <w:lang w:eastAsia="en-US"/>
        </w:rPr>
        <w:t xml:space="preserve">Уровень достижения мероприятий (результатов) </w:t>
      </w:r>
      <m:oMath>
        <m:d>
          <m:dPr>
            <m:ctrlPr>
              <w:rPr>
                <w:rFonts w:ascii="Cambria Math" w:hAnsi="Cambria Math"/>
                <w:i/>
                <w:color w:val="auto"/>
                <w:sz w:val="28"/>
                <w:szCs w:val="22"/>
                <w:lang w:eastAsia="en-US"/>
              </w:rPr>
            </m:ctrlPr>
          </m:dPr>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резкпм</m:t>
                </m:r>
              </m:sub>
            </m:sSub>
            <m:r>
              <w:rPr>
                <w:rFonts w:ascii="Cambria Math" w:hAnsi="Cambria Math"/>
                <w:color w:val="auto"/>
                <w:sz w:val="28"/>
                <w:szCs w:val="28"/>
                <w:lang w:eastAsia="en-US"/>
              </w:rPr>
              <m:t>=</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m:t>
                </m:r>
              </m:sub>
            </m:sSub>
          </m:e>
        </m:d>
      </m:oMath>
      <w:r w:rsidRPr="00C319B0">
        <w:rPr>
          <w:rFonts w:ascii="Times New Roman" w:hAnsi="Times New Roman"/>
          <w:color w:val="auto"/>
          <w:sz w:val="28"/>
          <w:szCs w:val="22"/>
          <w:lang w:eastAsia="en-US"/>
        </w:rPr>
        <w:t xml:space="preserve"> рассчитывается по формуле: </w:t>
      </w:r>
    </w:p>
    <w:p w14:paraId="430AEA3D" w14:textId="138C80A4" w:rsidR="007F753C" w:rsidRPr="00C319B0" w:rsidRDefault="00151ABE" w:rsidP="00F430D3">
      <w:pPr>
        <w:spacing w:after="14" w:line="297" w:lineRule="auto"/>
        <w:ind w:left="124" w:right="65" w:firstLine="698"/>
        <w:jc w:val="center"/>
        <w:rPr>
          <w:rFonts w:ascii="Times New Roman" w:hAnsi="Times New Roman"/>
          <w:color w:val="auto"/>
          <w:sz w:val="28"/>
          <w:szCs w:val="22"/>
          <w:lang w:eastAsia="en-US"/>
        </w:rPr>
      </w:pPr>
      <m:oMath>
        <m:sSub>
          <m:sSubPr>
            <m:ctrlPr>
              <w:rPr>
                <w:rFonts w:ascii="Cambria Math" w:hAnsi="Cambria Math"/>
                <w:i/>
                <w:color w:val="auto"/>
                <w:sz w:val="32"/>
                <w:szCs w:val="32"/>
                <w:lang w:eastAsia="en-US"/>
              </w:rPr>
            </m:ctrlPr>
          </m:sSubPr>
          <m:e>
            <m:r>
              <w:rPr>
                <w:rFonts w:ascii="Cambria Math" w:hAnsi="Cambria Math"/>
                <w:color w:val="auto"/>
                <w:sz w:val="32"/>
                <w:szCs w:val="32"/>
                <w:lang w:eastAsia="en-US"/>
              </w:rPr>
              <m:t>УД</m:t>
            </m:r>
          </m:e>
          <m:sub>
            <m:r>
              <w:rPr>
                <w:rFonts w:ascii="Cambria Math" w:hAnsi="Cambria Math"/>
                <w:color w:val="auto"/>
                <w:sz w:val="32"/>
                <w:szCs w:val="32"/>
                <w:lang w:eastAsia="en-US"/>
              </w:rPr>
              <m:t>м</m:t>
            </m:r>
          </m:sub>
        </m:sSub>
        <m:r>
          <w:rPr>
            <w:rFonts w:ascii="Cambria Math" w:hAnsi="Cambria Math"/>
            <w:color w:val="auto"/>
            <w:sz w:val="32"/>
            <w:szCs w:val="32"/>
            <w:lang w:eastAsia="en-US"/>
          </w:rPr>
          <m:t>=</m:t>
        </m:r>
        <m:f>
          <m:fPr>
            <m:ctrlPr>
              <w:rPr>
                <w:rFonts w:ascii="Cambria Math" w:hAnsi="Cambria Math"/>
                <w:i/>
                <w:color w:val="auto"/>
                <w:sz w:val="32"/>
                <w:szCs w:val="32"/>
                <w:lang w:eastAsia="en-US"/>
              </w:rPr>
            </m:ctrlPr>
          </m:fPr>
          <m:num>
            <m:nary>
              <m:naryPr>
                <m:chr m:val="∑"/>
                <m:limLoc m:val="undOvr"/>
                <m:ctrlPr>
                  <w:rPr>
                    <w:rFonts w:ascii="Cambria Math" w:hAnsi="Cambria Math"/>
                    <w:i/>
                    <w:color w:val="auto"/>
                    <w:sz w:val="32"/>
                    <w:szCs w:val="32"/>
                    <w:lang w:eastAsia="en-US"/>
                  </w:rPr>
                </m:ctrlPr>
              </m:naryPr>
              <m:sub>
                <m:r>
                  <w:rPr>
                    <w:rFonts w:ascii="Cambria Math" w:hAnsi="Cambria Math"/>
                    <w:color w:val="auto"/>
                    <w:sz w:val="32"/>
                    <w:szCs w:val="32"/>
                    <w:lang w:eastAsia="en-US"/>
                  </w:rPr>
                  <m:t>i=1</m:t>
                </m:r>
              </m:sub>
              <m:sup>
                <m:r>
                  <w:rPr>
                    <w:rFonts w:ascii="Cambria Math" w:hAnsi="Cambria Math"/>
                    <w:color w:val="auto"/>
                    <w:sz w:val="32"/>
                    <w:szCs w:val="32"/>
                    <w:lang w:eastAsia="en-US"/>
                  </w:rPr>
                  <m:t>N</m:t>
                </m:r>
              </m:sup>
              <m:e>
                <m:sSub>
                  <m:sSubPr>
                    <m:ctrlPr>
                      <w:rPr>
                        <w:rFonts w:ascii="Cambria Math" w:hAnsi="Cambria Math"/>
                        <w:i/>
                        <w:color w:val="auto"/>
                        <w:sz w:val="32"/>
                        <w:szCs w:val="32"/>
                        <w:lang w:eastAsia="en-US"/>
                      </w:rPr>
                    </m:ctrlPr>
                  </m:sSubPr>
                  <m:e>
                    <m:r>
                      <w:rPr>
                        <w:rFonts w:ascii="Cambria Math" w:hAnsi="Cambria Math"/>
                        <w:color w:val="auto"/>
                        <w:sz w:val="32"/>
                        <w:szCs w:val="32"/>
                        <w:lang w:eastAsia="en-US"/>
                      </w:rPr>
                      <m:t>УД</m:t>
                    </m:r>
                  </m:e>
                  <m:sub>
                    <m:sSub>
                      <m:sSubPr>
                        <m:ctrlPr>
                          <w:rPr>
                            <w:rFonts w:ascii="Cambria Math" w:hAnsi="Cambria Math"/>
                            <w:i/>
                            <w:color w:val="auto"/>
                            <w:sz w:val="32"/>
                            <w:szCs w:val="32"/>
                            <w:lang w:eastAsia="en-US"/>
                          </w:rPr>
                        </m:ctrlPr>
                      </m:sSubPr>
                      <m:e>
                        <m:r>
                          <w:rPr>
                            <w:rFonts w:ascii="Cambria Math" w:hAnsi="Cambria Math"/>
                            <w:color w:val="auto"/>
                            <w:sz w:val="32"/>
                            <w:szCs w:val="32"/>
                            <w:lang w:eastAsia="en-US"/>
                          </w:rPr>
                          <m:t>мер</m:t>
                        </m:r>
                      </m:e>
                      <m:sub>
                        <m:r>
                          <w:rPr>
                            <w:rFonts w:ascii="Cambria Math" w:hAnsi="Cambria Math"/>
                            <w:color w:val="auto"/>
                            <w:sz w:val="32"/>
                            <w:szCs w:val="32"/>
                            <w:lang w:eastAsia="en-US"/>
                          </w:rPr>
                          <m:t>i</m:t>
                        </m:r>
                      </m:sub>
                    </m:sSub>
                  </m:sub>
                </m:sSub>
              </m:e>
            </m:nary>
          </m:num>
          <m:den>
            <m:r>
              <w:rPr>
                <w:rFonts w:ascii="Cambria Math" w:hAnsi="Cambria Math"/>
                <w:color w:val="auto"/>
                <w:sz w:val="32"/>
                <w:szCs w:val="32"/>
                <w:lang w:val="en-US" w:eastAsia="en-US"/>
              </w:rPr>
              <m:t>N</m:t>
            </m:r>
          </m:den>
        </m:f>
      </m:oMath>
      <w:r w:rsidR="00F430D3">
        <w:rPr>
          <w:rFonts w:ascii="Times New Roman" w:hAnsi="Times New Roman"/>
          <w:color w:val="auto"/>
          <w:sz w:val="28"/>
          <w:szCs w:val="28"/>
          <w:lang w:eastAsia="en-US"/>
        </w:rPr>
        <w:t xml:space="preserve">   , где:</w:t>
      </w:r>
    </w:p>
    <w:p w14:paraId="7EF20795" w14:textId="6F2E4D0B" w:rsidR="007F753C" w:rsidRDefault="00151ABE" w:rsidP="00F430D3">
      <w:pPr>
        <w:spacing w:after="14" w:line="297" w:lineRule="auto"/>
        <w:ind w:right="65" w:firstLine="709"/>
        <w:jc w:val="both"/>
        <w:rPr>
          <w:rFonts w:ascii="Times New Roman" w:hAnsi="Times New Roman"/>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мер</m:t>
                </m:r>
              </m:e>
              <m:sub>
                <m:r>
                  <w:rPr>
                    <w:rFonts w:ascii="Cambria Math" w:hAnsi="Cambria Math"/>
                    <w:color w:val="auto"/>
                    <w:sz w:val="28"/>
                    <w:szCs w:val="28"/>
                    <w:lang w:eastAsia="en-US"/>
                  </w:rPr>
                  <m:t>i</m:t>
                </m:r>
              </m:sub>
            </m:sSub>
          </m:sub>
        </m:sSub>
      </m:oMath>
      <w:r w:rsidR="007F753C" w:rsidRPr="00C319B0">
        <w:rPr>
          <w:rFonts w:ascii="Times New Roman" w:hAnsi="Times New Roman"/>
          <w:color w:val="auto"/>
          <w:sz w:val="28"/>
          <w:szCs w:val="22"/>
          <w:lang w:eastAsia="en-US"/>
        </w:rPr>
        <w:t xml:space="preserve"> </w:t>
      </w:r>
      <w:r w:rsidR="00F430D3" w:rsidRPr="00C319B0">
        <w:rPr>
          <w:rFonts w:ascii="Times New Roman" w:hAnsi="Times New Roman"/>
          <w:color w:val="auto"/>
          <w:sz w:val="28"/>
          <w:szCs w:val="28"/>
          <w:lang w:eastAsia="en-US"/>
        </w:rPr>
        <w:t xml:space="preserve">– </w:t>
      </w:r>
      <w:r w:rsidR="007F753C" w:rsidRPr="00C319B0">
        <w:rPr>
          <w:rFonts w:ascii="Times New Roman" w:hAnsi="Times New Roman"/>
          <w:color w:val="auto"/>
          <w:sz w:val="28"/>
          <w:szCs w:val="22"/>
          <w:lang w:eastAsia="en-US"/>
        </w:rPr>
        <w:t xml:space="preserve">уровень достижения </w:t>
      </w:r>
      <w:proofErr w:type="spellStart"/>
      <w:r w:rsidR="007F753C" w:rsidRPr="00566A8A">
        <w:rPr>
          <w:rFonts w:ascii="Times New Roman" w:hAnsi="Times New Roman"/>
          <w:i/>
          <w:color w:val="auto"/>
          <w:spacing w:val="64"/>
          <w:sz w:val="28"/>
          <w:lang w:val="en-US"/>
        </w:rPr>
        <w:t>i</w:t>
      </w:r>
      <w:proofErr w:type="spellEnd"/>
      <w:r w:rsidR="007F753C" w:rsidRPr="00C319B0">
        <w:rPr>
          <w:rFonts w:ascii="Times New Roman" w:hAnsi="Times New Roman"/>
          <w:color w:val="auto"/>
          <w:sz w:val="28"/>
          <w:szCs w:val="22"/>
          <w:lang w:eastAsia="en-US"/>
        </w:rPr>
        <w:t xml:space="preserve">-го мероприятия (результата); </w:t>
      </w:r>
    </w:p>
    <w:p w14:paraId="475AAB7E" w14:textId="1BB594EB" w:rsidR="007F753C" w:rsidRPr="00C319B0" w:rsidRDefault="007F753C" w:rsidP="00F430D3">
      <w:pPr>
        <w:spacing w:after="63" w:line="259" w:lineRule="auto"/>
        <w:ind w:left="10" w:right="64" w:firstLine="699"/>
        <w:jc w:val="both"/>
        <w:rPr>
          <w:rFonts w:ascii="Times New Roman" w:hAnsi="Times New Roman"/>
          <w:color w:val="auto"/>
          <w:sz w:val="28"/>
          <w:szCs w:val="22"/>
          <w:lang w:eastAsia="en-US"/>
        </w:rPr>
      </w:pPr>
      <m:oMath>
        <m:r>
          <w:rPr>
            <w:rFonts w:ascii="Cambria Math" w:hAnsi="Cambria Math"/>
            <w:color w:val="auto"/>
            <w:sz w:val="28"/>
            <w:szCs w:val="28"/>
            <w:lang w:val="en-US" w:eastAsia="en-US"/>
          </w:rPr>
          <m:t>N</m:t>
        </m:r>
      </m:oMath>
      <w:r w:rsidRPr="00C319B0">
        <w:rPr>
          <w:rFonts w:ascii="Times New Roman" w:hAnsi="Times New Roman"/>
          <w:color w:val="auto"/>
          <w:sz w:val="28"/>
          <w:szCs w:val="22"/>
          <w:lang w:eastAsia="en-US"/>
        </w:rPr>
        <w:t xml:space="preserve"> </w:t>
      </w:r>
      <w:r w:rsidR="00F430D3" w:rsidRPr="00C319B0">
        <w:rPr>
          <w:rFonts w:ascii="Times New Roman" w:hAnsi="Times New Roman"/>
          <w:color w:val="auto"/>
          <w:sz w:val="28"/>
          <w:szCs w:val="28"/>
          <w:lang w:eastAsia="en-US"/>
        </w:rPr>
        <w:t xml:space="preserve">– </w:t>
      </w:r>
      <w:r w:rsidRPr="00C319B0">
        <w:rPr>
          <w:rFonts w:ascii="Times New Roman" w:hAnsi="Times New Roman"/>
          <w:color w:val="auto"/>
          <w:sz w:val="28"/>
          <w:szCs w:val="22"/>
          <w:lang w:eastAsia="en-US"/>
        </w:rPr>
        <w:t xml:space="preserve">количество мероприятий (результатов), участвующих в расчете уровня достижения. </w:t>
      </w:r>
    </w:p>
    <w:p w14:paraId="7C71CD59" w14:textId="7F743780" w:rsidR="007F753C" w:rsidRPr="00C319B0" w:rsidRDefault="007F753C" w:rsidP="00A33973">
      <w:pPr>
        <w:spacing w:after="14" w:line="240" w:lineRule="auto"/>
        <w:ind w:right="65" w:firstLine="698"/>
        <w:jc w:val="both"/>
        <w:rPr>
          <w:rFonts w:ascii="Times New Roman" w:hAnsi="Times New Roman"/>
          <w:color w:val="auto"/>
          <w:sz w:val="28"/>
          <w:szCs w:val="22"/>
          <w:lang w:eastAsia="en-US"/>
        </w:rPr>
      </w:pPr>
      <w:r w:rsidRPr="00C319B0">
        <w:rPr>
          <w:rFonts w:ascii="Times New Roman" w:hAnsi="Times New Roman"/>
          <w:color w:val="auto"/>
          <w:sz w:val="28"/>
          <w:szCs w:val="22"/>
          <w:lang w:eastAsia="en-US"/>
        </w:rPr>
        <w:t xml:space="preserve">В расчете указанного уровня достижения учитываются </w:t>
      </w:r>
      <w:proofErr w:type="gramStart"/>
      <w:r w:rsidRPr="00C319B0">
        <w:rPr>
          <w:rFonts w:ascii="Times New Roman" w:hAnsi="Times New Roman"/>
          <w:color w:val="auto"/>
          <w:sz w:val="28"/>
          <w:szCs w:val="22"/>
          <w:lang w:eastAsia="en-US"/>
        </w:rPr>
        <w:t>следующие мероприятия (результаты)</w:t>
      </w:r>
      <w:proofErr w:type="gramEnd"/>
      <w:r w:rsidR="00F430D3">
        <w:rPr>
          <w:rFonts w:ascii="Times New Roman" w:hAnsi="Times New Roman"/>
          <w:color w:val="auto"/>
          <w:sz w:val="28"/>
          <w:szCs w:val="22"/>
          <w:lang w:eastAsia="en-US"/>
        </w:rPr>
        <w:t xml:space="preserve"> по которым</w:t>
      </w:r>
      <w:r w:rsidRPr="00C319B0">
        <w:rPr>
          <w:rFonts w:ascii="Times New Roman" w:hAnsi="Times New Roman"/>
          <w:color w:val="auto"/>
          <w:sz w:val="28"/>
          <w:szCs w:val="22"/>
          <w:lang w:eastAsia="en-US"/>
        </w:rPr>
        <w:t xml:space="preserve">: </w:t>
      </w:r>
    </w:p>
    <w:p w14:paraId="34DFC199" w14:textId="5D574514" w:rsidR="007F753C" w:rsidRPr="00A33973" w:rsidRDefault="00F430D3" w:rsidP="00A33973">
      <w:pPr>
        <w:spacing w:after="14" w:line="240" w:lineRule="auto"/>
        <w:ind w:right="65" w:firstLine="698"/>
        <w:jc w:val="both"/>
        <w:rPr>
          <w:rFonts w:ascii="Times New Roman" w:hAnsi="Times New Roman"/>
          <w:color w:val="auto"/>
          <w:spacing w:val="-4"/>
          <w:sz w:val="28"/>
          <w:szCs w:val="22"/>
          <w:lang w:eastAsia="en-US"/>
        </w:rPr>
      </w:pPr>
      <w:r w:rsidRPr="00A33973">
        <w:rPr>
          <w:rFonts w:ascii="Times New Roman" w:hAnsi="Times New Roman"/>
          <w:color w:val="auto"/>
          <w:spacing w:val="-4"/>
          <w:sz w:val="28"/>
          <w:szCs w:val="22"/>
          <w:lang w:eastAsia="en-US"/>
        </w:rPr>
        <w:t xml:space="preserve">по которым </w:t>
      </w:r>
      <w:r w:rsidR="007F753C" w:rsidRPr="00A33973">
        <w:rPr>
          <w:rFonts w:ascii="Times New Roman" w:hAnsi="Times New Roman"/>
          <w:color w:val="auto"/>
          <w:spacing w:val="-4"/>
          <w:sz w:val="28"/>
          <w:szCs w:val="22"/>
          <w:lang w:eastAsia="en-US"/>
        </w:rPr>
        <w:t xml:space="preserve">на дату расчета установлено плановое значение, отличное от 0; </w:t>
      </w:r>
    </w:p>
    <w:p w14:paraId="0712E493" w14:textId="4AA9B2EC" w:rsidR="007F753C" w:rsidRPr="00C319B0" w:rsidRDefault="00F430D3" w:rsidP="00A33973">
      <w:pPr>
        <w:spacing w:after="14" w:line="240" w:lineRule="auto"/>
        <w:ind w:right="65" w:firstLine="698"/>
        <w:jc w:val="both"/>
        <w:rPr>
          <w:rFonts w:ascii="Times New Roman" w:hAnsi="Times New Roman"/>
          <w:color w:val="auto"/>
          <w:sz w:val="28"/>
          <w:szCs w:val="22"/>
          <w:lang w:eastAsia="en-US"/>
        </w:rPr>
      </w:pPr>
      <w:r>
        <w:rPr>
          <w:rFonts w:ascii="Times New Roman" w:hAnsi="Times New Roman"/>
          <w:color w:val="auto"/>
          <w:sz w:val="28"/>
          <w:szCs w:val="22"/>
          <w:lang w:eastAsia="en-US"/>
        </w:rPr>
        <w:t>по которым</w:t>
      </w:r>
      <w:r w:rsidRPr="00C319B0">
        <w:rPr>
          <w:rFonts w:ascii="Times New Roman" w:hAnsi="Times New Roman"/>
          <w:color w:val="auto"/>
          <w:sz w:val="28"/>
          <w:szCs w:val="22"/>
          <w:lang w:eastAsia="en-US"/>
        </w:rPr>
        <w:t xml:space="preserve"> </w:t>
      </w:r>
      <w:r w:rsidR="007F753C" w:rsidRPr="00C319B0">
        <w:rPr>
          <w:rFonts w:ascii="Times New Roman" w:hAnsi="Times New Roman"/>
          <w:color w:val="auto"/>
          <w:sz w:val="28"/>
          <w:szCs w:val="22"/>
          <w:lang w:eastAsia="en-US"/>
        </w:rPr>
        <w:t xml:space="preserve">на дату расчета есть информация о фактическом досрочном достижении; </w:t>
      </w:r>
    </w:p>
    <w:p w14:paraId="7AD794A5" w14:textId="1E86BA1C" w:rsidR="007F753C" w:rsidRPr="00C319B0" w:rsidRDefault="00F430D3" w:rsidP="00A33973">
      <w:pPr>
        <w:spacing w:after="14" w:line="240" w:lineRule="auto"/>
        <w:ind w:right="65" w:firstLine="698"/>
        <w:jc w:val="both"/>
        <w:rPr>
          <w:rFonts w:ascii="Times New Roman" w:hAnsi="Times New Roman"/>
          <w:color w:val="auto"/>
          <w:sz w:val="28"/>
          <w:szCs w:val="22"/>
          <w:lang w:eastAsia="en-US"/>
        </w:rPr>
      </w:pPr>
      <w:r>
        <w:rPr>
          <w:rFonts w:ascii="Times New Roman" w:hAnsi="Times New Roman"/>
          <w:color w:val="auto"/>
          <w:sz w:val="28"/>
          <w:szCs w:val="22"/>
          <w:lang w:eastAsia="en-US"/>
        </w:rPr>
        <w:t>по которым</w:t>
      </w:r>
      <w:r w:rsidRPr="00C319B0">
        <w:rPr>
          <w:rFonts w:ascii="Times New Roman" w:hAnsi="Times New Roman"/>
          <w:color w:val="auto"/>
          <w:sz w:val="28"/>
          <w:szCs w:val="22"/>
          <w:lang w:eastAsia="en-US"/>
        </w:rPr>
        <w:t xml:space="preserve"> </w:t>
      </w:r>
      <w:r w:rsidR="007F753C" w:rsidRPr="00C319B0">
        <w:rPr>
          <w:rFonts w:ascii="Times New Roman" w:hAnsi="Times New Roman"/>
          <w:color w:val="auto"/>
          <w:sz w:val="28"/>
          <w:szCs w:val="22"/>
          <w:lang w:eastAsia="en-US"/>
        </w:rPr>
        <w:t xml:space="preserve">имеются контрольные точки с наступившей плановой датой достижения; </w:t>
      </w:r>
    </w:p>
    <w:p w14:paraId="3B6E7574" w14:textId="278494AA" w:rsidR="007F753C" w:rsidRPr="00C319B0" w:rsidRDefault="00A33973" w:rsidP="00A33973">
      <w:pPr>
        <w:spacing w:after="14" w:line="240" w:lineRule="auto"/>
        <w:ind w:right="65" w:firstLine="698"/>
        <w:jc w:val="both"/>
        <w:rPr>
          <w:rFonts w:ascii="Times New Roman" w:hAnsi="Times New Roman"/>
          <w:color w:val="auto"/>
          <w:sz w:val="28"/>
          <w:szCs w:val="22"/>
          <w:lang w:eastAsia="en-US"/>
        </w:rPr>
      </w:pPr>
      <w:r>
        <w:rPr>
          <w:rFonts w:ascii="Times New Roman" w:hAnsi="Times New Roman"/>
          <w:color w:val="auto"/>
          <w:sz w:val="28"/>
          <w:szCs w:val="22"/>
          <w:lang w:eastAsia="en-US"/>
        </w:rPr>
        <w:t>по которым</w:t>
      </w:r>
      <w:r w:rsidRPr="00C319B0">
        <w:rPr>
          <w:rFonts w:ascii="Times New Roman" w:hAnsi="Times New Roman"/>
          <w:color w:val="auto"/>
          <w:sz w:val="28"/>
          <w:szCs w:val="22"/>
          <w:lang w:eastAsia="en-US"/>
        </w:rPr>
        <w:t xml:space="preserve"> </w:t>
      </w:r>
      <w:r w:rsidR="007F753C" w:rsidRPr="00C319B0">
        <w:rPr>
          <w:rFonts w:ascii="Times New Roman" w:hAnsi="Times New Roman"/>
          <w:color w:val="auto"/>
          <w:sz w:val="28"/>
          <w:szCs w:val="22"/>
          <w:lang w:eastAsia="en-US"/>
        </w:rPr>
        <w:t xml:space="preserve">имеются досрочно достигнутые контрольные точки; </w:t>
      </w:r>
    </w:p>
    <w:p w14:paraId="179CB231" w14:textId="77777777" w:rsidR="007F753C" w:rsidRPr="00C319B0" w:rsidRDefault="007F753C" w:rsidP="00A33973">
      <w:pPr>
        <w:spacing w:after="14" w:line="240" w:lineRule="auto"/>
        <w:ind w:right="65" w:firstLine="698"/>
        <w:jc w:val="both"/>
        <w:rPr>
          <w:rFonts w:ascii="Times New Roman" w:hAnsi="Times New Roman"/>
          <w:color w:val="auto"/>
          <w:sz w:val="28"/>
          <w:szCs w:val="22"/>
          <w:lang w:eastAsia="en-US"/>
        </w:rPr>
      </w:pPr>
      <w:r w:rsidRPr="00C319B0">
        <w:rPr>
          <w:rFonts w:ascii="Times New Roman" w:hAnsi="Times New Roman"/>
          <w:color w:val="auto"/>
          <w:sz w:val="28"/>
          <w:szCs w:val="22"/>
          <w:lang w:eastAsia="en-US"/>
        </w:rPr>
        <w:t xml:space="preserve">завершенные мероприятия (результаты), в случае если на дату их завершения наступила плановая дата их достижения; </w:t>
      </w:r>
    </w:p>
    <w:p w14:paraId="716CCD7A" w14:textId="77777777" w:rsidR="007F753C" w:rsidRPr="00C319B0" w:rsidRDefault="007F753C" w:rsidP="00A33973">
      <w:pPr>
        <w:spacing w:after="120" w:line="240" w:lineRule="auto"/>
        <w:ind w:right="62" w:firstLine="698"/>
        <w:jc w:val="both"/>
        <w:rPr>
          <w:rFonts w:ascii="Times New Roman" w:hAnsi="Times New Roman"/>
          <w:color w:val="auto"/>
          <w:sz w:val="28"/>
          <w:szCs w:val="22"/>
          <w:lang w:eastAsia="en-US"/>
        </w:rPr>
      </w:pPr>
      <w:r w:rsidRPr="00C319B0">
        <w:rPr>
          <w:rFonts w:ascii="Times New Roman" w:hAnsi="Times New Roman"/>
          <w:color w:val="auto"/>
          <w:sz w:val="28"/>
          <w:szCs w:val="22"/>
          <w:lang w:eastAsia="en-US"/>
        </w:rPr>
        <w:t xml:space="preserve">завершенные мероприятия (результаты), в случае если на дату завершения имелась информация об их фактическом досрочном достижении. </w:t>
      </w:r>
    </w:p>
    <w:p w14:paraId="7613ACB1" w14:textId="3CD65F10" w:rsidR="007F753C" w:rsidRPr="00C319B0" w:rsidRDefault="007F753C" w:rsidP="00A33973">
      <w:pPr>
        <w:spacing w:after="120" w:line="240" w:lineRule="auto"/>
        <w:ind w:right="62" w:firstLine="709"/>
        <w:jc w:val="both"/>
        <w:rPr>
          <w:rFonts w:ascii="Times New Roman" w:hAnsi="Times New Roman"/>
          <w:color w:val="auto"/>
          <w:sz w:val="28"/>
          <w:szCs w:val="28"/>
          <w:lang w:eastAsia="en-US"/>
        </w:rPr>
      </w:pPr>
      <w:r w:rsidRPr="00C319B0">
        <w:rPr>
          <w:rFonts w:ascii="Times New Roman" w:hAnsi="Times New Roman"/>
          <w:color w:val="auto"/>
          <w:sz w:val="28"/>
          <w:szCs w:val="28"/>
          <w:lang w:eastAsia="en-US"/>
        </w:rPr>
        <w:t xml:space="preserve">Расчет уровня достижения </w:t>
      </w:r>
      <w:proofErr w:type="spellStart"/>
      <w:r w:rsidRPr="002439B3">
        <w:rPr>
          <w:rFonts w:ascii="Times New Roman" w:hAnsi="Times New Roman"/>
          <w:i/>
          <w:color w:val="auto"/>
          <w:sz w:val="28"/>
          <w:szCs w:val="28"/>
          <w:lang w:val="en-US" w:eastAsia="en-US"/>
        </w:rPr>
        <w:t>i</w:t>
      </w:r>
      <w:proofErr w:type="spellEnd"/>
      <w:r w:rsidRPr="00C319B0">
        <w:rPr>
          <w:rFonts w:ascii="Times New Roman" w:hAnsi="Times New Roman"/>
          <w:color w:val="auto"/>
          <w:sz w:val="28"/>
          <w:szCs w:val="28"/>
          <w:lang w:eastAsia="en-US"/>
        </w:rPr>
        <w:t xml:space="preserve">-ого показателя комплекса процессных мероприятий и </w:t>
      </w:r>
      <m:oMath>
        <m:r>
          <w:rPr>
            <w:rFonts w:ascii="Cambria Math" w:hAnsi="Cambria Math"/>
            <w:color w:val="auto"/>
            <w:sz w:val="28"/>
            <w:szCs w:val="28"/>
            <w:lang w:val="en-US" w:eastAsia="en-US"/>
          </w:rPr>
          <m:t>i</m:t>
        </m:r>
      </m:oMath>
      <w:r w:rsidRPr="00C319B0">
        <w:rPr>
          <w:rFonts w:ascii="Times New Roman" w:hAnsi="Times New Roman"/>
          <w:color w:val="auto"/>
          <w:sz w:val="28"/>
          <w:szCs w:val="28"/>
          <w:lang w:eastAsia="en-US"/>
        </w:rPr>
        <w:t xml:space="preserve">-ого мероприятия (результата) комплекса процессных мероприятий осуществляется в порядке, аналогичном порядку расчета уровня достижения показателей и мероприятий (результатов) национального проекта </w:t>
      </w:r>
      <w:r w:rsidR="00A33973">
        <w:rPr>
          <w:rFonts w:ascii="Times New Roman" w:hAnsi="Times New Roman"/>
          <w:color w:val="auto"/>
          <w:sz w:val="28"/>
          <w:szCs w:val="28"/>
          <w:lang w:eastAsia="en-US"/>
        </w:rPr>
        <w:br/>
      </w:r>
      <w:r w:rsidRPr="00C319B0">
        <w:rPr>
          <w:rFonts w:ascii="Times New Roman" w:hAnsi="Times New Roman"/>
          <w:color w:val="auto"/>
          <w:sz w:val="28"/>
          <w:szCs w:val="28"/>
          <w:lang w:eastAsia="en-US"/>
        </w:rPr>
        <w:t xml:space="preserve">в соответствии с МЕТОДИЧЕСКИМИ РЕКОМЕНДАЦИЯМИ по расчету уровня достижения национальных целей развития Российской Федерации, национальных проектов, государственных программ Российской Федерации </w:t>
      </w:r>
      <w:r w:rsidR="00A33973">
        <w:rPr>
          <w:rFonts w:ascii="Times New Roman" w:hAnsi="Times New Roman"/>
          <w:color w:val="auto"/>
          <w:sz w:val="28"/>
          <w:szCs w:val="28"/>
          <w:lang w:eastAsia="en-US"/>
        </w:rPr>
        <w:br/>
      </w:r>
      <w:r w:rsidRPr="00C319B0">
        <w:rPr>
          <w:rFonts w:ascii="Times New Roman" w:hAnsi="Times New Roman"/>
          <w:color w:val="auto"/>
          <w:sz w:val="28"/>
          <w:szCs w:val="28"/>
          <w:lang w:eastAsia="en-US"/>
        </w:rPr>
        <w:t>и их структурных элементов, инициатив социально-экономического развития Российской Федерации, региональных проектов.</w:t>
      </w:r>
    </w:p>
    <w:p w14:paraId="6BD4E760" w14:textId="760034B6" w:rsidR="007F753C" w:rsidRPr="00C319B0" w:rsidRDefault="007F753C" w:rsidP="00A33973">
      <w:pPr>
        <w:spacing w:after="0" w:line="240" w:lineRule="auto"/>
        <w:ind w:right="65" w:firstLine="709"/>
        <w:jc w:val="both"/>
        <w:rPr>
          <w:rFonts w:ascii="Times New Roman" w:hAnsi="Times New Roman"/>
          <w:color w:val="auto"/>
          <w:sz w:val="28"/>
          <w:szCs w:val="22"/>
          <w:lang w:eastAsia="en-US"/>
        </w:rPr>
      </w:pPr>
      <w:r w:rsidRPr="00C319B0">
        <w:rPr>
          <w:rFonts w:ascii="Times New Roman" w:hAnsi="Times New Roman"/>
          <w:color w:val="auto"/>
          <w:sz w:val="28"/>
          <w:szCs w:val="22"/>
          <w:lang w:eastAsia="en-US"/>
        </w:rPr>
        <w:t>17.</w:t>
      </w:r>
      <w:r w:rsidR="00A33973">
        <w:rPr>
          <w:rFonts w:ascii="Times New Roman" w:hAnsi="Times New Roman"/>
          <w:color w:val="auto"/>
          <w:sz w:val="28"/>
          <w:szCs w:val="22"/>
          <w:lang w:eastAsia="en-US"/>
        </w:rPr>
        <w:t> </w:t>
      </w:r>
      <w:r w:rsidRPr="00C319B0">
        <w:rPr>
          <w:rFonts w:ascii="Times New Roman" w:hAnsi="Times New Roman"/>
          <w:color w:val="auto"/>
          <w:sz w:val="28"/>
          <w:szCs w:val="22"/>
          <w:lang w:eastAsia="en-US"/>
        </w:rPr>
        <w:t xml:space="preserve">Базовая формула для расчета уровня достижения мероприятия (результата) </w:t>
      </w:r>
      <w:r w:rsidRPr="00C319B0">
        <w:rPr>
          <w:rFonts w:ascii="Times New Roman" w:hAnsi="Times New Roman"/>
          <w:color w:val="auto"/>
          <w:sz w:val="28"/>
          <w:szCs w:val="28"/>
          <w:lang w:eastAsia="en-US"/>
        </w:rPr>
        <w:t>осуществляетс</w:t>
      </w:r>
      <w:r>
        <w:rPr>
          <w:rFonts w:ascii="Times New Roman" w:hAnsi="Times New Roman"/>
          <w:color w:val="auto"/>
          <w:sz w:val="28"/>
          <w:szCs w:val="28"/>
          <w:lang w:eastAsia="en-US"/>
        </w:rPr>
        <w:t xml:space="preserve">я аналогично пунктам 18-18 (4) </w:t>
      </w:r>
      <w:r w:rsidRPr="00C319B0">
        <w:rPr>
          <w:rFonts w:ascii="Times New Roman" w:hAnsi="Times New Roman"/>
          <w:color w:val="auto"/>
          <w:sz w:val="28"/>
          <w:szCs w:val="28"/>
          <w:lang w:eastAsia="en-US"/>
        </w:rPr>
        <w:t xml:space="preserve">раздела </w:t>
      </w:r>
      <w:r w:rsidRPr="00C319B0">
        <w:rPr>
          <w:rFonts w:ascii="Times New Roman" w:hAnsi="Times New Roman"/>
          <w:color w:val="auto"/>
          <w:sz w:val="28"/>
          <w:szCs w:val="28"/>
          <w:lang w:val="en-US" w:eastAsia="en-US"/>
        </w:rPr>
        <w:t>II</w:t>
      </w:r>
      <w:r w:rsidRPr="00C319B0">
        <w:rPr>
          <w:rFonts w:ascii="Times New Roman" w:hAnsi="Times New Roman"/>
          <w:color w:val="auto"/>
          <w:sz w:val="28"/>
          <w:szCs w:val="28"/>
          <w:lang w:eastAsia="en-US"/>
        </w:rPr>
        <w:t xml:space="preserve"> приложения № 2 к МЕТОДИЧЕСКИМ РЕКОМЕНДАЦИЯМ по расчету уровня достижения национальных целей развития Российской Федерации, национальных проектов, государственных программ Российской Федерации </w:t>
      </w:r>
      <w:r w:rsidR="00A33973">
        <w:rPr>
          <w:rFonts w:ascii="Times New Roman" w:hAnsi="Times New Roman"/>
          <w:color w:val="auto"/>
          <w:sz w:val="28"/>
          <w:szCs w:val="28"/>
          <w:lang w:eastAsia="en-US"/>
        </w:rPr>
        <w:br/>
      </w:r>
      <w:r w:rsidRPr="00C319B0">
        <w:rPr>
          <w:rFonts w:ascii="Times New Roman" w:hAnsi="Times New Roman"/>
          <w:color w:val="auto"/>
          <w:sz w:val="28"/>
          <w:szCs w:val="28"/>
          <w:lang w:eastAsia="en-US"/>
        </w:rPr>
        <w:t>и их структурных элементов, инициатив социально-экономического развития Российской Федерации, региональных проектов.</w:t>
      </w:r>
    </w:p>
    <w:p w14:paraId="61BD4F6D" w14:textId="00F31C2A" w:rsidR="007F753C" w:rsidRPr="00C319B0" w:rsidRDefault="007F753C" w:rsidP="00805881">
      <w:pPr>
        <w:spacing w:after="0" w:line="240" w:lineRule="auto"/>
        <w:ind w:right="65" w:firstLine="698"/>
        <w:jc w:val="both"/>
        <w:rPr>
          <w:rFonts w:ascii="Times New Roman" w:hAnsi="Times New Roman"/>
          <w:color w:val="auto"/>
          <w:sz w:val="28"/>
          <w:szCs w:val="22"/>
          <w:lang w:eastAsia="en-US"/>
        </w:rPr>
      </w:pPr>
      <w:r w:rsidRPr="00C319B0">
        <w:rPr>
          <w:rFonts w:ascii="Times New Roman" w:hAnsi="Times New Roman"/>
          <w:color w:val="auto"/>
          <w:sz w:val="28"/>
          <w:szCs w:val="22"/>
          <w:lang w:eastAsia="en-US"/>
        </w:rPr>
        <w:lastRenderedPageBreak/>
        <w:t xml:space="preserve">Для мероприятия (результата), спланированного </w:t>
      </w:r>
      <w:r w:rsidRPr="00C319B0">
        <w:rPr>
          <w:rFonts w:ascii="Times New Roman" w:hAnsi="Times New Roman"/>
          <w:b/>
          <w:i/>
          <w:color w:val="auto"/>
          <w:sz w:val="28"/>
          <w:szCs w:val="22"/>
          <w:lang w:eastAsia="en-US"/>
        </w:rPr>
        <w:t>нарастающим итогом</w:t>
      </w:r>
      <w:r w:rsidRPr="00C319B0">
        <w:rPr>
          <w:rFonts w:ascii="Times New Roman" w:hAnsi="Times New Roman"/>
          <w:color w:val="auto"/>
          <w:sz w:val="28"/>
          <w:szCs w:val="22"/>
          <w:lang w:eastAsia="en-US"/>
        </w:rPr>
        <w:t xml:space="preserve"> </w:t>
      </w:r>
      <m:oMath>
        <m:d>
          <m:dPr>
            <m:ctrlPr>
              <w:rPr>
                <w:rFonts w:ascii="Cambria Math" w:hAnsi="Cambria Math"/>
                <w:i/>
                <w:color w:val="auto"/>
                <w:sz w:val="28"/>
                <w:szCs w:val="28"/>
                <w:lang w:eastAsia="en-US"/>
              </w:rPr>
            </m:ctrlPr>
          </m:dPr>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мер.нар.</m:t>
                </m:r>
              </m:sub>
            </m:sSub>
          </m:e>
        </m:d>
      </m:oMath>
      <w:r w:rsidRPr="00C319B0">
        <w:rPr>
          <w:rFonts w:ascii="Times New Roman" w:hAnsi="Times New Roman"/>
          <w:color w:val="auto"/>
          <w:sz w:val="28"/>
          <w:szCs w:val="22"/>
          <w:lang w:eastAsia="en-US"/>
        </w:rPr>
        <w:t xml:space="preserve">, для которого возможно осуществление расчета при достижении его не в полном объеме, является: </w:t>
      </w:r>
    </w:p>
    <w:p w14:paraId="17FF6F89" w14:textId="5193D692" w:rsidR="007F753C" w:rsidRPr="00C319B0" w:rsidRDefault="00151ABE" w:rsidP="00A33973">
      <w:pPr>
        <w:spacing w:after="0" w:line="360" w:lineRule="auto"/>
        <w:jc w:val="center"/>
        <w:rPr>
          <w:rFonts w:ascii="Times New Roman" w:hAnsi="Times New Roman"/>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мер.нар.</m:t>
            </m:r>
          </m:sub>
        </m:sSub>
        <m:r>
          <w:rPr>
            <w:rFonts w:ascii="Cambria Math" w:hAnsi="Cambria Math"/>
            <w:color w:val="auto"/>
            <w:sz w:val="28"/>
            <w:szCs w:val="28"/>
            <w:lang w:eastAsia="en-US"/>
          </w:rPr>
          <m:t>=</m:t>
        </m:r>
        <m:d>
          <m:dPr>
            <m:ctrlPr>
              <w:rPr>
                <w:rFonts w:ascii="Cambria Math" w:hAnsi="Cambria Math"/>
                <w:i/>
                <w:color w:val="auto"/>
                <w:sz w:val="28"/>
                <w:szCs w:val="28"/>
                <w:lang w:eastAsia="en-US"/>
              </w:rPr>
            </m:ctrlPr>
          </m:dPr>
          <m:e>
            <m:r>
              <w:rPr>
                <w:rFonts w:ascii="Cambria Math" w:hAnsi="Cambria Math"/>
                <w:color w:val="auto"/>
                <w:sz w:val="28"/>
                <w:szCs w:val="28"/>
                <w:lang w:eastAsia="en-US"/>
              </w:rPr>
              <m:t>0,7∙</m:t>
            </m:r>
            <m:f>
              <m:fPr>
                <m:ctrlPr>
                  <w:rPr>
                    <w:rFonts w:ascii="Cambria Math" w:hAnsi="Cambria Math"/>
                    <w:i/>
                    <w:color w:val="auto"/>
                    <w:sz w:val="28"/>
                    <w:szCs w:val="28"/>
                    <w:lang w:eastAsia="en-US"/>
                  </w:rPr>
                </m:ctrlPr>
              </m:fPr>
              <m:num>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ф</m:t>
                    </m:r>
                  </m:sub>
                </m:sSub>
              </m:num>
              <m:den>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п</m:t>
                    </m:r>
                  </m:sub>
                </m:sSub>
              </m:den>
            </m:f>
            <m:r>
              <w:rPr>
                <w:rFonts w:ascii="Cambria Math" w:hAnsi="Cambria Math"/>
                <w:color w:val="auto"/>
                <w:sz w:val="28"/>
                <w:szCs w:val="28"/>
                <w:lang w:eastAsia="en-US"/>
              </w:rPr>
              <m:t>+0,3∙</m:t>
            </m:r>
            <m:f>
              <m:fPr>
                <m:ctrlPr>
                  <w:rPr>
                    <w:rFonts w:ascii="Cambria Math" w:hAnsi="Cambria Math"/>
                    <w:i/>
                    <w:color w:val="auto"/>
                    <w:sz w:val="28"/>
                    <w:szCs w:val="28"/>
                    <w:lang w:eastAsia="en-US"/>
                  </w:rPr>
                </m:ctrlPr>
              </m:fPr>
              <m:num>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факт</m:t>
                    </m:r>
                  </m:sub>
                </m:sSub>
              </m:num>
              <m:den>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план</m:t>
                    </m:r>
                  </m:sub>
                </m:sSub>
              </m:den>
            </m:f>
          </m:e>
        </m:d>
        <m:r>
          <w:rPr>
            <w:rFonts w:ascii="Cambria Math" w:hAnsi="Cambria Math"/>
            <w:color w:val="auto"/>
            <w:sz w:val="28"/>
            <w:szCs w:val="28"/>
            <w:lang w:eastAsia="en-US"/>
          </w:rPr>
          <m:t>∙100%</m:t>
        </m:r>
      </m:oMath>
      <w:r w:rsidR="00A33973">
        <w:rPr>
          <w:rFonts w:ascii="Times New Roman" w:hAnsi="Times New Roman"/>
          <w:color w:val="auto"/>
          <w:sz w:val="28"/>
          <w:szCs w:val="28"/>
          <w:lang w:eastAsia="en-US"/>
        </w:rPr>
        <w:t xml:space="preserve">    , </w:t>
      </w:r>
      <w:r w:rsidR="007F753C" w:rsidRPr="00C319B0">
        <w:rPr>
          <w:rFonts w:ascii="Times New Roman" w:hAnsi="Times New Roman"/>
          <w:color w:val="auto"/>
          <w:sz w:val="28"/>
          <w:szCs w:val="22"/>
          <w:lang w:eastAsia="en-US"/>
        </w:rPr>
        <w:t>где:</w:t>
      </w:r>
    </w:p>
    <w:p w14:paraId="3D668DDF" w14:textId="77777777" w:rsidR="007F753C" w:rsidRPr="00C319B0" w:rsidRDefault="00151ABE" w:rsidP="00805881">
      <w:pPr>
        <w:spacing w:after="0" w:line="240" w:lineRule="auto"/>
        <w:ind w:right="65" w:firstLine="698"/>
        <w:jc w:val="both"/>
        <w:rPr>
          <w:rFonts w:ascii="Times New Roman" w:hAnsi="Times New Roman"/>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п</m:t>
            </m:r>
          </m:sub>
        </m:sSub>
      </m:oMath>
      <w:r w:rsidR="007F753C" w:rsidRPr="00C319B0">
        <w:rPr>
          <w:rFonts w:ascii="Times New Roman" w:hAnsi="Times New Roman"/>
          <w:color w:val="auto"/>
          <w:sz w:val="28"/>
          <w:szCs w:val="22"/>
          <w:lang w:eastAsia="en-US"/>
        </w:rPr>
        <w:t xml:space="preserve"> – последнее плановое значение мероприятия (результата) на дату расчета, или, в случае досрочного достижения - досрочно достигнутое плановое значение; </w:t>
      </w:r>
    </w:p>
    <w:p w14:paraId="225D7935" w14:textId="49BD1B43" w:rsidR="007F753C" w:rsidRPr="00C319B0" w:rsidRDefault="00151ABE" w:rsidP="00805881">
      <w:pPr>
        <w:spacing w:after="0" w:line="240" w:lineRule="auto"/>
        <w:ind w:right="65" w:firstLine="698"/>
        <w:jc w:val="both"/>
        <w:rPr>
          <w:rFonts w:ascii="Times New Roman" w:hAnsi="Times New Roman"/>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ф</m:t>
            </m:r>
          </m:sub>
        </m:sSub>
      </m:oMath>
      <w:r w:rsidR="007F753C" w:rsidRPr="00C319B0">
        <w:rPr>
          <w:rFonts w:ascii="Times New Roman" w:hAnsi="Times New Roman"/>
          <w:color w:val="auto"/>
          <w:sz w:val="28"/>
          <w:szCs w:val="22"/>
          <w:lang w:eastAsia="en-US"/>
        </w:rPr>
        <w:t xml:space="preserve"> </w:t>
      </w:r>
      <w:r w:rsidR="00A33973" w:rsidRPr="00C319B0">
        <w:rPr>
          <w:rFonts w:ascii="Times New Roman" w:hAnsi="Times New Roman"/>
          <w:color w:val="auto"/>
          <w:sz w:val="28"/>
          <w:szCs w:val="22"/>
          <w:lang w:eastAsia="en-US"/>
        </w:rPr>
        <w:t xml:space="preserve">– </w:t>
      </w:r>
      <w:r w:rsidR="007F753C" w:rsidRPr="00C319B0">
        <w:rPr>
          <w:rFonts w:ascii="Times New Roman" w:hAnsi="Times New Roman"/>
          <w:color w:val="auto"/>
          <w:sz w:val="28"/>
          <w:szCs w:val="22"/>
          <w:lang w:eastAsia="en-US"/>
        </w:rPr>
        <w:t xml:space="preserve">последнее фактическое значение мероприятия (результата), включая досрочно достигнутые значения; </w:t>
      </w:r>
    </w:p>
    <w:p w14:paraId="76FFADE2" w14:textId="078E2247" w:rsidR="007F753C" w:rsidRPr="00C319B0" w:rsidRDefault="00151ABE" w:rsidP="00805881">
      <w:pPr>
        <w:spacing w:after="0" w:line="240" w:lineRule="auto"/>
        <w:ind w:right="65" w:firstLine="698"/>
        <w:jc w:val="both"/>
        <w:rPr>
          <w:rFonts w:ascii="Times New Roman" w:hAnsi="Times New Roman"/>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факт</m:t>
            </m:r>
          </m:sub>
        </m:sSub>
      </m:oMath>
      <w:r w:rsidR="007F753C" w:rsidRPr="00C319B0">
        <w:rPr>
          <w:rFonts w:ascii="Times New Roman" w:hAnsi="Times New Roman"/>
          <w:color w:val="auto"/>
          <w:sz w:val="28"/>
          <w:szCs w:val="22"/>
          <w:lang w:eastAsia="en-US"/>
        </w:rPr>
        <w:t xml:space="preserve"> </w:t>
      </w:r>
      <w:r w:rsidR="00A33973" w:rsidRPr="00C319B0">
        <w:rPr>
          <w:rFonts w:ascii="Times New Roman" w:hAnsi="Times New Roman"/>
          <w:color w:val="auto"/>
          <w:sz w:val="28"/>
          <w:szCs w:val="22"/>
          <w:lang w:eastAsia="en-US"/>
        </w:rPr>
        <w:t xml:space="preserve">– </w:t>
      </w:r>
      <w:r w:rsidR="007F753C" w:rsidRPr="00C319B0">
        <w:rPr>
          <w:rFonts w:ascii="Times New Roman" w:hAnsi="Times New Roman"/>
          <w:color w:val="auto"/>
          <w:sz w:val="28"/>
          <w:szCs w:val="22"/>
          <w:lang w:eastAsia="en-US"/>
        </w:rPr>
        <w:t xml:space="preserve">количество достигнутых и досрочно достигнутых контрольных точек мероприятия (результата), установленных на год, в котором осуществляется расчет, или на последующие годы; </w:t>
      </w:r>
    </w:p>
    <w:p w14:paraId="49BEA9D1" w14:textId="0CC660F6" w:rsidR="007F753C" w:rsidRPr="00C319B0" w:rsidRDefault="00151ABE" w:rsidP="00805881">
      <w:pPr>
        <w:spacing w:after="120" w:line="240" w:lineRule="auto"/>
        <w:ind w:right="62" w:firstLine="698"/>
        <w:jc w:val="both"/>
        <w:rPr>
          <w:rFonts w:ascii="Times New Roman" w:hAnsi="Times New Roman"/>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план</m:t>
            </m:r>
          </m:sub>
        </m:sSub>
      </m:oMath>
      <w:r w:rsidR="007F753C" w:rsidRPr="00C319B0">
        <w:rPr>
          <w:rFonts w:ascii="Times New Roman" w:hAnsi="Times New Roman"/>
          <w:color w:val="auto"/>
          <w:sz w:val="28"/>
          <w:szCs w:val="22"/>
          <w:lang w:eastAsia="en-US"/>
        </w:rPr>
        <w:t xml:space="preserve"> </w:t>
      </w:r>
      <w:r w:rsidR="00A33973" w:rsidRPr="00C319B0">
        <w:rPr>
          <w:rFonts w:ascii="Times New Roman" w:hAnsi="Times New Roman"/>
          <w:color w:val="auto"/>
          <w:sz w:val="28"/>
          <w:szCs w:val="22"/>
          <w:lang w:eastAsia="en-US"/>
        </w:rPr>
        <w:t xml:space="preserve">– </w:t>
      </w:r>
      <w:r w:rsidR="007F753C" w:rsidRPr="00C319B0">
        <w:rPr>
          <w:rFonts w:ascii="Times New Roman" w:hAnsi="Times New Roman"/>
          <w:color w:val="auto"/>
          <w:sz w:val="28"/>
          <w:szCs w:val="22"/>
          <w:lang w:eastAsia="en-US"/>
        </w:rPr>
        <w:t xml:space="preserve">количество контрольных точек мероприятия (результата), установленных на год, в котором осуществляется расчет, или на последующие годы, у которых на дату расчета наступила плановая дата достижения, и (или) которые досрочно достигнуты.  </w:t>
      </w:r>
    </w:p>
    <w:p w14:paraId="3285945D" w14:textId="3F73133C" w:rsidR="007F753C" w:rsidRPr="00C319B0" w:rsidRDefault="007F753C" w:rsidP="00805881">
      <w:pPr>
        <w:spacing w:after="0" w:line="240" w:lineRule="auto"/>
        <w:ind w:right="65" w:firstLine="698"/>
        <w:jc w:val="both"/>
        <w:rPr>
          <w:rFonts w:ascii="Times New Roman" w:hAnsi="Times New Roman"/>
          <w:color w:val="auto"/>
          <w:sz w:val="28"/>
          <w:szCs w:val="22"/>
          <w:lang w:eastAsia="en-US"/>
        </w:rPr>
      </w:pPr>
      <w:r w:rsidRPr="00C319B0">
        <w:rPr>
          <w:rFonts w:ascii="Times New Roman" w:hAnsi="Times New Roman"/>
          <w:color w:val="auto"/>
          <w:sz w:val="28"/>
          <w:szCs w:val="22"/>
          <w:lang w:eastAsia="en-US"/>
        </w:rPr>
        <w:t>17</w:t>
      </w:r>
      <w:r w:rsidR="00805881">
        <w:rPr>
          <w:rFonts w:ascii="Times New Roman" w:hAnsi="Times New Roman"/>
          <w:color w:val="auto"/>
          <w:sz w:val="28"/>
          <w:szCs w:val="22"/>
          <w:lang w:eastAsia="en-US"/>
        </w:rPr>
        <w:t> </w:t>
      </w:r>
      <w:r w:rsidRPr="00C319B0">
        <w:rPr>
          <w:rFonts w:ascii="Times New Roman" w:hAnsi="Times New Roman"/>
          <w:color w:val="auto"/>
          <w:sz w:val="28"/>
          <w:szCs w:val="22"/>
          <w:lang w:eastAsia="en-US"/>
        </w:rPr>
        <w:t>(1)</w:t>
      </w:r>
      <w:r w:rsidR="00805881">
        <w:rPr>
          <w:rFonts w:ascii="Times New Roman" w:hAnsi="Times New Roman"/>
          <w:color w:val="auto"/>
          <w:sz w:val="28"/>
          <w:szCs w:val="22"/>
          <w:lang w:eastAsia="en-US"/>
        </w:rPr>
        <w:t>. </w:t>
      </w:r>
      <w:r w:rsidRPr="00C319B0">
        <w:rPr>
          <w:rFonts w:ascii="Times New Roman" w:hAnsi="Times New Roman"/>
          <w:color w:val="auto"/>
          <w:sz w:val="28"/>
          <w:szCs w:val="22"/>
          <w:lang w:eastAsia="en-US"/>
        </w:rPr>
        <w:t xml:space="preserve">Если по мероприятию (результату) отсутствуют контрольные точки, установленные на год, в котором осуществляется расчет, </w:t>
      </w:r>
      <w:r w:rsidR="00805881">
        <w:rPr>
          <w:rFonts w:ascii="Times New Roman" w:hAnsi="Times New Roman"/>
          <w:color w:val="auto"/>
          <w:sz w:val="28"/>
          <w:szCs w:val="22"/>
          <w:lang w:eastAsia="en-US"/>
        </w:rPr>
        <w:br/>
      </w:r>
      <w:r w:rsidRPr="00C319B0">
        <w:rPr>
          <w:rFonts w:ascii="Times New Roman" w:hAnsi="Times New Roman"/>
          <w:color w:val="auto"/>
          <w:sz w:val="28"/>
          <w:szCs w:val="22"/>
          <w:lang w:eastAsia="en-US"/>
        </w:rPr>
        <w:t>или на последующие годы, у которых на дату расчета наступила плановая дата достижения, и (или) которые досрочно достигнуты (</w:t>
      </w:r>
      <w:proofErr w:type="spellStart"/>
      <w:r w:rsidRPr="00C319B0">
        <w:rPr>
          <w:rFonts w:ascii="Times New Roman" w:hAnsi="Times New Roman"/>
          <w:color w:val="auto"/>
          <w:sz w:val="28"/>
          <w:szCs w:val="22"/>
          <w:lang w:eastAsia="en-US"/>
        </w:rPr>
        <w:t>КТ</w:t>
      </w:r>
      <w:r w:rsidRPr="00C319B0">
        <w:rPr>
          <w:rFonts w:ascii="Times New Roman" w:hAnsi="Times New Roman"/>
          <w:color w:val="auto"/>
          <w:sz w:val="28"/>
          <w:szCs w:val="22"/>
          <w:vertAlign w:val="subscript"/>
          <w:lang w:eastAsia="en-US"/>
        </w:rPr>
        <w:t>план</w:t>
      </w:r>
      <w:proofErr w:type="spellEnd"/>
      <w:r w:rsidRPr="00C319B0">
        <w:rPr>
          <w:rFonts w:ascii="Times New Roman" w:hAnsi="Times New Roman"/>
          <w:color w:val="auto"/>
          <w:sz w:val="28"/>
          <w:szCs w:val="22"/>
          <w:lang w:eastAsia="en-US"/>
        </w:rPr>
        <w:t xml:space="preserve">), уровень достижения мероприятия (результата) рассчитывается по формуле: </w:t>
      </w:r>
    </w:p>
    <w:p w14:paraId="2003C585" w14:textId="77777777" w:rsidR="007F753C" w:rsidRPr="00C319B0" w:rsidRDefault="00151ABE" w:rsidP="00805881">
      <w:pPr>
        <w:spacing w:after="0" w:line="360" w:lineRule="auto"/>
        <w:ind w:firstLine="698"/>
        <w:jc w:val="both"/>
        <w:rPr>
          <w:rFonts w:ascii="Times New Roman" w:hAnsi="Times New Roman"/>
          <w:color w:val="auto"/>
          <w:sz w:val="28"/>
          <w:szCs w:val="22"/>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мер.нар.</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ф</m:t>
                  </m:r>
                </m:sub>
              </m:sSub>
            </m:num>
            <m:den>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п</m:t>
                  </m:r>
                </m:sub>
              </m:sSub>
            </m:den>
          </m:f>
          <m:r>
            <w:rPr>
              <w:rFonts w:ascii="Cambria Math" w:hAnsi="Cambria Math"/>
              <w:color w:val="auto"/>
              <w:sz w:val="28"/>
              <w:szCs w:val="28"/>
              <w:lang w:eastAsia="en-US"/>
            </w:rPr>
            <m:t>∙100%</m:t>
          </m:r>
        </m:oMath>
      </m:oMathPara>
    </w:p>
    <w:p w14:paraId="4BBD3929" w14:textId="0F03A8E1" w:rsidR="007F753C" w:rsidRPr="00C319B0" w:rsidRDefault="007F753C" w:rsidP="00805881">
      <w:pPr>
        <w:spacing w:after="0" w:line="240" w:lineRule="auto"/>
        <w:ind w:right="65" w:firstLine="698"/>
        <w:jc w:val="both"/>
        <w:rPr>
          <w:rFonts w:ascii="Times New Roman" w:hAnsi="Times New Roman"/>
          <w:color w:val="auto"/>
          <w:sz w:val="28"/>
          <w:szCs w:val="22"/>
          <w:lang w:eastAsia="en-US"/>
        </w:rPr>
      </w:pPr>
      <w:r w:rsidRPr="00C319B0">
        <w:rPr>
          <w:rFonts w:ascii="Times New Roman" w:hAnsi="Times New Roman"/>
          <w:color w:val="auto"/>
          <w:sz w:val="28"/>
          <w:szCs w:val="22"/>
          <w:lang w:eastAsia="en-US"/>
        </w:rPr>
        <w:t>17</w:t>
      </w:r>
      <w:r w:rsidR="00805881">
        <w:rPr>
          <w:rFonts w:ascii="Times New Roman" w:hAnsi="Times New Roman"/>
          <w:color w:val="auto"/>
          <w:sz w:val="28"/>
          <w:szCs w:val="22"/>
          <w:lang w:eastAsia="en-US"/>
        </w:rPr>
        <w:t> </w:t>
      </w:r>
      <w:r w:rsidRPr="00C319B0">
        <w:rPr>
          <w:rFonts w:ascii="Times New Roman" w:hAnsi="Times New Roman"/>
          <w:color w:val="auto"/>
          <w:sz w:val="28"/>
          <w:szCs w:val="22"/>
          <w:lang w:eastAsia="en-US"/>
        </w:rPr>
        <w:t>(2)</w:t>
      </w:r>
      <w:r w:rsidR="00805881">
        <w:rPr>
          <w:rFonts w:ascii="Times New Roman" w:hAnsi="Times New Roman"/>
          <w:color w:val="auto"/>
          <w:sz w:val="28"/>
          <w:szCs w:val="22"/>
          <w:lang w:eastAsia="en-US"/>
        </w:rPr>
        <w:t>. </w:t>
      </w:r>
      <w:r w:rsidRPr="00C319B0">
        <w:rPr>
          <w:rFonts w:ascii="Times New Roman" w:hAnsi="Times New Roman"/>
          <w:color w:val="auto"/>
          <w:sz w:val="28"/>
          <w:szCs w:val="22"/>
          <w:lang w:eastAsia="en-US"/>
        </w:rPr>
        <w:t xml:space="preserve">Если на дату расчета по мероприятию (результату) отсутствует информация о фактическом достижении мероприятия (результата) </w:t>
      </w:r>
      <w:r w:rsidR="00805881">
        <w:rPr>
          <w:rFonts w:ascii="Times New Roman" w:hAnsi="Times New Roman"/>
          <w:color w:val="auto"/>
          <w:sz w:val="28"/>
          <w:szCs w:val="22"/>
          <w:lang w:eastAsia="en-US"/>
        </w:rPr>
        <w:br/>
      </w:r>
      <w:r w:rsidRPr="00C319B0">
        <w:rPr>
          <w:rFonts w:ascii="Times New Roman" w:hAnsi="Times New Roman"/>
          <w:color w:val="auto"/>
          <w:sz w:val="28"/>
          <w:szCs w:val="22"/>
          <w:lang w:eastAsia="en-US"/>
        </w:rPr>
        <w:t xml:space="preserve">и не наступила плановая дата достижения или плановое значение равно 0, уровень достижения мероприятия (результата) рассчитывается по формуле: </w:t>
      </w:r>
    </w:p>
    <w:p w14:paraId="75B775F7" w14:textId="77777777" w:rsidR="007F753C" w:rsidRPr="00C319B0" w:rsidRDefault="00151ABE" w:rsidP="00805881">
      <w:pPr>
        <w:spacing w:after="0" w:line="360" w:lineRule="auto"/>
        <w:ind w:firstLine="698"/>
        <w:jc w:val="both"/>
        <w:rPr>
          <w:rFonts w:ascii="Times New Roman" w:hAnsi="Times New Roman"/>
          <w:color w:val="auto"/>
          <w:sz w:val="28"/>
          <w:szCs w:val="22"/>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мер.нар.</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факт</m:t>
                  </m:r>
                </m:sub>
              </m:sSub>
            </m:num>
            <m:den>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план</m:t>
                  </m:r>
                </m:sub>
              </m:sSub>
            </m:den>
          </m:f>
          <m:r>
            <w:rPr>
              <w:rFonts w:ascii="Cambria Math" w:hAnsi="Cambria Math"/>
              <w:color w:val="auto"/>
              <w:sz w:val="28"/>
              <w:szCs w:val="28"/>
              <w:lang w:eastAsia="en-US"/>
            </w:rPr>
            <m:t>∙100%</m:t>
          </m:r>
        </m:oMath>
      </m:oMathPara>
    </w:p>
    <w:p w14:paraId="1A3572CE" w14:textId="35CA9A88" w:rsidR="007F753C" w:rsidRPr="00C319B0" w:rsidRDefault="007F753C" w:rsidP="00805881">
      <w:pPr>
        <w:spacing w:after="0" w:line="240" w:lineRule="auto"/>
        <w:ind w:right="65" w:firstLine="698"/>
        <w:jc w:val="both"/>
        <w:rPr>
          <w:rFonts w:ascii="Times New Roman" w:hAnsi="Times New Roman"/>
          <w:color w:val="auto"/>
          <w:sz w:val="28"/>
          <w:szCs w:val="22"/>
          <w:lang w:eastAsia="en-US"/>
        </w:rPr>
      </w:pPr>
      <w:r w:rsidRPr="00C319B0">
        <w:rPr>
          <w:rFonts w:ascii="Times New Roman" w:hAnsi="Times New Roman"/>
          <w:color w:val="auto"/>
          <w:sz w:val="28"/>
          <w:szCs w:val="22"/>
          <w:lang w:eastAsia="en-US"/>
        </w:rPr>
        <w:t>17</w:t>
      </w:r>
      <w:r w:rsidR="00805881">
        <w:rPr>
          <w:rFonts w:ascii="Times New Roman" w:hAnsi="Times New Roman"/>
          <w:color w:val="auto"/>
          <w:sz w:val="28"/>
          <w:szCs w:val="22"/>
          <w:lang w:eastAsia="en-US"/>
        </w:rPr>
        <w:t> </w:t>
      </w:r>
      <w:r w:rsidRPr="00C319B0">
        <w:rPr>
          <w:rFonts w:ascii="Times New Roman" w:hAnsi="Times New Roman"/>
          <w:color w:val="auto"/>
          <w:sz w:val="28"/>
          <w:szCs w:val="22"/>
          <w:lang w:eastAsia="en-US"/>
        </w:rPr>
        <w:t>(3).</w:t>
      </w:r>
      <w:r w:rsidR="00805881">
        <w:rPr>
          <w:rFonts w:ascii="Times New Roman" w:hAnsi="Times New Roman"/>
          <w:color w:val="auto"/>
          <w:sz w:val="28"/>
          <w:szCs w:val="22"/>
          <w:lang w:eastAsia="en-US"/>
        </w:rPr>
        <w:t> </w:t>
      </w:r>
      <w:r w:rsidRPr="00C319B0">
        <w:rPr>
          <w:rFonts w:ascii="Times New Roman" w:hAnsi="Times New Roman"/>
          <w:color w:val="auto"/>
          <w:sz w:val="28"/>
          <w:szCs w:val="22"/>
          <w:lang w:eastAsia="en-US"/>
        </w:rPr>
        <w:t xml:space="preserve">Для мероприятия (результата), спланированного </w:t>
      </w:r>
      <w:proofErr w:type="spellStart"/>
      <w:r w:rsidRPr="00C319B0">
        <w:rPr>
          <w:rFonts w:ascii="Times New Roman" w:hAnsi="Times New Roman"/>
          <w:b/>
          <w:i/>
          <w:color w:val="auto"/>
          <w:sz w:val="28"/>
          <w:szCs w:val="22"/>
          <w:lang w:eastAsia="en-US"/>
        </w:rPr>
        <w:t>ненарастающим</w:t>
      </w:r>
      <w:proofErr w:type="spellEnd"/>
      <w:r w:rsidRPr="00C319B0">
        <w:rPr>
          <w:rFonts w:ascii="Times New Roman" w:hAnsi="Times New Roman"/>
          <w:b/>
          <w:i/>
          <w:color w:val="auto"/>
          <w:sz w:val="28"/>
          <w:szCs w:val="22"/>
          <w:lang w:eastAsia="en-US"/>
        </w:rPr>
        <w:t xml:space="preserve"> итогом</w:t>
      </w:r>
      <w:r w:rsidRPr="00C319B0">
        <w:rPr>
          <w:rFonts w:ascii="Times New Roman" w:hAnsi="Times New Roman"/>
          <w:color w:val="auto"/>
          <w:sz w:val="28"/>
          <w:szCs w:val="22"/>
          <w:lang w:eastAsia="en-US"/>
        </w:rPr>
        <w:t xml:space="preserve"> (</w:t>
      </w:r>
      <w:proofErr w:type="spellStart"/>
      <w:r w:rsidRPr="00C319B0">
        <w:rPr>
          <w:rFonts w:ascii="Times New Roman" w:hAnsi="Times New Roman"/>
          <w:color w:val="auto"/>
          <w:sz w:val="28"/>
          <w:szCs w:val="22"/>
          <w:lang w:eastAsia="en-US"/>
        </w:rPr>
        <w:t>УД</w:t>
      </w:r>
      <w:r w:rsidRPr="00C319B0">
        <w:rPr>
          <w:rFonts w:ascii="Times New Roman" w:hAnsi="Times New Roman"/>
          <w:color w:val="auto"/>
          <w:sz w:val="28"/>
          <w:szCs w:val="22"/>
          <w:vertAlign w:val="subscript"/>
          <w:lang w:eastAsia="en-US"/>
        </w:rPr>
        <w:t>мер.ненар</w:t>
      </w:r>
      <w:proofErr w:type="spellEnd"/>
      <w:r w:rsidRPr="00C319B0">
        <w:rPr>
          <w:rFonts w:ascii="Times New Roman" w:hAnsi="Times New Roman"/>
          <w:color w:val="auto"/>
          <w:sz w:val="28"/>
          <w:szCs w:val="22"/>
          <w:lang w:eastAsia="en-US"/>
        </w:rPr>
        <w:t xml:space="preserve">), для которого возможно осуществление расчета при достижении его не в полном объеме, является: </w:t>
      </w:r>
    </w:p>
    <w:p w14:paraId="0F81F5DF" w14:textId="77777777" w:rsidR="007F753C" w:rsidRPr="00805881" w:rsidRDefault="007F753C" w:rsidP="00805881">
      <w:pPr>
        <w:spacing w:after="0" w:line="240" w:lineRule="auto"/>
        <w:ind w:right="65" w:firstLine="698"/>
        <w:jc w:val="both"/>
        <w:rPr>
          <w:rFonts w:ascii="Times New Roman" w:hAnsi="Times New Roman"/>
          <w:color w:val="auto"/>
          <w:sz w:val="12"/>
          <w:szCs w:val="8"/>
          <w:lang w:eastAsia="en-US"/>
        </w:rPr>
      </w:pPr>
    </w:p>
    <w:p w14:paraId="3E332517" w14:textId="1CC81232" w:rsidR="007F753C" w:rsidRDefault="00151ABE" w:rsidP="00805881">
      <w:pPr>
        <w:spacing w:after="0" w:line="240" w:lineRule="auto"/>
        <w:ind w:right="65" w:firstLine="698"/>
        <w:jc w:val="center"/>
        <w:rPr>
          <w:rFonts w:ascii="Times New Roman" w:hAnsi="Times New Roman"/>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мер.ненар.</m:t>
            </m:r>
          </m:sub>
        </m:sSub>
        <m:r>
          <w:rPr>
            <w:rFonts w:ascii="Cambria Math" w:hAnsi="Cambria Math"/>
            <w:color w:val="auto"/>
            <w:sz w:val="28"/>
            <w:szCs w:val="28"/>
            <w:lang w:eastAsia="en-US"/>
          </w:rPr>
          <m:t>=</m:t>
        </m:r>
        <m:d>
          <m:dPr>
            <m:ctrlPr>
              <w:rPr>
                <w:rFonts w:ascii="Cambria Math" w:hAnsi="Cambria Math"/>
                <w:i/>
                <w:color w:val="auto"/>
                <w:sz w:val="28"/>
                <w:szCs w:val="28"/>
                <w:lang w:eastAsia="en-US"/>
              </w:rPr>
            </m:ctrlPr>
          </m:dPr>
          <m:e>
            <m:r>
              <w:rPr>
                <w:rFonts w:ascii="Cambria Math" w:hAnsi="Cambria Math"/>
                <w:color w:val="auto"/>
                <w:sz w:val="28"/>
                <w:szCs w:val="28"/>
                <w:lang w:eastAsia="en-US"/>
              </w:rPr>
              <m:t>0,7∙</m:t>
            </m:r>
            <m:f>
              <m:fPr>
                <m:ctrlPr>
                  <w:rPr>
                    <w:rFonts w:ascii="Cambria Math" w:hAnsi="Cambria Math"/>
                    <w:i/>
                    <w:color w:val="auto"/>
                    <w:sz w:val="28"/>
                    <w:szCs w:val="28"/>
                    <w:lang w:eastAsia="en-US"/>
                  </w:rPr>
                </m:ctrlPr>
              </m:fPr>
              <m:num>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eastAsia="en-US"/>
                      </w:rPr>
                      <m:t>i=1</m:t>
                    </m:r>
                  </m:sub>
                  <m:sup>
                    <m:r>
                      <w:rPr>
                        <w:rFonts w:ascii="Cambria Math" w:hAnsi="Cambria Math"/>
                        <w:color w:val="auto"/>
                        <w:sz w:val="28"/>
                        <w:szCs w:val="28"/>
                        <w:lang w:eastAsia="en-US"/>
                      </w:rPr>
                      <m:t>L</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Ф</m:t>
                        </m:r>
                      </m:e>
                      <m:sub>
                        <m:r>
                          <w:rPr>
                            <w:rFonts w:ascii="Cambria Math" w:hAnsi="Cambria Math"/>
                            <w:color w:val="auto"/>
                            <w:sz w:val="28"/>
                            <w:szCs w:val="28"/>
                            <w:lang w:val="en-US" w:eastAsia="en-US"/>
                          </w:rPr>
                          <m:t>i</m:t>
                        </m:r>
                      </m:sub>
                    </m:sSub>
                  </m:e>
                </m:nary>
              </m:num>
              <m:den>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eastAsia="en-US"/>
                      </w:rPr>
                      <m:t>i=1</m:t>
                    </m:r>
                  </m:sub>
                  <m:sup>
                    <m:r>
                      <w:rPr>
                        <w:rFonts w:ascii="Cambria Math" w:hAnsi="Cambria Math"/>
                        <w:color w:val="auto"/>
                        <w:sz w:val="28"/>
                        <w:szCs w:val="28"/>
                        <w:lang w:eastAsia="en-US"/>
                      </w:rPr>
                      <m:t>L</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val="en-US" w:eastAsia="en-US"/>
                          </w:rPr>
                          <m:t>i</m:t>
                        </m:r>
                      </m:sub>
                    </m:sSub>
                  </m:e>
                </m:nary>
              </m:den>
            </m:f>
            <m:r>
              <w:rPr>
                <w:rFonts w:ascii="Cambria Math" w:hAnsi="Cambria Math"/>
                <w:color w:val="auto"/>
                <w:sz w:val="28"/>
                <w:szCs w:val="28"/>
                <w:lang w:eastAsia="en-US"/>
              </w:rPr>
              <m:t>+0,3∙</m:t>
            </m:r>
            <m:f>
              <m:fPr>
                <m:ctrlPr>
                  <w:rPr>
                    <w:rFonts w:ascii="Cambria Math" w:hAnsi="Cambria Math"/>
                    <w:i/>
                    <w:color w:val="auto"/>
                    <w:sz w:val="28"/>
                    <w:szCs w:val="28"/>
                    <w:lang w:eastAsia="en-US"/>
                  </w:rPr>
                </m:ctrlPr>
              </m:fPr>
              <m:num>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факт</m:t>
                    </m:r>
                  </m:sub>
                </m:sSub>
              </m:num>
              <m:den>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план</m:t>
                    </m:r>
                  </m:sub>
                </m:sSub>
              </m:den>
            </m:f>
          </m:e>
        </m:d>
        <m:r>
          <w:rPr>
            <w:rFonts w:ascii="Cambria Math" w:hAnsi="Cambria Math"/>
            <w:color w:val="auto"/>
            <w:sz w:val="28"/>
            <w:szCs w:val="28"/>
            <w:lang w:eastAsia="en-US"/>
          </w:rPr>
          <m:t>∙100%</m:t>
        </m:r>
      </m:oMath>
      <w:r w:rsidR="00805881">
        <w:rPr>
          <w:rFonts w:ascii="Times New Roman" w:hAnsi="Times New Roman"/>
          <w:color w:val="auto"/>
          <w:sz w:val="28"/>
          <w:szCs w:val="28"/>
          <w:lang w:eastAsia="en-US"/>
        </w:rPr>
        <w:t xml:space="preserve">    , </w:t>
      </w:r>
      <w:r w:rsidR="007F753C" w:rsidRPr="00C319B0">
        <w:rPr>
          <w:rFonts w:ascii="Times New Roman" w:hAnsi="Times New Roman"/>
          <w:color w:val="auto"/>
          <w:sz w:val="28"/>
          <w:szCs w:val="22"/>
          <w:lang w:eastAsia="en-US"/>
        </w:rPr>
        <w:t>где:</w:t>
      </w:r>
    </w:p>
    <w:p w14:paraId="426EBC3D" w14:textId="77777777" w:rsidR="00805881" w:rsidRPr="00805881" w:rsidRDefault="00805881" w:rsidP="00805881">
      <w:pPr>
        <w:spacing w:after="0" w:line="240" w:lineRule="auto"/>
        <w:ind w:right="65" w:firstLine="698"/>
        <w:jc w:val="center"/>
        <w:rPr>
          <w:rFonts w:ascii="Times New Roman" w:hAnsi="Times New Roman"/>
          <w:color w:val="auto"/>
          <w:sz w:val="16"/>
          <w:szCs w:val="12"/>
          <w:lang w:eastAsia="en-US"/>
        </w:rPr>
      </w:pPr>
    </w:p>
    <w:p w14:paraId="4B22B7B9" w14:textId="779BAC2A" w:rsidR="007F753C" w:rsidRPr="00C319B0" w:rsidRDefault="00151ABE" w:rsidP="00805881">
      <w:pPr>
        <w:spacing w:after="0" w:line="240" w:lineRule="auto"/>
        <w:ind w:right="65" w:firstLine="698"/>
        <w:jc w:val="both"/>
        <w:rPr>
          <w:rFonts w:ascii="Times New Roman" w:hAnsi="Times New Roman"/>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Ф</m:t>
            </m:r>
          </m:e>
          <m:sub>
            <m:r>
              <w:rPr>
                <w:rFonts w:ascii="Cambria Math" w:hAnsi="Cambria Math"/>
                <w:color w:val="auto"/>
                <w:sz w:val="28"/>
                <w:szCs w:val="28"/>
                <w:lang w:val="en-US" w:eastAsia="en-US"/>
              </w:rPr>
              <m:t>i</m:t>
            </m:r>
          </m:sub>
        </m:sSub>
      </m:oMath>
      <w:r w:rsidR="007F753C" w:rsidRPr="00C319B0">
        <w:rPr>
          <w:rFonts w:ascii="Times New Roman" w:hAnsi="Times New Roman"/>
          <w:color w:val="auto"/>
          <w:sz w:val="28"/>
          <w:szCs w:val="22"/>
          <w:lang w:eastAsia="en-US"/>
        </w:rPr>
        <w:t xml:space="preserve"> </w:t>
      </w:r>
      <w:r w:rsidR="00805881" w:rsidRPr="00C319B0">
        <w:rPr>
          <w:rFonts w:ascii="Times New Roman" w:hAnsi="Times New Roman"/>
          <w:color w:val="auto"/>
          <w:sz w:val="28"/>
          <w:szCs w:val="22"/>
          <w:lang w:eastAsia="en-US"/>
        </w:rPr>
        <w:t xml:space="preserve">– </w:t>
      </w:r>
      <w:r w:rsidR="007F753C" w:rsidRPr="00C319B0">
        <w:rPr>
          <w:rFonts w:ascii="Times New Roman" w:hAnsi="Times New Roman"/>
          <w:color w:val="auto"/>
          <w:sz w:val="28"/>
          <w:szCs w:val="22"/>
          <w:lang w:eastAsia="en-US"/>
        </w:rPr>
        <w:t xml:space="preserve">фактическое значение мероприятия (результата) за </w:t>
      </w:r>
      <w:proofErr w:type="spellStart"/>
      <w:r w:rsidR="007F753C" w:rsidRPr="00C319B0">
        <w:rPr>
          <w:rFonts w:ascii="Times New Roman" w:hAnsi="Times New Roman"/>
          <w:color w:val="auto"/>
          <w:sz w:val="28"/>
          <w:szCs w:val="22"/>
          <w:lang w:val="en-US" w:eastAsia="en-US"/>
        </w:rPr>
        <w:t>i</w:t>
      </w:r>
      <w:proofErr w:type="spellEnd"/>
      <w:r w:rsidR="007F753C" w:rsidRPr="00C319B0">
        <w:rPr>
          <w:rFonts w:ascii="Times New Roman" w:hAnsi="Times New Roman"/>
          <w:color w:val="auto"/>
          <w:sz w:val="28"/>
          <w:szCs w:val="22"/>
          <w:lang w:eastAsia="en-US"/>
        </w:rPr>
        <w:t>-</w:t>
      </w:r>
      <w:proofErr w:type="spellStart"/>
      <w:r w:rsidR="007F753C" w:rsidRPr="00C319B0">
        <w:rPr>
          <w:rFonts w:ascii="Times New Roman" w:hAnsi="Times New Roman"/>
          <w:color w:val="auto"/>
          <w:sz w:val="28"/>
          <w:szCs w:val="22"/>
          <w:lang w:eastAsia="en-US"/>
        </w:rPr>
        <w:t>ый</w:t>
      </w:r>
      <w:proofErr w:type="spellEnd"/>
      <w:r w:rsidR="007F753C" w:rsidRPr="00C319B0">
        <w:rPr>
          <w:rFonts w:ascii="Times New Roman" w:hAnsi="Times New Roman"/>
          <w:color w:val="auto"/>
          <w:sz w:val="28"/>
          <w:szCs w:val="22"/>
          <w:lang w:eastAsia="en-US"/>
        </w:rPr>
        <w:t xml:space="preserve"> период; </w:t>
      </w:r>
    </w:p>
    <w:p w14:paraId="0DEF2248" w14:textId="4D00D315" w:rsidR="007F753C" w:rsidRPr="00C319B0" w:rsidRDefault="00151ABE" w:rsidP="00805881">
      <w:pPr>
        <w:spacing w:after="0" w:line="240" w:lineRule="auto"/>
        <w:ind w:right="65" w:firstLine="698"/>
        <w:jc w:val="both"/>
        <w:rPr>
          <w:rFonts w:ascii="Times New Roman" w:hAnsi="Times New Roman"/>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val="en-US" w:eastAsia="en-US"/>
              </w:rPr>
              <m:t>i</m:t>
            </m:r>
          </m:sub>
        </m:sSub>
      </m:oMath>
      <w:r w:rsidR="007F753C" w:rsidRPr="00C319B0">
        <w:rPr>
          <w:rFonts w:ascii="Times New Roman" w:hAnsi="Times New Roman"/>
          <w:color w:val="auto"/>
          <w:sz w:val="28"/>
          <w:szCs w:val="22"/>
          <w:lang w:eastAsia="en-US"/>
        </w:rPr>
        <w:t xml:space="preserve"> </w:t>
      </w:r>
      <w:r w:rsidR="00805881" w:rsidRPr="00C319B0">
        <w:rPr>
          <w:rFonts w:ascii="Times New Roman" w:hAnsi="Times New Roman"/>
          <w:color w:val="auto"/>
          <w:sz w:val="28"/>
          <w:szCs w:val="22"/>
          <w:lang w:eastAsia="en-US"/>
        </w:rPr>
        <w:t xml:space="preserve">– </w:t>
      </w:r>
      <w:r w:rsidR="007F753C" w:rsidRPr="00C319B0">
        <w:rPr>
          <w:rFonts w:ascii="Times New Roman" w:hAnsi="Times New Roman"/>
          <w:color w:val="auto"/>
          <w:sz w:val="28"/>
          <w:szCs w:val="22"/>
          <w:lang w:eastAsia="en-US"/>
        </w:rPr>
        <w:t xml:space="preserve">плановое значение мероприятия (результата) за </w:t>
      </w:r>
      <w:proofErr w:type="spellStart"/>
      <w:r w:rsidR="007F753C" w:rsidRPr="00C319B0">
        <w:rPr>
          <w:rFonts w:ascii="Times New Roman" w:hAnsi="Times New Roman"/>
          <w:color w:val="auto"/>
          <w:sz w:val="28"/>
          <w:szCs w:val="22"/>
          <w:lang w:val="en-US" w:eastAsia="en-US"/>
        </w:rPr>
        <w:t>i</w:t>
      </w:r>
      <w:proofErr w:type="spellEnd"/>
      <w:r w:rsidR="007F753C" w:rsidRPr="00C319B0">
        <w:rPr>
          <w:rFonts w:ascii="Times New Roman" w:hAnsi="Times New Roman"/>
          <w:color w:val="auto"/>
          <w:sz w:val="28"/>
          <w:szCs w:val="22"/>
          <w:lang w:eastAsia="en-US"/>
        </w:rPr>
        <w:t>-</w:t>
      </w:r>
      <w:proofErr w:type="spellStart"/>
      <w:r w:rsidR="007F753C" w:rsidRPr="00C319B0">
        <w:rPr>
          <w:rFonts w:ascii="Times New Roman" w:hAnsi="Times New Roman"/>
          <w:color w:val="auto"/>
          <w:sz w:val="28"/>
          <w:szCs w:val="22"/>
          <w:lang w:eastAsia="en-US"/>
        </w:rPr>
        <w:t>ый</w:t>
      </w:r>
      <w:proofErr w:type="spellEnd"/>
      <w:r w:rsidR="007F753C" w:rsidRPr="00C319B0">
        <w:rPr>
          <w:rFonts w:ascii="Times New Roman" w:hAnsi="Times New Roman"/>
          <w:color w:val="auto"/>
          <w:sz w:val="28"/>
          <w:szCs w:val="22"/>
          <w:lang w:eastAsia="en-US"/>
        </w:rPr>
        <w:t xml:space="preserve"> период; </w:t>
      </w:r>
    </w:p>
    <w:p w14:paraId="2A02D11D" w14:textId="1D805B8F" w:rsidR="007F753C" w:rsidRPr="00C319B0" w:rsidRDefault="007F753C" w:rsidP="00805881">
      <w:pPr>
        <w:spacing w:after="0" w:line="240" w:lineRule="auto"/>
        <w:ind w:right="65" w:firstLine="698"/>
        <w:jc w:val="both"/>
        <w:rPr>
          <w:rFonts w:ascii="Times New Roman" w:hAnsi="Times New Roman"/>
          <w:color w:val="auto"/>
          <w:sz w:val="28"/>
          <w:szCs w:val="22"/>
          <w:lang w:eastAsia="en-US"/>
        </w:rPr>
      </w:pPr>
      <m:oMath>
        <m:r>
          <w:rPr>
            <w:rFonts w:ascii="Cambria Math" w:hAnsi="Cambria Math"/>
            <w:color w:val="auto"/>
            <w:sz w:val="28"/>
            <w:szCs w:val="22"/>
            <w:lang w:val="en-US" w:eastAsia="en-US"/>
          </w:rPr>
          <m:t>L</m:t>
        </m:r>
      </m:oMath>
      <w:r w:rsidRPr="00C319B0">
        <w:rPr>
          <w:rFonts w:ascii="Times New Roman" w:hAnsi="Times New Roman"/>
          <w:color w:val="auto"/>
          <w:sz w:val="28"/>
          <w:szCs w:val="22"/>
          <w:lang w:eastAsia="en-US"/>
        </w:rPr>
        <w:t xml:space="preserve"> </w:t>
      </w:r>
      <w:r w:rsidR="00805881" w:rsidRPr="00C319B0">
        <w:rPr>
          <w:rFonts w:ascii="Times New Roman" w:hAnsi="Times New Roman"/>
          <w:color w:val="auto"/>
          <w:sz w:val="28"/>
          <w:szCs w:val="22"/>
          <w:lang w:eastAsia="en-US"/>
        </w:rPr>
        <w:t xml:space="preserve">– </w:t>
      </w:r>
      <w:r w:rsidRPr="00C319B0">
        <w:rPr>
          <w:rFonts w:ascii="Times New Roman" w:hAnsi="Times New Roman"/>
          <w:color w:val="auto"/>
          <w:sz w:val="28"/>
          <w:szCs w:val="22"/>
          <w:lang w:eastAsia="en-US"/>
        </w:rPr>
        <w:t xml:space="preserve">количество отчетных периодов в отдельно взятом периоде, за который осуществляется расчет; </w:t>
      </w:r>
    </w:p>
    <w:p w14:paraId="491D1EC6" w14:textId="39997B2B" w:rsidR="007F753C" w:rsidRPr="00C319B0" w:rsidRDefault="00151ABE" w:rsidP="00805881">
      <w:pPr>
        <w:spacing w:after="0" w:line="240" w:lineRule="auto"/>
        <w:ind w:right="65" w:firstLine="698"/>
        <w:jc w:val="both"/>
        <w:rPr>
          <w:rFonts w:ascii="Times New Roman" w:hAnsi="Times New Roman"/>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факт</m:t>
            </m:r>
          </m:sub>
        </m:sSub>
      </m:oMath>
      <w:r w:rsidR="007F753C" w:rsidRPr="00C319B0">
        <w:rPr>
          <w:rFonts w:ascii="Times New Roman" w:hAnsi="Times New Roman"/>
          <w:color w:val="auto"/>
          <w:sz w:val="28"/>
          <w:szCs w:val="22"/>
          <w:lang w:eastAsia="en-US"/>
        </w:rPr>
        <w:t xml:space="preserve"> </w:t>
      </w:r>
      <w:r w:rsidR="00805881" w:rsidRPr="00C319B0">
        <w:rPr>
          <w:rFonts w:ascii="Times New Roman" w:hAnsi="Times New Roman"/>
          <w:color w:val="auto"/>
          <w:sz w:val="28"/>
          <w:szCs w:val="22"/>
          <w:lang w:eastAsia="en-US"/>
        </w:rPr>
        <w:t xml:space="preserve">– </w:t>
      </w:r>
      <w:r w:rsidR="007F753C" w:rsidRPr="00C319B0">
        <w:rPr>
          <w:rFonts w:ascii="Times New Roman" w:hAnsi="Times New Roman"/>
          <w:color w:val="auto"/>
          <w:sz w:val="28"/>
          <w:szCs w:val="22"/>
          <w:lang w:eastAsia="en-US"/>
        </w:rPr>
        <w:t xml:space="preserve">количество достигнутых и досрочно достигнутых контрольных точек мероприятия (результата), установленных на год, в котором осуществляется расчет, или на последующие годы; </w:t>
      </w:r>
    </w:p>
    <w:p w14:paraId="7D327894" w14:textId="2A2DA2D2" w:rsidR="007F753C" w:rsidRPr="00C319B0" w:rsidRDefault="00151ABE" w:rsidP="00805881">
      <w:pPr>
        <w:spacing w:after="120" w:line="240" w:lineRule="auto"/>
        <w:ind w:right="62" w:firstLine="697"/>
        <w:jc w:val="both"/>
        <w:rPr>
          <w:rFonts w:ascii="Times New Roman" w:hAnsi="Times New Roman"/>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план</m:t>
            </m:r>
          </m:sub>
        </m:sSub>
      </m:oMath>
      <w:r w:rsidR="007F753C" w:rsidRPr="00C319B0">
        <w:rPr>
          <w:rFonts w:ascii="Times New Roman" w:hAnsi="Times New Roman"/>
          <w:color w:val="auto"/>
          <w:sz w:val="28"/>
          <w:szCs w:val="22"/>
          <w:lang w:eastAsia="en-US"/>
        </w:rPr>
        <w:t xml:space="preserve"> </w:t>
      </w:r>
      <w:r w:rsidR="00805881" w:rsidRPr="00C319B0">
        <w:rPr>
          <w:rFonts w:ascii="Times New Roman" w:hAnsi="Times New Roman"/>
          <w:color w:val="auto"/>
          <w:sz w:val="28"/>
          <w:szCs w:val="22"/>
          <w:lang w:eastAsia="en-US"/>
        </w:rPr>
        <w:t xml:space="preserve">– </w:t>
      </w:r>
      <w:r w:rsidR="007F753C" w:rsidRPr="00C319B0">
        <w:rPr>
          <w:rFonts w:ascii="Times New Roman" w:hAnsi="Times New Roman"/>
          <w:color w:val="auto"/>
          <w:sz w:val="28"/>
          <w:szCs w:val="22"/>
          <w:lang w:eastAsia="en-US"/>
        </w:rPr>
        <w:t>количество контрольных точек мероприятия (результата), установленных на год, в котором осуществляется расчет, или на последующие годы, у которых на дату расчета наступила плановая дата достижения, и (или) которые досрочно достигнуты.</w:t>
      </w:r>
    </w:p>
    <w:p w14:paraId="1448C020" w14:textId="24962B92" w:rsidR="007F753C" w:rsidRPr="00C319B0" w:rsidRDefault="007F753C" w:rsidP="00805881">
      <w:pPr>
        <w:spacing w:after="0" w:line="240" w:lineRule="auto"/>
        <w:ind w:right="65" w:firstLine="697"/>
        <w:jc w:val="both"/>
        <w:rPr>
          <w:rFonts w:ascii="Times New Roman" w:hAnsi="Times New Roman"/>
          <w:color w:val="auto"/>
          <w:sz w:val="28"/>
          <w:szCs w:val="22"/>
          <w:lang w:eastAsia="en-US"/>
        </w:rPr>
      </w:pPr>
      <w:r w:rsidRPr="00C319B0">
        <w:rPr>
          <w:rFonts w:ascii="Times New Roman" w:hAnsi="Times New Roman"/>
          <w:color w:val="auto"/>
          <w:sz w:val="28"/>
          <w:szCs w:val="22"/>
          <w:lang w:eastAsia="en-US"/>
        </w:rPr>
        <w:t>17</w:t>
      </w:r>
      <w:r w:rsidR="00805881">
        <w:rPr>
          <w:rFonts w:ascii="Times New Roman" w:hAnsi="Times New Roman"/>
          <w:color w:val="auto"/>
          <w:sz w:val="28"/>
          <w:szCs w:val="22"/>
          <w:lang w:eastAsia="en-US"/>
        </w:rPr>
        <w:t> </w:t>
      </w:r>
      <w:r w:rsidRPr="00C319B0">
        <w:rPr>
          <w:rFonts w:ascii="Times New Roman" w:hAnsi="Times New Roman"/>
          <w:color w:val="auto"/>
          <w:sz w:val="28"/>
          <w:szCs w:val="22"/>
          <w:lang w:eastAsia="en-US"/>
        </w:rPr>
        <w:t>(3.1)</w:t>
      </w:r>
      <w:r w:rsidR="00805881">
        <w:rPr>
          <w:rFonts w:ascii="Times New Roman" w:hAnsi="Times New Roman"/>
          <w:color w:val="auto"/>
          <w:sz w:val="28"/>
          <w:szCs w:val="22"/>
          <w:lang w:eastAsia="en-US"/>
        </w:rPr>
        <w:t>. </w:t>
      </w:r>
      <w:r w:rsidRPr="00C319B0">
        <w:rPr>
          <w:rFonts w:ascii="Times New Roman" w:hAnsi="Times New Roman"/>
          <w:color w:val="auto"/>
          <w:sz w:val="28"/>
          <w:szCs w:val="22"/>
          <w:lang w:eastAsia="en-US"/>
        </w:rPr>
        <w:t>Если по мероприятию (результату) отсутствуют контрольные точки, установленные на год, в котором осуществляется расчет, или на последующие годы, у которых на дату расчета наступила плановая дата достижения, и (или) которые досрочно достигнуты (</w:t>
      </w:r>
      <w:proofErr w:type="spellStart"/>
      <w:r w:rsidRPr="00C319B0">
        <w:rPr>
          <w:rFonts w:ascii="Times New Roman" w:hAnsi="Times New Roman"/>
          <w:color w:val="auto"/>
          <w:sz w:val="28"/>
          <w:szCs w:val="22"/>
          <w:lang w:eastAsia="en-US"/>
        </w:rPr>
        <w:t>КТ</w:t>
      </w:r>
      <w:r w:rsidRPr="00C319B0">
        <w:rPr>
          <w:rFonts w:ascii="Times New Roman" w:hAnsi="Times New Roman"/>
          <w:color w:val="auto"/>
          <w:sz w:val="28"/>
          <w:szCs w:val="22"/>
          <w:vertAlign w:val="subscript"/>
          <w:lang w:eastAsia="en-US"/>
        </w:rPr>
        <w:t>план</w:t>
      </w:r>
      <w:proofErr w:type="spellEnd"/>
      <w:r w:rsidRPr="00C319B0">
        <w:rPr>
          <w:rFonts w:ascii="Times New Roman" w:hAnsi="Times New Roman"/>
          <w:color w:val="auto"/>
          <w:sz w:val="28"/>
          <w:szCs w:val="22"/>
          <w:lang w:eastAsia="en-US"/>
        </w:rPr>
        <w:t xml:space="preserve">), уровень достижения мероприятия (результата) рассчитывается по формуле: </w:t>
      </w:r>
    </w:p>
    <w:p w14:paraId="45FF56EE" w14:textId="77777777" w:rsidR="007F753C" w:rsidRPr="00805881" w:rsidRDefault="007F753C" w:rsidP="00805881">
      <w:pPr>
        <w:spacing w:after="0" w:line="240" w:lineRule="auto"/>
        <w:ind w:right="3257" w:firstLine="697"/>
        <w:rPr>
          <w:rFonts w:ascii="Times New Roman" w:hAnsi="Times New Roman"/>
          <w:color w:val="auto"/>
          <w:sz w:val="28"/>
          <w:szCs w:val="22"/>
          <w:lang w:eastAsia="en-US"/>
        </w:rPr>
      </w:pPr>
      <w:r w:rsidRPr="00C319B0">
        <w:rPr>
          <w:rFonts w:ascii="Times New Roman" w:hAnsi="Times New Roman"/>
          <w:color w:val="auto"/>
          <w:sz w:val="28"/>
          <w:szCs w:val="22"/>
          <w:lang w:eastAsia="en-US"/>
        </w:rPr>
        <w:t xml:space="preserve"> </w:t>
      </w:r>
    </w:p>
    <w:p w14:paraId="6FB6B0FD" w14:textId="77777777" w:rsidR="007F753C" w:rsidRPr="00C319B0" w:rsidRDefault="00151ABE" w:rsidP="00805881">
      <w:pPr>
        <w:spacing w:after="0" w:line="360" w:lineRule="auto"/>
        <w:ind w:firstLine="697"/>
        <w:rPr>
          <w:rFonts w:ascii="Times New Roman" w:hAnsi="Times New Roman"/>
          <w:color w:val="auto"/>
          <w:sz w:val="28"/>
          <w:szCs w:val="22"/>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мер.ненар.</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eastAsia="en-US"/>
                    </w:rPr>
                    <m:t>i=1</m:t>
                  </m:r>
                </m:sub>
                <m:sup>
                  <m:r>
                    <w:rPr>
                      <w:rFonts w:ascii="Cambria Math" w:hAnsi="Cambria Math"/>
                      <w:color w:val="auto"/>
                      <w:sz w:val="28"/>
                      <w:szCs w:val="28"/>
                      <w:lang w:eastAsia="en-US"/>
                    </w:rPr>
                    <m:t>L</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Ф</m:t>
                      </m:r>
                    </m:e>
                    <m:sub>
                      <m:r>
                        <w:rPr>
                          <w:rFonts w:ascii="Cambria Math" w:hAnsi="Cambria Math"/>
                          <w:color w:val="auto"/>
                          <w:sz w:val="28"/>
                          <w:szCs w:val="28"/>
                          <w:lang w:val="en-US" w:eastAsia="en-US"/>
                        </w:rPr>
                        <m:t>i</m:t>
                      </m:r>
                    </m:sub>
                  </m:sSub>
                </m:e>
              </m:nary>
            </m:num>
            <m:den>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eastAsia="en-US"/>
                    </w:rPr>
                    <m:t>i=1</m:t>
                  </m:r>
                </m:sub>
                <m:sup>
                  <m:r>
                    <w:rPr>
                      <w:rFonts w:ascii="Cambria Math" w:hAnsi="Cambria Math"/>
                      <w:color w:val="auto"/>
                      <w:sz w:val="28"/>
                      <w:szCs w:val="28"/>
                      <w:lang w:eastAsia="en-US"/>
                    </w:rPr>
                    <m:t>L</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val="en-US" w:eastAsia="en-US"/>
                        </w:rPr>
                        <m:t>i</m:t>
                      </m:r>
                    </m:sub>
                  </m:sSub>
                </m:e>
              </m:nary>
            </m:den>
          </m:f>
          <m:r>
            <w:rPr>
              <w:rFonts w:ascii="Cambria Math" w:hAnsi="Cambria Math"/>
              <w:color w:val="auto"/>
              <w:sz w:val="28"/>
              <w:szCs w:val="28"/>
              <w:lang w:eastAsia="en-US"/>
            </w:rPr>
            <m:t>∙100%</m:t>
          </m:r>
        </m:oMath>
      </m:oMathPara>
    </w:p>
    <w:p w14:paraId="4EB0D385" w14:textId="594F2769" w:rsidR="007F753C" w:rsidRPr="00C319B0" w:rsidRDefault="007F753C" w:rsidP="00805881">
      <w:pPr>
        <w:spacing w:after="0" w:line="240" w:lineRule="auto"/>
        <w:ind w:right="65" w:firstLine="697"/>
        <w:jc w:val="both"/>
        <w:rPr>
          <w:rFonts w:ascii="Times New Roman" w:hAnsi="Times New Roman"/>
          <w:color w:val="auto"/>
          <w:sz w:val="28"/>
          <w:szCs w:val="22"/>
          <w:lang w:eastAsia="en-US"/>
        </w:rPr>
      </w:pPr>
      <w:r w:rsidRPr="00C319B0">
        <w:rPr>
          <w:rFonts w:ascii="Times New Roman" w:hAnsi="Times New Roman"/>
          <w:color w:val="auto"/>
          <w:sz w:val="28"/>
          <w:szCs w:val="22"/>
          <w:lang w:eastAsia="en-US"/>
        </w:rPr>
        <w:t>17</w:t>
      </w:r>
      <w:r w:rsidR="00805881">
        <w:rPr>
          <w:rFonts w:ascii="Times New Roman" w:hAnsi="Times New Roman"/>
          <w:color w:val="auto"/>
          <w:sz w:val="28"/>
          <w:szCs w:val="22"/>
          <w:lang w:eastAsia="en-US"/>
        </w:rPr>
        <w:t> </w:t>
      </w:r>
      <w:r w:rsidRPr="00C319B0">
        <w:rPr>
          <w:rFonts w:ascii="Times New Roman" w:hAnsi="Times New Roman"/>
          <w:color w:val="auto"/>
          <w:sz w:val="28"/>
          <w:szCs w:val="22"/>
          <w:lang w:eastAsia="en-US"/>
        </w:rPr>
        <w:t>(3.2)</w:t>
      </w:r>
      <w:r w:rsidR="00805881">
        <w:rPr>
          <w:rFonts w:ascii="Times New Roman" w:hAnsi="Times New Roman"/>
          <w:color w:val="auto"/>
          <w:sz w:val="28"/>
          <w:szCs w:val="22"/>
          <w:lang w:eastAsia="en-US"/>
        </w:rPr>
        <w:t>. </w:t>
      </w:r>
      <w:r w:rsidRPr="00C319B0">
        <w:rPr>
          <w:rFonts w:ascii="Times New Roman" w:hAnsi="Times New Roman"/>
          <w:color w:val="auto"/>
          <w:sz w:val="28"/>
          <w:szCs w:val="22"/>
          <w:lang w:eastAsia="en-US"/>
        </w:rPr>
        <w:t xml:space="preserve">Если на дату расчета по мероприятию (результату) отсутствует информация о фактическом достижении мероприятия (результата) </w:t>
      </w:r>
      <w:r w:rsidR="00805881">
        <w:rPr>
          <w:rFonts w:ascii="Times New Roman" w:hAnsi="Times New Roman"/>
          <w:color w:val="auto"/>
          <w:sz w:val="28"/>
          <w:szCs w:val="22"/>
          <w:lang w:eastAsia="en-US"/>
        </w:rPr>
        <w:br/>
      </w:r>
      <w:r w:rsidRPr="00C319B0">
        <w:rPr>
          <w:rFonts w:ascii="Times New Roman" w:hAnsi="Times New Roman"/>
          <w:color w:val="auto"/>
          <w:sz w:val="28"/>
          <w:szCs w:val="22"/>
          <w:lang w:eastAsia="en-US"/>
        </w:rPr>
        <w:t xml:space="preserve">и не наступила плановая дата достижения или плановое значение равно 0, уровень достижения мероприятия (результата) рассчитывается по формуле: </w:t>
      </w:r>
    </w:p>
    <w:p w14:paraId="70AF67A9" w14:textId="77777777" w:rsidR="007F753C" w:rsidRPr="00805881" w:rsidRDefault="007F753C" w:rsidP="00805881">
      <w:pPr>
        <w:spacing w:after="0" w:line="240" w:lineRule="auto"/>
        <w:ind w:right="3216" w:firstLine="697"/>
        <w:rPr>
          <w:rFonts w:ascii="Times New Roman" w:hAnsi="Times New Roman"/>
          <w:color w:val="auto"/>
          <w:sz w:val="24"/>
          <w:lang w:eastAsia="en-US"/>
        </w:rPr>
      </w:pPr>
      <w:r w:rsidRPr="00C319B0">
        <w:rPr>
          <w:rFonts w:ascii="Times New Roman" w:hAnsi="Times New Roman"/>
          <w:color w:val="auto"/>
          <w:sz w:val="28"/>
          <w:szCs w:val="22"/>
          <w:lang w:eastAsia="en-US"/>
        </w:rPr>
        <w:t xml:space="preserve"> </w:t>
      </w:r>
    </w:p>
    <w:p w14:paraId="1428B024" w14:textId="77777777" w:rsidR="007F753C" w:rsidRPr="00C319B0" w:rsidRDefault="00151ABE" w:rsidP="00805881">
      <w:pPr>
        <w:spacing w:after="0" w:line="360" w:lineRule="auto"/>
        <w:ind w:firstLine="697"/>
        <w:rPr>
          <w:rFonts w:ascii="Times New Roman" w:hAnsi="Times New Roman"/>
          <w:color w:val="auto"/>
          <w:sz w:val="28"/>
          <w:szCs w:val="22"/>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мер.ненар.</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факт</m:t>
                  </m:r>
                </m:sub>
              </m:sSub>
            </m:num>
            <m:den>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план</m:t>
                  </m:r>
                </m:sub>
              </m:sSub>
            </m:den>
          </m:f>
          <m:r>
            <w:rPr>
              <w:rFonts w:ascii="Cambria Math" w:hAnsi="Cambria Math"/>
              <w:color w:val="auto"/>
              <w:sz w:val="28"/>
              <w:szCs w:val="28"/>
              <w:lang w:eastAsia="en-US"/>
            </w:rPr>
            <m:t>∙100%</m:t>
          </m:r>
        </m:oMath>
      </m:oMathPara>
    </w:p>
    <w:p w14:paraId="77F9FE5C" w14:textId="52717BFC" w:rsidR="007F753C" w:rsidRPr="00C319B0" w:rsidRDefault="007F753C" w:rsidP="00805881">
      <w:pPr>
        <w:spacing w:after="0" w:line="240" w:lineRule="auto"/>
        <w:ind w:right="65" w:firstLine="697"/>
        <w:jc w:val="both"/>
        <w:rPr>
          <w:rFonts w:ascii="Times New Roman" w:hAnsi="Times New Roman"/>
          <w:color w:val="auto"/>
          <w:sz w:val="28"/>
          <w:szCs w:val="22"/>
          <w:lang w:eastAsia="en-US"/>
        </w:rPr>
      </w:pPr>
      <w:r w:rsidRPr="00C319B0">
        <w:rPr>
          <w:rFonts w:ascii="Times New Roman" w:hAnsi="Times New Roman"/>
          <w:color w:val="auto"/>
          <w:sz w:val="28"/>
          <w:szCs w:val="22"/>
          <w:lang w:eastAsia="en-US"/>
        </w:rPr>
        <w:t>17</w:t>
      </w:r>
      <w:r w:rsidR="00805881">
        <w:rPr>
          <w:rFonts w:ascii="Times New Roman" w:hAnsi="Times New Roman"/>
          <w:color w:val="auto"/>
          <w:sz w:val="28"/>
          <w:szCs w:val="22"/>
          <w:lang w:eastAsia="en-US"/>
        </w:rPr>
        <w:t> </w:t>
      </w:r>
      <w:r w:rsidRPr="00C319B0">
        <w:rPr>
          <w:rFonts w:ascii="Times New Roman" w:hAnsi="Times New Roman"/>
          <w:color w:val="auto"/>
          <w:sz w:val="28"/>
          <w:szCs w:val="22"/>
          <w:lang w:eastAsia="en-US"/>
        </w:rPr>
        <w:t>(4).</w:t>
      </w:r>
      <w:r w:rsidR="00805881">
        <w:rPr>
          <w:rFonts w:ascii="Times New Roman" w:hAnsi="Times New Roman"/>
          <w:color w:val="auto"/>
          <w:sz w:val="28"/>
          <w:szCs w:val="22"/>
          <w:lang w:eastAsia="en-US"/>
        </w:rPr>
        <w:t> </w:t>
      </w:r>
      <w:r w:rsidRPr="00C319B0">
        <w:rPr>
          <w:rFonts w:ascii="Times New Roman" w:hAnsi="Times New Roman"/>
          <w:color w:val="auto"/>
          <w:sz w:val="28"/>
          <w:szCs w:val="22"/>
          <w:lang w:eastAsia="en-US"/>
        </w:rPr>
        <w:t xml:space="preserve">В части рабочих планов уровень достижения мероприятия (результата), по которому наступила плановая дата достижения или имеется информация о досрочном фактическом достижении, рассчитывается </w:t>
      </w:r>
      <w:r w:rsidRPr="00C319B0">
        <w:rPr>
          <w:rFonts w:ascii="Times New Roman" w:hAnsi="Times New Roman"/>
          <w:color w:val="auto"/>
          <w:sz w:val="28"/>
          <w:szCs w:val="22"/>
          <w:lang w:eastAsia="en-US"/>
        </w:rPr>
        <w:br/>
        <w:t xml:space="preserve">по фактическому значению соответствующего мероприятия (результата) </w:t>
      </w:r>
      <w:r w:rsidR="00805881">
        <w:rPr>
          <w:rFonts w:ascii="Times New Roman" w:hAnsi="Times New Roman"/>
          <w:color w:val="auto"/>
          <w:sz w:val="28"/>
          <w:szCs w:val="22"/>
          <w:lang w:eastAsia="en-US"/>
        </w:rPr>
        <w:br/>
      </w:r>
      <w:r w:rsidRPr="00C319B0">
        <w:rPr>
          <w:rFonts w:ascii="Times New Roman" w:hAnsi="Times New Roman"/>
          <w:color w:val="auto"/>
          <w:sz w:val="28"/>
          <w:szCs w:val="22"/>
          <w:lang w:eastAsia="en-US"/>
        </w:rPr>
        <w:t xml:space="preserve">без учета сформированных рабочих планов соответствующих проектов. </w:t>
      </w:r>
    </w:p>
    <w:p w14:paraId="4CA012D8" w14:textId="77777777" w:rsidR="007F753C" w:rsidRPr="00C319B0" w:rsidRDefault="007F753C" w:rsidP="00805881">
      <w:pPr>
        <w:spacing w:after="0" w:line="240" w:lineRule="auto"/>
        <w:ind w:right="65" w:firstLine="697"/>
        <w:jc w:val="both"/>
        <w:rPr>
          <w:rFonts w:ascii="Times New Roman" w:hAnsi="Times New Roman"/>
          <w:color w:val="auto"/>
          <w:sz w:val="28"/>
          <w:szCs w:val="22"/>
          <w:lang w:eastAsia="en-US"/>
        </w:rPr>
      </w:pPr>
      <w:r w:rsidRPr="00C319B0">
        <w:rPr>
          <w:rFonts w:ascii="Times New Roman" w:hAnsi="Times New Roman"/>
          <w:color w:val="auto"/>
          <w:sz w:val="28"/>
          <w:szCs w:val="22"/>
          <w:lang w:eastAsia="en-US"/>
        </w:rPr>
        <w:t xml:space="preserve">В отношении мероприятия (результата), для которого невозможно осуществление расчета при достижении его не в полном объеме и на дату </w:t>
      </w:r>
      <w:proofErr w:type="gramStart"/>
      <w:r w:rsidRPr="00C319B0">
        <w:rPr>
          <w:rFonts w:ascii="Times New Roman" w:hAnsi="Times New Roman"/>
          <w:color w:val="auto"/>
          <w:sz w:val="28"/>
          <w:szCs w:val="22"/>
          <w:lang w:eastAsia="en-US"/>
        </w:rPr>
        <w:t>расчета уровня достижения</w:t>
      </w:r>
      <w:proofErr w:type="gramEnd"/>
      <w:r w:rsidRPr="00C319B0">
        <w:rPr>
          <w:rFonts w:ascii="Times New Roman" w:hAnsi="Times New Roman"/>
          <w:color w:val="auto"/>
          <w:sz w:val="28"/>
          <w:szCs w:val="22"/>
          <w:lang w:eastAsia="en-US"/>
        </w:rPr>
        <w:t xml:space="preserve"> которого наступила плановая дата его достижения или имеется информация о фактическом досрочном достижении, уровень достижения </w:t>
      </w:r>
      <m:oMath>
        <m:d>
          <m:dPr>
            <m:ctrlPr>
              <w:rPr>
                <w:rFonts w:ascii="Cambria Math" w:hAnsi="Cambria Math"/>
                <w:i/>
                <w:color w:val="auto"/>
                <w:sz w:val="28"/>
                <w:szCs w:val="22"/>
                <w:lang w:eastAsia="en-US"/>
              </w:rPr>
            </m:ctrlPr>
          </m:dPr>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пар</m:t>
                </m:r>
              </m:sub>
            </m:sSub>
          </m:e>
        </m:d>
      </m:oMath>
      <w:r w:rsidRPr="00C319B0">
        <w:rPr>
          <w:rFonts w:ascii="Times New Roman" w:hAnsi="Times New Roman"/>
          <w:color w:val="auto"/>
          <w:sz w:val="28"/>
          <w:szCs w:val="22"/>
          <w:lang w:eastAsia="en-US"/>
        </w:rPr>
        <w:t xml:space="preserve"> рассчитывается по формуле: </w:t>
      </w:r>
    </w:p>
    <w:p w14:paraId="33FFD963" w14:textId="77777777" w:rsidR="007F753C" w:rsidRPr="00805881" w:rsidRDefault="007F753C" w:rsidP="00805881">
      <w:pPr>
        <w:spacing w:after="0" w:line="240" w:lineRule="auto"/>
        <w:ind w:right="65" w:firstLine="697"/>
        <w:jc w:val="both"/>
        <w:rPr>
          <w:rFonts w:ascii="Times New Roman" w:hAnsi="Times New Roman"/>
          <w:color w:val="auto"/>
          <w:sz w:val="18"/>
          <w:szCs w:val="14"/>
          <w:lang w:eastAsia="en-US"/>
        </w:rPr>
      </w:pPr>
    </w:p>
    <w:p w14:paraId="79437A89" w14:textId="77777777" w:rsidR="007F753C" w:rsidRPr="00C319B0" w:rsidRDefault="00151ABE" w:rsidP="00805881">
      <w:pPr>
        <w:spacing w:after="0" w:line="360" w:lineRule="auto"/>
        <w:ind w:firstLine="697"/>
        <w:jc w:val="both"/>
        <w:rPr>
          <w:rFonts w:ascii="Times New Roman" w:hAnsi="Times New Roman"/>
          <w:color w:val="auto"/>
          <w:sz w:val="28"/>
          <w:szCs w:val="22"/>
          <w:lang w:eastAsia="en-US"/>
        </w:rPr>
      </w:pPr>
      <m:oMathPara>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пар</m:t>
              </m:r>
            </m:sub>
          </m:sSub>
          <m:r>
            <w:rPr>
              <w:rFonts w:ascii="Cambria Math" w:hAnsi="Cambria Math"/>
              <w:color w:val="auto"/>
              <w:sz w:val="28"/>
              <w:szCs w:val="22"/>
              <w:lang w:eastAsia="en-US"/>
            </w:rPr>
            <m:t>=</m:t>
          </m:r>
          <m:d>
            <m:dPr>
              <m:begChr m:val="{"/>
              <m:endChr m:val=""/>
              <m:ctrlPr>
                <w:rPr>
                  <w:rFonts w:ascii="Cambria Math" w:hAnsi="Cambria Math"/>
                  <w:i/>
                  <w:color w:val="auto"/>
                  <w:sz w:val="28"/>
                  <w:szCs w:val="22"/>
                  <w:lang w:eastAsia="en-US"/>
                </w:rPr>
              </m:ctrlPr>
            </m:dPr>
            <m:e>
              <m:eqArr>
                <m:eqArrPr>
                  <m:ctrlPr>
                    <w:rPr>
                      <w:rFonts w:ascii="Cambria Math" w:hAnsi="Cambria Math"/>
                      <w:i/>
                      <w:color w:val="auto"/>
                      <w:sz w:val="28"/>
                      <w:szCs w:val="22"/>
                      <w:lang w:eastAsia="en-US"/>
                    </w:rPr>
                  </m:ctrlPr>
                </m:eqArrPr>
                <m:e>
                  <m:r>
                    <w:rPr>
                      <w:rFonts w:ascii="Cambria Math" w:hAnsi="Cambria Math"/>
                      <w:color w:val="auto"/>
                      <w:sz w:val="28"/>
                      <w:szCs w:val="22"/>
                      <w:lang w:eastAsia="en-US"/>
                    </w:rPr>
                    <m:t xml:space="preserve">100%,  если мероприятие </m:t>
                  </m:r>
                  <m:d>
                    <m:dPr>
                      <m:ctrlPr>
                        <w:rPr>
                          <w:rFonts w:ascii="Cambria Math" w:hAnsi="Cambria Math"/>
                          <w:i/>
                          <w:color w:val="auto"/>
                          <w:sz w:val="28"/>
                          <w:szCs w:val="22"/>
                          <w:lang w:eastAsia="en-US"/>
                        </w:rPr>
                      </m:ctrlPr>
                    </m:dPr>
                    <m:e>
                      <m:r>
                        <w:rPr>
                          <w:rFonts w:ascii="Cambria Math" w:hAnsi="Cambria Math"/>
                          <w:color w:val="auto"/>
                          <w:sz w:val="28"/>
                          <w:szCs w:val="22"/>
                          <w:lang w:eastAsia="en-US"/>
                        </w:rPr>
                        <m:t>результат</m:t>
                      </m:r>
                    </m:e>
                  </m:d>
                  <m:r>
                    <w:rPr>
                      <w:rFonts w:ascii="Cambria Math" w:hAnsi="Cambria Math"/>
                      <w:color w:val="auto"/>
                      <w:sz w:val="28"/>
                      <w:szCs w:val="22"/>
                      <w:lang w:eastAsia="en-US"/>
                    </w:rPr>
                    <m:t>достигнут</m:t>
                  </m:r>
                </m:e>
                <m:e>
                  <m:r>
                    <w:rPr>
                      <w:rFonts w:ascii="Cambria Math" w:hAnsi="Cambria Math"/>
                      <w:color w:val="auto"/>
                      <w:sz w:val="28"/>
                      <w:szCs w:val="22"/>
                      <w:lang w:eastAsia="en-US"/>
                    </w:rPr>
                    <m:t xml:space="preserve">0,            если мероприятие </m:t>
                  </m:r>
                  <m:d>
                    <m:dPr>
                      <m:ctrlPr>
                        <w:rPr>
                          <w:rFonts w:ascii="Cambria Math" w:hAnsi="Cambria Math"/>
                          <w:i/>
                          <w:color w:val="auto"/>
                          <w:sz w:val="28"/>
                          <w:szCs w:val="22"/>
                          <w:lang w:eastAsia="en-US"/>
                        </w:rPr>
                      </m:ctrlPr>
                    </m:dPr>
                    <m:e>
                      <m:r>
                        <w:rPr>
                          <w:rFonts w:ascii="Cambria Math" w:hAnsi="Cambria Math"/>
                          <w:color w:val="auto"/>
                          <w:sz w:val="28"/>
                          <w:szCs w:val="22"/>
                          <w:lang w:eastAsia="en-US"/>
                        </w:rPr>
                        <m:t>результат</m:t>
                      </m:r>
                    </m:e>
                  </m:d>
                  <m:r>
                    <w:rPr>
                      <w:rFonts w:ascii="Cambria Math" w:hAnsi="Cambria Math"/>
                      <w:color w:val="auto"/>
                      <w:sz w:val="28"/>
                      <w:szCs w:val="22"/>
                      <w:lang w:eastAsia="en-US"/>
                    </w:rPr>
                    <m:t>не достигнут</m:t>
                  </m:r>
                </m:e>
              </m:eqArr>
            </m:e>
          </m:d>
        </m:oMath>
      </m:oMathPara>
    </w:p>
    <w:p w14:paraId="48F73527" w14:textId="77777777" w:rsidR="00805881" w:rsidRPr="00805881" w:rsidRDefault="00805881" w:rsidP="00805881">
      <w:pPr>
        <w:spacing w:after="0" w:line="240" w:lineRule="auto"/>
        <w:ind w:right="65" w:firstLine="697"/>
        <w:jc w:val="both"/>
        <w:rPr>
          <w:rFonts w:ascii="Times New Roman" w:hAnsi="Times New Roman"/>
          <w:color w:val="auto"/>
          <w:sz w:val="18"/>
          <w:szCs w:val="14"/>
          <w:lang w:eastAsia="en-US"/>
        </w:rPr>
      </w:pPr>
    </w:p>
    <w:p w14:paraId="2CC0D63A" w14:textId="27D8A62E" w:rsidR="007F753C" w:rsidRPr="00C319B0" w:rsidRDefault="007F753C" w:rsidP="00805881">
      <w:pPr>
        <w:spacing w:after="0" w:line="240" w:lineRule="auto"/>
        <w:ind w:right="65" w:firstLine="697"/>
        <w:jc w:val="both"/>
        <w:rPr>
          <w:rFonts w:ascii="Times New Roman" w:hAnsi="Times New Roman"/>
          <w:color w:val="auto"/>
          <w:sz w:val="28"/>
          <w:szCs w:val="22"/>
          <w:lang w:eastAsia="en-US"/>
        </w:rPr>
      </w:pPr>
      <w:r w:rsidRPr="00C319B0">
        <w:rPr>
          <w:rFonts w:ascii="Times New Roman" w:hAnsi="Times New Roman"/>
          <w:color w:val="auto"/>
          <w:sz w:val="28"/>
          <w:szCs w:val="22"/>
          <w:lang w:eastAsia="en-US"/>
        </w:rPr>
        <w:t>17</w:t>
      </w:r>
      <w:r w:rsidR="00805881">
        <w:rPr>
          <w:rFonts w:ascii="Times New Roman" w:hAnsi="Times New Roman"/>
          <w:color w:val="auto"/>
          <w:sz w:val="28"/>
          <w:szCs w:val="22"/>
          <w:lang w:eastAsia="en-US"/>
        </w:rPr>
        <w:t> </w:t>
      </w:r>
      <w:r w:rsidRPr="00C319B0">
        <w:rPr>
          <w:rFonts w:ascii="Times New Roman" w:hAnsi="Times New Roman"/>
          <w:color w:val="auto"/>
          <w:sz w:val="28"/>
          <w:szCs w:val="22"/>
          <w:lang w:eastAsia="en-US"/>
        </w:rPr>
        <w:t>(5).</w:t>
      </w:r>
      <w:r w:rsidR="00805881">
        <w:rPr>
          <w:rFonts w:ascii="Times New Roman" w:hAnsi="Times New Roman"/>
          <w:color w:val="auto"/>
          <w:sz w:val="28"/>
          <w:szCs w:val="22"/>
          <w:lang w:eastAsia="en-US"/>
        </w:rPr>
        <w:t> </w:t>
      </w:r>
      <w:r w:rsidRPr="00C319B0">
        <w:rPr>
          <w:rFonts w:ascii="Times New Roman" w:hAnsi="Times New Roman"/>
          <w:color w:val="auto"/>
          <w:sz w:val="28"/>
          <w:szCs w:val="22"/>
          <w:lang w:eastAsia="en-US"/>
        </w:rPr>
        <w:t xml:space="preserve">Мероприятия (результаты) с типом «Обеспечение реализации федерального проекта» не включаются в расчет уровня достижения. </w:t>
      </w:r>
    </w:p>
    <w:p w14:paraId="732AB16A" w14:textId="77777777" w:rsidR="00805881" w:rsidRPr="00805881" w:rsidRDefault="00805881" w:rsidP="00805881">
      <w:pPr>
        <w:spacing w:after="0" w:line="240" w:lineRule="auto"/>
        <w:ind w:right="65" w:firstLine="697"/>
        <w:jc w:val="both"/>
        <w:rPr>
          <w:rFonts w:ascii="Times New Roman" w:hAnsi="Times New Roman"/>
          <w:color w:val="auto"/>
          <w:sz w:val="20"/>
          <w:lang w:eastAsia="en-US"/>
        </w:rPr>
      </w:pPr>
    </w:p>
    <w:p w14:paraId="7CE73DAB" w14:textId="0F9AA236" w:rsidR="007F753C" w:rsidRDefault="007F753C" w:rsidP="00805881">
      <w:pPr>
        <w:spacing w:after="0" w:line="240" w:lineRule="auto"/>
        <w:ind w:right="65" w:firstLine="697"/>
        <w:jc w:val="both"/>
        <w:rPr>
          <w:rFonts w:ascii="Times New Roman" w:hAnsi="Times New Roman"/>
          <w:color w:val="auto"/>
          <w:sz w:val="28"/>
          <w:szCs w:val="28"/>
          <w:lang w:eastAsia="en-US"/>
        </w:rPr>
      </w:pPr>
      <w:r w:rsidRPr="00C319B0">
        <w:rPr>
          <w:rFonts w:ascii="Times New Roman" w:hAnsi="Times New Roman"/>
          <w:color w:val="auto"/>
          <w:sz w:val="28"/>
          <w:szCs w:val="28"/>
          <w:lang w:eastAsia="en-US"/>
        </w:rPr>
        <w:t>17</w:t>
      </w:r>
      <w:r w:rsidR="00805881">
        <w:rPr>
          <w:rFonts w:ascii="Times New Roman" w:hAnsi="Times New Roman"/>
          <w:color w:val="auto"/>
          <w:sz w:val="28"/>
          <w:szCs w:val="28"/>
          <w:lang w:eastAsia="en-US"/>
        </w:rPr>
        <w:t> </w:t>
      </w:r>
      <w:r w:rsidRPr="00C319B0">
        <w:rPr>
          <w:rFonts w:ascii="Times New Roman" w:hAnsi="Times New Roman"/>
          <w:color w:val="auto"/>
          <w:sz w:val="28"/>
          <w:szCs w:val="28"/>
          <w:lang w:eastAsia="en-US"/>
        </w:rPr>
        <w:t>(6).</w:t>
      </w:r>
      <w:r w:rsidR="00805881">
        <w:rPr>
          <w:rFonts w:ascii="Times New Roman" w:hAnsi="Times New Roman"/>
          <w:color w:val="auto"/>
          <w:sz w:val="28"/>
          <w:szCs w:val="28"/>
          <w:lang w:eastAsia="en-US"/>
        </w:rPr>
        <w:t> </w:t>
      </w:r>
      <w:r w:rsidRPr="00C319B0">
        <w:rPr>
          <w:rFonts w:ascii="Times New Roman" w:hAnsi="Times New Roman"/>
          <w:color w:val="auto"/>
          <w:sz w:val="28"/>
          <w:szCs w:val="28"/>
          <w:lang w:eastAsia="en-US"/>
        </w:rPr>
        <w:t xml:space="preserve">Мероприятия (результаты) комплекса процессных мероприятий, для которых в случаях, установленных методическими рекомендациями </w:t>
      </w:r>
      <w:r w:rsidR="00805881">
        <w:rPr>
          <w:rFonts w:ascii="Times New Roman" w:hAnsi="Times New Roman"/>
          <w:color w:val="auto"/>
          <w:sz w:val="28"/>
          <w:szCs w:val="28"/>
          <w:lang w:eastAsia="en-US"/>
        </w:rPr>
        <w:br/>
      </w:r>
      <w:r w:rsidRPr="00C319B0">
        <w:rPr>
          <w:rFonts w:ascii="Times New Roman" w:hAnsi="Times New Roman"/>
          <w:color w:val="auto"/>
          <w:sz w:val="28"/>
          <w:szCs w:val="28"/>
          <w:lang w:eastAsia="en-US"/>
        </w:rPr>
        <w:t xml:space="preserve">по разработке и реализации </w:t>
      </w:r>
      <w:r w:rsidR="003C3B0F">
        <w:rPr>
          <w:rFonts w:ascii="Times New Roman" w:hAnsi="Times New Roman"/>
          <w:color w:val="auto"/>
          <w:sz w:val="28"/>
          <w:szCs w:val="28"/>
          <w:lang w:eastAsia="en-US"/>
        </w:rPr>
        <w:t>муниципальных</w:t>
      </w:r>
      <w:r w:rsidRPr="00C319B0">
        <w:rPr>
          <w:rFonts w:ascii="Times New Roman" w:hAnsi="Times New Roman"/>
          <w:color w:val="auto"/>
          <w:sz w:val="28"/>
          <w:szCs w:val="28"/>
          <w:lang w:eastAsia="en-US"/>
        </w:rPr>
        <w:t xml:space="preserve"> программ, могут </w:t>
      </w:r>
      <w:r w:rsidR="003C3B0F">
        <w:rPr>
          <w:rFonts w:ascii="Times New Roman" w:hAnsi="Times New Roman"/>
          <w:color w:val="auto"/>
          <w:sz w:val="28"/>
          <w:szCs w:val="28"/>
          <w:lang w:eastAsia="en-US"/>
        </w:rPr>
        <w:br/>
      </w:r>
      <w:r w:rsidRPr="00C319B0">
        <w:rPr>
          <w:rFonts w:ascii="Times New Roman" w:hAnsi="Times New Roman"/>
          <w:color w:val="auto"/>
          <w:sz w:val="28"/>
          <w:szCs w:val="28"/>
          <w:lang w:eastAsia="en-US"/>
        </w:rPr>
        <w:t>не устанавливаться значения и контрольные точки, при расчете уровня достижения не учитываются.</w:t>
      </w:r>
    </w:p>
    <w:p w14:paraId="651E667F" w14:textId="77777777" w:rsidR="00805881" w:rsidRDefault="00805881" w:rsidP="00805881">
      <w:pPr>
        <w:spacing w:after="0" w:line="240" w:lineRule="auto"/>
        <w:ind w:right="65" w:firstLine="697"/>
        <w:jc w:val="both"/>
        <w:rPr>
          <w:rFonts w:ascii="Times New Roman" w:hAnsi="Times New Roman"/>
          <w:color w:val="auto"/>
          <w:sz w:val="28"/>
          <w:szCs w:val="28"/>
          <w:lang w:eastAsia="en-US"/>
        </w:rPr>
        <w:sectPr w:rsidR="00805881" w:rsidSect="007F753C">
          <w:pgSz w:w="11905" w:h="16838"/>
          <w:pgMar w:top="993" w:right="567" w:bottom="567" w:left="1701" w:header="720" w:footer="187" w:gutter="0"/>
          <w:cols w:space="720"/>
        </w:sectPr>
      </w:pPr>
    </w:p>
    <w:p w14:paraId="4E35B7B7" w14:textId="771B8895" w:rsidR="007F753C" w:rsidRPr="00C319B0" w:rsidRDefault="007F753C" w:rsidP="007F753C">
      <w:pPr>
        <w:keepNext/>
        <w:keepLines/>
        <w:spacing w:after="46" w:line="240" w:lineRule="auto"/>
        <w:ind w:left="160" w:right="137" w:hanging="10"/>
        <w:jc w:val="center"/>
        <w:rPr>
          <w:rFonts w:ascii="Times New Roman" w:hAnsi="Times New Roman"/>
          <w:b/>
          <w:color w:val="auto"/>
          <w:sz w:val="28"/>
          <w:szCs w:val="28"/>
          <w:lang w:eastAsia="en-US"/>
        </w:rPr>
      </w:pPr>
      <w:r w:rsidRPr="00C319B0">
        <w:rPr>
          <w:rFonts w:ascii="Times New Roman" w:hAnsi="Times New Roman"/>
          <w:b/>
          <w:color w:val="auto"/>
          <w:sz w:val="28"/>
          <w:szCs w:val="28"/>
          <w:lang w:val="en-US" w:eastAsia="en-US"/>
        </w:rPr>
        <w:lastRenderedPageBreak/>
        <w:t>IV</w:t>
      </w:r>
      <w:r w:rsidRPr="00C319B0">
        <w:rPr>
          <w:rFonts w:ascii="Times New Roman" w:hAnsi="Times New Roman"/>
          <w:b/>
          <w:color w:val="auto"/>
          <w:sz w:val="28"/>
          <w:szCs w:val="28"/>
          <w:lang w:eastAsia="en-US"/>
        </w:rPr>
        <w:t xml:space="preserve">. Дополнительные аналитические расчеты при определении уровня достижения </w:t>
      </w:r>
      <w:r w:rsidR="00805881">
        <w:rPr>
          <w:rFonts w:ascii="Times New Roman" w:hAnsi="Times New Roman"/>
          <w:b/>
          <w:color w:val="auto"/>
          <w:sz w:val="28"/>
          <w:szCs w:val="28"/>
          <w:lang w:eastAsia="en-US"/>
        </w:rPr>
        <w:t>муни</w:t>
      </w:r>
      <w:r w:rsidR="00CC46C2">
        <w:rPr>
          <w:rFonts w:ascii="Times New Roman" w:hAnsi="Times New Roman"/>
          <w:b/>
          <w:color w:val="auto"/>
          <w:sz w:val="28"/>
          <w:szCs w:val="28"/>
          <w:lang w:eastAsia="en-US"/>
        </w:rPr>
        <w:t>ципальных</w:t>
      </w:r>
      <w:r w:rsidRPr="00C319B0">
        <w:rPr>
          <w:rFonts w:ascii="Times New Roman" w:hAnsi="Times New Roman"/>
          <w:b/>
          <w:color w:val="auto"/>
          <w:sz w:val="28"/>
          <w:szCs w:val="28"/>
          <w:lang w:eastAsia="en-US"/>
        </w:rPr>
        <w:t xml:space="preserve"> программ и их структурных элементов </w:t>
      </w:r>
    </w:p>
    <w:p w14:paraId="57E3A885" w14:textId="53C4DD6B" w:rsidR="00CC46C2" w:rsidRDefault="00CC46C2" w:rsidP="007F753C">
      <w:pPr>
        <w:spacing w:after="0" w:line="240" w:lineRule="auto"/>
        <w:ind w:left="139"/>
        <w:jc w:val="both"/>
        <w:rPr>
          <w:rFonts w:ascii="Times New Roman" w:hAnsi="Times New Roman"/>
          <w:color w:val="auto"/>
          <w:sz w:val="28"/>
          <w:szCs w:val="28"/>
          <w:lang w:eastAsia="en-US"/>
        </w:rPr>
      </w:pPr>
    </w:p>
    <w:p w14:paraId="7DD5C536" w14:textId="13EEABEF" w:rsidR="007F753C" w:rsidRPr="00C319B0" w:rsidRDefault="007F753C" w:rsidP="00CC46C2">
      <w:pPr>
        <w:spacing w:after="0" w:line="240" w:lineRule="auto"/>
        <w:ind w:firstLine="709"/>
        <w:jc w:val="both"/>
        <w:rPr>
          <w:rFonts w:ascii="Times New Roman" w:hAnsi="Times New Roman"/>
          <w:color w:val="auto"/>
          <w:sz w:val="28"/>
          <w:szCs w:val="28"/>
          <w:lang w:eastAsia="en-US"/>
        </w:rPr>
      </w:pPr>
      <w:r w:rsidRPr="00C319B0">
        <w:rPr>
          <w:rFonts w:ascii="Times New Roman" w:hAnsi="Times New Roman"/>
          <w:color w:val="auto"/>
          <w:sz w:val="28"/>
          <w:szCs w:val="28"/>
          <w:lang w:eastAsia="en-US"/>
        </w:rPr>
        <w:t>18.</w:t>
      </w:r>
      <w:r w:rsidR="00CC46C2">
        <w:rPr>
          <w:rFonts w:ascii="Times New Roman" w:hAnsi="Times New Roman"/>
          <w:color w:val="auto"/>
          <w:sz w:val="28"/>
          <w:szCs w:val="28"/>
          <w:lang w:eastAsia="en-US"/>
        </w:rPr>
        <w:t> </w:t>
      </w:r>
      <w:r w:rsidRPr="00C319B0">
        <w:rPr>
          <w:rFonts w:ascii="Times New Roman" w:hAnsi="Times New Roman"/>
          <w:color w:val="auto"/>
          <w:sz w:val="28"/>
          <w:szCs w:val="28"/>
          <w:lang w:eastAsia="en-US"/>
        </w:rPr>
        <w:t xml:space="preserve">Уровень достижения всех комплексов процессных мероприятий рассчитывается исходя из среднего значения уровней достижения всех комплексов процессных мероприятий всех </w:t>
      </w:r>
      <w:r w:rsidR="00CC46C2" w:rsidRPr="00CC46C2">
        <w:rPr>
          <w:rFonts w:ascii="Times New Roman" w:hAnsi="Times New Roman"/>
          <w:color w:val="auto"/>
          <w:sz w:val="28"/>
          <w:szCs w:val="28"/>
          <w:lang w:eastAsia="en-US"/>
        </w:rPr>
        <w:t xml:space="preserve">муниципальных </w:t>
      </w:r>
      <w:r w:rsidRPr="00C319B0">
        <w:rPr>
          <w:rFonts w:ascii="Times New Roman" w:hAnsi="Times New Roman"/>
          <w:color w:val="auto"/>
          <w:sz w:val="28"/>
          <w:szCs w:val="28"/>
          <w:lang w:eastAsia="en-US"/>
        </w:rPr>
        <w:t xml:space="preserve">программ </w:t>
      </w:r>
      <w:r w:rsidR="00CC46C2">
        <w:rPr>
          <w:rFonts w:ascii="Times New Roman" w:hAnsi="Times New Roman"/>
          <w:color w:val="auto"/>
          <w:sz w:val="28"/>
          <w:szCs w:val="28"/>
          <w:lang w:eastAsia="en-US"/>
        </w:rPr>
        <w:br/>
      </w:r>
      <w:r w:rsidRPr="00C319B0">
        <w:rPr>
          <w:rFonts w:ascii="Times New Roman" w:hAnsi="Times New Roman"/>
          <w:color w:val="auto"/>
          <w:sz w:val="28"/>
          <w:szCs w:val="28"/>
          <w:lang w:eastAsia="en-US"/>
        </w:rPr>
        <w:t xml:space="preserve">по формуле: </w:t>
      </w:r>
    </w:p>
    <w:p w14:paraId="247E1C7D" w14:textId="534F174D" w:rsidR="007F753C" w:rsidRDefault="00151ABE" w:rsidP="00CC46C2">
      <w:pPr>
        <w:spacing w:after="0" w:line="240" w:lineRule="auto"/>
        <w:ind w:firstLine="709"/>
        <w:jc w:val="center"/>
        <w:rPr>
          <w:rFonts w:ascii="Times New Roman" w:hAnsi="Times New Roman"/>
          <w:color w:val="auto"/>
          <w:sz w:val="28"/>
          <w:szCs w:val="28"/>
          <w:lang w:eastAsia="en-US"/>
        </w:rPr>
      </w:pPr>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КПМср</m:t>
            </m:r>
          </m:sub>
        </m:sSub>
        <m:r>
          <w:rPr>
            <w:rFonts w:ascii="Cambria Math" w:hAnsi="Cambria Math"/>
            <w:color w:val="auto"/>
            <w:sz w:val="28"/>
            <w:szCs w:val="22"/>
            <w:lang w:eastAsia="en-US"/>
          </w:rPr>
          <m:t>=</m:t>
        </m:r>
        <m:f>
          <m:fPr>
            <m:ctrlPr>
              <w:rPr>
                <w:rFonts w:ascii="Cambria Math" w:hAnsi="Cambria Math"/>
                <w:i/>
                <w:color w:val="auto"/>
                <w:sz w:val="28"/>
                <w:szCs w:val="22"/>
                <w:lang w:eastAsia="en-US"/>
              </w:rPr>
            </m:ctrlPr>
          </m:fPr>
          <m:num>
            <m:nary>
              <m:naryPr>
                <m:chr m:val="∑"/>
                <m:limLoc m:val="undOvr"/>
                <m:ctrlPr>
                  <w:rPr>
                    <w:rFonts w:ascii="Cambria Math" w:hAnsi="Cambria Math"/>
                    <w:i/>
                    <w:color w:val="auto"/>
                    <w:sz w:val="28"/>
                    <w:szCs w:val="22"/>
                    <w:lang w:eastAsia="en-US"/>
                  </w:rPr>
                </m:ctrlPr>
              </m:naryPr>
              <m:sub>
                <m:r>
                  <w:rPr>
                    <w:rFonts w:ascii="Cambria Math" w:hAnsi="Cambria Math"/>
                    <w:color w:val="auto"/>
                    <w:sz w:val="28"/>
                    <w:szCs w:val="22"/>
                    <w:lang w:val="en-US" w:eastAsia="en-US"/>
                  </w:rPr>
                  <m:t>i</m:t>
                </m:r>
                <m:r>
                  <w:rPr>
                    <w:rFonts w:ascii="Cambria Math" w:hAnsi="Cambria Math"/>
                    <w:color w:val="auto"/>
                    <w:sz w:val="28"/>
                    <w:szCs w:val="22"/>
                    <w:lang w:eastAsia="en-US"/>
                  </w:rPr>
                  <m:t>=1</m:t>
                </m:r>
              </m:sub>
              <m:sup>
                <m:r>
                  <w:rPr>
                    <w:rFonts w:ascii="Cambria Math" w:hAnsi="Cambria Math"/>
                    <w:color w:val="auto"/>
                    <w:sz w:val="28"/>
                    <w:szCs w:val="22"/>
                    <w:lang w:eastAsia="en-US"/>
                  </w:rPr>
                  <m:t>N</m:t>
                </m:r>
              </m:sup>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КПМ</m:t>
                        </m:r>
                      </m:e>
                      <m:sub>
                        <m:r>
                          <w:rPr>
                            <w:rFonts w:ascii="Cambria Math" w:hAnsi="Cambria Math"/>
                            <w:color w:val="auto"/>
                            <w:sz w:val="28"/>
                            <w:szCs w:val="22"/>
                            <w:lang w:eastAsia="en-US"/>
                          </w:rPr>
                          <m:t>i</m:t>
                        </m:r>
                      </m:sub>
                    </m:sSub>
                  </m:sub>
                </m:sSub>
              </m:e>
            </m:nary>
          </m:num>
          <m:den>
            <m:r>
              <w:rPr>
                <w:rFonts w:ascii="Cambria Math" w:hAnsi="Cambria Math"/>
                <w:color w:val="auto"/>
                <w:sz w:val="28"/>
                <w:szCs w:val="22"/>
                <w:lang w:eastAsia="en-US"/>
              </w:rPr>
              <m:t>N</m:t>
            </m:r>
          </m:den>
        </m:f>
        <m:r>
          <w:rPr>
            <w:rFonts w:ascii="Cambria Math" w:hAnsi="Cambria Math"/>
            <w:color w:val="auto"/>
            <w:sz w:val="28"/>
            <w:szCs w:val="22"/>
            <w:lang w:eastAsia="en-US"/>
          </w:rPr>
          <m:t xml:space="preserve">   , </m:t>
        </m:r>
      </m:oMath>
      <w:r w:rsidR="007F753C" w:rsidRPr="00C319B0">
        <w:rPr>
          <w:rFonts w:ascii="Times New Roman" w:hAnsi="Times New Roman"/>
          <w:color w:val="auto"/>
          <w:sz w:val="28"/>
          <w:szCs w:val="28"/>
          <w:lang w:eastAsia="en-US"/>
        </w:rPr>
        <w:t>где:</w:t>
      </w:r>
    </w:p>
    <w:p w14:paraId="1C3DCB8D" w14:textId="77777777" w:rsidR="00CC46C2" w:rsidRPr="00CC46C2" w:rsidRDefault="00CC46C2" w:rsidP="00CC46C2">
      <w:pPr>
        <w:spacing w:after="0" w:line="240" w:lineRule="auto"/>
        <w:ind w:firstLine="709"/>
        <w:jc w:val="center"/>
        <w:rPr>
          <w:rFonts w:ascii="Times New Roman" w:hAnsi="Times New Roman"/>
          <w:color w:val="auto"/>
          <w:sz w:val="12"/>
          <w:szCs w:val="12"/>
          <w:lang w:eastAsia="en-US"/>
        </w:rPr>
      </w:pPr>
    </w:p>
    <w:p w14:paraId="1517B39D" w14:textId="77777777" w:rsidR="007F753C" w:rsidRPr="00C319B0" w:rsidRDefault="00151ABE" w:rsidP="00CC46C2">
      <w:pPr>
        <w:spacing w:after="0" w:line="240" w:lineRule="auto"/>
        <w:ind w:right="-2" w:firstLine="709"/>
        <w:rPr>
          <w:rFonts w:ascii="Times New Roman" w:hAnsi="Times New Roman"/>
          <w:color w:val="auto"/>
          <w:sz w:val="28"/>
          <w:szCs w:val="28"/>
          <w:lang w:eastAsia="en-US"/>
        </w:rPr>
      </w:pPr>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КПМ</m:t>
                </m:r>
              </m:e>
              <m:sub>
                <m:r>
                  <w:rPr>
                    <w:rFonts w:ascii="Cambria Math" w:hAnsi="Cambria Math"/>
                    <w:color w:val="auto"/>
                    <w:sz w:val="28"/>
                    <w:szCs w:val="22"/>
                    <w:lang w:eastAsia="en-US"/>
                  </w:rPr>
                  <m:t>i</m:t>
                </m:r>
              </m:sub>
            </m:sSub>
          </m:sub>
        </m:sSub>
      </m:oMath>
      <w:r w:rsidR="007F753C" w:rsidRPr="00C319B0">
        <w:rPr>
          <w:rFonts w:ascii="Times New Roman" w:hAnsi="Times New Roman"/>
          <w:color w:val="auto"/>
          <w:sz w:val="28"/>
          <w:szCs w:val="28"/>
          <w:lang w:eastAsia="en-US"/>
        </w:rPr>
        <w:t xml:space="preserve"> – уровень достижения </w:t>
      </w:r>
      <w:proofErr w:type="spellStart"/>
      <w:r w:rsidR="007F753C" w:rsidRPr="00566A8A">
        <w:rPr>
          <w:rFonts w:ascii="Times New Roman" w:hAnsi="Times New Roman"/>
          <w:i/>
          <w:color w:val="auto"/>
          <w:spacing w:val="64"/>
          <w:sz w:val="28"/>
          <w:lang w:val="en-US"/>
        </w:rPr>
        <w:t>i</w:t>
      </w:r>
      <w:proofErr w:type="spellEnd"/>
      <w:r w:rsidR="007F753C" w:rsidRPr="00C319B0">
        <w:rPr>
          <w:rFonts w:ascii="Times New Roman" w:hAnsi="Times New Roman"/>
          <w:color w:val="auto"/>
          <w:sz w:val="28"/>
          <w:szCs w:val="28"/>
          <w:lang w:eastAsia="en-US"/>
        </w:rPr>
        <w:t xml:space="preserve">-ого комплекса процессных мероприятий; </w:t>
      </w:r>
    </w:p>
    <w:p w14:paraId="49525D75" w14:textId="77777777" w:rsidR="007F753C" w:rsidRPr="00C319B0" w:rsidRDefault="007F753C" w:rsidP="00CC46C2">
      <w:pPr>
        <w:spacing w:after="0" w:line="240" w:lineRule="auto"/>
        <w:ind w:right="431" w:firstLine="709"/>
        <w:jc w:val="both"/>
        <w:rPr>
          <w:rFonts w:ascii="Times New Roman" w:hAnsi="Times New Roman"/>
          <w:color w:val="auto"/>
          <w:sz w:val="28"/>
          <w:szCs w:val="28"/>
          <w:lang w:eastAsia="en-US"/>
        </w:rPr>
      </w:pPr>
      <m:oMath>
        <m:r>
          <w:rPr>
            <w:rFonts w:ascii="Cambria Math" w:hAnsi="Cambria Math"/>
            <w:color w:val="auto"/>
            <w:sz w:val="28"/>
            <w:szCs w:val="28"/>
            <w:lang w:eastAsia="en-US"/>
          </w:rPr>
          <m:t>N</m:t>
        </m:r>
      </m:oMath>
      <w:r w:rsidRPr="00C319B0">
        <w:rPr>
          <w:rFonts w:ascii="Times New Roman" w:hAnsi="Times New Roman"/>
          <w:color w:val="auto"/>
          <w:sz w:val="28"/>
          <w:szCs w:val="28"/>
          <w:lang w:eastAsia="en-US"/>
        </w:rPr>
        <w:t xml:space="preserve"> – количество комплексов процессных мероприятий. </w:t>
      </w:r>
    </w:p>
    <w:p w14:paraId="744F4AFA" w14:textId="77777777" w:rsidR="00CC46C2" w:rsidRPr="00CC46C2" w:rsidRDefault="00CC46C2" w:rsidP="00CC46C2">
      <w:pPr>
        <w:spacing w:after="0" w:line="240" w:lineRule="auto"/>
        <w:ind w:firstLine="709"/>
        <w:contextualSpacing/>
        <w:jc w:val="both"/>
        <w:rPr>
          <w:rFonts w:ascii="Times New Roman" w:hAnsi="Times New Roman"/>
          <w:color w:val="auto"/>
          <w:sz w:val="16"/>
          <w:szCs w:val="16"/>
          <w:lang w:eastAsia="en-US"/>
        </w:rPr>
      </w:pPr>
    </w:p>
    <w:p w14:paraId="77D84005" w14:textId="66099C47" w:rsidR="007F753C" w:rsidRDefault="007F753C" w:rsidP="00CC46C2">
      <w:pPr>
        <w:spacing w:after="0" w:line="240" w:lineRule="auto"/>
        <w:ind w:firstLine="709"/>
        <w:contextualSpacing/>
        <w:jc w:val="both"/>
        <w:rPr>
          <w:rFonts w:ascii="Times New Roman" w:hAnsi="Times New Roman"/>
          <w:color w:val="auto"/>
          <w:sz w:val="28"/>
          <w:szCs w:val="28"/>
          <w:lang w:eastAsia="en-US"/>
        </w:rPr>
      </w:pPr>
      <w:r w:rsidRPr="00C319B0">
        <w:rPr>
          <w:rFonts w:ascii="Times New Roman" w:hAnsi="Times New Roman"/>
          <w:color w:val="auto"/>
          <w:sz w:val="28"/>
          <w:szCs w:val="28"/>
          <w:lang w:eastAsia="en-US"/>
        </w:rPr>
        <w:t>19.</w:t>
      </w:r>
      <w:r w:rsidR="00CC46C2">
        <w:rPr>
          <w:rFonts w:ascii="Times New Roman" w:hAnsi="Times New Roman"/>
          <w:color w:val="auto"/>
          <w:sz w:val="28"/>
          <w:szCs w:val="28"/>
          <w:lang w:eastAsia="en-US"/>
        </w:rPr>
        <w:t> </w:t>
      </w:r>
      <w:r w:rsidRPr="00C319B0">
        <w:rPr>
          <w:rFonts w:ascii="Times New Roman" w:hAnsi="Times New Roman"/>
          <w:color w:val="auto"/>
          <w:sz w:val="28"/>
          <w:szCs w:val="28"/>
          <w:lang w:eastAsia="en-US"/>
        </w:rPr>
        <w:t xml:space="preserve">Уровень достижения всех показателей всех </w:t>
      </w:r>
      <w:r w:rsidR="00CC46C2" w:rsidRPr="00CC46C2">
        <w:rPr>
          <w:rFonts w:ascii="Times New Roman" w:hAnsi="Times New Roman"/>
          <w:color w:val="auto"/>
          <w:sz w:val="28"/>
          <w:szCs w:val="28"/>
          <w:lang w:eastAsia="en-US"/>
        </w:rPr>
        <w:t>муниципальных</w:t>
      </w:r>
      <w:r w:rsidRPr="00C319B0">
        <w:rPr>
          <w:rFonts w:ascii="Times New Roman" w:eastAsia="Calibri" w:hAnsi="Times New Roman"/>
          <w:color w:val="auto"/>
          <w:sz w:val="28"/>
          <w:szCs w:val="28"/>
          <w:lang w:eastAsia="en-US"/>
        </w:rPr>
        <w:t xml:space="preserve"> </w:t>
      </w:r>
      <w:r w:rsidRPr="00C319B0">
        <w:rPr>
          <w:rFonts w:ascii="Times New Roman" w:hAnsi="Times New Roman"/>
          <w:color w:val="auto"/>
          <w:sz w:val="28"/>
          <w:szCs w:val="28"/>
          <w:lang w:eastAsia="en-US"/>
        </w:rPr>
        <w:t xml:space="preserve">программ и структурных элементов </w:t>
      </w:r>
      <w:r w:rsidR="00CC46C2" w:rsidRPr="00CC46C2">
        <w:rPr>
          <w:rFonts w:ascii="Times New Roman" w:hAnsi="Times New Roman"/>
          <w:color w:val="auto"/>
          <w:sz w:val="28"/>
          <w:szCs w:val="28"/>
          <w:lang w:eastAsia="en-US"/>
        </w:rPr>
        <w:t>муниципальных</w:t>
      </w:r>
      <w:r w:rsidR="00CC46C2">
        <w:rPr>
          <w:rFonts w:ascii="Times New Roman" w:hAnsi="Times New Roman"/>
          <w:color w:val="auto"/>
          <w:sz w:val="28"/>
          <w:szCs w:val="28"/>
          <w:lang w:eastAsia="en-US"/>
        </w:rPr>
        <w:t xml:space="preserve"> </w:t>
      </w:r>
      <m:oMath>
        <m:d>
          <m:dPr>
            <m:ctrlPr>
              <w:rPr>
                <w:rFonts w:ascii="Cambria Math" w:hAnsi="Cambria Math"/>
                <w:i/>
                <w:color w:val="auto"/>
                <w:sz w:val="28"/>
                <w:szCs w:val="22"/>
                <w:lang w:eastAsia="en-US"/>
              </w:rPr>
            </m:ctrlPr>
          </m:dPr>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поксрМП</m:t>
                </m:r>
              </m:sub>
            </m:sSub>
          </m:e>
        </m:d>
        <m:r>
          <w:rPr>
            <w:rFonts w:ascii="Cambria Math" w:hAnsi="Cambria Math"/>
            <w:color w:val="auto"/>
            <w:sz w:val="28"/>
            <w:szCs w:val="22"/>
            <w:lang w:eastAsia="en-US"/>
          </w:rPr>
          <m:t xml:space="preserve"> </m:t>
        </m:r>
      </m:oMath>
      <w:r w:rsidRPr="00C319B0">
        <w:rPr>
          <w:rFonts w:ascii="Times New Roman" w:hAnsi="Times New Roman"/>
          <w:color w:val="auto"/>
          <w:sz w:val="28"/>
          <w:szCs w:val="28"/>
          <w:lang w:eastAsia="en-US"/>
        </w:rPr>
        <w:t xml:space="preserve">рассчитывается исходя </w:t>
      </w:r>
      <w:r w:rsidR="00CC46C2">
        <w:rPr>
          <w:rFonts w:ascii="Times New Roman" w:hAnsi="Times New Roman"/>
          <w:color w:val="auto"/>
          <w:sz w:val="28"/>
          <w:szCs w:val="28"/>
          <w:lang w:eastAsia="en-US"/>
        </w:rPr>
        <w:br/>
      </w:r>
      <w:r w:rsidRPr="00C319B0">
        <w:rPr>
          <w:rFonts w:ascii="Times New Roman" w:hAnsi="Times New Roman"/>
          <w:color w:val="auto"/>
          <w:sz w:val="28"/>
          <w:szCs w:val="28"/>
          <w:lang w:eastAsia="en-US"/>
        </w:rPr>
        <w:t xml:space="preserve">из среднего значения уровней достижения всех показателей </w:t>
      </w:r>
      <w:r w:rsidR="00CC46C2" w:rsidRPr="00CC46C2">
        <w:rPr>
          <w:rFonts w:ascii="Times New Roman" w:hAnsi="Times New Roman"/>
          <w:color w:val="auto"/>
          <w:sz w:val="28"/>
          <w:szCs w:val="28"/>
          <w:lang w:eastAsia="en-US"/>
        </w:rPr>
        <w:t>муниципальных</w:t>
      </w:r>
      <w:r w:rsidR="00CC46C2" w:rsidRPr="00C319B0">
        <w:rPr>
          <w:rFonts w:ascii="Times New Roman" w:hAnsi="Times New Roman"/>
          <w:color w:val="auto"/>
          <w:sz w:val="28"/>
          <w:szCs w:val="28"/>
          <w:lang w:eastAsia="en-US"/>
        </w:rPr>
        <w:t xml:space="preserve"> </w:t>
      </w:r>
      <w:r w:rsidRPr="00C319B0">
        <w:rPr>
          <w:rFonts w:ascii="Times New Roman" w:hAnsi="Times New Roman"/>
          <w:color w:val="auto"/>
          <w:sz w:val="28"/>
          <w:szCs w:val="28"/>
          <w:lang w:eastAsia="en-US"/>
        </w:rPr>
        <w:t xml:space="preserve">программ и уровней достижения всех показателей структурных элементов </w:t>
      </w:r>
      <w:r w:rsidR="00CC46C2" w:rsidRPr="00CC46C2">
        <w:rPr>
          <w:rFonts w:ascii="Times New Roman" w:hAnsi="Times New Roman"/>
          <w:color w:val="auto"/>
          <w:sz w:val="28"/>
          <w:szCs w:val="28"/>
          <w:lang w:eastAsia="en-US"/>
        </w:rPr>
        <w:t>муниципальных</w:t>
      </w:r>
      <w:r w:rsidRPr="00C319B0">
        <w:rPr>
          <w:rFonts w:ascii="Times New Roman" w:hAnsi="Times New Roman"/>
          <w:color w:val="auto"/>
          <w:sz w:val="24"/>
          <w:szCs w:val="24"/>
        </w:rPr>
        <w:t xml:space="preserve"> </w:t>
      </w:r>
      <w:r w:rsidRPr="00C319B0">
        <w:rPr>
          <w:rFonts w:ascii="Times New Roman" w:hAnsi="Times New Roman"/>
          <w:color w:val="auto"/>
          <w:sz w:val="28"/>
          <w:szCs w:val="28"/>
          <w:lang w:eastAsia="en-US"/>
        </w:rPr>
        <w:t xml:space="preserve">программ, по формуле: </w:t>
      </w:r>
    </w:p>
    <w:p w14:paraId="7C4A7F91" w14:textId="77777777" w:rsidR="00CC46C2" w:rsidRPr="00CC46C2" w:rsidRDefault="00CC46C2" w:rsidP="00CC46C2">
      <w:pPr>
        <w:spacing w:after="0" w:line="240" w:lineRule="auto"/>
        <w:ind w:firstLine="709"/>
        <w:contextualSpacing/>
        <w:jc w:val="both"/>
        <w:rPr>
          <w:rFonts w:ascii="Times New Roman" w:hAnsi="Times New Roman"/>
          <w:color w:val="auto"/>
          <w:sz w:val="8"/>
          <w:szCs w:val="8"/>
          <w:lang w:eastAsia="en-US"/>
        </w:rPr>
      </w:pPr>
    </w:p>
    <w:p w14:paraId="4A351F51" w14:textId="0B7400B0" w:rsidR="007F753C" w:rsidRDefault="00151ABE" w:rsidP="00CC46C2">
      <w:pPr>
        <w:spacing w:after="0" w:line="240" w:lineRule="auto"/>
        <w:ind w:firstLine="709"/>
        <w:contextualSpacing/>
        <w:jc w:val="center"/>
        <w:rPr>
          <w:rFonts w:ascii="Times New Roman" w:hAnsi="Times New Roman"/>
          <w:color w:val="auto"/>
          <w:sz w:val="28"/>
          <w:szCs w:val="28"/>
          <w:lang w:eastAsia="en-US"/>
        </w:rPr>
      </w:pPr>
      <m:oMath>
        <m:sSub>
          <m:sSubPr>
            <m:ctrlPr>
              <w:rPr>
                <w:rFonts w:ascii="Cambria Math" w:hAnsi="Cambria Math"/>
                <w:i/>
                <w:color w:val="auto"/>
                <w:sz w:val="32"/>
                <w:szCs w:val="24"/>
                <w:lang w:eastAsia="en-US"/>
              </w:rPr>
            </m:ctrlPr>
          </m:sSubPr>
          <m:e>
            <m:r>
              <w:rPr>
                <w:rFonts w:ascii="Cambria Math" w:hAnsi="Cambria Math"/>
                <w:color w:val="auto"/>
                <w:sz w:val="32"/>
                <w:szCs w:val="24"/>
                <w:lang w:eastAsia="en-US"/>
              </w:rPr>
              <m:t>УД</m:t>
            </m:r>
          </m:e>
          <m:sub>
            <m:r>
              <w:rPr>
                <w:rFonts w:ascii="Cambria Math" w:hAnsi="Cambria Math"/>
                <w:color w:val="auto"/>
                <w:sz w:val="32"/>
                <w:szCs w:val="24"/>
                <w:lang w:eastAsia="en-US"/>
              </w:rPr>
              <m:t>поксрМП</m:t>
            </m:r>
          </m:sub>
        </m:sSub>
        <m:r>
          <w:rPr>
            <w:rFonts w:ascii="Cambria Math" w:hAnsi="Cambria Math"/>
            <w:color w:val="auto"/>
            <w:sz w:val="32"/>
            <w:szCs w:val="24"/>
            <w:lang w:eastAsia="en-US"/>
          </w:rPr>
          <m:t>=</m:t>
        </m:r>
        <m:f>
          <m:fPr>
            <m:ctrlPr>
              <w:rPr>
                <w:rFonts w:ascii="Cambria Math" w:hAnsi="Cambria Math"/>
                <w:i/>
                <w:color w:val="auto"/>
                <w:sz w:val="32"/>
                <w:szCs w:val="24"/>
                <w:lang w:eastAsia="en-US"/>
              </w:rPr>
            </m:ctrlPr>
          </m:fPr>
          <m:num>
            <m:nary>
              <m:naryPr>
                <m:chr m:val="∑"/>
                <m:limLoc m:val="undOvr"/>
                <m:ctrlPr>
                  <w:rPr>
                    <w:rFonts w:ascii="Cambria Math" w:hAnsi="Cambria Math"/>
                    <w:i/>
                    <w:color w:val="auto"/>
                    <w:sz w:val="32"/>
                    <w:szCs w:val="24"/>
                    <w:lang w:eastAsia="en-US"/>
                  </w:rPr>
                </m:ctrlPr>
              </m:naryPr>
              <m:sub>
                <m:r>
                  <w:rPr>
                    <w:rFonts w:ascii="Cambria Math" w:hAnsi="Cambria Math"/>
                    <w:color w:val="auto"/>
                    <w:sz w:val="32"/>
                    <w:szCs w:val="24"/>
                    <w:lang w:eastAsia="en-US"/>
                  </w:rPr>
                  <m:t>i=1</m:t>
                </m:r>
              </m:sub>
              <m:sup>
                <m:r>
                  <w:rPr>
                    <w:rFonts w:ascii="Cambria Math" w:hAnsi="Cambria Math"/>
                    <w:color w:val="auto"/>
                    <w:sz w:val="32"/>
                    <w:szCs w:val="24"/>
                    <w:lang w:eastAsia="en-US"/>
                  </w:rPr>
                  <m:t>N</m:t>
                </m:r>
              </m:sup>
              <m:e>
                <m:sSub>
                  <m:sSubPr>
                    <m:ctrlPr>
                      <w:rPr>
                        <w:rFonts w:ascii="Cambria Math" w:hAnsi="Cambria Math"/>
                        <w:i/>
                        <w:color w:val="auto"/>
                        <w:sz w:val="32"/>
                        <w:szCs w:val="24"/>
                        <w:lang w:eastAsia="en-US"/>
                      </w:rPr>
                    </m:ctrlPr>
                  </m:sSubPr>
                  <m:e>
                    <m:r>
                      <w:rPr>
                        <w:rFonts w:ascii="Cambria Math" w:hAnsi="Cambria Math"/>
                        <w:color w:val="auto"/>
                        <w:sz w:val="32"/>
                        <w:szCs w:val="24"/>
                        <w:lang w:eastAsia="en-US"/>
                      </w:rPr>
                      <m:t>УД</m:t>
                    </m:r>
                  </m:e>
                  <m:sub>
                    <m:sSub>
                      <m:sSubPr>
                        <m:ctrlPr>
                          <w:rPr>
                            <w:rFonts w:ascii="Cambria Math" w:hAnsi="Cambria Math"/>
                            <w:i/>
                            <w:color w:val="auto"/>
                            <w:sz w:val="32"/>
                            <w:szCs w:val="24"/>
                            <w:lang w:eastAsia="en-US"/>
                          </w:rPr>
                        </m:ctrlPr>
                      </m:sSubPr>
                      <m:e>
                        <m:r>
                          <w:rPr>
                            <w:rFonts w:ascii="Cambria Math" w:hAnsi="Cambria Math"/>
                            <w:color w:val="auto"/>
                            <w:sz w:val="32"/>
                            <w:szCs w:val="24"/>
                            <w:lang w:eastAsia="en-US"/>
                          </w:rPr>
                          <m:t>п</m:t>
                        </m:r>
                      </m:e>
                      <m:sub>
                        <m:r>
                          <w:rPr>
                            <w:rFonts w:ascii="Cambria Math" w:hAnsi="Cambria Math"/>
                            <w:color w:val="auto"/>
                            <w:sz w:val="32"/>
                            <w:szCs w:val="24"/>
                            <w:lang w:eastAsia="en-US"/>
                          </w:rPr>
                          <m:t>i</m:t>
                        </m:r>
                      </m:sub>
                    </m:sSub>
                  </m:sub>
                </m:sSub>
              </m:e>
            </m:nary>
            <m:r>
              <w:rPr>
                <w:rFonts w:ascii="Cambria Math" w:hAnsi="Cambria Math"/>
                <w:color w:val="auto"/>
                <w:sz w:val="32"/>
                <w:szCs w:val="24"/>
                <w:lang w:eastAsia="en-US"/>
              </w:rPr>
              <m:t>+</m:t>
            </m:r>
            <m:nary>
              <m:naryPr>
                <m:chr m:val="∑"/>
                <m:limLoc m:val="undOvr"/>
                <m:ctrlPr>
                  <w:rPr>
                    <w:rFonts w:ascii="Cambria Math" w:hAnsi="Cambria Math"/>
                    <w:i/>
                    <w:color w:val="auto"/>
                    <w:sz w:val="32"/>
                    <w:szCs w:val="24"/>
                    <w:lang w:eastAsia="en-US"/>
                  </w:rPr>
                </m:ctrlPr>
              </m:naryPr>
              <m:sub>
                <m:r>
                  <w:rPr>
                    <w:rFonts w:ascii="Cambria Math" w:hAnsi="Cambria Math"/>
                    <w:color w:val="auto"/>
                    <w:sz w:val="32"/>
                    <w:szCs w:val="24"/>
                    <w:lang w:eastAsia="en-US"/>
                  </w:rPr>
                  <m:t>j=1</m:t>
                </m:r>
              </m:sub>
              <m:sup>
                <m:r>
                  <w:rPr>
                    <w:rFonts w:ascii="Cambria Math" w:hAnsi="Cambria Math"/>
                    <w:color w:val="auto"/>
                    <w:sz w:val="32"/>
                    <w:szCs w:val="24"/>
                    <w:lang w:eastAsia="en-US"/>
                  </w:rPr>
                  <m:t>L</m:t>
                </m:r>
              </m:sup>
              <m:e>
                <m:sSub>
                  <m:sSubPr>
                    <m:ctrlPr>
                      <w:rPr>
                        <w:rFonts w:ascii="Cambria Math" w:hAnsi="Cambria Math"/>
                        <w:i/>
                        <w:color w:val="auto"/>
                        <w:sz w:val="32"/>
                        <w:szCs w:val="24"/>
                        <w:lang w:eastAsia="en-US"/>
                      </w:rPr>
                    </m:ctrlPr>
                  </m:sSubPr>
                  <m:e>
                    <m:r>
                      <w:rPr>
                        <w:rFonts w:ascii="Cambria Math" w:hAnsi="Cambria Math"/>
                        <w:color w:val="auto"/>
                        <w:sz w:val="32"/>
                        <w:szCs w:val="24"/>
                        <w:lang w:eastAsia="en-US"/>
                      </w:rPr>
                      <m:t>УД</m:t>
                    </m:r>
                  </m:e>
                  <m:sub>
                    <m:sSub>
                      <m:sSubPr>
                        <m:ctrlPr>
                          <w:rPr>
                            <w:rFonts w:ascii="Cambria Math" w:hAnsi="Cambria Math"/>
                            <w:i/>
                            <w:color w:val="auto"/>
                            <w:sz w:val="32"/>
                            <w:szCs w:val="24"/>
                            <w:lang w:eastAsia="en-US"/>
                          </w:rPr>
                        </m:ctrlPr>
                      </m:sSubPr>
                      <m:e>
                        <m:r>
                          <w:rPr>
                            <w:rFonts w:ascii="Cambria Math" w:hAnsi="Cambria Math"/>
                            <w:color w:val="auto"/>
                            <w:sz w:val="32"/>
                            <w:szCs w:val="24"/>
                            <w:lang w:eastAsia="en-US"/>
                          </w:rPr>
                          <m:t>псэ</m:t>
                        </m:r>
                      </m:e>
                      <m:sub>
                        <m:r>
                          <w:rPr>
                            <w:rFonts w:ascii="Cambria Math" w:hAnsi="Cambria Math"/>
                            <w:color w:val="auto"/>
                            <w:sz w:val="32"/>
                            <w:szCs w:val="24"/>
                            <w:lang w:eastAsia="en-US"/>
                          </w:rPr>
                          <m:t>j</m:t>
                        </m:r>
                      </m:sub>
                    </m:sSub>
                  </m:sub>
                </m:sSub>
              </m:e>
            </m:nary>
          </m:num>
          <m:den>
            <m:r>
              <w:rPr>
                <w:rFonts w:ascii="Cambria Math" w:hAnsi="Cambria Math"/>
                <w:color w:val="auto"/>
                <w:sz w:val="32"/>
                <w:szCs w:val="24"/>
                <w:lang w:val="en-US" w:eastAsia="en-US"/>
              </w:rPr>
              <m:t>N</m:t>
            </m:r>
            <m:r>
              <w:rPr>
                <w:rFonts w:ascii="Cambria Math" w:hAnsi="Cambria Math"/>
                <w:color w:val="auto"/>
                <w:sz w:val="32"/>
                <w:szCs w:val="24"/>
                <w:lang w:eastAsia="en-US"/>
              </w:rPr>
              <m:t>+</m:t>
            </m:r>
            <m:r>
              <w:rPr>
                <w:rFonts w:ascii="Cambria Math" w:hAnsi="Cambria Math"/>
                <w:color w:val="auto"/>
                <w:sz w:val="32"/>
                <w:szCs w:val="24"/>
                <w:lang w:val="en-US" w:eastAsia="en-US"/>
              </w:rPr>
              <m:t>L</m:t>
            </m:r>
          </m:den>
        </m:f>
      </m:oMath>
      <w:r w:rsidR="00CC46C2">
        <w:rPr>
          <w:rFonts w:ascii="Times New Roman" w:hAnsi="Times New Roman"/>
          <w:color w:val="auto"/>
          <w:sz w:val="28"/>
          <w:szCs w:val="22"/>
          <w:lang w:eastAsia="en-US"/>
        </w:rPr>
        <w:t xml:space="preserve">   , </w:t>
      </w:r>
      <w:r w:rsidR="007F753C" w:rsidRPr="00C319B0">
        <w:rPr>
          <w:rFonts w:ascii="Times New Roman" w:hAnsi="Times New Roman"/>
          <w:color w:val="auto"/>
          <w:sz w:val="28"/>
          <w:szCs w:val="28"/>
          <w:lang w:eastAsia="en-US"/>
        </w:rPr>
        <w:t>где:</w:t>
      </w:r>
    </w:p>
    <w:p w14:paraId="75BA11B5" w14:textId="77777777" w:rsidR="00CC46C2" w:rsidRPr="00FE7EA0" w:rsidRDefault="00CC46C2" w:rsidP="00CC46C2">
      <w:pPr>
        <w:spacing w:after="0" w:line="240" w:lineRule="auto"/>
        <w:ind w:firstLine="709"/>
        <w:contextualSpacing/>
        <w:jc w:val="center"/>
        <w:rPr>
          <w:rFonts w:ascii="Times New Roman" w:hAnsi="Times New Roman"/>
          <w:color w:val="auto"/>
          <w:sz w:val="16"/>
          <w:szCs w:val="16"/>
          <w:lang w:eastAsia="en-US"/>
        </w:rPr>
      </w:pPr>
    </w:p>
    <w:p w14:paraId="72FF37DF" w14:textId="0D149BDB" w:rsidR="007F753C" w:rsidRPr="00C319B0" w:rsidRDefault="00151ABE" w:rsidP="00CC46C2">
      <w:pPr>
        <w:spacing w:after="0" w:line="240" w:lineRule="auto"/>
        <w:ind w:right="-2" w:firstLine="709"/>
        <w:jc w:val="both"/>
        <w:rPr>
          <w:rFonts w:ascii="Times New Roman" w:hAnsi="Times New Roman"/>
          <w:color w:val="auto"/>
          <w:sz w:val="28"/>
          <w:szCs w:val="28"/>
          <w:lang w:eastAsia="en-US"/>
        </w:rPr>
      </w:pPr>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m:t>
                </m:r>
              </m:e>
              <m:sub>
                <m:r>
                  <w:rPr>
                    <w:rFonts w:ascii="Cambria Math" w:hAnsi="Cambria Math"/>
                    <w:color w:val="auto"/>
                    <w:sz w:val="28"/>
                    <w:szCs w:val="22"/>
                    <w:lang w:eastAsia="en-US"/>
                  </w:rPr>
                  <m:t>i</m:t>
                </m:r>
              </m:sub>
            </m:sSub>
          </m:sub>
        </m:sSub>
      </m:oMath>
      <w:r w:rsidR="007F753C" w:rsidRPr="00C319B0">
        <w:rPr>
          <w:rFonts w:ascii="Times New Roman" w:hAnsi="Times New Roman"/>
          <w:color w:val="auto"/>
          <w:sz w:val="28"/>
          <w:szCs w:val="28"/>
          <w:lang w:eastAsia="en-US"/>
        </w:rPr>
        <w:t xml:space="preserve"> </w:t>
      </w:r>
      <w:r w:rsidR="00CC46C2" w:rsidRPr="00C319B0">
        <w:rPr>
          <w:rFonts w:ascii="Times New Roman" w:hAnsi="Times New Roman"/>
          <w:color w:val="auto"/>
          <w:sz w:val="28"/>
          <w:szCs w:val="28"/>
          <w:lang w:eastAsia="en-US"/>
        </w:rPr>
        <w:t xml:space="preserve">– </w:t>
      </w:r>
      <w:r w:rsidR="007F753C" w:rsidRPr="00C319B0">
        <w:rPr>
          <w:rFonts w:ascii="Times New Roman" w:hAnsi="Times New Roman"/>
          <w:color w:val="auto"/>
          <w:sz w:val="28"/>
          <w:szCs w:val="28"/>
          <w:lang w:eastAsia="en-US"/>
        </w:rPr>
        <w:t xml:space="preserve">уровень достижения показателей </w:t>
      </w:r>
      <w:r w:rsidR="00CC46C2" w:rsidRPr="00CC46C2">
        <w:rPr>
          <w:rFonts w:ascii="Times New Roman" w:hAnsi="Times New Roman"/>
          <w:color w:val="auto"/>
          <w:sz w:val="28"/>
          <w:szCs w:val="28"/>
          <w:lang w:eastAsia="en-US"/>
        </w:rPr>
        <w:t xml:space="preserve">муниципальных </w:t>
      </w:r>
      <w:r w:rsidR="007F753C" w:rsidRPr="00C319B0">
        <w:rPr>
          <w:rFonts w:ascii="Times New Roman" w:hAnsi="Times New Roman"/>
          <w:color w:val="auto"/>
          <w:sz w:val="28"/>
          <w:szCs w:val="28"/>
          <w:lang w:eastAsia="en-US"/>
        </w:rPr>
        <w:t xml:space="preserve">программ; </w:t>
      </w:r>
    </w:p>
    <w:p w14:paraId="440F50DC" w14:textId="5F6AA97B" w:rsidR="007F753C" w:rsidRPr="00C319B0" w:rsidRDefault="00151ABE" w:rsidP="00CC46C2">
      <w:pPr>
        <w:spacing w:after="0" w:line="240" w:lineRule="auto"/>
        <w:ind w:right="-2" w:firstLine="709"/>
        <w:jc w:val="both"/>
        <w:rPr>
          <w:rFonts w:ascii="Times New Roman" w:hAnsi="Times New Roman"/>
          <w:color w:val="auto"/>
          <w:sz w:val="28"/>
          <w:szCs w:val="28"/>
          <w:lang w:eastAsia="en-US"/>
        </w:rPr>
      </w:pPr>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псэ</m:t>
                </m:r>
              </m:e>
              <m:sub>
                <m:r>
                  <w:rPr>
                    <w:rFonts w:ascii="Cambria Math" w:hAnsi="Cambria Math"/>
                    <w:color w:val="auto"/>
                    <w:sz w:val="28"/>
                    <w:szCs w:val="22"/>
                    <w:lang w:eastAsia="en-US"/>
                  </w:rPr>
                  <m:t>j</m:t>
                </m:r>
              </m:sub>
            </m:sSub>
          </m:sub>
        </m:sSub>
      </m:oMath>
      <w:r w:rsidR="007F753C" w:rsidRPr="00C319B0">
        <w:rPr>
          <w:rFonts w:ascii="Times New Roman" w:hAnsi="Times New Roman"/>
          <w:color w:val="auto"/>
          <w:sz w:val="28"/>
          <w:szCs w:val="28"/>
          <w:lang w:eastAsia="en-US"/>
        </w:rPr>
        <w:t xml:space="preserve"> </w:t>
      </w:r>
      <w:r w:rsidR="00CC46C2" w:rsidRPr="00C319B0">
        <w:rPr>
          <w:rFonts w:ascii="Times New Roman" w:hAnsi="Times New Roman"/>
          <w:color w:val="auto"/>
          <w:sz w:val="28"/>
          <w:szCs w:val="28"/>
          <w:lang w:eastAsia="en-US"/>
        </w:rPr>
        <w:t xml:space="preserve">– </w:t>
      </w:r>
      <w:r w:rsidR="007F753C" w:rsidRPr="00C319B0">
        <w:rPr>
          <w:rFonts w:ascii="Times New Roman" w:hAnsi="Times New Roman"/>
          <w:color w:val="auto"/>
          <w:sz w:val="28"/>
          <w:szCs w:val="28"/>
          <w:lang w:eastAsia="en-US"/>
        </w:rPr>
        <w:t xml:space="preserve">уровень достижения показателей структурных элементов </w:t>
      </w:r>
      <w:r w:rsidR="00CC46C2" w:rsidRPr="00CC46C2">
        <w:rPr>
          <w:rFonts w:ascii="Times New Roman" w:hAnsi="Times New Roman"/>
          <w:color w:val="auto"/>
          <w:sz w:val="28"/>
          <w:szCs w:val="28"/>
          <w:lang w:eastAsia="en-US"/>
        </w:rPr>
        <w:t>муниципальных</w:t>
      </w:r>
      <w:r w:rsidR="007F753C" w:rsidRPr="00C319B0">
        <w:rPr>
          <w:rFonts w:ascii="Times New Roman" w:hAnsi="Times New Roman"/>
          <w:color w:val="auto"/>
          <w:sz w:val="24"/>
          <w:szCs w:val="24"/>
        </w:rPr>
        <w:t xml:space="preserve"> </w:t>
      </w:r>
      <w:r w:rsidR="007F753C" w:rsidRPr="00C319B0">
        <w:rPr>
          <w:rFonts w:ascii="Times New Roman" w:hAnsi="Times New Roman"/>
          <w:color w:val="auto"/>
          <w:sz w:val="28"/>
          <w:szCs w:val="28"/>
          <w:lang w:eastAsia="en-US"/>
        </w:rPr>
        <w:t xml:space="preserve">программ; </w:t>
      </w:r>
    </w:p>
    <w:p w14:paraId="1A9DE2AA" w14:textId="0DF6EA0B" w:rsidR="007F753C" w:rsidRPr="00C319B0" w:rsidRDefault="007F753C" w:rsidP="00CC46C2">
      <w:pPr>
        <w:spacing w:after="0" w:line="240" w:lineRule="auto"/>
        <w:ind w:right="-2" w:firstLine="709"/>
        <w:jc w:val="both"/>
        <w:rPr>
          <w:rFonts w:ascii="Times New Roman" w:hAnsi="Times New Roman"/>
          <w:color w:val="auto"/>
          <w:sz w:val="28"/>
          <w:szCs w:val="28"/>
          <w:lang w:eastAsia="en-US"/>
        </w:rPr>
      </w:pPr>
      <m:oMath>
        <m:r>
          <w:rPr>
            <w:rFonts w:ascii="Cambria Math" w:hAnsi="Cambria Math"/>
            <w:color w:val="auto"/>
            <w:sz w:val="28"/>
            <w:szCs w:val="28"/>
            <w:lang w:val="en-US" w:eastAsia="en-US"/>
          </w:rPr>
          <m:t>N</m:t>
        </m:r>
      </m:oMath>
      <w:r w:rsidRPr="00C319B0">
        <w:rPr>
          <w:rFonts w:ascii="Times New Roman" w:hAnsi="Times New Roman"/>
          <w:color w:val="auto"/>
          <w:sz w:val="28"/>
          <w:szCs w:val="28"/>
          <w:lang w:eastAsia="en-US"/>
        </w:rPr>
        <w:t xml:space="preserve"> – количество </w:t>
      </w:r>
      <w:r w:rsidR="00CC46C2" w:rsidRPr="00CC46C2">
        <w:rPr>
          <w:rFonts w:ascii="Times New Roman" w:hAnsi="Times New Roman"/>
          <w:color w:val="auto"/>
          <w:sz w:val="28"/>
          <w:szCs w:val="28"/>
          <w:lang w:eastAsia="en-US"/>
        </w:rPr>
        <w:t>муниципальных</w:t>
      </w:r>
      <w:r w:rsidR="00CC46C2" w:rsidRPr="00C319B0">
        <w:rPr>
          <w:rFonts w:ascii="Times New Roman" w:hAnsi="Times New Roman"/>
          <w:color w:val="auto"/>
          <w:sz w:val="28"/>
          <w:szCs w:val="28"/>
          <w:lang w:eastAsia="en-US"/>
        </w:rPr>
        <w:t xml:space="preserve"> </w:t>
      </w:r>
      <w:r w:rsidRPr="00C319B0">
        <w:rPr>
          <w:rFonts w:ascii="Times New Roman" w:hAnsi="Times New Roman"/>
          <w:color w:val="auto"/>
          <w:sz w:val="28"/>
          <w:szCs w:val="28"/>
          <w:lang w:eastAsia="en-US"/>
        </w:rPr>
        <w:t xml:space="preserve">программ; </w:t>
      </w:r>
    </w:p>
    <w:p w14:paraId="360D45F6" w14:textId="67270405" w:rsidR="007F753C" w:rsidRPr="00C319B0" w:rsidRDefault="007F753C" w:rsidP="00CC46C2">
      <w:pPr>
        <w:spacing w:after="0" w:line="240" w:lineRule="auto"/>
        <w:ind w:right="-2" w:firstLine="709"/>
        <w:jc w:val="both"/>
        <w:rPr>
          <w:rFonts w:ascii="Times New Roman" w:hAnsi="Times New Roman"/>
          <w:color w:val="auto"/>
          <w:sz w:val="28"/>
          <w:szCs w:val="28"/>
          <w:lang w:eastAsia="en-US"/>
        </w:rPr>
      </w:pPr>
      <m:oMath>
        <m:r>
          <w:rPr>
            <w:rFonts w:ascii="Cambria Math" w:hAnsi="Cambria Math"/>
            <w:color w:val="auto"/>
            <w:sz w:val="28"/>
            <w:szCs w:val="28"/>
            <w:lang w:val="en-US" w:eastAsia="en-US"/>
          </w:rPr>
          <m:t>L</m:t>
        </m:r>
      </m:oMath>
      <w:r w:rsidRPr="00C319B0">
        <w:rPr>
          <w:rFonts w:ascii="Times New Roman" w:hAnsi="Times New Roman"/>
          <w:color w:val="auto"/>
          <w:sz w:val="28"/>
          <w:szCs w:val="28"/>
          <w:lang w:eastAsia="en-US"/>
        </w:rPr>
        <w:t xml:space="preserve"> – количество структурных элементов </w:t>
      </w:r>
      <w:r w:rsidR="00CC46C2" w:rsidRPr="00CC46C2">
        <w:rPr>
          <w:rFonts w:ascii="Times New Roman" w:hAnsi="Times New Roman"/>
          <w:color w:val="auto"/>
          <w:sz w:val="28"/>
          <w:szCs w:val="28"/>
          <w:lang w:eastAsia="en-US"/>
        </w:rPr>
        <w:t>муниципальных</w:t>
      </w:r>
      <w:r w:rsidR="00CC46C2" w:rsidRPr="00C319B0">
        <w:rPr>
          <w:rFonts w:ascii="Times New Roman" w:hAnsi="Times New Roman"/>
          <w:color w:val="auto"/>
          <w:sz w:val="28"/>
          <w:szCs w:val="28"/>
          <w:lang w:eastAsia="en-US"/>
        </w:rPr>
        <w:t xml:space="preserve"> </w:t>
      </w:r>
      <w:r w:rsidRPr="00C319B0">
        <w:rPr>
          <w:rFonts w:ascii="Times New Roman" w:hAnsi="Times New Roman"/>
          <w:color w:val="auto"/>
          <w:sz w:val="28"/>
          <w:szCs w:val="28"/>
          <w:lang w:eastAsia="en-US"/>
        </w:rPr>
        <w:t xml:space="preserve">программ. </w:t>
      </w:r>
    </w:p>
    <w:p w14:paraId="3641BCAB" w14:textId="77777777" w:rsidR="007F753C" w:rsidRPr="00CC46C2" w:rsidRDefault="007F753C" w:rsidP="00CC46C2">
      <w:pPr>
        <w:spacing w:after="14" w:line="240" w:lineRule="auto"/>
        <w:ind w:right="65" w:firstLine="709"/>
        <w:jc w:val="both"/>
        <w:rPr>
          <w:rFonts w:ascii="Times New Roman" w:hAnsi="Times New Roman"/>
          <w:color w:val="auto"/>
          <w:sz w:val="12"/>
          <w:szCs w:val="12"/>
          <w:lang w:eastAsia="en-US"/>
        </w:rPr>
      </w:pPr>
    </w:p>
    <w:p w14:paraId="12EFBED8" w14:textId="2A07577D" w:rsidR="007F753C" w:rsidRPr="00C319B0" w:rsidRDefault="007F753C" w:rsidP="00CC46C2">
      <w:pPr>
        <w:spacing w:after="0" w:line="240" w:lineRule="auto"/>
        <w:ind w:firstLine="709"/>
        <w:jc w:val="both"/>
        <w:rPr>
          <w:rFonts w:ascii="Times New Roman" w:hAnsi="Times New Roman"/>
          <w:color w:val="auto"/>
          <w:sz w:val="28"/>
          <w:szCs w:val="28"/>
          <w:lang w:eastAsia="en-US"/>
        </w:rPr>
      </w:pPr>
      <w:r w:rsidRPr="00C319B0">
        <w:rPr>
          <w:rFonts w:ascii="Times New Roman" w:hAnsi="Times New Roman"/>
          <w:color w:val="auto"/>
          <w:sz w:val="28"/>
          <w:szCs w:val="28"/>
          <w:lang w:eastAsia="en-US"/>
        </w:rPr>
        <w:t>20.</w:t>
      </w:r>
      <w:r w:rsidR="00CC46C2">
        <w:rPr>
          <w:rFonts w:ascii="Times New Roman" w:hAnsi="Times New Roman"/>
          <w:color w:val="auto"/>
          <w:sz w:val="28"/>
          <w:szCs w:val="28"/>
          <w:lang w:eastAsia="en-US"/>
        </w:rPr>
        <w:t> </w:t>
      </w:r>
      <w:r w:rsidRPr="00C319B0">
        <w:rPr>
          <w:rFonts w:ascii="Times New Roman" w:hAnsi="Times New Roman"/>
          <w:color w:val="auto"/>
          <w:sz w:val="28"/>
          <w:szCs w:val="28"/>
          <w:lang w:eastAsia="en-US"/>
        </w:rPr>
        <w:t xml:space="preserve">Уровень достижения всех мероприятий (результатов) всех </w:t>
      </w:r>
      <w:r w:rsidR="00CC46C2" w:rsidRPr="00CC46C2">
        <w:rPr>
          <w:rFonts w:ascii="Times New Roman" w:hAnsi="Times New Roman"/>
          <w:color w:val="auto"/>
          <w:sz w:val="28"/>
          <w:szCs w:val="28"/>
          <w:lang w:eastAsia="en-US"/>
        </w:rPr>
        <w:t>муниципальных</w:t>
      </w:r>
      <w:r w:rsidR="00CC46C2" w:rsidRPr="00C319B0">
        <w:rPr>
          <w:rFonts w:ascii="Times New Roman" w:hAnsi="Times New Roman"/>
          <w:color w:val="auto"/>
          <w:sz w:val="28"/>
          <w:szCs w:val="28"/>
          <w:lang w:eastAsia="en-US"/>
        </w:rPr>
        <w:t xml:space="preserve"> </w:t>
      </w:r>
      <w:r w:rsidRPr="00C319B0">
        <w:rPr>
          <w:rFonts w:ascii="Times New Roman" w:hAnsi="Times New Roman"/>
          <w:color w:val="auto"/>
          <w:sz w:val="28"/>
          <w:szCs w:val="28"/>
          <w:lang w:eastAsia="en-US"/>
        </w:rPr>
        <w:t xml:space="preserve">программ (структурных элементов </w:t>
      </w:r>
      <w:r w:rsidR="00CC46C2" w:rsidRPr="00CC46C2">
        <w:rPr>
          <w:rFonts w:ascii="Times New Roman" w:hAnsi="Times New Roman"/>
          <w:color w:val="auto"/>
          <w:sz w:val="28"/>
          <w:szCs w:val="28"/>
          <w:lang w:eastAsia="en-US"/>
        </w:rPr>
        <w:t>муниципальных</w:t>
      </w:r>
      <w:r w:rsidRPr="00C319B0">
        <w:rPr>
          <w:rFonts w:ascii="Times New Roman" w:eastAsia="Calibri" w:hAnsi="Times New Roman"/>
          <w:color w:val="auto"/>
          <w:sz w:val="28"/>
          <w:szCs w:val="28"/>
          <w:lang w:eastAsia="en-US"/>
        </w:rPr>
        <w:t xml:space="preserve"> </w:t>
      </w:r>
      <w:r w:rsidRPr="00C319B0">
        <w:rPr>
          <w:rFonts w:ascii="Times New Roman" w:hAnsi="Times New Roman"/>
          <w:color w:val="auto"/>
          <w:sz w:val="28"/>
          <w:szCs w:val="28"/>
          <w:lang w:eastAsia="en-US"/>
        </w:rPr>
        <w:t xml:space="preserve">программ) </w:t>
      </w:r>
      <m:oMath>
        <m:d>
          <m:dPr>
            <m:ctrlPr>
              <w:rPr>
                <w:rFonts w:ascii="Cambria Math" w:hAnsi="Cambria Math"/>
                <w:i/>
                <w:color w:val="auto"/>
                <w:sz w:val="28"/>
                <w:szCs w:val="22"/>
                <w:lang w:eastAsia="en-US"/>
              </w:rPr>
            </m:ctrlPr>
          </m:dPr>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резсрМП</m:t>
                </m:r>
              </m:sub>
            </m:sSub>
          </m:e>
        </m:d>
      </m:oMath>
      <w:r w:rsidRPr="00C319B0">
        <w:rPr>
          <w:rFonts w:ascii="Times New Roman" w:hAnsi="Times New Roman"/>
          <w:color w:val="auto"/>
          <w:sz w:val="28"/>
          <w:szCs w:val="28"/>
          <w:lang w:eastAsia="en-US"/>
        </w:rPr>
        <w:t xml:space="preserve"> рассчитывается исходя из среднего значения уровней достижения всех мероприятий (результатов) структурных элементов </w:t>
      </w:r>
      <w:r w:rsidR="00CC46C2" w:rsidRPr="00CC46C2">
        <w:rPr>
          <w:rFonts w:ascii="Times New Roman" w:hAnsi="Times New Roman"/>
          <w:color w:val="auto"/>
          <w:sz w:val="28"/>
          <w:szCs w:val="28"/>
          <w:lang w:eastAsia="en-US"/>
        </w:rPr>
        <w:t>муниципальных</w:t>
      </w:r>
      <w:r w:rsidRPr="00C319B0">
        <w:rPr>
          <w:rFonts w:ascii="Times New Roman" w:hAnsi="Times New Roman"/>
          <w:color w:val="auto"/>
          <w:sz w:val="24"/>
          <w:szCs w:val="24"/>
        </w:rPr>
        <w:t xml:space="preserve"> </w:t>
      </w:r>
      <w:r w:rsidRPr="00C319B0">
        <w:rPr>
          <w:rFonts w:ascii="Times New Roman" w:hAnsi="Times New Roman"/>
          <w:color w:val="auto"/>
          <w:sz w:val="28"/>
          <w:szCs w:val="28"/>
          <w:lang w:eastAsia="en-US"/>
        </w:rPr>
        <w:t xml:space="preserve">программ по формуле: </w:t>
      </w:r>
    </w:p>
    <w:p w14:paraId="62CAFA7A" w14:textId="0E0EA48A" w:rsidR="007F753C" w:rsidRPr="00C319B0" w:rsidRDefault="00151ABE" w:rsidP="00CC46C2">
      <w:pPr>
        <w:spacing w:after="89" w:line="240" w:lineRule="auto"/>
        <w:ind w:right="3" w:firstLine="709"/>
        <w:jc w:val="center"/>
        <w:rPr>
          <w:rFonts w:ascii="Times New Roman" w:hAnsi="Times New Roman"/>
          <w:color w:val="auto"/>
          <w:sz w:val="28"/>
          <w:szCs w:val="28"/>
          <w:lang w:eastAsia="en-US"/>
        </w:rPr>
      </w:pPr>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резсрМП</m:t>
            </m:r>
          </m:sub>
        </m:sSub>
        <m:r>
          <w:rPr>
            <w:rFonts w:ascii="Cambria Math" w:hAnsi="Cambria Math"/>
            <w:color w:val="auto"/>
            <w:sz w:val="28"/>
            <w:szCs w:val="22"/>
            <w:lang w:eastAsia="en-US"/>
          </w:rPr>
          <m:t>=</m:t>
        </m:r>
        <m:f>
          <m:fPr>
            <m:ctrlPr>
              <w:rPr>
                <w:rFonts w:ascii="Cambria Math" w:hAnsi="Cambria Math"/>
                <w:i/>
                <w:color w:val="auto"/>
                <w:sz w:val="28"/>
                <w:szCs w:val="22"/>
                <w:lang w:eastAsia="en-US"/>
              </w:rPr>
            </m:ctrlPr>
          </m:fPr>
          <m:num>
            <m:nary>
              <m:naryPr>
                <m:chr m:val="∑"/>
                <m:limLoc m:val="undOvr"/>
                <m:ctrlPr>
                  <w:rPr>
                    <w:rFonts w:ascii="Cambria Math" w:hAnsi="Cambria Math"/>
                    <w:i/>
                    <w:color w:val="auto"/>
                    <w:sz w:val="28"/>
                    <w:szCs w:val="22"/>
                    <w:lang w:eastAsia="en-US"/>
                  </w:rPr>
                </m:ctrlPr>
              </m:naryPr>
              <m:sub>
                <m:r>
                  <w:rPr>
                    <w:rFonts w:ascii="Cambria Math" w:hAnsi="Cambria Math"/>
                    <w:color w:val="auto"/>
                    <w:sz w:val="28"/>
                    <w:szCs w:val="22"/>
                    <w:lang w:val="en-US" w:eastAsia="en-US"/>
                  </w:rPr>
                  <m:t>i</m:t>
                </m:r>
                <m:r>
                  <w:rPr>
                    <w:rFonts w:ascii="Cambria Math" w:hAnsi="Cambria Math"/>
                    <w:color w:val="auto"/>
                    <w:sz w:val="28"/>
                    <w:szCs w:val="22"/>
                    <w:lang w:eastAsia="en-US"/>
                  </w:rPr>
                  <m:t>=1</m:t>
                </m:r>
              </m:sub>
              <m:sup>
                <m:r>
                  <w:rPr>
                    <w:rFonts w:ascii="Cambria Math" w:hAnsi="Cambria Math"/>
                    <w:color w:val="auto"/>
                    <w:sz w:val="28"/>
                    <w:szCs w:val="22"/>
                    <w:lang w:eastAsia="en-US"/>
                  </w:rPr>
                  <m:t>N</m:t>
                </m:r>
              </m:sup>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резсэ</m:t>
                        </m:r>
                      </m:e>
                      <m:sub>
                        <m:r>
                          <w:rPr>
                            <w:rFonts w:ascii="Cambria Math" w:hAnsi="Cambria Math"/>
                            <w:color w:val="auto"/>
                            <w:sz w:val="28"/>
                            <w:szCs w:val="22"/>
                            <w:lang w:eastAsia="en-US"/>
                          </w:rPr>
                          <m:t>i</m:t>
                        </m:r>
                      </m:sub>
                    </m:sSub>
                  </m:sub>
                </m:sSub>
              </m:e>
            </m:nary>
          </m:num>
          <m:den>
            <m:r>
              <w:rPr>
                <w:rFonts w:ascii="Cambria Math" w:hAnsi="Cambria Math"/>
                <w:color w:val="auto"/>
                <w:sz w:val="28"/>
                <w:szCs w:val="22"/>
                <w:lang w:eastAsia="en-US"/>
              </w:rPr>
              <m:t>N</m:t>
            </m:r>
          </m:den>
        </m:f>
        <m:r>
          <w:rPr>
            <w:rFonts w:ascii="Cambria Math" w:hAnsi="Cambria Math"/>
            <w:color w:val="auto"/>
            <w:sz w:val="28"/>
            <w:szCs w:val="22"/>
            <w:lang w:eastAsia="en-US"/>
          </w:rPr>
          <m:t xml:space="preserve">   , </m:t>
        </m:r>
      </m:oMath>
      <w:r w:rsidR="007F753C" w:rsidRPr="00C319B0">
        <w:rPr>
          <w:rFonts w:ascii="Times New Roman" w:hAnsi="Times New Roman"/>
          <w:color w:val="auto"/>
          <w:sz w:val="28"/>
          <w:szCs w:val="28"/>
          <w:lang w:eastAsia="en-US"/>
        </w:rPr>
        <w:t xml:space="preserve">где: </w:t>
      </w:r>
    </w:p>
    <w:p w14:paraId="1FF80DA3" w14:textId="37FFEC06" w:rsidR="007F753C" w:rsidRPr="00C319B0" w:rsidRDefault="00151ABE" w:rsidP="00CC46C2">
      <w:pPr>
        <w:spacing w:after="63" w:line="240" w:lineRule="auto"/>
        <w:ind w:right="64" w:firstLine="709"/>
        <w:jc w:val="both"/>
        <w:rPr>
          <w:rFonts w:ascii="Times New Roman" w:hAnsi="Times New Roman"/>
          <w:color w:val="auto"/>
          <w:sz w:val="28"/>
          <w:szCs w:val="28"/>
          <w:lang w:eastAsia="en-US"/>
        </w:rPr>
      </w:pPr>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резсэ</m:t>
                </m:r>
              </m:e>
              <m:sub>
                <m:r>
                  <w:rPr>
                    <w:rFonts w:ascii="Cambria Math" w:hAnsi="Cambria Math"/>
                    <w:color w:val="auto"/>
                    <w:sz w:val="28"/>
                    <w:szCs w:val="22"/>
                    <w:lang w:eastAsia="en-US"/>
                  </w:rPr>
                  <m:t>i</m:t>
                </m:r>
              </m:sub>
            </m:sSub>
          </m:sub>
        </m:sSub>
      </m:oMath>
      <w:r w:rsidR="007F753C" w:rsidRPr="00C319B0">
        <w:rPr>
          <w:rFonts w:ascii="Times New Roman" w:hAnsi="Times New Roman"/>
          <w:color w:val="auto"/>
          <w:sz w:val="28"/>
          <w:szCs w:val="28"/>
          <w:lang w:eastAsia="en-US"/>
        </w:rPr>
        <w:t xml:space="preserve"> – уровень достижения мероприятий (результатов) структурных элементов </w:t>
      </w:r>
      <w:r w:rsidR="00CC46C2" w:rsidRPr="00CC46C2">
        <w:rPr>
          <w:rFonts w:ascii="Times New Roman" w:hAnsi="Times New Roman"/>
          <w:color w:val="auto"/>
          <w:sz w:val="28"/>
          <w:szCs w:val="28"/>
          <w:lang w:eastAsia="en-US"/>
        </w:rPr>
        <w:t>муниципальных</w:t>
      </w:r>
      <w:r w:rsidR="007F753C" w:rsidRPr="00C319B0">
        <w:rPr>
          <w:rFonts w:ascii="Times New Roman" w:hAnsi="Times New Roman"/>
          <w:color w:val="auto"/>
          <w:sz w:val="24"/>
          <w:szCs w:val="24"/>
        </w:rPr>
        <w:t xml:space="preserve"> </w:t>
      </w:r>
      <w:r w:rsidR="007F753C" w:rsidRPr="00C319B0">
        <w:rPr>
          <w:rFonts w:ascii="Times New Roman" w:hAnsi="Times New Roman"/>
          <w:color w:val="auto"/>
          <w:sz w:val="28"/>
          <w:szCs w:val="28"/>
          <w:lang w:eastAsia="en-US"/>
        </w:rPr>
        <w:t xml:space="preserve">программ; </w:t>
      </w:r>
    </w:p>
    <w:p w14:paraId="0A2FEE99" w14:textId="6203C1E1" w:rsidR="007F753C" w:rsidRPr="00C319B0" w:rsidRDefault="007F753C" w:rsidP="00CC46C2">
      <w:pPr>
        <w:spacing w:after="14" w:line="240" w:lineRule="auto"/>
        <w:ind w:right="65" w:firstLine="709"/>
        <w:jc w:val="both"/>
        <w:rPr>
          <w:rFonts w:ascii="Times New Roman" w:hAnsi="Times New Roman"/>
          <w:color w:val="auto"/>
          <w:sz w:val="28"/>
          <w:szCs w:val="28"/>
          <w:lang w:eastAsia="en-US"/>
        </w:rPr>
      </w:pPr>
      <m:oMath>
        <m:r>
          <w:rPr>
            <w:rFonts w:ascii="Cambria Math" w:hAnsi="Cambria Math"/>
            <w:color w:val="auto"/>
            <w:sz w:val="28"/>
            <w:szCs w:val="28"/>
            <w:lang w:val="en-US" w:eastAsia="en-US"/>
          </w:rPr>
          <m:t>N</m:t>
        </m:r>
      </m:oMath>
      <w:r w:rsidRPr="00C319B0">
        <w:rPr>
          <w:rFonts w:ascii="Times New Roman" w:hAnsi="Times New Roman"/>
          <w:color w:val="auto"/>
          <w:sz w:val="28"/>
          <w:szCs w:val="28"/>
          <w:lang w:eastAsia="en-US"/>
        </w:rPr>
        <w:t xml:space="preserve"> – количество структурных элементов </w:t>
      </w:r>
      <w:r w:rsidR="00CC46C2" w:rsidRPr="00CC46C2">
        <w:rPr>
          <w:rFonts w:ascii="Times New Roman" w:hAnsi="Times New Roman"/>
          <w:color w:val="auto"/>
          <w:sz w:val="28"/>
          <w:szCs w:val="28"/>
          <w:lang w:eastAsia="en-US"/>
        </w:rPr>
        <w:t>муниципальных</w:t>
      </w:r>
      <w:r w:rsidR="00CC46C2" w:rsidRPr="00C319B0">
        <w:rPr>
          <w:rFonts w:ascii="Times New Roman" w:hAnsi="Times New Roman"/>
          <w:color w:val="auto"/>
          <w:sz w:val="28"/>
          <w:szCs w:val="28"/>
          <w:lang w:eastAsia="en-US"/>
        </w:rPr>
        <w:t xml:space="preserve"> </w:t>
      </w:r>
      <w:r w:rsidRPr="00C319B0">
        <w:rPr>
          <w:rFonts w:ascii="Times New Roman" w:hAnsi="Times New Roman"/>
          <w:color w:val="auto"/>
          <w:sz w:val="28"/>
          <w:szCs w:val="28"/>
          <w:lang w:eastAsia="en-US"/>
        </w:rPr>
        <w:t xml:space="preserve">программ. </w:t>
      </w:r>
    </w:p>
    <w:p w14:paraId="6BE128E3" w14:textId="77777777" w:rsidR="007F753C" w:rsidRPr="00CC46C2" w:rsidRDefault="007F753C" w:rsidP="00CC46C2">
      <w:pPr>
        <w:spacing w:after="14" w:line="240" w:lineRule="auto"/>
        <w:ind w:right="65" w:firstLine="709"/>
        <w:jc w:val="both"/>
        <w:rPr>
          <w:rFonts w:ascii="Times New Roman" w:hAnsi="Times New Roman"/>
          <w:color w:val="auto"/>
          <w:sz w:val="18"/>
          <w:szCs w:val="18"/>
          <w:lang w:eastAsia="en-US"/>
        </w:rPr>
      </w:pPr>
    </w:p>
    <w:p w14:paraId="37EA8D58" w14:textId="7FB22EE0" w:rsidR="007F753C" w:rsidRDefault="007F753C" w:rsidP="00CC46C2">
      <w:pPr>
        <w:spacing w:after="0" w:line="240" w:lineRule="auto"/>
        <w:ind w:firstLine="709"/>
        <w:jc w:val="both"/>
        <w:rPr>
          <w:rFonts w:ascii="Times New Roman" w:hAnsi="Times New Roman"/>
          <w:color w:val="auto"/>
          <w:sz w:val="28"/>
          <w:szCs w:val="28"/>
          <w:lang w:eastAsia="en-US"/>
        </w:rPr>
      </w:pPr>
      <w:r w:rsidRPr="00C319B0">
        <w:rPr>
          <w:rFonts w:ascii="Times New Roman" w:hAnsi="Times New Roman"/>
          <w:color w:val="auto"/>
          <w:sz w:val="28"/>
          <w:szCs w:val="28"/>
          <w:lang w:eastAsia="en-US"/>
        </w:rPr>
        <w:t>21.</w:t>
      </w:r>
      <w:r w:rsidR="00CC46C2">
        <w:rPr>
          <w:rFonts w:ascii="Times New Roman" w:hAnsi="Times New Roman"/>
          <w:color w:val="auto"/>
          <w:sz w:val="28"/>
          <w:szCs w:val="28"/>
          <w:lang w:eastAsia="en-US"/>
        </w:rPr>
        <w:t> </w:t>
      </w:r>
      <w:r w:rsidRPr="00C319B0">
        <w:rPr>
          <w:rFonts w:ascii="Times New Roman" w:hAnsi="Times New Roman"/>
          <w:color w:val="auto"/>
          <w:sz w:val="28"/>
          <w:szCs w:val="28"/>
          <w:lang w:eastAsia="en-US"/>
        </w:rPr>
        <w:t xml:space="preserve">Уровень достижения всех показателей отдельной </w:t>
      </w:r>
      <w:r w:rsidR="00CC46C2" w:rsidRPr="00CC46C2">
        <w:rPr>
          <w:rFonts w:ascii="Times New Roman" w:hAnsi="Times New Roman"/>
          <w:color w:val="auto"/>
          <w:sz w:val="28"/>
          <w:szCs w:val="28"/>
          <w:lang w:eastAsia="en-US"/>
        </w:rPr>
        <w:t>муниципальн</w:t>
      </w:r>
      <w:r w:rsidR="00CC46C2">
        <w:rPr>
          <w:rFonts w:ascii="Times New Roman" w:hAnsi="Times New Roman"/>
          <w:color w:val="auto"/>
          <w:sz w:val="28"/>
          <w:szCs w:val="28"/>
          <w:lang w:eastAsia="en-US"/>
        </w:rPr>
        <w:t>ой</w:t>
      </w:r>
      <w:r w:rsidRPr="00C319B0">
        <w:rPr>
          <w:rFonts w:ascii="Times New Roman" w:hAnsi="Times New Roman"/>
          <w:color w:val="auto"/>
          <w:sz w:val="28"/>
          <w:szCs w:val="28"/>
          <w:lang w:eastAsia="en-US"/>
        </w:rPr>
        <w:t xml:space="preserve"> программы и ее структурных элементов в отчетном периоде рассчитывается исходя из среднего значения уровней достижения всех показателей </w:t>
      </w:r>
      <w:bookmarkStart w:id="50" w:name="_Hlk225497706"/>
      <w:r w:rsidR="00CC46C2" w:rsidRPr="00CC46C2">
        <w:rPr>
          <w:rFonts w:ascii="Times New Roman" w:hAnsi="Times New Roman"/>
          <w:color w:val="auto"/>
          <w:sz w:val="28"/>
          <w:szCs w:val="28"/>
          <w:lang w:eastAsia="en-US"/>
        </w:rPr>
        <w:t>муниципальн</w:t>
      </w:r>
      <w:r w:rsidR="00CC46C2">
        <w:rPr>
          <w:rFonts w:ascii="Times New Roman" w:hAnsi="Times New Roman"/>
          <w:color w:val="auto"/>
          <w:sz w:val="28"/>
          <w:szCs w:val="28"/>
          <w:lang w:eastAsia="en-US"/>
        </w:rPr>
        <w:t>ой</w:t>
      </w:r>
      <w:bookmarkEnd w:id="50"/>
      <w:r w:rsidR="00CC46C2" w:rsidRPr="00C319B0">
        <w:rPr>
          <w:rFonts w:ascii="Times New Roman" w:hAnsi="Times New Roman"/>
          <w:color w:val="auto"/>
          <w:sz w:val="28"/>
          <w:szCs w:val="28"/>
          <w:lang w:eastAsia="en-US"/>
        </w:rPr>
        <w:t xml:space="preserve"> </w:t>
      </w:r>
      <w:r w:rsidRPr="00C319B0">
        <w:rPr>
          <w:rFonts w:ascii="Times New Roman" w:hAnsi="Times New Roman"/>
          <w:color w:val="auto"/>
          <w:sz w:val="28"/>
          <w:szCs w:val="28"/>
          <w:lang w:eastAsia="en-US"/>
        </w:rPr>
        <w:t xml:space="preserve">программы и показателей структурных элементов </w:t>
      </w:r>
      <w:r w:rsidR="00CC46C2" w:rsidRPr="00CC46C2">
        <w:rPr>
          <w:rFonts w:ascii="Times New Roman" w:hAnsi="Times New Roman"/>
          <w:color w:val="auto"/>
          <w:sz w:val="28"/>
          <w:szCs w:val="28"/>
          <w:lang w:eastAsia="en-US"/>
        </w:rPr>
        <w:t>муниципальн</w:t>
      </w:r>
      <w:r w:rsidR="00CC46C2">
        <w:rPr>
          <w:rFonts w:ascii="Times New Roman" w:hAnsi="Times New Roman"/>
          <w:color w:val="auto"/>
          <w:sz w:val="28"/>
          <w:szCs w:val="28"/>
          <w:lang w:eastAsia="en-US"/>
        </w:rPr>
        <w:t>ой</w:t>
      </w:r>
      <w:r w:rsidR="00CC46C2" w:rsidRPr="00C319B0">
        <w:rPr>
          <w:rFonts w:ascii="Times New Roman" w:hAnsi="Times New Roman"/>
          <w:color w:val="auto"/>
          <w:sz w:val="28"/>
          <w:szCs w:val="28"/>
          <w:lang w:eastAsia="en-US"/>
        </w:rPr>
        <w:t xml:space="preserve"> </w:t>
      </w:r>
      <w:r w:rsidRPr="00C319B0">
        <w:rPr>
          <w:rFonts w:ascii="Times New Roman" w:hAnsi="Times New Roman"/>
          <w:color w:val="auto"/>
          <w:sz w:val="28"/>
          <w:szCs w:val="28"/>
          <w:lang w:eastAsia="en-US"/>
        </w:rPr>
        <w:t xml:space="preserve">программы, имеющих плановые значения на отчетный период, по формуле: </w:t>
      </w:r>
    </w:p>
    <w:p w14:paraId="53F185A0" w14:textId="4684B87A" w:rsidR="007F753C" w:rsidRDefault="00151ABE" w:rsidP="00CC46C2">
      <w:pPr>
        <w:spacing w:after="0" w:line="240" w:lineRule="auto"/>
        <w:ind w:firstLine="709"/>
        <w:jc w:val="center"/>
        <w:rPr>
          <w:rFonts w:ascii="Times New Roman" w:hAnsi="Times New Roman"/>
          <w:color w:val="auto"/>
          <w:sz w:val="28"/>
          <w:szCs w:val="28"/>
          <w:lang w:eastAsia="en-US"/>
        </w:rPr>
      </w:pPr>
      <m:oMath>
        <m:sSub>
          <m:sSubPr>
            <m:ctrlPr>
              <w:rPr>
                <w:rFonts w:ascii="Cambria Math" w:hAnsi="Cambria Math"/>
                <w:i/>
                <w:color w:val="auto"/>
                <w:sz w:val="32"/>
                <w:szCs w:val="24"/>
                <w:lang w:eastAsia="en-US"/>
              </w:rPr>
            </m:ctrlPr>
          </m:sSubPr>
          <m:e>
            <m:r>
              <w:rPr>
                <w:rFonts w:ascii="Cambria Math" w:hAnsi="Cambria Math"/>
                <w:color w:val="auto"/>
                <w:sz w:val="32"/>
                <w:szCs w:val="24"/>
                <w:lang w:eastAsia="en-US"/>
              </w:rPr>
              <m:t>УД</m:t>
            </m:r>
          </m:e>
          <m:sub>
            <m:r>
              <w:rPr>
                <w:rFonts w:ascii="Cambria Math" w:hAnsi="Cambria Math"/>
                <w:color w:val="auto"/>
                <w:sz w:val="32"/>
                <w:szCs w:val="24"/>
                <w:lang w:eastAsia="en-US"/>
              </w:rPr>
              <m:t>покМП</m:t>
            </m:r>
          </m:sub>
        </m:sSub>
        <m:r>
          <w:rPr>
            <w:rFonts w:ascii="Cambria Math" w:hAnsi="Cambria Math"/>
            <w:color w:val="auto"/>
            <w:sz w:val="32"/>
            <w:szCs w:val="24"/>
            <w:lang w:eastAsia="en-US"/>
          </w:rPr>
          <m:t>=</m:t>
        </m:r>
        <m:f>
          <m:fPr>
            <m:ctrlPr>
              <w:rPr>
                <w:rFonts w:ascii="Cambria Math" w:hAnsi="Cambria Math"/>
                <w:i/>
                <w:color w:val="auto"/>
                <w:sz w:val="32"/>
                <w:szCs w:val="24"/>
                <w:lang w:eastAsia="en-US"/>
              </w:rPr>
            </m:ctrlPr>
          </m:fPr>
          <m:num>
            <m:nary>
              <m:naryPr>
                <m:chr m:val="∑"/>
                <m:limLoc m:val="undOvr"/>
                <m:ctrlPr>
                  <w:rPr>
                    <w:rFonts w:ascii="Cambria Math" w:hAnsi="Cambria Math"/>
                    <w:i/>
                    <w:color w:val="auto"/>
                    <w:sz w:val="32"/>
                    <w:szCs w:val="24"/>
                    <w:lang w:eastAsia="en-US"/>
                  </w:rPr>
                </m:ctrlPr>
              </m:naryPr>
              <m:sub>
                <m:r>
                  <w:rPr>
                    <w:rFonts w:ascii="Cambria Math" w:hAnsi="Cambria Math"/>
                    <w:color w:val="auto"/>
                    <w:sz w:val="32"/>
                    <w:szCs w:val="24"/>
                    <w:lang w:eastAsia="en-US"/>
                  </w:rPr>
                  <m:t>i=1</m:t>
                </m:r>
              </m:sub>
              <m:sup>
                <m:r>
                  <w:rPr>
                    <w:rFonts w:ascii="Cambria Math" w:hAnsi="Cambria Math"/>
                    <w:color w:val="auto"/>
                    <w:sz w:val="32"/>
                    <w:szCs w:val="24"/>
                    <w:lang w:eastAsia="en-US"/>
                  </w:rPr>
                  <m:t>P</m:t>
                </m:r>
              </m:sup>
              <m:e>
                <m:sSub>
                  <m:sSubPr>
                    <m:ctrlPr>
                      <w:rPr>
                        <w:rFonts w:ascii="Cambria Math" w:hAnsi="Cambria Math"/>
                        <w:i/>
                        <w:color w:val="auto"/>
                        <w:sz w:val="32"/>
                        <w:szCs w:val="24"/>
                        <w:lang w:eastAsia="en-US"/>
                      </w:rPr>
                    </m:ctrlPr>
                  </m:sSubPr>
                  <m:e>
                    <m:r>
                      <w:rPr>
                        <w:rFonts w:ascii="Cambria Math" w:hAnsi="Cambria Math"/>
                        <w:color w:val="auto"/>
                        <w:sz w:val="32"/>
                        <w:szCs w:val="24"/>
                        <w:lang w:eastAsia="en-US"/>
                      </w:rPr>
                      <m:t>УД</m:t>
                    </m:r>
                  </m:e>
                  <m:sub>
                    <m:sSub>
                      <m:sSubPr>
                        <m:ctrlPr>
                          <w:rPr>
                            <w:rFonts w:ascii="Cambria Math" w:hAnsi="Cambria Math"/>
                            <w:i/>
                            <w:color w:val="auto"/>
                            <w:sz w:val="32"/>
                            <w:szCs w:val="24"/>
                            <w:lang w:eastAsia="en-US"/>
                          </w:rPr>
                        </m:ctrlPr>
                      </m:sSubPr>
                      <m:e>
                        <m:r>
                          <w:rPr>
                            <w:rFonts w:ascii="Cambria Math" w:hAnsi="Cambria Math"/>
                            <w:color w:val="auto"/>
                            <w:sz w:val="32"/>
                            <w:szCs w:val="24"/>
                            <w:lang w:eastAsia="en-US"/>
                          </w:rPr>
                          <m:t>п</m:t>
                        </m:r>
                      </m:e>
                      <m:sub>
                        <m:r>
                          <w:rPr>
                            <w:rFonts w:ascii="Cambria Math" w:hAnsi="Cambria Math"/>
                            <w:color w:val="auto"/>
                            <w:sz w:val="32"/>
                            <w:szCs w:val="24"/>
                            <w:lang w:eastAsia="en-US"/>
                          </w:rPr>
                          <m:t>i</m:t>
                        </m:r>
                      </m:sub>
                    </m:sSub>
                  </m:sub>
                </m:sSub>
              </m:e>
            </m:nary>
            <m:r>
              <w:rPr>
                <w:rFonts w:ascii="Cambria Math" w:hAnsi="Cambria Math"/>
                <w:color w:val="auto"/>
                <w:sz w:val="32"/>
                <w:szCs w:val="24"/>
                <w:lang w:eastAsia="en-US"/>
              </w:rPr>
              <m:t>+</m:t>
            </m:r>
            <m:nary>
              <m:naryPr>
                <m:chr m:val="∑"/>
                <m:limLoc m:val="undOvr"/>
                <m:ctrlPr>
                  <w:rPr>
                    <w:rFonts w:ascii="Cambria Math" w:hAnsi="Cambria Math"/>
                    <w:i/>
                    <w:color w:val="auto"/>
                    <w:sz w:val="32"/>
                    <w:szCs w:val="24"/>
                    <w:lang w:eastAsia="en-US"/>
                  </w:rPr>
                </m:ctrlPr>
              </m:naryPr>
              <m:sub>
                <m:r>
                  <w:rPr>
                    <w:rFonts w:ascii="Cambria Math" w:hAnsi="Cambria Math"/>
                    <w:color w:val="auto"/>
                    <w:sz w:val="32"/>
                    <w:szCs w:val="24"/>
                    <w:lang w:eastAsia="en-US"/>
                  </w:rPr>
                  <m:t>j=1</m:t>
                </m:r>
              </m:sub>
              <m:sup>
                <m:r>
                  <w:rPr>
                    <w:rFonts w:ascii="Cambria Math" w:hAnsi="Cambria Math"/>
                    <w:color w:val="auto"/>
                    <w:sz w:val="32"/>
                    <w:szCs w:val="24"/>
                    <w:lang w:eastAsia="en-US"/>
                  </w:rPr>
                  <m:t>T</m:t>
                </m:r>
              </m:sup>
              <m:e>
                <m:sSub>
                  <m:sSubPr>
                    <m:ctrlPr>
                      <w:rPr>
                        <w:rFonts w:ascii="Cambria Math" w:hAnsi="Cambria Math"/>
                        <w:i/>
                        <w:color w:val="auto"/>
                        <w:sz w:val="32"/>
                        <w:szCs w:val="24"/>
                        <w:lang w:eastAsia="en-US"/>
                      </w:rPr>
                    </m:ctrlPr>
                  </m:sSubPr>
                  <m:e>
                    <m:r>
                      <w:rPr>
                        <w:rFonts w:ascii="Cambria Math" w:hAnsi="Cambria Math"/>
                        <w:color w:val="auto"/>
                        <w:sz w:val="32"/>
                        <w:szCs w:val="24"/>
                        <w:lang w:eastAsia="en-US"/>
                      </w:rPr>
                      <m:t>УД</m:t>
                    </m:r>
                  </m:e>
                  <m:sub>
                    <m:sSub>
                      <m:sSubPr>
                        <m:ctrlPr>
                          <w:rPr>
                            <w:rFonts w:ascii="Cambria Math" w:hAnsi="Cambria Math"/>
                            <w:i/>
                            <w:color w:val="auto"/>
                            <w:sz w:val="32"/>
                            <w:szCs w:val="24"/>
                            <w:lang w:eastAsia="en-US"/>
                          </w:rPr>
                        </m:ctrlPr>
                      </m:sSubPr>
                      <m:e>
                        <m:r>
                          <w:rPr>
                            <w:rFonts w:ascii="Cambria Math" w:hAnsi="Cambria Math"/>
                            <w:color w:val="auto"/>
                            <w:sz w:val="32"/>
                            <w:szCs w:val="24"/>
                            <w:lang w:eastAsia="en-US"/>
                          </w:rPr>
                          <m:t>псэ</m:t>
                        </m:r>
                      </m:e>
                      <m:sub>
                        <m:r>
                          <w:rPr>
                            <w:rFonts w:ascii="Cambria Math" w:hAnsi="Cambria Math"/>
                            <w:color w:val="auto"/>
                            <w:sz w:val="32"/>
                            <w:szCs w:val="24"/>
                            <w:lang w:eastAsia="en-US"/>
                          </w:rPr>
                          <m:t>j</m:t>
                        </m:r>
                      </m:sub>
                    </m:sSub>
                  </m:sub>
                </m:sSub>
              </m:e>
            </m:nary>
          </m:num>
          <m:den>
            <m:r>
              <w:rPr>
                <w:rFonts w:ascii="Cambria Math" w:hAnsi="Cambria Math"/>
                <w:color w:val="auto"/>
                <w:sz w:val="32"/>
                <w:szCs w:val="24"/>
                <w:lang w:eastAsia="en-US"/>
              </w:rPr>
              <m:t>P+T</m:t>
            </m:r>
          </m:den>
        </m:f>
        <m:r>
          <w:rPr>
            <w:rFonts w:ascii="Cambria Math" w:hAnsi="Cambria Math"/>
            <w:color w:val="auto"/>
            <w:sz w:val="32"/>
            <w:szCs w:val="24"/>
            <w:lang w:eastAsia="en-US"/>
          </w:rPr>
          <m:t xml:space="preserve">   , </m:t>
        </m:r>
      </m:oMath>
      <w:r w:rsidR="007F753C" w:rsidRPr="00C319B0">
        <w:rPr>
          <w:rFonts w:ascii="Times New Roman" w:hAnsi="Times New Roman"/>
          <w:color w:val="auto"/>
          <w:sz w:val="28"/>
          <w:szCs w:val="28"/>
          <w:lang w:eastAsia="en-US"/>
        </w:rPr>
        <w:t>где:</w:t>
      </w:r>
    </w:p>
    <w:p w14:paraId="6CA5EADF" w14:textId="77777777" w:rsidR="009403AF" w:rsidRPr="00C319B0" w:rsidRDefault="009403AF" w:rsidP="00CC46C2">
      <w:pPr>
        <w:spacing w:after="0" w:line="240" w:lineRule="auto"/>
        <w:ind w:firstLine="709"/>
        <w:jc w:val="center"/>
        <w:rPr>
          <w:rFonts w:ascii="Times New Roman" w:hAnsi="Times New Roman"/>
          <w:color w:val="auto"/>
          <w:sz w:val="28"/>
          <w:szCs w:val="28"/>
          <w:lang w:eastAsia="en-US"/>
        </w:rPr>
      </w:pPr>
    </w:p>
    <w:p w14:paraId="73A01D78" w14:textId="1BDBFCC8" w:rsidR="007F753C" w:rsidRPr="00C319B0" w:rsidRDefault="00151ABE" w:rsidP="009403AF">
      <w:pPr>
        <w:spacing w:after="0" w:line="240" w:lineRule="auto"/>
        <w:ind w:right="65" w:firstLine="709"/>
        <w:jc w:val="both"/>
        <w:rPr>
          <w:rFonts w:ascii="Times New Roman" w:hAnsi="Times New Roman"/>
          <w:color w:val="auto"/>
          <w:sz w:val="28"/>
          <w:szCs w:val="28"/>
          <w:lang w:eastAsia="en-US"/>
        </w:rPr>
      </w:pPr>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m:t>
                </m:r>
              </m:e>
              <m:sub>
                <m:r>
                  <w:rPr>
                    <w:rFonts w:ascii="Cambria Math" w:hAnsi="Cambria Math"/>
                    <w:color w:val="auto"/>
                    <w:sz w:val="28"/>
                    <w:szCs w:val="22"/>
                    <w:lang w:eastAsia="en-US"/>
                  </w:rPr>
                  <m:t>i</m:t>
                </m:r>
              </m:sub>
            </m:sSub>
          </m:sub>
        </m:sSub>
        <m:r>
          <w:rPr>
            <w:rFonts w:ascii="Cambria Math" w:hAnsi="Cambria Math"/>
            <w:color w:val="auto"/>
            <w:sz w:val="28"/>
            <w:szCs w:val="22"/>
            <w:lang w:eastAsia="en-US"/>
          </w:rPr>
          <m:t xml:space="preserve"> </m:t>
        </m:r>
      </m:oMath>
      <w:r w:rsidR="00CC46C2" w:rsidRPr="00C319B0">
        <w:rPr>
          <w:rFonts w:ascii="Times New Roman" w:hAnsi="Times New Roman"/>
          <w:color w:val="auto"/>
          <w:sz w:val="28"/>
          <w:szCs w:val="28"/>
          <w:lang w:eastAsia="en-US"/>
        </w:rPr>
        <w:t xml:space="preserve">– </w:t>
      </w:r>
      <w:r w:rsidR="007F753C" w:rsidRPr="00C319B0">
        <w:rPr>
          <w:rFonts w:ascii="Times New Roman" w:hAnsi="Times New Roman"/>
          <w:color w:val="auto"/>
          <w:sz w:val="28"/>
          <w:szCs w:val="28"/>
          <w:lang w:eastAsia="en-US"/>
        </w:rPr>
        <w:t xml:space="preserve">уровень достижения </w:t>
      </w:r>
      <w:proofErr w:type="spellStart"/>
      <w:r w:rsidR="007F753C" w:rsidRPr="00566A8A">
        <w:rPr>
          <w:rFonts w:ascii="Times New Roman" w:hAnsi="Times New Roman"/>
          <w:i/>
          <w:color w:val="auto"/>
          <w:spacing w:val="64"/>
          <w:sz w:val="28"/>
          <w:lang w:val="en-US"/>
        </w:rPr>
        <w:t>i</w:t>
      </w:r>
      <w:proofErr w:type="spellEnd"/>
      <w:r w:rsidR="007F753C" w:rsidRPr="00C319B0">
        <w:rPr>
          <w:rFonts w:ascii="Times New Roman" w:hAnsi="Times New Roman"/>
          <w:color w:val="auto"/>
          <w:sz w:val="28"/>
          <w:szCs w:val="28"/>
          <w:lang w:eastAsia="en-US"/>
        </w:rPr>
        <w:t xml:space="preserve">-ого показателя </w:t>
      </w:r>
      <w:r w:rsidR="009403AF" w:rsidRPr="00CC46C2">
        <w:rPr>
          <w:rFonts w:ascii="Times New Roman" w:hAnsi="Times New Roman"/>
          <w:color w:val="auto"/>
          <w:sz w:val="28"/>
          <w:szCs w:val="28"/>
          <w:lang w:eastAsia="en-US"/>
        </w:rPr>
        <w:t>муниципальн</w:t>
      </w:r>
      <w:r w:rsidR="009403AF">
        <w:rPr>
          <w:rFonts w:ascii="Times New Roman" w:hAnsi="Times New Roman"/>
          <w:color w:val="auto"/>
          <w:sz w:val="28"/>
          <w:szCs w:val="28"/>
          <w:lang w:eastAsia="en-US"/>
        </w:rPr>
        <w:t>ой</w:t>
      </w:r>
      <w:r w:rsidR="007F753C" w:rsidRPr="00C319B0">
        <w:rPr>
          <w:rFonts w:ascii="Times New Roman" w:hAnsi="Times New Roman"/>
          <w:color w:val="auto"/>
          <w:sz w:val="24"/>
          <w:szCs w:val="24"/>
        </w:rPr>
        <w:t xml:space="preserve"> </w:t>
      </w:r>
      <w:r w:rsidR="007F753C" w:rsidRPr="00C319B0">
        <w:rPr>
          <w:rFonts w:ascii="Times New Roman" w:hAnsi="Times New Roman"/>
          <w:color w:val="auto"/>
          <w:sz w:val="28"/>
          <w:szCs w:val="28"/>
          <w:lang w:eastAsia="en-US"/>
        </w:rPr>
        <w:t xml:space="preserve">программы; </w:t>
      </w:r>
    </w:p>
    <w:p w14:paraId="60977655" w14:textId="43A75551" w:rsidR="007F753C" w:rsidRPr="00C319B0" w:rsidRDefault="00151ABE" w:rsidP="009403AF">
      <w:pPr>
        <w:spacing w:after="0" w:line="240" w:lineRule="auto"/>
        <w:ind w:right="65" w:firstLine="709"/>
        <w:jc w:val="both"/>
        <w:rPr>
          <w:rFonts w:ascii="Times New Roman" w:hAnsi="Times New Roman"/>
          <w:color w:val="auto"/>
          <w:sz w:val="28"/>
          <w:szCs w:val="28"/>
          <w:lang w:eastAsia="en-US"/>
        </w:rPr>
      </w:pPr>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псэ</m:t>
                </m:r>
              </m:e>
              <m:sub>
                <m:r>
                  <w:rPr>
                    <w:rFonts w:ascii="Cambria Math" w:hAnsi="Cambria Math"/>
                    <w:color w:val="auto"/>
                    <w:sz w:val="28"/>
                    <w:szCs w:val="22"/>
                    <w:lang w:eastAsia="en-US"/>
                  </w:rPr>
                  <m:t>j</m:t>
                </m:r>
              </m:sub>
            </m:sSub>
          </m:sub>
        </m:sSub>
        <m:r>
          <w:rPr>
            <w:rFonts w:ascii="Cambria Math" w:hAnsi="Cambria Math"/>
            <w:color w:val="auto"/>
            <w:sz w:val="28"/>
            <w:szCs w:val="22"/>
            <w:lang w:eastAsia="en-US"/>
          </w:rPr>
          <m:t xml:space="preserve">  </m:t>
        </m:r>
      </m:oMath>
      <w:r w:rsidR="009403AF" w:rsidRPr="00C319B0">
        <w:rPr>
          <w:rFonts w:ascii="Times New Roman" w:hAnsi="Times New Roman"/>
          <w:color w:val="auto"/>
          <w:sz w:val="28"/>
          <w:szCs w:val="28"/>
          <w:lang w:eastAsia="en-US"/>
        </w:rPr>
        <w:t xml:space="preserve">– </w:t>
      </w:r>
      <w:r w:rsidR="007F753C" w:rsidRPr="00C319B0">
        <w:rPr>
          <w:rFonts w:ascii="Times New Roman" w:hAnsi="Times New Roman"/>
          <w:color w:val="auto"/>
          <w:sz w:val="28"/>
          <w:szCs w:val="28"/>
          <w:lang w:eastAsia="en-US"/>
        </w:rPr>
        <w:t xml:space="preserve">уровень достижения </w:t>
      </w:r>
      <w:r w:rsidR="007F753C">
        <w:rPr>
          <w:rFonts w:ascii="Times New Roman" w:hAnsi="Times New Roman"/>
          <w:color w:val="auto"/>
          <w:sz w:val="28"/>
          <w:szCs w:val="28"/>
          <w:lang w:val="en-US" w:eastAsia="en-US"/>
        </w:rPr>
        <w:t>j</w:t>
      </w:r>
      <w:r w:rsidR="007F753C" w:rsidRPr="00C319B0">
        <w:rPr>
          <w:rFonts w:ascii="Times New Roman" w:hAnsi="Times New Roman"/>
          <w:color w:val="auto"/>
          <w:sz w:val="28"/>
          <w:szCs w:val="28"/>
          <w:lang w:eastAsia="en-US"/>
        </w:rPr>
        <w:t xml:space="preserve">-ого показателя структурного элемента </w:t>
      </w:r>
      <w:r w:rsidR="009403AF" w:rsidRPr="009403AF">
        <w:rPr>
          <w:rFonts w:ascii="Times New Roman" w:hAnsi="Times New Roman"/>
          <w:color w:val="auto"/>
          <w:sz w:val="28"/>
          <w:szCs w:val="28"/>
          <w:lang w:eastAsia="en-US"/>
        </w:rPr>
        <w:t xml:space="preserve">муниципальной </w:t>
      </w:r>
      <w:r w:rsidR="007F753C" w:rsidRPr="00C319B0">
        <w:rPr>
          <w:rFonts w:ascii="Times New Roman" w:hAnsi="Times New Roman"/>
          <w:color w:val="auto"/>
          <w:sz w:val="28"/>
          <w:szCs w:val="28"/>
          <w:lang w:eastAsia="en-US"/>
        </w:rPr>
        <w:t xml:space="preserve">программы; </w:t>
      </w:r>
    </w:p>
    <w:p w14:paraId="2DA390E4" w14:textId="38DF0AC7" w:rsidR="007F753C" w:rsidRPr="00C319B0" w:rsidRDefault="007F753C" w:rsidP="009403AF">
      <w:pPr>
        <w:spacing w:after="0" w:line="240" w:lineRule="auto"/>
        <w:ind w:right="65" w:firstLine="709"/>
        <w:jc w:val="both"/>
        <w:rPr>
          <w:rFonts w:ascii="Times New Roman" w:hAnsi="Times New Roman"/>
          <w:color w:val="auto"/>
          <w:sz w:val="28"/>
          <w:szCs w:val="28"/>
          <w:lang w:eastAsia="en-US"/>
        </w:rPr>
      </w:pPr>
      <m:oMath>
        <m:r>
          <w:rPr>
            <w:rFonts w:ascii="Cambria Math" w:hAnsi="Cambria Math"/>
            <w:color w:val="auto"/>
            <w:sz w:val="28"/>
            <w:szCs w:val="28"/>
            <w:lang w:eastAsia="en-US"/>
          </w:rPr>
          <m:t>P</m:t>
        </m:r>
      </m:oMath>
      <w:r w:rsidRPr="00C319B0">
        <w:rPr>
          <w:rFonts w:ascii="Times New Roman" w:hAnsi="Times New Roman"/>
          <w:color w:val="auto"/>
          <w:sz w:val="28"/>
          <w:szCs w:val="28"/>
          <w:lang w:eastAsia="en-US"/>
        </w:rPr>
        <w:t xml:space="preserve"> – количество показателей </w:t>
      </w:r>
      <w:r w:rsidR="009403AF" w:rsidRPr="00CC46C2">
        <w:rPr>
          <w:rFonts w:ascii="Times New Roman" w:hAnsi="Times New Roman"/>
          <w:color w:val="auto"/>
          <w:sz w:val="28"/>
          <w:szCs w:val="28"/>
          <w:lang w:eastAsia="en-US"/>
        </w:rPr>
        <w:t>муниципальн</w:t>
      </w:r>
      <w:r w:rsidR="009403AF">
        <w:rPr>
          <w:rFonts w:ascii="Times New Roman" w:hAnsi="Times New Roman"/>
          <w:color w:val="auto"/>
          <w:sz w:val="28"/>
          <w:szCs w:val="28"/>
          <w:lang w:eastAsia="en-US"/>
        </w:rPr>
        <w:t>ой</w:t>
      </w:r>
      <w:r w:rsidRPr="00C319B0">
        <w:rPr>
          <w:rFonts w:ascii="Times New Roman" w:hAnsi="Times New Roman"/>
          <w:color w:val="auto"/>
          <w:sz w:val="24"/>
          <w:szCs w:val="24"/>
        </w:rPr>
        <w:t xml:space="preserve"> </w:t>
      </w:r>
      <w:r w:rsidRPr="00C319B0">
        <w:rPr>
          <w:rFonts w:ascii="Times New Roman" w:hAnsi="Times New Roman"/>
          <w:color w:val="auto"/>
          <w:sz w:val="28"/>
          <w:szCs w:val="28"/>
          <w:lang w:eastAsia="en-US"/>
        </w:rPr>
        <w:t xml:space="preserve">программы; </w:t>
      </w:r>
    </w:p>
    <w:p w14:paraId="76FA57E3" w14:textId="34DA24D8" w:rsidR="007F753C" w:rsidRPr="00C319B0" w:rsidRDefault="007F753C" w:rsidP="009403AF">
      <w:pPr>
        <w:spacing w:after="0" w:line="240" w:lineRule="auto"/>
        <w:ind w:right="65" w:firstLine="709"/>
        <w:jc w:val="both"/>
        <w:rPr>
          <w:rFonts w:ascii="Times New Roman" w:hAnsi="Times New Roman"/>
          <w:color w:val="auto"/>
          <w:sz w:val="28"/>
          <w:szCs w:val="28"/>
          <w:lang w:eastAsia="en-US"/>
        </w:rPr>
      </w:pPr>
      <m:oMath>
        <m:r>
          <w:rPr>
            <w:rFonts w:ascii="Cambria Math" w:hAnsi="Cambria Math"/>
            <w:color w:val="auto"/>
            <w:sz w:val="28"/>
            <w:szCs w:val="28"/>
            <w:lang w:eastAsia="en-US"/>
          </w:rPr>
          <m:t>T</m:t>
        </m:r>
      </m:oMath>
      <w:r w:rsidRPr="00C319B0">
        <w:rPr>
          <w:rFonts w:ascii="Times New Roman" w:hAnsi="Times New Roman"/>
          <w:color w:val="auto"/>
          <w:sz w:val="28"/>
          <w:szCs w:val="28"/>
          <w:lang w:eastAsia="en-US"/>
        </w:rPr>
        <w:t xml:space="preserve"> – количество показателей структурного элемента </w:t>
      </w:r>
      <w:r w:rsidR="009403AF" w:rsidRPr="00CC46C2">
        <w:rPr>
          <w:rFonts w:ascii="Times New Roman" w:hAnsi="Times New Roman"/>
          <w:color w:val="auto"/>
          <w:sz w:val="28"/>
          <w:szCs w:val="28"/>
          <w:lang w:eastAsia="en-US"/>
        </w:rPr>
        <w:t>муниципальн</w:t>
      </w:r>
      <w:r w:rsidR="009403AF">
        <w:rPr>
          <w:rFonts w:ascii="Times New Roman" w:hAnsi="Times New Roman"/>
          <w:color w:val="auto"/>
          <w:sz w:val="28"/>
          <w:szCs w:val="28"/>
          <w:lang w:eastAsia="en-US"/>
        </w:rPr>
        <w:t>ой</w:t>
      </w:r>
      <w:r w:rsidRPr="00C319B0">
        <w:rPr>
          <w:rFonts w:ascii="Times New Roman" w:hAnsi="Times New Roman"/>
          <w:color w:val="auto"/>
          <w:sz w:val="24"/>
          <w:szCs w:val="24"/>
        </w:rPr>
        <w:t xml:space="preserve"> </w:t>
      </w:r>
      <w:r w:rsidRPr="00C319B0">
        <w:rPr>
          <w:rFonts w:ascii="Times New Roman" w:hAnsi="Times New Roman"/>
          <w:color w:val="auto"/>
          <w:sz w:val="28"/>
          <w:szCs w:val="28"/>
          <w:lang w:eastAsia="en-US"/>
        </w:rPr>
        <w:t>программы.</w:t>
      </w:r>
    </w:p>
    <w:p w14:paraId="7D0A903B" w14:textId="77777777" w:rsidR="007F753C" w:rsidRPr="009403AF" w:rsidRDefault="007F753C" w:rsidP="00CC46C2">
      <w:pPr>
        <w:spacing w:after="14" w:line="240" w:lineRule="auto"/>
        <w:ind w:right="65" w:firstLine="709"/>
        <w:jc w:val="both"/>
        <w:rPr>
          <w:rFonts w:ascii="Times New Roman" w:hAnsi="Times New Roman"/>
          <w:color w:val="auto"/>
          <w:sz w:val="16"/>
          <w:szCs w:val="16"/>
          <w:lang w:eastAsia="en-US"/>
        </w:rPr>
      </w:pPr>
    </w:p>
    <w:p w14:paraId="194C0F83" w14:textId="56A53DD6" w:rsidR="007F753C" w:rsidRPr="00C319B0" w:rsidRDefault="007F753C" w:rsidP="00CC46C2">
      <w:pPr>
        <w:spacing w:after="14" w:line="240" w:lineRule="auto"/>
        <w:ind w:right="65" w:firstLine="709"/>
        <w:jc w:val="both"/>
        <w:rPr>
          <w:rFonts w:ascii="Times New Roman" w:hAnsi="Times New Roman"/>
          <w:color w:val="auto"/>
          <w:sz w:val="28"/>
          <w:szCs w:val="28"/>
          <w:lang w:eastAsia="en-US"/>
        </w:rPr>
      </w:pPr>
      <w:r w:rsidRPr="00C319B0">
        <w:rPr>
          <w:rFonts w:ascii="Times New Roman" w:hAnsi="Times New Roman"/>
          <w:color w:val="auto"/>
          <w:sz w:val="28"/>
          <w:szCs w:val="28"/>
          <w:lang w:eastAsia="en-US"/>
        </w:rPr>
        <w:t>22.</w:t>
      </w:r>
      <w:r w:rsidR="009403AF">
        <w:rPr>
          <w:rFonts w:ascii="Times New Roman" w:hAnsi="Times New Roman"/>
          <w:color w:val="auto"/>
          <w:sz w:val="28"/>
          <w:szCs w:val="28"/>
          <w:lang w:eastAsia="en-US"/>
        </w:rPr>
        <w:t> </w:t>
      </w:r>
      <w:r w:rsidRPr="00C319B0">
        <w:rPr>
          <w:rFonts w:ascii="Times New Roman" w:hAnsi="Times New Roman"/>
          <w:color w:val="auto"/>
          <w:sz w:val="28"/>
          <w:szCs w:val="28"/>
          <w:lang w:eastAsia="en-US"/>
        </w:rPr>
        <w:t xml:space="preserve">Уровень достижения всех показателей структурных элементов отдельной </w:t>
      </w:r>
      <w:r w:rsidR="009403AF" w:rsidRPr="00CC46C2">
        <w:rPr>
          <w:rFonts w:ascii="Times New Roman" w:hAnsi="Times New Roman"/>
          <w:color w:val="auto"/>
          <w:sz w:val="28"/>
          <w:szCs w:val="28"/>
          <w:lang w:eastAsia="en-US"/>
        </w:rPr>
        <w:t>муниципальн</w:t>
      </w:r>
      <w:r w:rsidR="009403AF">
        <w:rPr>
          <w:rFonts w:ascii="Times New Roman" w:hAnsi="Times New Roman"/>
          <w:color w:val="auto"/>
          <w:sz w:val="28"/>
          <w:szCs w:val="28"/>
          <w:lang w:eastAsia="en-US"/>
        </w:rPr>
        <w:t>ой</w:t>
      </w:r>
      <w:r w:rsidR="009403AF" w:rsidRPr="00C319B0">
        <w:rPr>
          <w:rFonts w:ascii="Times New Roman" w:hAnsi="Times New Roman"/>
          <w:color w:val="auto"/>
          <w:sz w:val="28"/>
          <w:szCs w:val="28"/>
          <w:lang w:eastAsia="en-US"/>
        </w:rPr>
        <w:t xml:space="preserve"> </w:t>
      </w:r>
      <w:r w:rsidRPr="00C319B0">
        <w:rPr>
          <w:rFonts w:ascii="Times New Roman" w:hAnsi="Times New Roman"/>
          <w:color w:val="auto"/>
          <w:sz w:val="28"/>
          <w:szCs w:val="28"/>
          <w:lang w:eastAsia="en-US"/>
        </w:rPr>
        <w:t xml:space="preserve">программы в отчетном периоде рассчитывается исходя из среднего значения уровней достижения всех показателей структурных элементов </w:t>
      </w:r>
      <w:r w:rsidR="009403AF" w:rsidRPr="00CC46C2">
        <w:rPr>
          <w:rFonts w:ascii="Times New Roman" w:hAnsi="Times New Roman"/>
          <w:color w:val="auto"/>
          <w:sz w:val="28"/>
          <w:szCs w:val="28"/>
          <w:lang w:eastAsia="en-US"/>
        </w:rPr>
        <w:t>муниципальн</w:t>
      </w:r>
      <w:r w:rsidR="009403AF">
        <w:rPr>
          <w:rFonts w:ascii="Times New Roman" w:hAnsi="Times New Roman"/>
          <w:color w:val="auto"/>
          <w:sz w:val="28"/>
          <w:szCs w:val="28"/>
          <w:lang w:eastAsia="en-US"/>
        </w:rPr>
        <w:t>ой</w:t>
      </w:r>
      <w:r w:rsidR="009403AF" w:rsidRPr="00C319B0">
        <w:rPr>
          <w:rFonts w:ascii="Times New Roman" w:hAnsi="Times New Roman"/>
          <w:color w:val="auto"/>
          <w:sz w:val="28"/>
          <w:szCs w:val="28"/>
          <w:lang w:eastAsia="en-US"/>
        </w:rPr>
        <w:t xml:space="preserve"> </w:t>
      </w:r>
      <w:r w:rsidRPr="00C319B0">
        <w:rPr>
          <w:rFonts w:ascii="Times New Roman" w:hAnsi="Times New Roman"/>
          <w:color w:val="auto"/>
          <w:sz w:val="28"/>
          <w:szCs w:val="28"/>
          <w:lang w:eastAsia="en-US"/>
        </w:rPr>
        <w:t xml:space="preserve">программы, имеющих плановые значения </w:t>
      </w:r>
      <w:r w:rsidR="009403AF">
        <w:rPr>
          <w:rFonts w:ascii="Times New Roman" w:hAnsi="Times New Roman"/>
          <w:color w:val="auto"/>
          <w:sz w:val="28"/>
          <w:szCs w:val="28"/>
          <w:lang w:eastAsia="en-US"/>
        </w:rPr>
        <w:br/>
      </w:r>
      <w:r w:rsidRPr="00C319B0">
        <w:rPr>
          <w:rFonts w:ascii="Times New Roman" w:hAnsi="Times New Roman"/>
          <w:color w:val="auto"/>
          <w:sz w:val="28"/>
          <w:szCs w:val="28"/>
          <w:lang w:eastAsia="en-US"/>
        </w:rPr>
        <w:t xml:space="preserve">на отчетный период, по формуле: </w:t>
      </w:r>
    </w:p>
    <w:p w14:paraId="6B43E262" w14:textId="6E2398AC" w:rsidR="007F753C" w:rsidRDefault="00151ABE" w:rsidP="009403AF">
      <w:pPr>
        <w:spacing w:after="14" w:line="240" w:lineRule="auto"/>
        <w:ind w:right="65" w:firstLine="709"/>
        <w:jc w:val="center"/>
        <w:rPr>
          <w:rFonts w:ascii="Times New Roman" w:hAnsi="Times New Roman"/>
          <w:color w:val="auto"/>
          <w:sz w:val="28"/>
          <w:szCs w:val="28"/>
          <w:lang w:eastAsia="en-US"/>
        </w:rPr>
      </w:pPr>
      <m:oMath>
        <m:sSub>
          <m:sSubPr>
            <m:ctrlPr>
              <w:rPr>
                <w:rFonts w:ascii="Cambria Math" w:hAnsi="Cambria Math"/>
                <w:i/>
                <w:color w:val="auto"/>
                <w:sz w:val="32"/>
                <w:szCs w:val="24"/>
                <w:lang w:eastAsia="en-US"/>
              </w:rPr>
            </m:ctrlPr>
          </m:sSubPr>
          <m:e>
            <m:r>
              <w:rPr>
                <w:rFonts w:ascii="Cambria Math" w:hAnsi="Cambria Math"/>
                <w:color w:val="auto"/>
                <w:sz w:val="32"/>
                <w:szCs w:val="24"/>
                <w:lang w:eastAsia="en-US"/>
              </w:rPr>
              <m:t>УД</m:t>
            </m:r>
          </m:e>
          <m:sub>
            <m:r>
              <w:rPr>
                <w:rFonts w:ascii="Cambria Math" w:hAnsi="Cambria Math"/>
                <w:color w:val="auto"/>
                <w:sz w:val="32"/>
                <w:szCs w:val="24"/>
                <w:lang w:eastAsia="en-US"/>
              </w:rPr>
              <m:t>псэ</m:t>
            </m:r>
          </m:sub>
        </m:sSub>
        <m:r>
          <w:rPr>
            <w:rFonts w:ascii="Cambria Math" w:hAnsi="Cambria Math"/>
            <w:color w:val="auto"/>
            <w:sz w:val="32"/>
            <w:szCs w:val="24"/>
            <w:lang w:eastAsia="en-US"/>
          </w:rPr>
          <m:t>=</m:t>
        </m:r>
        <m:f>
          <m:fPr>
            <m:ctrlPr>
              <w:rPr>
                <w:rFonts w:ascii="Cambria Math" w:hAnsi="Cambria Math"/>
                <w:i/>
                <w:color w:val="auto"/>
                <w:sz w:val="32"/>
                <w:szCs w:val="24"/>
                <w:lang w:eastAsia="en-US"/>
              </w:rPr>
            </m:ctrlPr>
          </m:fPr>
          <m:num>
            <m:nary>
              <m:naryPr>
                <m:chr m:val="∑"/>
                <m:limLoc m:val="undOvr"/>
                <m:ctrlPr>
                  <w:rPr>
                    <w:rFonts w:ascii="Cambria Math" w:hAnsi="Cambria Math"/>
                    <w:i/>
                    <w:color w:val="auto"/>
                    <w:sz w:val="32"/>
                    <w:szCs w:val="24"/>
                    <w:lang w:eastAsia="en-US"/>
                  </w:rPr>
                </m:ctrlPr>
              </m:naryPr>
              <m:sub>
                <m:r>
                  <w:rPr>
                    <w:rFonts w:ascii="Cambria Math" w:hAnsi="Cambria Math"/>
                    <w:color w:val="auto"/>
                    <w:sz w:val="32"/>
                    <w:szCs w:val="24"/>
                    <w:lang w:eastAsia="en-US"/>
                  </w:rPr>
                  <m:t>i=1</m:t>
                </m:r>
              </m:sub>
              <m:sup>
                <m:r>
                  <w:rPr>
                    <w:rFonts w:ascii="Cambria Math" w:hAnsi="Cambria Math"/>
                    <w:color w:val="auto"/>
                    <w:sz w:val="32"/>
                    <w:szCs w:val="24"/>
                    <w:lang w:eastAsia="en-US"/>
                  </w:rPr>
                  <m:t>T</m:t>
                </m:r>
              </m:sup>
              <m:e>
                <m:sSub>
                  <m:sSubPr>
                    <m:ctrlPr>
                      <w:rPr>
                        <w:rFonts w:ascii="Cambria Math" w:hAnsi="Cambria Math"/>
                        <w:i/>
                        <w:color w:val="auto"/>
                        <w:sz w:val="32"/>
                        <w:szCs w:val="24"/>
                        <w:lang w:eastAsia="en-US"/>
                      </w:rPr>
                    </m:ctrlPr>
                  </m:sSubPr>
                  <m:e>
                    <m:r>
                      <w:rPr>
                        <w:rFonts w:ascii="Cambria Math" w:hAnsi="Cambria Math"/>
                        <w:color w:val="auto"/>
                        <w:sz w:val="32"/>
                        <w:szCs w:val="24"/>
                        <w:lang w:eastAsia="en-US"/>
                      </w:rPr>
                      <m:t>УД</m:t>
                    </m:r>
                  </m:e>
                  <m:sub>
                    <m:sSub>
                      <m:sSubPr>
                        <m:ctrlPr>
                          <w:rPr>
                            <w:rFonts w:ascii="Cambria Math" w:hAnsi="Cambria Math"/>
                            <w:i/>
                            <w:color w:val="auto"/>
                            <w:sz w:val="32"/>
                            <w:szCs w:val="24"/>
                            <w:lang w:eastAsia="en-US"/>
                          </w:rPr>
                        </m:ctrlPr>
                      </m:sSubPr>
                      <m:e>
                        <m:r>
                          <w:rPr>
                            <w:rFonts w:ascii="Cambria Math" w:hAnsi="Cambria Math"/>
                            <w:color w:val="auto"/>
                            <w:sz w:val="32"/>
                            <w:szCs w:val="24"/>
                            <w:lang w:eastAsia="en-US"/>
                          </w:rPr>
                          <m:t>псэ</m:t>
                        </m:r>
                      </m:e>
                      <m:sub>
                        <m:r>
                          <w:rPr>
                            <w:rFonts w:ascii="Cambria Math" w:hAnsi="Cambria Math"/>
                            <w:color w:val="auto"/>
                            <w:sz w:val="32"/>
                            <w:szCs w:val="24"/>
                            <w:lang w:eastAsia="en-US"/>
                          </w:rPr>
                          <m:t>i</m:t>
                        </m:r>
                      </m:sub>
                    </m:sSub>
                  </m:sub>
                </m:sSub>
              </m:e>
            </m:nary>
          </m:num>
          <m:den>
            <m:r>
              <w:rPr>
                <w:rFonts w:ascii="Cambria Math" w:hAnsi="Cambria Math"/>
                <w:color w:val="auto"/>
                <w:sz w:val="32"/>
                <w:szCs w:val="24"/>
                <w:lang w:eastAsia="en-US"/>
              </w:rPr>
              <m:t>T</m:t>
            </m:r>
          </m:den>
        </m:f>
        <m:r>
          <w:rPr>
            <w:rFonts w:ascii="Cambria Math" w:hAnsi="Cambria Math"/>
            <w:color w:val="auto"/>
            <w:sz w:val="32"/>
            <w:szCs w:val="24"/>
            <w:lang w:eastAsia="en-US"/>
          </w:rPr>
          <m:t xml:space="preserve">   , </m:t>
        </m:r>
      </m:oMath>
      <w:r w:rsidR="007F753C" w:rsidRPr="00C319B0">
        <w:rPr>
          <w:rFonts w:ascii="Times New Roman" w:hAnsi="Times New Roman"/>
          <w:color w:val="auto"/>
          <w:sz w:val="28"/>
          <w:szCs w:val="28"/>
          <w:lang w:eastAsia="en-US"/>
        </w:rPr>
        <w:t>где:</w:t>
      </w:r>
    </w:p>
    <w:p w14:paraId="66A4F6F8" w14:textId="77777777" w:rsidR="009403AF" w:rsidRPr="00E32058" w:rsidRDefault="009403AF" w:rsidP="009403AF">
      <w:pPr>
        <w:spacing w:after="14" w:line="240" w:lineRule="auto"/>
        <w:ind w:right="65" w:firstLine="709"/>
        <w:jc w:val="center"/>
        <w:rPr>
          <w:rFonts w:ascii="Times New Roman" w:hAnsi="Times New Roman"/>
          <w:color w:val="auto"/>
          <w:sz w:val="20"/>
          <w:lang w:eastAsia="en-US"/>
        </w:rPr>
      </w:pPr>
    </w:p>
    <w:p w14:paraId="2650AB3C" w14:textId="4D35BB2C" w:rsidR="007F753C" w:rsidRPr="00C319B0" w:rsidRDefault="00151ABE" w:rsidP="00CC46C2">
      <w:pPr>
        <w:spacing w:after="14" w:line="240" w:lineRule="auto"/>
        <w:ind w:right="65" w:firstLine="709"/>
        <w:jc w:val="both"/>
        <w:rPr>
          <w:rFonts w:ascii="Times New Roman" w:hAnsi="Times New Roman"/>
          <w:color w:val="auto"/>
          <w:sz w:val="28"/>
          <w:szCs w:val="28"/>
          <w:lang w:eastAsia="en-US"/>
        </w:rPr>
      </w:pPr>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псэ</m:t>
                </m:r>
              </m:e>
              <m:sub>
                <m:r>
                  <w:rPr>
                    <w:rFonts w:ascii="Cambria Math" w:hAnsi="Cambria Math"/>
                    <w:color w:val="auto"/>
                    <w:sz w:val="28"/>
                    <w:szCs w:val="22"/>
                    <w:lang w:eastAsia="en-US"/>
                  </w:rPr>
                  <m:t>i</m:t>
                </m:r>
              </m:sub>
            </m:sSub>
          </m:sub>
        </m:sSub>
        <m:r>
          <w:rPr>
            <w:rFonts w:ascii="Cambria Math" w:hAnsi="Cambria Math"/>
            <w:color w:val="auto"/>
            <w:sz w:val="28"/>
            <w:szCs w:val="22"/>
            <w:lang w:eastAsia="en-US"/>
          </w:rPr>
          <m:t xml:space="preserve"> </m:t>
        </m:r>
      </m:oMath>
      <w:r w:rsidR="009403AF" w:rsidRPr="00C319B0">
        <w:rPr>
          <w:rFonts w:ascii="Times New Roman" w:hAnsi="Times New Roman"/>
          <w:color w:val="auto"/>
          <w:sz w:val="28"/>
          <w:szCs w:val="28"/>
          <w:lang w:eastAsia="en-US"/>
        </w:rPr>
        <w:t xml:space="preserve">– </w:t>
      </w:r>
      <w:r w:rsidR="007F753C" w:rsidRPr="00C319B0">
        <w:rPr>
          <w:rFonts w:ascii="Times New Roman" w:hAnsi="Times New Roman"/>
          <w:color w:val="auto"/>
          <w:sz w:val="28"/>
          <w:szCs w:val="28"/>
          <w:lang w:eastAsia="en-US"/>
        </w:rPr>
        <w:t xml:space="preserve">уровень достижения </w:t>
      </w:r>
      <w:proofErr w:type="spellStart"/>
      <w:r w:rsidR="007F753C" w:rsidRPr="002439B3">
        <w:rPr>
          <w:rFonts w:ascii="Times New Roman" w:hAnsi="Times New Roman"/>
          <w:i/>
          <w:color w:val="auto"/>
          <w:sz w:val="28"/>
          <w:szCs w:val="28"/>
          <w:lang w:val="en-US" w:eastAsia="en-US"/>
        </w:rPr>
        <w:t>i</w:t>
      </w:r>
      <w:proofErr w:type="spellEnd"/>
      <w:r w:rsidR="007F753C" w:rsidRPr="002439B3">
        <w:rPr>
          <w:rFonts w:ascii="Times New Roman" w:hAnsi="Times New Roman"/>
          <w:i/>
          <w:color w:val="auto"/>
          <w:sz w:val="28"/>
          <w:szCs w:val="28"/>
          <w:lang w:eastAsia="en-US"/>
        </w:rPr>
        <w:t>-</w:t>
      </w:r>
      <w:r w:rsidR="007F753C" w:rsidRPr="00C319B0">
        <w:rPr>
          <w:rFonts w:ascii="Times New Roman" w:hAnsi="Times New Roman"/>
          <w:color w:val="auto"/>
          <w:sz w:val="28"/>
          <w:szCs w:val="28"/>
          <w:lang w:eastAsia="en-US"/>
        </w:rPr>
        <w:t xml:space="preserve">ого показателя структурного элемента </w:t>
      </w:r>
      <w:r w:rsidR="009403AF" w:rsidRPr="00CC46C2">
        <w:rPr>
          <w:rFonts w:ascii="Times New Roman" w:hAnsi="Times New Roman"/>
          <w:color w:val="auto"/>
          <w:sz w:val="28"/>
          <w:szCs w:val="28"/>
          <w:lang w:eastAsia="en-US"/>
        </w:rPr>
        <w:t>муниципальн</w:t>
      </w:r>
      <w:r w:rsidR="009403AF">
        <w:rPr>
          <w:rFonts w:ascii="Times New Roman" w:hAnsi="Times New Roman"/>
          <w:color w:val="auto"/>
          <w:sz w:val="28"/>
          <w:szCs w:val="28"/>
          <w:lang w:eastAsia="en-US"/>
        </w:rPr>
        <w:t>ой</w:t>
      </w:r>
      <w:r w:rsidR="009403AF" w:rsidRPr="00C319B0">
        <w:rPr>
          <w:rFonts w:ascii="Times New Roman" w:hAnsi="Times New Roman"/>
          <w:color w:val="auto"/>
          <w:sz w:val="28"/>
          <w:szCs w:val="28"/>
          <w:lang w:eastAsia="en-US"/>
        </w:rPr>
        <w:t xml:space="preserve"> </w:t>
      </w:r>
      <w:r w:rsidR="007F753C" w:rsidRPr="00C319B0">
        <w:rPr>
          <w:rFonts w:ascii="Times New Roman" w:hAnsi="Times New Roman"/>
          <w:color w:val="auto"/>
          <w:sz w:val="28"/>
          <w:szCs w:val="28"/>
          <w:lang w:eastAsia="en-US"/>
        </w:rPr>
        <w:t xml:space="preserve">программы; </w:t>
      </w:r>
    </w:p>
    <w:p w14:paraId="7FC5EA58" w14:textId="7D0CE1E9" w:rsidR="007F753C" w:rsidRPr="00C319B0" w:rsidRDefault="007F753C" w:rsidP="00CC46C2">
      <w:pPr>
        <w:spacing w:after="14" w:line="240" w:lineRule="auto"/>
        <w:ind w:right="65" w:firstLine="709"/>
        <w:jc w:val="both"/>
        <w:rPr>
          <w:rFonts w:ascii="Times New Roman" w:hAnsi="Times New Roman"/>
          <w:color w:val="auto"/>
          <w:sz w:val="28"/>
          <w:szCs w:val="28"/>
          <w:lang w:eastAsia="en-US"/>
        </w:rPr>
      </w:pPr>
      <m:oMath>
        <m:r>
          <w:rPr>
            <w:rFonts w:ascii="Cambria Math" w:hAnsi="Cambria Math"/>
            <w:color w:val="auto"/>
            <w:sz w:val="28"/>
            <w:szCs w:val="28"/>
            <w:lang w:eastAsia="en-US"/>
          </w:rPr>
          <m:t>T</m:t>
        </m:r>
      </m:oMath>
      <w:r w:rsidRPr="00C319B0">
        <w:rPr>
          <w:rFonts w:ascii="Times New Roman" w:hAnsi="Times New Roman"/>
          <w:color w:val="auto"/>
          <w:sz w:val="28"/>
          <w:szCs w:val="28"/>
          <w:lang w:eastAsia="en-US"/>
        </w:rPr>
        <w:t xml:space="preserve"> – количество показателей структурного элемента </w:t>
      </w:r>
      <w:r w:rsidR="009403AF" w:rsidRPr="00CC46C2">
        <w:rPr>
          <w:rFonts w:ascii="Times New Roman" w:hAnsi="Times New Roman"/>
          <w:color w:val="auto"/>
          <w:sz w:val="28"/>
          <w:szCs w:val="28"/>
          <w:lang w:eastAsia="en-US"/>
        </w:rPr>
        <w:t>муниципальн</w:t>
      </w:r>
      <w:r w:rsidR="009403AF">
        <w:rPr>
          <w:rFonts w:ascii="Times New Roman" w:hAnsi="Times New Roman"/>
          <w:color w:val="auto"/>
          <w:sz w:val="28"/>
          <w:szCs w:val="28"/>
          <w:lang w:eastAsia="en-US"/>
        </w:rPr>
        <w:t>ой</w:t>
      </w:r>
      <w:r w:rsidRPr="00C319B0">
        <w:rPr>
          <w:rFonts w:ascii="Times New Roman" w:hAnsi="Times New Roman"/>
          <w:color w:val="auto"/>
          <w:sz w:val="24"/>
          <w:szCs w:val="24"/>
        </w:rPr>
        <w:t xml:space="preserve"> </w:t>
      </w:r>
      <w:r w:rsidRPr="00C319B0">
        <w:rPr>
          <w:rFonts w:ascii="Times New Roman" w:hAnsi="Times New Roman"/>
          <w:color w:val="auto"/>
          <w:sz w:val="28"/>
          <w:szCs w:val="28"/>
          <w:lang w:eastAsia="en-US"/>
        </w:rPr>
        <w:t xml:space="preserve">программы. </w:t>
      </w:r>
    </w:p>
    <w:p w14:paraId="66BC3218" w14:textId="77777777" w:rsidR="007F753C" w:rsidRPr="009403AF" w:rsidRDefault="007F753C" w:rsidP="00CC46C2">
      <w:pPr>
        <w:spacing w:after="14" w:line="240" w:lineRule="auto"/>
        <w:ind w:right="65" w:firstLine="709"/>
        <w:jc w:val="both"/>
        <w:rPr>
          <w:rFonts w:ascii="Times New Roman" w:hAnsi="Times New Roman"/>
          <w:color w:val="auto"/>
          <w:sz w:val="18"/>
          <w:szCs w:val="18"/>
          <w:lang w:eastAsia="en-US"/>
        </w:rPr>
      </w:pPr>
    </w:p>
    <w:p w14:paraId="5CDAB3EF" w14:textId="2329DC39" w:rsidR="007F753C" w:rsidRPr="00C319B0" w:rsidRDefault="007F753C" w:rsidP="00CC46C2">
      <w:pPr>
        <w:spacing w:after="14" w:line="240" w:lineRule="auto"/>
        <w:ind w:right="65" w:firstLine="709"/>
        <w:jc w:val="both"/>
        <w:rPr>
          <w:rFonts w:ascii="Times New Roman" w:hAnsi="Times New Roman"/>
          <w:color w:val="auto"/>
          <w:sz w:val="28"/>
          <w:szCs w:val="28"/>
          <w:lang w:eastAsia="en-US"/>
        </w:rPr>
      </w:pPr>
      <w:r w:rsidRPr="00C319B0">
        <w:rPr>
          <w:rFonts w:ascii="Times New Roman" w:hAnsi="Times New Roman"/>
          <w:color w:val="auto"/>
          <w:sz w:val="28"/>
          <w:szCs w:val="28"/>
          <w:lang w:eastAsia="en-US"/>
        </w:rPr>
        <w:t>23.</w:t>
      </w:r>
      <w:r w:rsidR="009403AF">
        <w:rPr>
          <w:rFonts w:ascii="Times New Roman" w:hAnsi="Times New Roman"/>
          <w:color w:val="auto"/>
          <w:sz w:val="28"/>
          <w:szCs w:val="28"/>
          <w:lang w:eastAsia="en-US"/>
        </w:rPr>
        <w:t> </w:t>
      </w:r>
      <w:r w:rsidRPr="00C319B0">
        <w:rPr>
          <w:rFonts w:ascii="Times New Roman" w:hAnsi="Times New Roman"/>
          <w:color w:val="auto"/>
          <w:sz w:val="28"/>
          <w:szCs w:val="28"/>
          <w:lang w:eastAsia="en-US"/>
        </w:rPr>
        <w:t xml:space="preserve">Уровень достижения мероприятий (результатов) структурных элементов отдельной </w:t>
      </w:r>
      <w:r w:rsidR="00E32058" w:rsidRPr="00CC46C2">
        <w:rPr>
          <w:rFonts w:ascii="Times New Roman" w:hAnsi="Times New Roman"/>
          <w:color w:val="auto"/>
          <w:sz w:val="28"/>
          <w:szCs w:val="28"/>
          <w:lang w:eastAsia="en-US"/>
        </w:rPr>
        <w:t>муниципальн</w:t>
      </w:r>
      <w:r w:rsidR="00E32058">
        <w:rPr>
          <w:rFonts w:ascii="Times New Roman" w:hAnsi="Times New Roman"/>
          <w:color w:val="auto"/>
          <w:sz w:val="28"/>
          <w:szCs w:val="28"/>
          <w:lang w:eastAsia="en-US"/>
        </w:rPr>
        <w:t>ой</w:t>
      </w:r>
      <w:r w:rsidRPr="00C319B0">
        <w:rPr>
          <w:rFonts w:ascii="Times New Roman" w:hAnsi="Times New Roman"/>
          <w:color w:val="auto"/>
          <w:sz w:val="24"/>
          <w:szCs w:val="24"/>
        </w:rPr>
        <w:t xml:space="preserve"> </w:t>
      </w:r>
      <w:r w:rsidRPr="00C319B0">
        <w:rPr>
          <w:rFonts w:ascii="Times New Roman" w:hAnsi="Times New Roman"/>
          <w:color w:val="auto"/>
          <w:sz w:val="28"/>
          <w:szCs w:val="28"/>
          <w:lang w:eastAsia="en-US"/>
        </w:rPr>
        <w:t xml:space="preserve">программы в отчетном периоде рассчитывается исходя из среднего значения уровней достижения всех мероприятий (результатов) структурных элементов </w:t>
      </w:r>
      <w:r w:rsidR="00E32058" w:rsidRPr="00CC46C2">
        <w:rPr>
          <w:rFonts w:ascii="Times New Roman" w:hAnsi="Times New Roman"/>
          <w:color w:val="auto"/>
          <w:sz w:val="28"/>
          <w:szCs w:val="28"/>
          <w:lang w:eastAsia="en-US"/>
        </w:rPr>
        <w:t>муниципальн</w:t>
      </w:r>
      <w:r w:rsidR="00E32058">
        <w:rPr>
          <w:rFonts w:ascii="Times New Roman" w:hAnsi="Times New Roman"/>
          <w:color w:val="auto"/>
          <w:sz w:val="28"/>
          <w:szCs w:val="28"/>
          <w:lang w:eastAsia="en-US"/>
        </w:rPr>
        <w:t>ой</w:t>
      </w:r>
      <w:r w:rsidRPr="00C319B0">
        <w:rPr>
          <w:rFonts w:ascii="Times New Roman" w:hAnsi="Times New Roman"/>
          <w:color w:val="auto"/>
          <w:sz w:val="24"/>
          <w:szCs w:val="24"/>
        </w:rPr>
        <w:t xml:space="preserve"> </w:t>
      </w:r>
      <w:r w:rsidRPr="00C319B0">
        <w:rPr>
          <w:rFonts w:ascii="Times New Roman" w:hAnsi="Times New Roman"/>
          <w:color w:val="auto"/>
          <w:sz w:val="28"/>
          <w:szCs w:val="28"/>
          <w:lang w:eastAsia="en-US"/>
        </w:rPr>
        <w:t xml:space="preserve">программы, имеющих плановые значения на отчетный период, по формуле: </w:t>
      </w:r>
    </w:p>
    <w:p w14:paraId="4D35C345" w14:textId="77777777" w:rsidR="007F753C" w:rsidRPr="00E32058" w:rsidRDefault="007F753C" w:rsidP="00CC46C2">
      <w:pPr>
        <w:spacing w:after="14" w:line="240" w:lineRule="auto"/>
        <w:ind w:right="65" w:firstLine="709"/>
        <w:jc w:val="both"/>
        <w:rPr>
          <w:rFonts w:ascii="Times New Roman" w:hAnsi="Times New Roman"/>
          <w:color w:val="auto"/>
          <w:sz w:val="8"/>
          <w:szCs w:val="8"/>
          <w:lang w:eastAsia="en-US"/>
        </w:rPr>
      </w:pPr>
    </w:p>
    <w:p w14:paraId="33A0C1A8" w14:textId="45A11A42" w:rsidR="007F753C" w:rsidRDefault="00151ABE" w:rsidP="00E32058">
      <w:pPr>
        <w:spacing w:after="14" w:line="240" w:lineRule="auto"/>
        <w:ind w:right="65" w:firstLine="709"/>
        <w:jc w:val="center"/>
        <w:rPr>
          <w:rFonts w:ascii="Times New Roman" w:hAnsi="Times New Roman"/>
          <w:color w:val="auto"/>
          <w:sz w:val="28"/>
          <w:szCs w:val="28"/>
          <w:lang w:eastAsia="en-US"/>
        </w:rPr>
      </w:pPr>
      <m:oMath>
        <m:sSub>
          <m:sSubPr>
            <m:ctrlPr>
              <w:rPr>
                <w:rFonts w:ascii="Cambria Math" w:hAnsi="Cambria Math"/>
                <w:i/>
                <w:color w:val="auto"/>
                <w:sz w:val="32"/>
                <w:szCs w:val="24"/>
                <w:lang w:eastAsia="en-US"/>
              </w:rPr>
            </m:ctrlPr>
          </m:sSubPr>
          <m:e>
            <m:r>
              <w:rPr>
                <w:rFonts w:ascii="Cambria Math" w:hAnsi="Cambria Math"/>
                <w:color w:val="auto"/>
                <w:sz w:val="32"/>
                <w:szCs w:val="24"/>
                <w:lang w:eastAsia="en-US"/>
              </w:rPr>
              <m:t>УД</m:t>
            </m:r>
          </m:e>
          <m:sub>
            <m:r>
              <w:rPr>
                <w:rFonts w:ascii="Cambria Math" w:hAnsi="Cambria Math"/>
                <w:color w:val="auto"/>
                <w:sz w:val="32"/>
                <w:szCs w:val="24"/>
                <w:lang w:eastAsia="en-US"/>
              </w:rPr>
              <m:t>резсэ</m:t>
            </m:r>
          </m:sub>
        </m:sSub>
        <m:r>
          <w:rPr>
            <w:rFonts w:ascii="Cambria Math" w:hAnsi="Cambria Math"/>
            <w:color w:val="auto"/>
            <w:sz w:val="32"/>
            <w:szCs w:val="24"/>
            <w:lang w:eastAsia="en-US"/>
          </w:rPr>
          <m:t>=</m:t>
        </m:r>
        <m:f>
          <m:fPr>
            <m:ctrlPr>
              <w:rPr>
                <w:rFonts w:ascii="Cambria Math" w:hAnsi="Cambria Math"/>
                <w:i/>
                <w:color w:val="auto"/>
                <w:sz w:val="32"/>
                <w:szCs w:val="24"/>
                <w:lang w:eastAsia="en-US"/>
              </w:rPr>
            </m:ctrlPr>
          </m:fPr>
          <m:num>
            <m:nary>
              <m:naryPr>
                <m:chr m:val="∑"/>
                <m:limLoc m:val="undOvr"/>
                <m:ctrlPr>
                  <w:rPr>
                    <w:rFonts w:ascii="Cambria Math" w:hAnsi="Cambria Math"/>
                    <w:i/>
                    <w:color w:val="auto"/>
                    <w:sz w:val="32"/>
                    <w:szCs w:val="24"/>
                    <w:lang w:eastAsia="en-US"/>
                  </w:rPr>
                </m:ctrlPr>
              </m:naryPr>
              <m:sub>
                <m:r>
                  <w:rPr>
                    <w:rFonts w:ascii="Cambria Math" w:hAnsi="Cambria Math"/>
                    <w:color w:val="auto"/>
                    <w:sz w:val="32"/>
                    <w:szCs w:val="24"/>
                    <w:lang w:eastAsia="en-US"/>
                  </w:rPr>
                  <m:t>i=1</m:t>
                </m:r>
              </m:sub>
              <m:sup>
                <m:r>
                  <w:rPr>
                    <w:rFonts w:ascii="Cambria Math" w:hAnsi="Cambria Math"/>
                    <w:color w:val="auto"/>
                    <w:sz w:val="32"/>
                    <w:szCs w:val="24"/>
                    <w:lang w:eastAsia="en-US"/>
                  </w:rPr>
                  <m:t>N</m:t>
                </m:r>
              </m:sup>
              <m:e>
                <m:sSub>
                  <m:sSubPr>
                    <m:ctrlPr>
                      <w:rPr>
                        <w:rFonts w:ascii="Cambria Math" w:hAnsi="Cambria Math"/>
                        <w:i/>
                        <w:color w:val="auto"/>
                        <w:sz w:val="32"/>
                        <w:szCs w:val="24"/>
                        <w:lang w:eastAsia="en-US"/>
                      </w:rPr>
                    </m:ctrlPr>
                  </m:sSubPr>
                  <m:e>
                    <m:r>
                      <w:rPr>
                        <w:rFonts w:ascii="Cambria Math" w:hAnsi="Cambria Math"/>
                        <w:color w:val="auto"/>
                        <w:sz w:val="32"/>
                        <w:szCs w:val="24"/>
                        <w:lang w:eastAsia="en-US"/>
                      </w:rPr>
                      <m:t>УД</m:t>
                    </m:r>
                  </m:e>
                  <m:sub>
                    <m:sSub>
                      <m:sSubPr>
                        <m:ctrlPr>
                          <w:rPr>
                            <w:rFonts w:ascii="Cambria Math" w:hAnsi="Cambria Math"/>
                            <w:i/>
                            <w:color w:val="auto"/>
                            <w:sz w:val="32"/>
                            <w:szCs w:val="24"/>
                            <w:lang w:eastAsia="en-US"/>
                          </w:rPr>
                        </m:ctrlPr>
                      </m:sSubPr>
                      <m:e>
                        <m:r>
                          <w:rPr>
                            <w:rFonts w:ascii="Cambria Math" w:hAnsi="Cambria Math"/>
                            <w:color w:val="auto"/>
                            <w:sz w:val="32"/>
                            <w:szCs w:val="24"/>
                            <w:lang w:eastAsia="en-US"/>
                          </w:rPr>
                          <m:t>резсэ</m:t>
                        </m:r>
                      </m:e>
                      <m:sub>
                        <m:r>
                          <w:rPr>
                            <w:rFonts w:ascii="Cambria Math" w:hAnsi="Cambria Math"/>
                            <w:color w:val="auto"/>
                            <w:sz w:val="32"/>
                            <w:szCs w:val="24"/>
                            <w:lang w:eastAsia="en-US"/>
                          </w:rPr>
                          <m:t>i</m:t>
                        </m:r>
                      </m:sub>
                    </m:sSub>
                  </m:sub>
                </m:sSub>
              </m:e>
            </m:nary>
          </m:num>
          <m:den>
            <m:r>
              <w:rPr>
                <w:rFonts w:ascii="Cambria Math" w:hAnsi="Cambria Math"/>
                <w:color w:val="auto"/>
                <w:sz w:val="32"/>
                <w:szCs w:val="24"/>
                <w:lang w:eastAsia="en-US"/>
              </w:rPr>
              <m:t>N</m:t>
            </m:r>
          </m:den>
        </m:f>
      </m:oMath>
      <w:r w:rsidR="00E32058">
        <w:rPr>
          <w:rFonts w:ascii="Times New Roman" w:hAnsi="Times New Roman"/>
          <w:i/>
          <w:color w:val="auto"/>
          <w:sz w:val="28"/>
          <w:szCs w:val="22"/>
          <w:lang w:eastAsia="en-US"/>
        </w:rPr>
        <w:t xml:space="preserve">   , </w:t>
      </w:r>
      <w:r w:rsidR="007F753C" w:rsidRPr="00C319B0">
        <w:rPr>
          <w:rFonts w:ascii="Times New Roman" w:hAnsi="Times New Roman"/>
          <w:color w:val="auto"/>
          <w:sz w:val="28"/>
          <w:szCs w:val="28"/>
          <w:lang w:eastAsia="en-US"/>
        </w:rPr>
        <w:t>где:</w:t>
      </w:r>
    </w:p>
    <w:p w14:paraId="50792C98" w14:textId="77777777" w:rsidR="00E32058" w:rsidRPr="00E32058" w:rsidRDefault="00E32058" w:rsidP="00E32058">
      <w:pPr>
        <w:spacing w:after="14" w:line="240" w:lineRule="auto"/>
        <w:ind w:right="65" w:firstLine="709"/>
        <w:jc w:val="center"/>
        <w:rPr>
          <w:rFonts w:ascii="Times New Roman" w:hAnsi="Times New Roman"/>
          <w:color w:val="auto"/>
          <w:szCs w:val="22"/>
          <w:lang w:eastAsia="en-US"/>
        </w:rPr>
      </w:pPr>
    </w:p>
    <w:p w14:paraId="39322392" w14:textId="3B4CB7F9" w:rsidR="007F753C" w:rsidRPr="00C319B0" w:rsidRDefault="00151ABE" w:rsidP="00CC46C2">
      <w:pPr>
        <w:spacing w:after="14" w:line="240" w:lineRule="auto"/>
        <w:ind w:right="65" w:firstLine="709"/>
        <w:jc w:val="both"/>
        <w:rPr>
          <w:rFonts w:ascii="Times New Roman" w:hAnsi="Times New Roman"/>
          <w:color w:val="auto"/>
          <w:sz w:val="28"/>
          <w:szCs w:val="28"/>
          <w:lang w:eastAsia="en-US"/>
        </w:rPr>
      </w:pPr>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резсэ</m:t>
                </m:r>
              </m:e>
              <m:sub>
                <m:r>
                  <w:rPr>
                    <w:rFonts w:ascii="Cambria Math" w:hAnsi="Cambria Math"/>
                    <w:color w:val="auto"/>
                    <w:sz w:val="28"/>
                    <w:szCs w:val="22"/>
                    <w:lang w:eastAsia="en-US"/>
                  </w:rPr>
                  <m:t>i</m:t>
                </m:r>
              </m:sub>
            </m:sSub>
          </m:sub>
        </m:sSub>
        <m:r>
          <w:rPr>
            <w:rFonts w:ascii="Cambria Math" w:hAnsi="Cambria Math"/>
            <w:color w:val="auto"/>
            <w:sz w:val="28"/>
            <w:szCs w:val="22"/>
            <w:lang w:eastAsia="en-US"/>
          </w:rPr>
          <m:t xml:space="preserve">  </m:t>
        </m:r>
      </m:oMath>
      <w:r w:rsidR="00E32058" w:rsidRPr="00C319B0">
        <w:rPr>
          <w:rFonts w:ascii="Times New Roman" w:hAnsi="Times New Roman"/>
          <w:color w:val="auto"/>
          <w:sz w:val="28"/>
          <w:szCs w:val="28"/>
          <w:lang w:eastAsia="en-US"/>
        </w:rPr>
        <w:t xml:space="preserve">– </w:t>
      </w:r>
      <w:r w:rsidR="007F753C" w:rsidRPr="00C319B0">
        <w:rPr>
          <w:rFonts w:ascii="Times New Roman" w:hAnsi="Times New Roman"/>
          <w:color w:val="auto"/>
          <w:sz w:val="28"/>
          <w:szCs w:val="28"/>
          <w:lang w:eastAsia="en-US"/>
        </w:rPr>
        <w:t xml:space="preserve">уровень достижения </w:t>
      </w:r>
      <m:oMath>
        <m:r>
          <w:rPr>
            <w:rFonts w:ascii="Cambria Math" w:hAnsi="Cambria Math"/>
            <w:color w:val="auto"/>
            <w:sz w:val="28"/>
            <w:szCs w:val="28"/>
            <w:lang w:val="en-US" w:eastAsia="en-US"/>
          </w:rPr>
          <m:t>i</m:t>
        </m:r>
        <m:r>
          <w:rPr>
            <w:rFonts w:ascii="Cambria Math" w:hAnsi="Cambria Math"/>
            <w:color w:val="auto"/>
            <w:sz w:val="28"/>
            <w:szCs w:val="28"/>
            <w:lang w:eastAsia="en-US"/>
          </w:rPr>
          <m:t>-</m:t>
        </m:r>
      </m:oMath>
      <w:r w:rsidR="007F753C" w:rsidRPr="00C319B0">
        <w:rPr>
          <w:rFonts w:ascii="Times New Roman" w:hAnsi="Times New Roman"/>
          <w:color w:val="auto"/>
          <w:sz w:val="28"/>
          <w:szCs w:val="28"/>
          <w:lang w:eastAsia="en-US"/>
        </w:rPr>
        <w:t xml:space="preserve">ого мероприятия (результата) структурного элемента </w:t>
      </w:r>
      <w:r w:rsidR="00E32058" w:rsidRPr="00CC46C2">
        <w:rPr>
          <w:rFonts w:ascii="Times New Roman" w:hAnsi="Times New Roman"/>
          <w:color w:val="auto"/>
          <w:sz w:val="28"/>
          <w:szCs w:val="28"/>
          <w:lang w:eastAsia="en-US"/>
        </w:rPr>
        <w:t>муниципальн</w:t>
      </w:r>
      <w:r w:rsidR="00E32058">
        <w:rPr>
          <w:rFonts w:ascii="Times New Roman" w:hAnsi="Times New Roman"/>
          <w:color w:val="auto"/>
          <w:sz w:val="28"/>
          <w:szCs w:val="28"/>
          <w:lang w:eastAsia="en-US"/>
        </w:rPr>
        <w:t>ой</w:t>
      </w:r>
      <w:r w:rsidR="007F753C" w:rsidRPr="00C319B0">
        <w:rPr>
          <w:rFonts w:ascii="Times New Roman" w:hAnsi="Times New Roman"/>
          <w:color w:val="auto"/>
          <w:sz w:val="24"/>
          <w:szCs w:val="24"/>
        </w:rPr>
        <w:t xml:space="preserve"> </w:t>
      </w:r>
      <w:r w:rsidR="007F753C" w:rsidRPr="00C319B0">
        <w:rPr>
          <w:rFonts w:ascii="Times New Roman" w:hAnsi="Times New Roman"/>
          <w:color w:val="auto"/>
          <w:sz w:val="28"/>
          <w:szCs w:val="28"/>
          <w:lang w:eastAsia="en-US"/>
        </w:rPr>
        <w:t xml:space="preserve">программы; </w:t>
      </w:r>
    </w:p>
    <w:p w14:paraId="538B7433" w14:textId="4DCA3736" w:rsidR="007F753C" w:rsidRPr="00C319B0" w:rsidRDefault="007F753C" w:rsidP="00E32058">
      <w:pPr>
        <w:spacing w:after="120" w:line="240" w:lineRule="auto"/>
        <w:ind w:right="62" w:firstLine="709"/>
        <w:jc w:val="both"/>
        <w:rPr>
          <w:rFonts w:ascii="Times New Roman" w:hAnsi="Times New Roman"/>
          <w:color w:val="auto"/>
          <w:sz w:val="28"/>
          <w:szCs w:val="28"/>
          <w:lang w:eastAsia="en-US"/>
        </w:rPr>
      </w:pPr>
      <m:oMath>
        <m:r>
          <w:rPr>
            <w:rFonts w:ascii="Cambria Math" w:hAnsi="Cambria Math"/>
            <w:color w:val="auto"/>
            <w:sz w:val="28"/>
            <w:szCs w:val="28"/>
            <w:lang w:val="en-US" w:eastAsia="en-US"/>
          </w:rPr>
          <m:t>N</m:t>
        </m:r>
      </m:oMath>
      <w:r w:rsidRPr="00C319B0">
        <w:rPr>
          <w:rFonts w:ascii="Times New Roman" w:hAnsi="Times New Roman"/>
          <w:color w:val="auto"/>
          <w:sz w:val="28"/>
          <w:szCs w:val="28"/>
          <w:lang w:eastAsia="en-US"/>
        </w:rPr>
        <w:t xml:space="preserve"> – количество мероприятий (результатов) структурного элемента </w:t>
      </w:r>
      <w:r w:rsidR="00E32058" w:rsidRPr="00CC46C2">
        <w:rPr>
          <w:rFonts w:ascii="Times New Roman" w:hAnsi="Times New Roman"/>
          <w:color w:val="auto"/>
          <w:sz w:val="28"/>
          <w:szCs w:val="28"/>
          <w:lang w:eastAsia="en-US"/>
        </w:rPr>
        <w:t>муниципальн</w:t>
      </w:r>
      <w:r w:rsidR="00E32058">
        <w:rPr>
          <w:rFonts w:ascii="Times New Roman" w:hAnsi="Times New Roman"/>
          <w:color w:val="auto"/>
          <w:sz w:val="28"/>
          <w:szCs w:val="28"/>
          <w:lang w:eastAsia="en-US"/>
        </w:rPr>
        <w:t>ой</w:t>
      </w:r>
      <w:r w:rsidR="00E32058" w:rsidRPr="00C319B0">
        <w:rPr>
          <w:rFonts w:ascii="Times New Roman" w:hAnsi="Times New Roman"/>
          <w:color w:val="auto"/>
          <w:sz w:val="28"/>
          <w:szCs w:val="28"/>
          <w:lang w:eastAsia="en-US"/>
        </w:rPr>
        <w:t xml:space="preserve"> </w:t>
      </w:r>
      <w:r w:rsidRPr="00C319B0">
        <w:rPr>
          <w:rFonts w:ascii="Times New Roman" w:hAnsi="Times New Roman"/>
          <w:color w:val="auto"/>
          <w:sz w:val="28"/>
          <w:szCs w:val="28"/>
          <w:lang w:eastAsia="en-US"/>
        </w:rPr>
        <w:t xml:space="preserve">программы. </w:t>
      </w:r>
    </w:p>
    <w:p w14:paraId="27F5B267" w14:textId="07B92765" w:rsidR="007F753C" w:rsidRPr="00C319B0" w:rsidRDefault="007F753C" w:rsidP="00CC46C2">
      <w:pPr>
        <w:spacing w:after="14" w:line="240" w:lineRule="auto"/>
        <w:ind w:right="65" w:firstLine="709"/>
        <w:jc w:val="both"/>
        <w:rPr>
          <w:rFonts w:ascii="Times New Roman" w:hAnsi="Times New Roman"/>
          <w:color w:val="auto"/>
          <w:sz w:val="28"/>
          <w:szCs w:val="28"/>
          <w:lang w:eastAsia="en-US"/>
        </w:rPr>
      </w:pPr>
      <w:r w:rsidRPr="00C319B0">
        <w:rPr>
          <w:rFonts w:ascii="Times New Roman" w:hAnsi="Times New Roman"/>
          <w:color w:val="auto"/>
          <w:sz w:val="28"/>
          <w:szCs w:val="28"/>
          <w:lang w:eastAsia="en-US"/>
        </w:rPr>
        <w:t xml:space="preserve">Уровень достижения </w:t>
      </w:r>
      <w:proofErr w:type="spellStart"/>
      <w:r w:rsidRPr="00D842F1">
        <w:rPr>
          <w:rFonts w:ascii="Times New Roman" w:hAnsi="Times New Roman"/>
          <w:i/>
          <w:color w:val="auto"/>
          <w:sz w:val="28"/>
          <w:szCs w:val="28"/>
          <w:lang w:val="en-US" w:eastAsia="en-US"/>
        </w:rPr>
        <w:t>i</w:t>
      </w:r>
      <w:proofErr w:type="spellEnd"/>
      <w:r w:rsidRPr="00C319B0">
        <w:rPr>
          <w:rFonts w:ascii="Times New Roman" w:hAnsi="Times New Roman"/>
          <w:color w:val="auto"/>
          <w:sz w:val="28"/>
          <w:szCs w:val="28"/>
          <w:lang w:eastAsia="en-US"/>
        </w:rPr>
        <w:t xml:space="preserve">-ого показателя </w:t>
      </w:r>
      <w:bookmarkStart w:id="51" w:name="_Hlk225498188"/>
      <w:r w:rsidR="00E32058" w:rsidRPr="00CC46C2">
        <w:rPr>
          <w:rFonts w:ascii="Times New Roman" w:hAnsi="Times New Roman"/>
          <w:color w:val="auto"/>
          <w:sz w:val="28"/>
          <w:szCs w:val="28"/>
          <w:lang w:eastAsia="en-US"/>
        </w:rPr>
        <w:t>муниципальн</w:t>
      </w:r>
      <w:r w:rsidR="00E32058">
        <w:rPr>
          <w:rFonts w:ascii="Times New Roman" w:hAnsi="Times New Roman"/>
          <w:color w:val="auto"/>
          <w:sz w:val="28"/>
          <w:szCs w:val="28"/>
          <w:lang w:eastAsia="en-US"/>
        </w:rPr>
        <w:t>ой</w:t>
      </w:r>
      <w:bookmarkEnd w:id="51"/>
      <w:r w:rsidR="00E32058" w:rsidRPr="00C319B0">
        <w:rPr>
          <w:rFonts w:ascii="Times New Roman" w:hAnsi="Times New Roman"/>
          <w:color w:val="auto"/>
          <w:sz w:val="28"/>
          <w:szCs w:val="28"/>
          <w:lang w:eastAsia="en-US"/>
        </w:rPr>
        <w:t xml:space="preserve"> </w:t>
      </w:r>
      <w:r w:rsidRPr="00C319B0">
        <w:rPr>
          <w:rFonts w:ascii="Times New Roman" w:hAnsi="Times New Roman"/>
          <w:color w:val="auto"/>
          <w:sz w:val="28"/>
          <w:szCs w:val="28"/>
          <w:lang w:eastAsia="en-US"/>
        </w:rPr>
        <w:t xml:space="preserve">программы, </w:t>
      </w:r>
      <m:oMath>
        <m:r>
          <m:rPr>
            <m:sty m:val="p"/>
          </m:rPr>
          <w:rPr>
            <w:rFonts w:ascii="Cambria Math" w:hAnsi="Cambria Math"/>
            <w:color w:val="auto"/>
            <w:sz w:val="28"/>
            <w:szCs w:val="28"/>
            <w:lang w:eastAsia="en-US"/>
          </w:rPr>
          <w:br/>
        </m:r>
        <m:r>
          <w:rPr>
            <w:rFonts w:ascii="Cambria Math" w:hAnsi="Cambria Math"/>
            <w:color w:val="auto"/>
            <w:sz w:val="28"/>
            <w:szCs w:val="28"/>
            <w:lang w:val="en-US" w:eastAsia="en-US"/>
          </w:rPr>
          <m:t>i</m:t>
        </m:r>
      </m:oMath>
      <w:r w:rsidRPr="00C319B0">
        <w:rPr>
          <w:rFonts w:ascii="Times New Roman" w:hAnsi="Times New Roman"/>
          <w:color w:val="auto"/>
          <w:sz w:val="28"/>
          <w:szCs w:val="28"/>
          <w:lang w:eastAsia="en-US"/>
        </w:rPr>
        <w:t xml:space="preserve">-ого показателя структурного элемента </w:t>
      </w:r>
      <w:r w:rsidR="00E32058" w:rsidRPr="00CC46C2">
        <w:rPr>
          <w:rFonts w:ascii="Times New Roman" w:hAnsi="Times New Roman"/>
          <w:color w:val="auto"/>
          <w:sz w:val="28"/>
          <w:szCs w:val="28"/>
          <w:lang w:eastAsia="en-US"/>
        </w:rPr>
        <w:t>муниципальн</w:t>
      </w:r>
      <w:r w:rsidR="00E32058">
        <w:rPr>
          <w:rFonts w:ascii="Times New Roman" w:hAnsi="Times New Roman"/>
          <w:color w:val="auto"/>
          <w:sz w:val="28"/>
          <w:szCs w:val="28"/>
          <w:lang w:eastAsia="en-US"/>
        </w:rPr>
        <w:t>ой</w:t>
      </w:r>
      <w:r w:rsidR="00E32058" w:rsidRPr="00C319B0">
        <w:rPr>
          <w:rFonts w:ascii="Times New Roman" w:hAnsi="Times New Roman"/>
          <w:color w:val="auto"/>
          <w:sz w:val="28"/>
          <w:szCs w:val="28"/>
          <w:lang w:eastAsia="en-US"/>
        </w:rPr>
        <w:t xml:space="preserve"> </w:t>
      </w:r>
      <w:r w:rsidRPr="00C319B0">
        <w:rPr>
          <w:rFonts w:ascii="Times New Roman" w:hAnsi="Times New Roman"/>
          <w:color w:val="auto"/>
          <w:sz w:val="28"/>
          <w:szCs w:val="28"/>
          <w:lang w:eastAsia="en-US"/>
        </w:rPr>
        <w:t xml:space="preserve">программы, </w:t>
      </w:r>
      <m:oMath>
        <m:r>
          <m:rPr>
            <m:sty m:val="p"/>
          </m:rPr>
          <w:rPr>
            <w:rFonts w:ascii="Cambria Math" w:hAnsi="Cambria Math"/>
            <w:color w:val="auto"/>
            <w:sz w:val="28"/>
            <w:szCs w:val="28"/>
            <w:lang w:eastAsia="en-US"/>
          </w:rPr>
          <w:br/>
        </m:r>
        <m:r>
          <w:rPr>
            <w:rFonts w:ascii="Cambria Math" w:hAnsi="Cambria Math"/>
            <w:color w:val="auto"/>
            <w:sz w:val="28"/>
            <w:szCs w:val="28"/>
            <w:lang w:val="en-US" w:eastAsia="en-US"/>
          </w:rPr>
          <m:t>i</m:t>
        </m:r>
      </m:oMath>
      <w:r w:rsidRPr="00C319B0">
        <w:rPr>
          <w:rFonts w:ascii="Times New Roman" w:hAnsi="Times New Roman"/>
          <w:color w:val="auto"/>
          <w:sz w:val="28"/>
          <w:szCs w:val="28"/>
          <w:lang w:eastAsia="en-US"/>
        </w:rPr>
        <w:t xml:space="preserve">-ого мероприятия (результата) структурного элемента </w:t>
      </w:r>
      <w:r w:rsidR="00E32058" w:rsidRPr="00CC46C2">
        <w:rPr>
          <w:rFonts w:ascii="Times New Roman" w:hAnsi="Times New Roman"/>
          <w:color w:val="auto"/>
          <w:sz w:val="28"/>
          <w:szCs w:val="28"/>
          <w:lang w:eastAsia="en-US"/>
        </w:rPr>
        <w:t>муниципальн</w:t>
      </w:r>
      <w:r w:rsidR="00E32058">
        <w:rPr>
          <w:rFonts w:ascii="Times New Roman" w:hAnsi="Times New Roman"/>
          <w:color w:val="auto"/>
          <w:sz w:val="28"/>
          <w:szCs w:val="28"/>
          <w:lang w:eastAsia="en-US"/>
        </w:rPr>
        <w:t>ой</w:t>
      </w:r>
      <w:r w:rsidR="00E32058" w:rsidRPr="00C319B0">
        <w:rPr>
          <w:rFonts w:ascii="Times New Roman" w:hAnsi="Times New Roman"/>
          <w:color w:val="auto"/>
          <w:sz w:val="28"/>
          <w:szCs w:val="28"/>
          <w:lang w:eastAsia="en-US"/>
        </w:rPr>
        <w:t xml:space="preserve"> </w:t>
      </w:r>
      <w:r w:rsidRPr="00C319B0">
        <w:rPr>
          <w:rFonts w:ascii="Times New Roman" w:hAnsi="Times New Roman"/>
          <w:color w:val="auto"/>
          <w:sz w:val="28"/>
          <w:szCs w:val="28"/>
          <w:lang w:eastAsia="en-US"/>
        </w:rPr>
        <w:t xml:space="preserve">программы рассчитывается в порядке, аналогичном порядку расчета показателей и мероприятий (результатов) национального проекта </w:t>
      </w:r>
      <w:r w:rsidR="00E32058">
        <w:rPr>
          <w:rFonts w:ascii="Times New Roman" w:hAnsi="Times New Roman"/>
          <w:color w:val="auto"/>
          <w:sz w:val="28"/>
          <w:szCs w:val="28"/>
          <w:lang w:eastAsia="en-US"/>
        </w:rPr>
        <w:br/>
      </w:r>
      <w:r w:rsidRPr="00C319B0">
        <w:rPr>
          <w:rFonts w:ascii="Times New Roman" w:hAnsi="Times New Roman"/>
          <w:color w:val="auto"/>
          <w:sz w:val="28"/>
          <w:szCs w:val="28"/>
          <w:lang w:eastAsia="en-US"/>
        </w:rPr>
        <w:t xml:space="preserve">в соответствии с МЕТОДИЧЕСКИМИ РЕКОМЕНДАЦИЯМИ по расчету уровня достижения национальных целей развития Российской Федерации, национальных проектов, государственных программ Российской Федерации </w:t>
      </w:r>
      <w:r w:rsidR="00E32058">
        <w:rPr>
          <w:rFonts w:ascii="Times New Roman" w:hAnsi="Times New Roman"/>
          <w:color w:val="auto"/>
          <w:sz w:val="28"/>
          <w:szCs w:val="28"/>
          <w:lang w:eastAsia="en-US"/>
        </w:rPr>
        <w:br/>
      </w:r>
      <w:r w:rsidRPr="00C319B0">
        <w:rPr>
          <w:rFonts w:ascii="Times New Roman" w:hAnsi="Times New Roman"/>
          <w:color w:val="auto"/>
          <w:sz w:val="28"/>
          <w:szCs w:val="28"/>
          <w:lang w:eastAsia="en-US"/>
        </w:rPr>
        <w:t>и их структурных элементов, инициатив социально-экономического развития Российской Федерации, региональных проектов.</w:t>
      </w:r>
    </w:p>
    <w:p w14:paraId="52BFF765" w14:textId="77777777" w:rsidR="00E32058" w:rsidRDefault="00E32058" w:rsidP="00CC46C2">
      <w:pPr>
        <w:spacing w:after="14" w:line="240" w:lineRule="auto"/>
        <w:ind w:right="65" w:firstLine="709"/>
        <w:jc w:val="both"/>
        <w:rPr>
          <w:rFonts w:ascii="Times New Roman" w:hAnsi="Times New Roman"/>
          <w:color w:val="auto"/>
          <w:sz w:val="28"/>
          <w:szCs w:val="28"/>
          <w:lang w:eastAsia="en-US"/>
        </w:rPr>
        <w:sectPr w:rsidR="00E32058" w:rsidSect="007F753C">
          <w:pgSz w:w="11905" w:h="16838"/>
          <w:pgMar w:top="993" w:right="567" w:bottom="567" w:left="1701" w:header="720" w:footer="187" w:gutter="0"/>
          <w:cols w:space="720"/>
        </w:sectPr>
      </w:pPr>
    </w:p>
    <w:p w14:paraId="378EF348" w14:textId="181C0B7C" w:rsidR="007F753C" w:rsidRPr="00C319B0" w:rsidRDefault="007F753C" w:rsidP="00CC46C2">
      <w:pPr>
        <w:keepNext/>
        <w:keepLines/>
        <w:spacing w:after="46" w:line="240" w:lineRule="auto"/>
        <w:ind w:right="137" w:firstLine="709"/>
        <w:jc w:val="center"/>
        <w:rPr>
          <w:rFonts w:ascii="Times New Roman" w:hAnsi="Times New Roman"/>
          <w:b/>
          <w:color w:val="auto"/>
          <w:sz w:val="28"/>
          <w:szCs w:val="28"/>
          <w:lang w:eastAsia="en-US"/>
        </w:rPr>
      </w:pPr>
      <w:r w:rsidRPr="00C319B0">
        <w:rPr>
          <w:rFonts w:ascii="Times New Roman" w:hAnsi="Times New Roman"/>
          <w:b/>
          <w:color w:val="auto"/>
          <w:sz w:val="28"/>
          <w:szCs w:val="28"/>
          <w:lang w:val="en-US" w:eastAsia="en-US"/>
        </w:rPr>
        <w:lastRenderedPageBreak/>
        <w:t>V</w:t>
      </w:r>
      <w:r w:rsidRPr="00C319B0">
        <w:rPr>
          <w:rFonts w:ascii="Times New Roman" w:hAnsi="Times New Roman"/>
          <w:b/>
          <w:color w:val="auto"/>
          <w:sz w:val="28"/>
          <w:szCs w:val="28"/>
          <w:lang w:eastAsia="en-US"/>
        </w:rPr>
        <w:t xml:space="preserve">. </w:t>
      </w:r>
      <w:r w:rsidRPr="00C319B0">
        <w:rPr>
          <w:rFonts w:ascii="Times New Roman" w:eastAsia="Calibri" w:hAnsi="Times New Roman"/>
          <w:b/>
          <w:color w:val="auto"/>
          <w:sz w:val="28"/>
          <w:szCs w:val="28"/>
          <w:lang w:eastAsia="en-US"/>
        </w:rPr>
        <w:t xml:space="preserve">Интегральная оценка хода реализации и эффективности </w:t>
      </w:r>
      <w:r w:rsidR="00E32058" w:rsidRPr="00E32058">
        <w:rPr>
          <w:rFonts w:ascii="Times New Roman" w:eastAsia="Calibri" w:hAnsi="Times New Roman"/>
          <w:b/>
          <w:color w:val="auto"/>
          <w:sz w:val="28"/>
          <w:szCs w:val="28"/>
          <w:lang w:eastAsia="en-US"/>
        </w:rPr>
        <w:t>муниципальной</w:t>
      </w:r>
      <w:r w:rsidRPr="00C319B0">
        <w:rPr>
          <w:rFonts w:ascii="Times New Roman" w:eastAsia="Calibri" w:hAnsi="Times New Roman"/>
          <w:b/>
          <w:color w:val="auto"/>
          <w:sz w:val="28"/>
          <w:szCs w:val="28"/>
          <w:lang w:eastAsia="en-US"/>
        </w:rPr>
        <w:t xml:space="preserve"> программы</w:t>
      </w:r>
    </w:p>
    <w:p w14:paraId="0217E2D5" w14:textId="77777777" w:rsidR="007F753C" w:rsidRPr="00E32058" w:rsidRDefault="007F753C" w:rsidP="00CC46C2">
      <w:pPr>
        <w:spacing w:after="14" w:line="240" w:lineRule="auto"/>
        <w:ind w:right="65" w:firstLine="709"/>
        <w:jc w:val="both"/>
        <w:rPr>
          <w:rFonts w:ascii="Times New Roman" w:hAnsi="Times New Roman"/>
          <w:color w:val="auto"/>
          <w:sz w:val="20"/>
          <w:lang w:eastAsia="en-US"/>
        </w:rPr>
      </w:pPr>
    </w:p>
    <w:p w14:paraId="6965B867" w14:textId="0ED3C153" w:rsidR="007F753C" w:rsidRDefault="007F753C" w:rsidP="00CC46C2">
      <w:pPr>
        <w:widowControl w:val="0"/>
        <w:tabs>
          <w:tab w:val="left" w:pos="1134"/>
        </w:tabs>
        <w:spacing w:after="0" w:line="240" w:lineRule="auto"/>
        <w:ind w:firstLine="709"/>
        <w:jc w:val="both"/>
        <w:rPr>
          <w:rFonts w:ascii="Times New Roman" w:eastAsia="Calibri" w:hAnsi="Times New Roman"/>
          <w:color w:val="auto"/>
          <w:sz w:val="28"/>
          <w:szCs w:val="28"/>
          <w:lang w:eastAsia="en-US"/>
        </w:rPr>
      </w:pPr>
      <w:r w:rsidRPr="00C319B0">
        <w:rPr>
          <w:rFonts w:ascii="Times New Roman" w:eastAsia="Calibri" w:hAnsi="Times New Roman"/>
          <w:color w:val="auto"/>
          <w:sz w:val="28"/>
          <w:szCs w:val="28"/>
          <w:lang w:eastAsia="en-US"/>
        </w:rPr>
        <w:t xml:space="preserve">Интегральная оценка хода реализации и эффективности </w:t>
      </w:r>
      <w:r w:rsidR="00E32058" w:rsidRPr="00E32058">
        <w:rPr>
          <w:rFonts w:ascii="Times New Roman" w:eastAsia="Calibri" w:hAnsi="Times New Roman"/>
          <w:color w:val="auto"/>
          <w:sz w:val="28"/>
          <w:szCs w:val="28"/>
          <w:lang w:eastAsia="en-US"/>
        </w:rPr>
        <w:t>муниципальной</w:t>
      </w:r>
      <w:r w:rsidRPr="00C319B0">
        <w:rPr>
          <w:rFonts w:ascii="Times New Roman" w:eastAsia="Calibri" w:hAnsi="Times New Roman"/>
          <w:color w:val="auto"/>
          <w:sz w:val="28"/>
          <w:szCs w:val="28"/>
          <w:lang w:eastAsia="en-US"/>
        </w:rPr>
        <w:t xml:space="preserve"> программы рассчитывается как средневзвешенная трех компонентов: оценки уровня достижения </w:t>
      </w:r>
      <w:r w:rsidR="00E32058" w:rsidRPr="00E32058">
        <w:rPr>
          <w:rFonts w:ascii="Times New Roman" w:eastAsia="Calibri" w:hAnsi="Times New Roman"/>
          <w:color w:val="auto"/>
          <w:sz w:val="28"/>
          <w:szCs w:val="28"/>
          <w:lang w:eastAsia="en-US"/>
        </w:rPr>
        <w:t>муниципальной</w:t>
      </w:r>
      <w:r w:rsidRPr="00C319B0">
        <w:rPr>
          <w:rFonts w:ascii="Times New Roman" w:eastAsia="Calibri" w:hAnsi="Times New Roman"/>
          <w:color w:val="auto"/>
          <w:sz w:val="28"/>
          <w:szCs w:val="28"/>
          <w:lang w:eastAsia="en-US"/>
        </w:rPr>
        <w:t xml:space="preserve"> программы в отчетном году (80 процентов интегральной оценки), оценки динамики прироста значений показателей </w:t>
      </w:r>
      <w:r w:rsidR="00E32058">
        <w:rPr>
          <w:rFonts w:ascii="Times New Roman" w:eastAsia="Calibri" w:hAnsi="Times New Roman"/>
          <w:color w:val="auto"/>
          <w:sz w:val="28"/>
          <w:szCs w:val="28"/>
          <w:lang w:eastAsia="en-US"/>
        </w:rPr>
        <w:br/>
      </w:r>
      <w:r w:rsidRPr="00C319B0">
        <w:rPr>
          <w:rFonts w:ascii="Times New Roman" w:eastAsia="Calibri" w:hAnsi="Times New Roman"/>
          <w:color w:val="auto"/>
          <w:sz w:val="28"/>
          <w:szCs w:val="28"/>
          <w:lang w:eastAsia="en-US"/>
        </w:rPr>
        <w:t xml:space="preserve">(10 процентов интегральной оценки) и оценки качества финансового управления реализацией </w:t>
      </w:r>
      <w:r w:rsidR="00E32058" w:rsidRPr="00CC46C2">
        <w:rPr>
          <w:rFonts w:ascii="Times New Roman" w:hAnsi="Times New Roman"/>
          <w:color w:val="auto"/>
          <w:sz w:val="28"/>
          <w:szCs w:val="28"/>
          <w:lang w:eastAsia="en-US"/>
        </w:rPr>
        <w:t>муниципальн</w:t>
      </w:r>
      <w:r w:rsidR="00E32058">
        <w:rPr>
          <w:rFonts w:ascii="Times New Roman" w:hAnsi="Times New Roman"/>
          <w:color w:val="auto"/>
          <w:sz w:val="28"/>
          <w:szCs w:val="28"/>
          <w:lang w:eastAsia="en-US"/>
        </w:rPr>
        <w:t>ой</w:t>
      </w:r>
      <w:r w:rsidR="00E32058" w:rsidRPr="00C319B0">
        <w:rPr>
          <w:rFonts w:ascii="Times New Roman" w:eastAsia="Calibri" w:hAnsi="Times New Roman"/>
          <w:color w:val="auto"/>
          <w:sz w:val="28"/>
          <w:szCs w:val="28"/>
          <w:lang w:eastAsia="en-US"/>
        </w:rPr>
        <w:t xml:space="preserve"> </w:t>
      </w:r>
      <w:r w:rsidRPr="00C319B0">
        <w:rPr>
          <w:rFonts w:ascii="Times New Roman" w:eastAsia="Calibri" w:hAnsi="Times New Roman"/>
          <w:color w:val="auto"/>
          <w:sz w:val="28"/>
          <w:szCs w:val="28"/>
          <w:lang w:eastAsia="en-US"/>
        </w:rPr>
        <w:t>программы в отчетном году (10 процентов интегральной оценки).</w:t>
      </w:r>
    </w:p>
    <w:p w14:paraId="6CAC4CC4" w14:textId="77777777" w:rsidR="0044787F" w:rsidRPr="0044787F" w:rsidRDefault="0044787F" w:rsidP="00CC46C2">
      <w:pPr>
        <w:widowControl w:val="0"/>
        <w:tabs>
          <w:tab w:val="left" w:pos="1134"/>
        </w:tabs>
        <w:spacing w:after="0" w:line="240" w:lineRule="auto"/>
        <w:ind w:firstLine="709"/>
        <w:jc w:val="both"/>
        <w:rPr>
          <w:rFonts w:ascii="Times New Roman" w:eastAsia="Calibri" w:hAnsi="Times New Roman"/>
          <w:color w:val="auto"/>
          <w:sz w:val="16"/>
          <w:szCs w:val="16"/>
          <w:lang w:eastAsia="en-US"/>
        </w:rPr>
      </w:pPr>
    </w:p>
    <w:p w14:paraId="7E603C01" w14:textId="2C2363CE" w:rsidR="007F753C" w:rsidRPr="00C319B0" w:rsidRDefault="007F753C" w:rsidP="00CC46C2">
      <w:pPr>
        <w:spacing w:after="0" w:line="216" w:lineRule="auto"/>
        <w:ind w:firstLine="709"/>
        <w:jc w:val="both"/>
        <w:rPr>
          <w:rFonts w:ascii="Times New Roman" w:hAnsi="Times New Roman"/>
          <w:color w:val="auto"/>
          <w:sz w:val="28"/>
          <w:szCs w:val="28"/>
        </w:rPr>
      </w:pPr>
      <w:r w:rsidRPr="00C319B0">
        <w:rPr>
          <w:rFonts w:ascii="Times New Roman" w:hAnsi="Times New Roman"/>
          <w:color w:val="auto"/>
          <w:sz w:val="28"/>
          <w:szCs w:val="28"/>
        </w:rPr>
        <w:t xml:space="preserve">На основе полученных интегральных оценок </w:t>
      </w:r>
      <w:r w:rsidR="00E32058" w:rsidRPr="00CC46C2">
        <w:rPr>
          <w:rFonts w:ascii="Times New Roman" w:hAnsi="Times New Roman"/>
          <w:color w:val="auto"/>
          <w:sz w:val="28"/>
          <w:szCs w:val="28"/>
          <w:lang w:eastAsia="en-US"/>
        </w:rPr>
        <w:t>муниципальн</w:t>
      </w:r>
      <w:r w:rsidR="00E32058">
        <w:rPr>
          <w:rFonts w:ascii="Times New Roman" w:hAnsi="Times New Roman"/>
          <w:color w:val="auto"/>
          <w:sz w:val="28"/>
          <w:szCs w:val="28"/>
          <w:lang w:eastAsia="en-US"/>
        </w:rPr>
        <w:t>ой</w:t>
      </w:r>
      <w:r w:rsidRPr="00C319B0">
        <w:rPr>
          <w:rFonts w:ascii="Times New Roman" w:hAnsi="Times New Roman"/>
          <w:color w:val="auto"/>
          <w:sz w:val="28"/>
          <w:szCs w:val="28"/>
        </w:rPr>
        <w:t xml:space="preserve"> программы делятся на следующие категории:</w:t>
      </w:r>
    </w:p>
    <w:p w14:paraId="4CEAFB7B" w14:textId="77777777" w:rsidR="007F753C" w:rsidRPr="00C319B0" w:rsidRDefault="007F753C" w:rsidP="00CC46C2">
      <w:pPr>
        <w:spacing w:after="0" w:line="216" w:lineRule="auto"/>
        <w:ind w:firstLine="709"/>
        <w:jc w:val="both"/>
        <w:rPr>
          <w:rFonts w:ascii="Times New Roman" w:hAnsi="Times New Roman"/>
          <w:color w:val="auto"/>
          <w:sz w:val="28"/>
          <w:szCs w:val="28"/>
        </w:rPr>
      </w:pPr>
      <w:r w:rsidRPr="00C319B0">
        <w:rPr>
          <w:rFonts w:ascii="Times New Roman" w:hAnsi="Times New Roman"/>
          <w:color w:val="auto"/>
          <w:sz w:val="28"/>
          <w:szCs w:val="28"/>
        </w:rPr>
        <w:t xml:space="preserve">I – высокая степень эффективности реализации госпрограммы </w:t>
      </w:r>
      <w:r w:rsidRPr="00C319B0">
        <w:rPr>
          <w:rFonts w:ascii="Times New Roman" w:hAnsi="Times New Roman"/>
          <w:color w:val="auto"/>
          <w:sz w:val="28"/>
          <w:szCs w:val="28"/>
        </w:rPr>
        <w:br/>
      </w:r>
      <w:r w:rsidRPr="00C319B0">
        <w:rPr>
          <w:rFonts w:ascii="Times New Roman" w:hAnsi="Times New Roman"/>
          <w:i/>
          <w:color w:val="auto"/>
          <w:sz w:val="28"/>
          <w:szCs w:val="28"/>
        </w:rPr>
        <w:t>(</w:t>
      </w:r>
      <w:proofErr w:type="spellStart"/>
      <w:r w:rsidRPr="00C319B0">
        <w:rPr>
          <w:rFonts w:ascii="Times New Roman" w:hAnsi="Times New Roman"/>
          <w:i/>
          <w:color w:val="auto"/>
          <w:sz w:val="28"/>
          <w:szCs w:val="28"/>
        </w:rPr>
        <w:t>справочно</w:t>
      </w:r>
      <w:proofErr w:type="spellEnd"/>
      <w:r w:rsidRPr="00C319B0">
        <w:rPr>
          <w:rFonts w:ascii="Times New Roman" w:hAnsi="Times New Roman"/>
          <w:i/>
          <w:color w:val="auto"/>
          <w:sz w:val="28"/>
          <w:szCs w:val="28"/>
        </w:rPr>
        <w:t>: 92-100 %)</w:t>
      </w:r>
      <w:r w:rsidRPr="00C319B0">
        <w:rPr>
          <w:rFonts w:ascii="Times New Roman" w:hAnsi="Times New Roman"/>
          <w:color w:val="auto"/>
          <w:sz w:val="28"/>
          <w:szCs w:val="28"/>
        </w:rPr>
        <w:t xml:space="preserve">; </w:t>
      </w:r>
    </w:p>
    <w:p w14:paraId="6DBE871B" w14:textId="57CA3995" w:rsidR="007F753C" w:rsidRPr="00C319B0" w:rsidRDefault="007F753C" w:rsidP="00CC46C2">
      <w:pPr>
        <w:spacing w:after="0" w:line="216" w:lineRule="auto"/>
        <w:ind w:firstLine="709"/>
        <w:jc w:val="both"/>
        <w:rPr>
          <w:rFonts w:ascii="Times New Roman" w:hAnsi="Times New Roman"/>
          <w:color w:val="auto"/>
          <w:sz w:val="28"/>
          <w:szCs w:val="28"/>
        </w:rPr>
      </w:pPr>
      <w:r w:rsidRPr="00C319B0">
        <w:rPr>
          <w:rFonts w:ascii="Times New Roman" w:hAnsi="Times New Roman"/>
          <w:color w:val="auto"/>
          <w:sz w:val="28"/>
          <w:szCs w:val="28"/>
        </w:rPr>
        <w:t xml:space="preserve">II </w:t>
      </w:r>
      <w:r w:rsidR="00DF68D7" w:rsidRPr="00C319B0">
        <w:rPr>
          <w:rFonts w:ascii="Times New Roman" w:hAnsi="Times New Roman"/>
          <w:color w:val="auto"/>
          <w:sz w:val="28"/>
          <w:szCs w:val="28"/>
        </w:rPr>
        <w:t xml:space="preserve">– </w:t>
      </w:r>
      <w:r w:rsidRPr="00C319B0">
        <w:rPr>
          <w:rFonts w:ascii="Times New Roman" w:hAnsi="Times New Roman"/>
          <w:color w:val="auto"/>
          <w:sz w:val="28"/>
          <w:szCs w:val="28"/>
        </w:rPr>
        <w:t xml:space="preserve">степень эффективности реализации выше среднего уровня </w:t>
      </w:r>
      <w:r w:rsidRPr="00C319B0">
        <w:rPr>
          <w:rFonts w:ascii="Times New Roman" w:hAnsi="Times New Roman"/>
          <w:color w:val="auto"/>
          <w:sz w:val="28"/>
          <w:szCs w:val="28"/>
        </w:rPr>
        <w:br/>
      </w:r>
      <w:r w:rsidRPr="00C319B0">
        <w:rPr>
          <w:rFonts w:ascii="Times New Roman" w:hAnsi="Times New Roman"/>
          <w:i/>
          <w:color w:val="auto"/>
          <w:sz w:val="28"/>
          <w:szCs w:val="28"/>
        </w:rPr>
        <w:t>(</w:t>
      </w:r>
      <w:proofErr w:type="spellStart"/>
      <w:r w:rsidRPr="00C319B0">
        <w:rPr>
          <w:rFonts w:ascii="Times New Roman" w:hAnsi="Times New Roman"/>
          <w:i/>
          <w:color w:val="auto"/>
          <w:sz w:val="28"/>
          <w:szCs w:val="28"/>
        </w:rPr>
        <w:t>справочно</w:t>
      </w:r>
      <w:proofErr w:type="spellEnd"/>
      <w:r w:rsidRPr="00C319B0">
        <w:rPr>
          <w:rFonts w:ascii="Times New Roman" w:hAnsi="Times New Roman"/>
          <w:i/>
          <w:color w:val="auto"/>
          <w:sz w:val="28"/>
          <w:szCs w:val="28"/>
        </w:rPr>
        <w:t>: 84-91 %)</w:t>
      </w:r>
      <w:r w:rsidRPr="00C319B0">
        <w:rPr>
          <w:rFonts w:ascii="Times New Roman" w:hAnsi="Times New Roman"/>
          <w:color w:val="auto"/>
          <w:sz w:val="28"/>
          <w:szCs w:val="28"/>
        </w:rPr>
        <w:t xml:space="preserve">; </w:t>
      </w:r>
    </w:p>
    <w:p w14:paraId="41520674" w14:textId="77777777" w:rsidR="007F753C" w:rsidRPr="00C319B0" w:rsidRDefault="007F753C" w:rsidP="00CC46C2">
      <w:pPr>
        <w:spacing w:after="0" w:line="216" w:lineRule="auto"/>
        <w:ind w:firstLine="709"/>
        <w:jc w:val="both"/>
        <w:rPr>
          <w:rFonts w:ascii="Times New Roman" w:hAnsi="Times New Roman"/>
          <w:color w:val="auto"/>
          <w:sz w:val="28"/>
          <w:szCs w:val="28"/>
        </w:rPr>
      </w:pPr>
      <w:r w:rsidRPr="00C319B0">
        <w:rPr>
          <w:rFonts w:ascii="Times New Roman" w:hAnsi="Times New Roman"/>
          <w:color w:val="auto"/>
          <w:sz w:val="28"/>
          <w:szCs w:val="28"/>
        </w:rPr>
        <w:t xml:space="preserve">III – степень эффективности реализации ниже среднего уровня </w:t>
      </w:r>
      <w:r w:rsidRPr="00C319B0">
        <w:rPr>
          <w:rFonts w:ascii="Times New Roman" w:hAnsi="Times New Roman"/>
          <w:color w:val="auto"/>
          <w:sz w:val="28"/>
          <w:szCs w:val="28"/>
        </w:rPr>
        <w:br/>
      </w:r>
      <w:r w:rsidRPr="00C319B0">
        <w:rPr>
          <w:rFonts w:ascii="Times New Roman" w:hAnsi="Times New Roman"/>
          <w:i/>
          <w:color w:val="auto"/>
          <w:sz w:val="28"/>
          <w:szCs w:val="28"/>
        </w:rPr>
        <w:t>(</w:t>
      </w:r>
      <w:proofErr w:type="spellStart"/>
      <w:r w:rsidRPr="00C319B0">
        <w:rPr>
          <w:rFonts w:ascii="Times New Roman" w:hAnsi="Times New Roman"/>
          <w:i/>
          <w:color w:val="auto"/>
          <w:sz w:val="28"/>
          <w:szCs w:val="28"/>
        </w:rPr>
        <w:t>справочно</w:t>
      </w:r>
      <w:proofErr w:type="spellEnd"/>
      <w:r w:rsidRPr="00C319B0">
        <w:rPr>
          <w:rFonts w:ascii="Times New Roman" w:hAnsi="Times New Roman"/>
          <w:i/>
          <w:color w:val="auto"/>
          <w:sz w:val="28"/>
          <w:szCs w:val="28"/>
        </w:rPr>
        <w:t>: 76-83%)</w:t>
      </w:r>
      <w:r w:rsidRPr="00C319B0">
        <w:rPr>
          <w:rFonts w:ascii="Times New Roman" w:hAnsi="Times New Roman"/>
          <w:color w:val="auto"/>
          <w:sz w:val="28"/>
          <w:szCs w:val="28"/>
        </w:rPr>
        <w:t xml:space="preserve">; </w:t>
      </w:r>
    </w:p>
    <w:p w14:paraId="02CE5C7F" w14:textId="77777777" w:rsidR="007F753C" w:rsidRPr="00C319B0" w:rsidRDefault="007F753C" w:rsidP="00CC46C2">
      <w:pPr>
        <w:spacing w:after="0" w:line="216" w:lineRule="auto"/>
        <w:ind w:firstLine="709"/>
        <w:jc w:val="both"/>
        <w:rPr>
          <w:rFonts w:ascii="Times New Roman" w:hAnsi="Times New Roman"/>
          <w:color w:val="auto"/>
          <w:sz w:val="28"/>
          <w:szCs w:val="28"/>
        </w:rPr>
      </w:pPr>
      <w:r w:rsidRPr="00C319B0">
        <w:rPr>
          <w:rFonts w:ascii="Times New Roman" w:hAnsi="Times New Roman"/>
          <w:color w:val="auto"/>
          <w:sz w:val="28"/>
          <w:szCs w:val="28"/>
        </w:rPr>
        <w:t xml:space="preserve">IV – низкая степень эффективности реализации госпрограммы </w:t>
      </w:r>
      <w:r w:rsidRPr="00C319B0">
        <w:rPr>
          <w:rFonts w:ascii="Times New Roman" w:hAnsi="Times New Roman"/>
          <w:color w:val="auto"/>
          <w:sz w:val="28"/>
          <w:szCs w:val="28"/>
        </w:rPr>
        <w:br/>
      </w:r>
      <w:r w:rsidRPr="00C319B0">
        <w:rPr>
          <w:rFonts w:ascii="Times New Roman" w:hAnsi="Times New Roman"/>
          <w:i/>
          <w:color w:val="auto"/>
          <w:sz w:val="28"/>
          <w:szCs w:val="28"/>
        </w:rPr>
        <w:t>(</w:t>
      </w:r>
      <w:proofErr w:type="spellStart"/>
      <w:r w:rsidRPr="00C319B0">
        <w:rPr>
          <w:rFonts w:ascii="Times New Roman" w:hAnsi="Times New Roman"/>
          <w:i/>
          <w:color w:val="auto"/>
          <w:sz w:val="28"/>
          <w:szCs w:val="28"/>
        </w:rPr>
        <w:t>справочно</w:t>
      </w:r>
      <w:proofErr w:type="spellEnd"/>
      <w:r w:rsidRPr="00C319B0">
        <w:rPr>
          <w:rFonts w:ascii="Times New Roman" w:hAnsi="Times New Roman"/>
          <w:i/>
          <w:color w:val="auto"/>
          <w:sz w:val="28"/>
          <w:szCs w:val="28"/>
        </w:rPr>
        <w:t>: 0-75 %)</w:t>
      </w:r>
      <w:r w:rsidRPr="00C319B0">
        <w:rPr>
          <w:rFonts w:ascii="Times New Roman" w:hAnsi="Times New Roman"/>
          <w:color w:val="auto"/>
          <w:sz w:val="28"/>
          <w:szCs w:val="28"/>
        </w:rPr>
        <w:t xml:space="preserve">. </w:t>
      </w:r>
    </w:p>
    <w:p w14:paraId="41BF2B22" w14:textId="77777777" w:rsidR="007F753C" w:rsidRPr="00E32058" w:rsidRDefault="007F753C" w:rsidP="00CC46C2">
      <w:pPr>
        <w:spacing w:after="0" w:line="240" w:lineRule="auto"/>
        <w:ind w:firstLine="709"/>
        <w:jc w:val="both"/>
        <w:rPr>
          <w:rFonts w:ascii="Times New Roman" w:hAnsi="Times New Roman"/>
          <w:color w:val="auto"/>
          <w:sz w:val="14"/>
          <w:szCs w:val="14"/>
        </w:rPr>
      </w:pPr>
    </w:p>
    <w:p w14:paraId="5DE69DA1" w14:textId="79DF9ABF" w:rsidR="007F753C" w:rsidRPr="00C319B0" w:rsidRDefault="00E32058" w:rsidP="00CC46C2">
      <w:pPr>
        <w:spacing w:after="0" w:line="240" w:lineRule="auto"/>
        <w:ind w:firstLine="709"/>
        <w:jc w:val="both"/>
        <w:rPr>
          <w:rFonts w:ascii="Times New Roman" w:hAnsi="Times New Roman"/>
          <w:i/>
          <w:color w:val="auto"/>
          <w:sz w:val="28"/>
          <w:szCs w:val="28"/>
        </w:rPr>
      </w:pPr>
      <w:r>
        <w:rPr>
          <w:rFonts w:ascii="Times New Roman" w:hAnsi="Times New Roman"/>
          <w:i/>
          <w:color w:val="auto"/>
          <w:sz w:val="28"/>
          <w:szCs w:val="28"/>
        </w:rPr>
        <w:t>М</w:t>
      </w:r>
      <w:r w:rsidRPr="00E32058">
        <w:rPr>
          <w:rFonts w:ascii="Times New Roman" w:hAnsi="Times New Roman"/>
          <w:i/>
          <w:color w:val="auto"/>
          <w:sz w:val="28"/>
          <w:szCs w:val="28"/>
        </w:rPr>
        <w:t>униципальн</w:t>
      </w:r>
      <w:r>
        <w:rPr>
          <w:rFonts w:ascii="Times New Roman" w:hAnsi="Times New Roman"/>
          <w:i/>
          <w:color w:val="auto"/>
          <w:sz w:val="28"/>
          <w:szCs w:val="28"/>
        </w:rPr>
        <w:t>ая</w:t>
      </w:r>
      <w:r w:rsidRPr="00E32058">
        <w:rPr>
          <w:rFonts w:ascii="Times New Roman" w:hAnsi="Times New Roman"/>
          <w:i/>
          <w:color w:val="auto"/>
          <w:sz w:val="28"/>
          <w:szCs w:val="28"/>
        </w:rPr>
        <w:t xml:space="preserve"> </w:t>
      </w:r>
      <w:r w:rsidR="007F753C" w:rsidRPr="00C319B0">
        <w:rPr>
          <w:rFonts w:ascii="Times New Roman" w:hAnsi="Times New Roman"/>
          <w:i/>
          <w:color w:val="auto"/>
          <w:sz w:val="28"/>
          <w:szCs w:val="28"/>
        </w:rPr>
        <w:t>программа не может быть отнесена:</w:t>
      </w:r>
    </w:p>
    <w:p w14:paraId="733A1801" w14:textId="497172C7" w:rsidR="007F753C" w:rsidRPr="00C319B0" w:rsidRDefault="007F753C" w:rsidP="00CC46C2">
      <w:pPr>
        <w:spacing w:after="0" w:line="240" w:lineRule="auto"/>
        <w:ind w:firstLine="709"/>
        <w:jc w:val="both"/>
        <w:rPr>
          <w:rFonts w:ascii="Times New Roman" w:hAnsi="Times New Roman"/>
          <w:i/>
          <w:color w:val="auto"/>
          <w:sz w:val="28"/>
          <w:szCs w:val="28"/>
        </w:rPr>
      </w:pPr>
      <w:r w:rsidRPr="00C319B0">
        <w:rPr>
          <w:rFonts w:ascii="Times New Roman" w:hAnsi="Times New Roman"/>
          <w:i/>
          <w:color w:val="auto"/>
          <w:sz w:val="28"/>
          <w:szCs w:val="28"/>
        </w:rPr>
        <w:t xml:space="preserve">к категории «высокая степень эффективности реализации </w:t>
      </w:r>
      <w:r w:rsidR="00E32058" w:rsidRPr="00E32058">
        <w:rPr>
          <w:rFonts w:ascii="Times New Roman" w:hAnsi="Times New Roman"/>
          <w:i/>
          <w:color w:val="auto"/>
          <w:sz w:val="28"/>
          <w:szCs w:val="28"/>
        </w:rPr>
        <w:t xml:space="preserve">муниципальной </w:t>
      </w:r>
      <w:r w:rsidRPr="00C319B0">
        <w:rPr>
          <w:rFonts w:ascii="Times New Roman" w:hAnsi="Times New Roman"/>
          <w:i/>
          <w:color w:val="auto"/>
          <w:sz w:val="28"/>
          <w:szCs w:val="28"/>
        </w:rPr>
        <w:t>программы», если эффективность ее реализации составляет менее 91 процента (включительно).</w:t>
      </w:r>
    </w:p>
    <w:p w14:paraId="16B7DB7F" w14:textId="2B6C5C45" w:rsidR="007F753C" w:rsidRPr="00C319B0" w:rsidRDefault="007F753C" w:rsidP="00CC46C2">
      <w:pPr>
        <w:spacing w:after="0" w:line="240" w:lineRule="auto"/>
        <w:ind w:firstLine="709"/>
        <w:jc w:val="both"/>
        <w:rPr>
          <w:rFonts w:ascii="Times New Roman" w:hAnsi="Times New Roman"/>
          <w:i/>
          <w:color w:val="auto"/>
          <w:sz w:val="28"/>
          <w:szCs w:val="28"/>
        </w:rPr>
      </w:pPr>
      <w:r w:rsidRPr="00C319B0">
        <w:rPr>
          <w:rFonts w:ascii="Times New Roman" w:hAnsi="Times New Roman"/>
          <w:i/>
          <w:color w:val="auto"/>
          <w:sz w:val="28"/>
          <w:szCs w:val="28"/>
        </w:rPr>
        <w:t xml:space="preserve">к категории «степень эффективности реализации </w:t>
      </w:r>
      <w:r w:rsidR="00E32058" w:rsidRPr="00E32058">
        <w:rPr>
          <w:rFonts w:ascii="Times New Roman" w:hAnsi="Times New Roman"/>
          <w:i/>
          <w:color w:val="auto"/>
          <w:sz w:val="28"/>
          <w:szCs w:val="28"/>
        </w:rPr>
        <w:t>муниципальной</w:t>
      </w:r>
      <w:r w:rsidRPr="00C319B0">
        <w:rPr>
          <w:rFonts w:ascii="Times New Roman" w:hAnsi="Times New Roman"/>
          <w:i/>
          <w:color w:val="auto"/>
          <w:sz w:val="28"/>
          <w:szCs w:val="28"/>
        </w:rPr>
        <w:t xml:space="preserve"> программы выше среднего уровня», если эффективность ее реализации составляет менее 84 процентов.</w:t>
      </w:r>
    </w:p>
    <w:p w14:paraId="266C57CD" w14:textId="4FD1A499" w:rsidR="007F753C" w:rsidRPr="00C319B0" w:rsidRDefault="007F753C" w:rsidP="00CC46C2">
      <w:pPr>
        <w:spacing w:after="0" w:line="240" w:lineRule="auto"/>
        <w:ind w:firstLine="709"/>
        <w:jc w:val="both"/>
        <w:rPr>
          <w:rFonts w:ascii="Times New Roman" w:hAnsi="Times New Roman"/>
          <w:i/>
          <w:color w:val="auto"/>
          <w:sz w:val="28"/>
          <w:szCs w:val="28"/>
        </w:rPr>
      </w:pPr>
      <w:r w:rsidRPr="00C319B0">
        <w:rPr>
          <w:rFonts w:ascii="Times New Roman" w:hAnsi="Times New Roman"/>
          <w:i/>
          <w:color w:val="auto"/>
          <w:sz w:val="28"/>
          <w:szCs w:val="28"/>
        </w:rPr>
        <w:t xml:space="preserve">к категории «низкая степень эффективности реализации </w:t>
      </w:r>
      <w:r w:rsidR="00E32058" w:rsidRPr="00E32058">
        <w:rPr>
          <w:rFonts w:ascii="Times New Roman" w:hAnsi="Times New Roman"/>
          <w:i/>
          <w:color w:val="auto"/>
          <w:sz w:val="28"/>
          <w:szCs w:val="28"/>
        </w:rPr>
        <w:t xml:space="preserve">муниципальной </w:t>
      </w:r>
      <w:r w:rsidRPr="00C319B0">
        <w:rPr>
          <w:rFonts w:ascii="Times New Roman" w:hAnsi="Times New Roman"/>
          <w:i/>
          <w:color w:val="auto"/>
          <w:sz w:val="28"/>
          <w:szCs w:val="28"/>
        </w:rPr>
        <w:t xml:space="preserve">программы», если эффективность ее реализации составляет более </w:t>
      </w:r>
      <w:r w:rsidR="00E32058">
        <w:rPr>
          <w:rFonts w:ascii="Times New Roman" w:hAnsi="Times New Roman"/>
          <w:i/>
          <w:color w:val="auto"/>
          <w:sz w:val="28"/>
          <w:szCs w:val="28"/>
        </w:rPr>
        <w:br/>
      </w:r>
      <w:r w:rsidRPr="00C319B0">
        <w:rPr>
          <w:rFonts w:ascii="Times New Roman" w:hAnsi="Times New Roman"/>
          <w:i/>
          <w:color w:val="auto"/>
          <w:sz w:val="28"/>
          <w:szCs w:val="28"/>
        </w:rPr>
        <w:t>76 процентов (включительно).</w:t>
      </w:r>
    </w:p>
    <w:p w14:paraId="257123F3" w14:textId="77777777" w:rsidR="007F753C" w:rsidRPr="0044787F" w:rsidRDefault="007F753C" w:rsidP="00CC46C2">
      <w:pPr>
        <w:spacing w:after="0" w:line="240" w:lineRule="auto"/>
        <w:ind w:firstLine="709"/>
        <w:jc w:val="both"/>
        <w:rPr>
          <w:rFonts w:ascii="Times New Roman" w:hAnsi="Times New Roman"/>
          <w:color w:val="auto"/>
          <w:sz w:val="18"/>
          <w:szCs w:val="18"/>
        </w:rPr>
      </w:pPr>
    </w:p>
    <w:p w14:paraId="007CD7E7" w14:textId="38A45F18" w:rsidR="007F753C" w:rsidRPr="00C319B0" w:rsidRDefault="007F753C" w:rsidP="00CC46C2">
      <w:pPr>
        <w:spacing w:after="0" w:line="240" w:lineRule="auto"/>
        <w:ind w:firstLine="709"/>
        <w:jc w:val="both"/>
        <w:rPr>
          <w:rFonts w:ascii="Times New Roman" w:hAnsi="Times New Roman"/>
          <w:color w:val="auto"/>
          <w:sz w:val="28"/>
          <w:szCs w:val="28"/>
        </w:rPr>
      </w:pPr>
      <w:r w:rsidRPr="00C319B0">
        <w:rPr>
          <w:rFonts w:ascii="Times New Roman" w:hAnsi="Times New Roman"/>
          <w:color w:val="auto"/>
          <w:sz w:val="28"/>
          <w:szCs w:val="28"/>
        </w:rPr>
        <w:t xml:space="preserve">Рассчитанные оценки эффективности округляются до целых чисел </w:t>
      </w:r>
      <w:r w:rsidR="00E32058">
        <w:rPr>
          <w:rFonts w:ascii="Times New Roman" w:hAnsi="Times New Roman"/>
          <w:color w:val="auto"/>
          <w:sz w:val="28"/>
          <w:szCs w:val="28"/>
        </w:rPr>
        <w:br/>
      </w:r>
      <w:r w:rsidRPr="00C319B0">
        <w:rPr>
          <w:rFonts w:ascii="Times New Roman" w:hAnsi="Times New Roman"/>
          <w:color w:val="auto"/>
          <w:sz w:val="28"/>
          <w:szCs w:val="28"/>
        </w:rPr>
        <w:t xml:space="preserve">по правилам арифметики: </w:t>
      </w:r>
    </w:p>
    <w:p w14:paraId="50737C5A" w14:textId="77777777" w:rsidR="007F753C" w:rsidRPr="00C319B0" w:rsidRDefault="007F753C" w:rsidP="00CC46C2">
      <w:pPr>
        <w:spacing w:after="0" w:line="240" w:lineRule="auto"/>
        <w:ind w:firstLine="709"/>
        <w:jc w:val="both"/>
        <w:rPr>
          <w:rFonts w:ascii="Times New Roman" w:hAnsi="Times New Roman"/>
          <w:color w:val="auto"/>
          <w:sz w:val="28"/>
          <w:szCs w:val="28"/>
        </w:rPr>
      </w:pPr>
      <w:r w:rsidRPr="00C319B0">
        <w:rPr>
          <w:rFonts w:ascii="Times New Roman" w:hAnsi="Times New Roman"/>
          <w:color w:val="auto"/>
          <w:sz w:val="28"/>
          <w:szCs w:val="28"/>
        </w:rPr>
        <w:t>если дробная часть числа меньше 0,5, то целая часть не меняется;</w:t>
      </w:r>
    </w:p>
    <w:p w14:paraId="797674D1" w14:textId="77777777" w:rsidR="007F753C" w:rsidRPr="00C319B0" w:rsidRDefault="007F753C" w:rsidP="00CC46C2">
      <w:pPr>
        <w:spacing w:after="0" w:line="240" w:lineRule="auto"/>
        <w:ind w:firstLine="709"/>
        <w:jc w:val="both"/>
        <w:rPr>
          <w:rFonts w:ascii="Times New Roman" w:hAnsi="Times New Roman"/>
          <w:color w:val="auto"/>
          <w:sz w:val="28"/>
          <w:szCs w:val="28"/>
        </w:rPr>
      </w:pPr>
      <w:r w:rsidRPr="00C319B0">
        <w:rPr>
          <w:rFonts w:ascii="Times New Roman" w:hAnsi="Times New Roman"/>
          <w:color w:val="auto"/>
          <w:sz w:val="28"/>
          <w:szCs w:val="28"/>
        </w:rPr>
        <w:t>если дробная часть числа больше или равна 0,5, то целая часть увеличивается на 1.</w:t>
      </w:r>
    </w:p>
    <w:p w14:paraId="1D14C8FE" w14:textId="77777777" w:rsidR="0044787F" w:rsidRPr="0044787F" w:rsidRDefault="0044787F" w:rsidP="00CC46C2">
      <w:pPr>
        <w:spacing w:after="0" w:line="240" w:lineRule="auto"/>
        <w:ind w:firstLine="709"/>
        <w:jc w:val="both"/>
        <w:rPr>
          <w:rFonts w:ascii="Times New Roman" w:hAnsi="Times New Roman"/>
          <w:color w:val="auto"/>
          <w:sz w:val="16"/>
          <w:szCs w:val="16"/>
        </w:rPr>
      </w:pPr>
    </w:p>
    <w:p w14:paraId="506C5F59" w14:textId="730B8C5D" w:rsidR="007F753C" w:rsidRPr="00C319B0" w:rsidRDefault="007F753C" w:rsidP="00CC46C2">
      <w:pPr>
        <w:spacing w:after="0" w:line="240" w:lineRule="auto"/>
        <w:ind w:firstLine="709"/>
        <w:jc w:val="both"/>
        <w:rPr>
          <w:rFonts w:ascii="Times New Roman" w:hAnsi="Times New Roman"/>
          <w:color w:val="auto"/>
          <w:sz w:val="28"/>
          <w:szCs w:val="28"/>
        </w:rPr>
      </w:pPr>
      <w:r w:rsidRPr="00C319B0">
        <w:rPr>
          <w:rFonts w:ascii="Times New Roman" w:hAnsi="Times New Roman"/>
          <w:color w:val="auto"/>
          <w:sz w:val="28"/>
          <w:szCs w:val="28"/>
        </w:rPr>
        <w:t xml:space="preserve">Например: </w:t>
      </w:r>
    </w:p>
    <w:p w14:paraId="6892C90C" w14:textId="77777777" w:rsidR="007F753C" w:rsidRPr="00C319B0" w:rsidRDefault="007F753C" w:rsidP="00CC46C2">
      <w:pPr>
        <w:spacing w:after="0" w:line="240" w:lineRule="auto"/>
        <w:ind w:firstLine="709"/>
        <w:jc w:val="both"/>
        <w:rPr>
          <w:rFonts w:ascii="Times New Roman" w:hAnsi="Times New Roman"/>
          <w:i/>
          <w:color w:val="auto"/>
          <w:sz w:val="28"/>
          <w:szCs w:val="28"/>
        </w:rPr>
      </w:pPr>
      <w:r w:rsidRPr="00C319B0">
        <w:rPr>
          <w:rFonts w:ascii="Times New Roman" w:hAnsi="Times New Roman"/>
          <w:i/>
          <w:color w:val="auto"/>
          <w:sz w:val="28"/>
          <w:szCs w:val="28"/>
        </w:rPr>
        <w:t>1) Округлить 35,489</w:t>
      </w:r>
    </w:p>
    <w:p w14:paraId="6237CAE4" w14:textId="77777777" w:rsidR="007F753C" w:rsidRPr="00C319B0" w:rsidRDefault="007F753C" w:rsidP="00CC46C2">
      <w:pPr>
        <w:spacing w:after="0" w:line="240" w:lineRule="auto"/>
        <w:ind w:firstLine="709"/>
        <w:jc w:val="both"/>
        <w:rPr>
          <w:rFonts w:ascii="Times New Roman" w:hAnsi="Times New Roman"/>
          <w:i/>
          <w:color w:val="auto"/>
          <w:sz w:val="28"/>
          <w:szCs w:val="28"/>
        </w:rPr>
      </w:pPr>
      <w:r w:rsidRPr="00C319B0">
        <w:rPr>
          <w:rFonts w:ascii="Times New Roman" w:hAnsi="Times New Roman"/>
          <w:i/>
          <w:color w:val="auto"/>
          <w:sz w:val="28"/>
          <w:szCs w:val="28"/>
        </w:rPr>
        <w:t>Выделим дробную часть: 35,489-35=0,489</w:t>
      </w:r>
    </w:p>
    <w:p w14:paraId="116F7E7F" w14:textId="77777777" w:rsidR="007F753C" w:rsidRPr="00C319B0" w:rsidRDefault="007F753C" w:rsidP="00CC46C2">
      <w:pPr>
        <w:spacing w:after="0" w:line="240" w:lineRule="auto"/>
        <w:ind w:firstLine="709"/>
        <w:jc w:val="both"/>
        <w:rPr>
          <w:rFonts w:ascii="Times New Roman" w:hAnsi="Times New Roman"/>
          <w:i/>
          <w:color w:val="auto"/>
          <w:sz w:val="28"/>
          <w:szCs w:val="28"/>
        </w:rPr>
      </w:pPr>
      <w:r w:rsidRPr="00C319B0">
        <w:rPr>
          <w:rFonts w:ascii="Times New Roman" w:hAnsi="Times New Roman"/>
          <w:i/>
          <w:color w:val="auto"/>
          <w:sz w:val="28"/>
          <w:szCs w:val="28"/>
        </w:rPr>
        <w:t>Поскольку дробная часть числа равна 0,489 меньше 0,5, то округление до целого числа будет 35.</w:t>
      </w:r>
    </w:p>
    <w:p w14:paraId="7D5496AA" w14:textId="77777777" w:rsidR="007F753C" w:rsidRPr="00C319B0" w:rsidRDefault="007F753C" w:rsidP="00CC46C2">
      <w:pPr>
        <w:spacing w:after="0" w:line="240" w:lineRule="auto"/>
        <w:ind w:firstLine="709"/>
        <w:jc w:val="both"/>
        <w:rPr>
          <w:rFonts w:ascii="Times New Roman" w:hAnsi="Times New Roman"/>
          <w:i/>
          <w:color w:val="auto"/>
          <w:sz w:val="28"/>
          <w:szCs w:val="28"/>
        </w:rPr>
      </w:pPr>
      <w:r w:rsidRPr="00C319B0">
        <w:rPr>
          <w:rFonts w:ascii="Times New Roman" w:hAnsi="Times New Roman"/>
          <w:i/>
          <w:color w:val="auto"/>
          <w:sz w:val="28"/>
          <w:szCs w:val="28"/>
        </w:rPr>
        <w:t>2) Округлить 25,501</w:t>
      </w:r>
    </w:p>
    <w:p w14:paraId="3124F15E" w14:textId="77777777" w:rsidR="007F753C" w:rsidRPr="00C319B0" w:rsidRDefault="007F753C" w:rsidP="00CC46C2">
      <w:pPr>
        <w:spacing w:after="0" w:line="240" w:lineRule="auto"/>
        <w:ind w:firstLine="709"/>
        <w:jc w:val="both"/>
        <w:rPr>
          <w:rFonts w:ascii="Times New Roman" w:hAnsi="Times New Roman"/>
          <w:i/>
          <w:color w:val="auto"/>
          <w:sz w:val="28"/>
          <w:szCs w:val="28"/>
        </w:rPr>
      </w:pPr>
      <w:r w:rsidRPr="00C319B0">
        <w:rPr>
          <w:rFonts w:ascii="Times New Roman" w:hAnsi="Times New Roman"/>
          <w:i/>
          <w:color w:val="auto"/>
          <w:sz w:val="28"/>
          <w:szCs w:val="28"/>
        </w:rPr>
        <w:t>Выделим дробную часть: 25,501-25=0,501.</w:t>
      </w:r>
    </w:p>
    <w:p w14:paraId="714C757E" w14:textId="77777777" w:rsidR="007F753C" w:rsidRPr="00C319B0" w:rsidRDefault="007F753C" w:rsidP="00CC46C2">
      <w:pPr>
        <w:spacing w:after="0" w:line="240" w:lineRule="auto"/>
        <w:ind w:firstLine="709"/>
        <w:jc w:val="both"/>
        <w:rPr>
          <w:rFonts w:ascii="Times New Roman" w:hAnsi="Times New Roman"/>
          <w:i/>
          <w:color w:val="auto"/>
          <w:sz w:val="28"/>
          <w:szCs w:val="28"/>
        </w:rPr>
      </w:pPr>
      <w:r w:rsidRPr="00C319B0">
        <w:rPr>
          <w:rFonts w:ascii="Times New Roman" w:hAnsi="Times New Roman"/>
          <w:i/>
          <w:color w:val="auto"/>
          <w:sz w:val="28"/>
          <w:szCs w:val="28"/>
        </w:rPr>
        <w:t>Поскольку дробная часть больше 0,5, то округление до целого числа будет 26 (25+1).</w:t>
      </w:r>
    </w:p>
    <w:p w14:paraId="1D445484" w14:textId="416F7FD5" w:rsidR="007F753C" w:rsidRDefault="007F753C" w:rsidP="00CC46C2">
      <w:pPr>
        <w:spacing w:after="0" w:line="240" w:lineRule="auto"/>
        <w:ind w:firstLine="709"/>
        <w:jc w:val="both"/>
        <w:rPr>
          <w:rFonts w:ascii="Times New Roman" w:hAnsi="Times New Roman"/>
          <w:color w:val="auto"/>
          <w:sz w:val="28"/>
          <w:szCs w:val="28"/>
        </w:rPr>
      </w:pPr>
    </w:p>
    <w:p w14:paraId="6D87D3C3" w14:textId="77777777" w:rsidR="0044787F" w:rsidRPr="00C319B0" w:rsidRDefault="0044787F" w:rsidP="00CC46C2">
      <w:pPr>
        <w:spacing w:after="0" w:line="240" w:lineRule="auto"/>
        <w:ind w:firstLine="709"/>
        <w:jc w:val="both"/>
        <w:rPr>
          <w:rFonts w:ascii="Times New Roman" w:hAnsi="Times New Roman"/>
          <w:color w:val="auto"/>
          <w:sz w:val="28"/>
          <w:szCs w:val="28"/>
        </w:rPr>
      </w:pPr>
    </w:p>
    <w:p w14:paraId="616B1B9A" w14:textId="17741CB8" w:rsidR="007F753C" w:rsidRPr="00C319B0" w:rsidRDefault="0044787F" w:rsidP="00CC46C2">
      <w:pPr>
        <w:spacing w:after="0" w:line="240" w:lineRule="auto"/>
        <w:ind w:firstLine="709"/>
        <w:jc w:val="both"/>
        <w:rPr>
          <w:rFonts w:ascii="Times New Roman" w:hAnsi="Times New Roman"/>
          <w:color w:val="auto"/>
          <w:sz w:val="28"/>
          <w:szCs w:val="28"/>
        </w:rPr>
      </w:pPr>
      <w:r w:rsidRPr="0044787F">
        <w:rPr>
          <w:rFonts w:ascii="Times New Roman" w:hAnsi="Times New Roman"/>
          <w:color w:val="auto"/>
          <w:sz w:val="28"/>
          <w:szCs w:val="28"/>
        </w:rPr>
        <w:lastRenderedPageBreak/>
        <w:t>Муниципальная</w:t>
      </w:r>
      <w:r w:rsidRPr="00C319B0">
        <w:rPr>
          <w:rFonts w:ascii="Times New Roman" w:hAnsi="Times New Roman"/>
          <w:color w:val="auto"/>
          <w:sz w:val="28"/>
          <w:szCs w:val="28"/>
        </w:rPr>
        <w:t xml:space="preserve"> </w:t>
      </w:r>
      <w:r w:rsidR="007F753C" w:rsidRPr="00C319B0">
        <w:rPr>
          <w:rFonts w:ascii="Times New Roman" w:hAnsi="Times New Roman"/>
          <w:color w:val="auto"/>
          <w:sz w:val="28"/>
          <w:szCs w:val="28"/>
        </w:rPr>
        <w:t xml:space="preserve">программа признается: </w:t>
      </w:r>
    </w:p>
    <w:p w14:paraId="01E8D722" w14:textId="610DAEF0" w:rsidR="007F753C" w:rsidRPr="00C319B0" w:rsidRDefault="007F753C" w:rsidP="00CC46C2">
      <w:pPr>
        <w:spacing w:after="0" w:line="240" w:lineRule="auto"/>
        <w:ind w:firstLine="709"/>
        <w:jc w:val="both"/>
        <w:rPr>
          <w:rFonts w:ascii="Times New Roman" w:hAnsi="Times New Roman"/>
          <w:color w:val="auto"/>
          <w:sz w:val="28"/>
          <w:szCs w:val="28"/>
        </w:rPr>
      </w:pPr>
      <w:r w:rsidRPr="00C319B0">
        <w:rPr>
          <w:rFonts w:ascii="Times New Roman" w:hAnsi="Times New Roman"/>
          <w:color w:val="auto"/>
          <w:sz w:val="28"/>
          <w:szCs w:val="28"/>
        </w:rPr>
        <w:t>эффективной – в случае включения по результатам интегральной оценки</w:t>
      </w:r>
      <w:r w:rsidR="0044787F">
        <w:rPr>
          <w:rFonts w:ascii="Times New Roman" w:hAnsi="Times New Roman"/>
          <w:color w:val="auto"/>
          <w:sz w:val="28"/>
          <w:szCs w:val="28"/>
        </w:rPr>
        <w:t xml:space="preserve"> </w:t>
      </w:r>
      <w:r w:rsidR="0044787F">
        <w:rPr>
          <w:rFonts w:ascii="Times New Roman" w:hAnsi="Times New Roman"/>
          <w:color w:val="auto"/>
          <w:sz w:val="28"/>
          <w:szCs w:val="28"/>
        </w:rPr>
        <w:br/>
      </w:r>
      <w:r w:rsidRPr="00C319B0">
        <w:rPr>
          <w:rFonts w:ascii="Times New Roman" w:hAnsi="Times New Roman"/>
          <w:color w:val="auto"/>
          <w:sz w:val="28"/>
          <w:szCs w:val="28"/>
        </w:rPr>
        <w:t xml:space="preserve">в категории «высокая степень эффективности реализации </w:t>
      </w:r>
      <w:r w:rsidR="0044787F">
        <w:rPr>
          <w:rFonts w:ascii="Times New Roman" w:hAnsi="Times New Roman"/>
          <w:color w:val="auto"/>
          <w:sz w:val="28"/>
          <w:szCs w:val="28"/>
        </w:rPr>
        <w:t>муниципальной</w:t>
      </w:r>
      <w:r w:rsidRPr="00C319B0">
        <w:rPr>
          <w:rFonts w:ascii="Times New Roman" w:hAnsi="Times New Roman"/>
          <w:color w:val="auto"/>
          <w:sz w:val="28"/>
          <w:szCs w:val="28"/>
        </w:rPr>
        <w:t xml:space="preserve"> программы» или категории «степень эффективности реализации </w:t>
      </w:r>
      <w:r w:rsidR="0044787F">
        <w:rPr>
          <w:rFonts w:ascii="Times New Roman" w:hAnsi="Times New Roman"/>
          <w:color w:val="auto"/>
          <w:sz w:val="28"/>
          <w:szCs w:val="28"/>
        </w:rPr>
        <w:t>муниципальной</w:t>
      </w:r>
      <w:r w:rsidR="0044787F" w:rsidRPr="00C319B0">
        <w:rPr>
          <w:rFonts w:ascii="Times New Roman" w:hAnsi="Times New Roman"/>
          <w:color w:val="auto"/>
          <w:sz w:val="28"/>
          <w:szCs w:val="28"/>
        </w:rPr>
        <w:t xml:space="preserve"> </w:t>
      </w:r>
      <w:r w:rsidRPr="00C319B0">
        <w:rPr>
          <w:rFonts w:ascii="Times New Roman" w:hAnsi="Times New Roman"/>
          <w:color w:val="auto"/>
          <w:sz w:val="28"/>
          <w:szCs w:val="28"/>
        </w:rPr>
        <w:t>программы выше среднего уровня»;</w:t>
      </w:r>
    </w:p>
    <w:p w14:paraId="5C91F4FD" w14:textId="3068D1ED" w:rsidR="007F753C" w:rsidRPr="00C319B0" w:rsidRDefault="007F753C" w:rsidP="00CC46C2">
      <w:pPr>
        <w:spacing w:after="0" w:line="240" w:lineRule="auto"/>
        <w:ind w:firstLine="709"/>
        <w:jc w:val="both"/>
        <w:rPr>
          <w:rFonts w:ascii="Times New Roman" w:hAnsi="Times New Roman"/>
          <w:color w:val="auto"/>
          <w:sz w:val="28"/>
          <w:szCs w:val="28"/>
        </w:rPr>
      </w:pPr>
      <w:r w:rsidRPr="00C319B0">
        <w:rPr>
          <w:rFonts w:ascii="Times New Roman" w:hAnsi="Times New Roman"/>
          <w:color w:val="auto"/>
          <w:sz w:val="28"/>
          <w:szCs w:val="28"/>
        </w:rPr>
        <w:t xml:space="preserve">недостаточно эффективной – в случае включения по результатам интегральной оценки в категорию «степень эффективности реализации </w:t>
      </w:r>
      <w:r w:rsidR="0044787F">
        <w:rPr>
          <w:rFonts w:ascii="Times New Roman" w:hAnsi="Times New Roman"/>
          <w:color w:val="auto"/>
          <w:sz w:val="28"/>
          <w:szCs w:val="28"/>
        </w:rPr>
        <w:t>муниципальной</w:t>
      </w:r>
      <w:r w:rsidR="0044787F" w:rsidRPr="00C319B0">
        <w:rPr>
          <w:rFonts w:ascii="Times New Roman" w:hAnsi="Times New Roman"/>
          <w:color w:val="auto"/>
          <w:sz w:val="28"/>
          <w:szCs w:val="28"/>
        </w:rPr>
        <w:t xml:space="preserve"> </w:t>
      </w:r>
      <w:r w:rsidRPr="00C319B0">
        <w:rPr>
          <w:rFonts w:ascii="Times New Roman" w:hAnsi="Times New Roman"/>
          <w:color w:val="auto"/>
          <w:sz w:val="28"/>
          <w:szCs w:val="28"/>
        </w:rPr>
        <w:t>программы ниже среднего уровня»;</w:t>
      </w:r>
    </w:p>
    <w:p w14:paraId="66706C3F" w14:textId="49E33DC5" w:rsidR="007F753C" w:rsidRPr="00C319B0" w:rsidRDefault="007F753C" w:rsidP="00CC46C2">
      <w:pPr>
        <w:spacing w:after="14" w:line="240" w:lineRule="auto"/>
        <w:ind w:right="65" w:firstLine="709"/>
        <w:jc w:val="both"/>
        <w:rPr>
          <w:rFonts w:ascii="Times New Roman" w:hAnsi="Times New Roman"/>
          <w:color w:val="auto"/>
          <w:sz w:val="28"/>
          <w:szCs w:val="28"/>
          <w:lang w:eastAsia="en-US"/>
        </w:rPr>
      </w:pPr>
      <w:r w:rsidRPr="00C319B0">
        <w:rPr>
          <w:rFonts w:ascii="Times New Roman" w:hAnsi="Times New Roman"/>
          <w:color w:val="auto"/>
          <w:sz w:val="28"/>
          <w:szCs w:val="28"/>
        </w:rPr>
        <w:t xml:space="preserve">неэффективной – в случае включения по результатам интегральной оценки в категорию «низкая степень эффективности реализации </w:t>
      </w:r>
      <w:r w:rsidR="0044787F">
        <w:rPr>
          <w:rFonts w:ascii="Times New Roman" w:hAnsi="Times New Roman"/>
          <w:color w:val="auto"/>
          <w:sz w:val="28"/>
          <w:szCs w:val="28"/>
        </w:rPr>
        <w:t>муниципальной</w:t>
      </w:r>
      <w:r w:rsidR="0044787F" w:rsidRPr="00C319B0">
        <w:rPr>
          <w:rFonts w:ascii="Times New Roman" w:hAnsi="Times New Roman"/>
          <w:color w:val="auto"/>
          <w:sz w:val="28"/>
          <w:szCs w:val="28"/>
        </w:rPr>
        <w:t xml:space="preserve"> </w:t>
      </w:r>
      <w:r w:rsidRPr="00C319B0">
        <w:rPr>
          <w:rFonts w:ascii="Times New Roman" w:hAnsi="Times New Roman"/>
          <w:color w:val="auto"/>
          <w:sz w:val="28"/>
          <w:szCs w:val="28"/>
        </w:rPr>
        <w:t>программы».</w:t>
      </w:r>
    </w:p>
    <w:p w14:paraId="3F48EC6B" w14:textId="77777777" w:rsidR="00904B66" w:rsidRDefault="00904B66" w:rsidP="00CC46C2">
      <w:pPr>
        <w:widowControl w:val="0"/>
        <w:spacing w:after="120" w:line="240" w:lineRule="auto"/>
        <w:ind w:firstLine="709"/>
        <w:rPr>
          <w:rFonts w:ascii="Times New Roman" w:hAnsi="Times New Roman"/>
          <w:color w:val="auto"/>
          <w:sz w:val="24"/>
        </w:rPr>
        <w:sectPr w:rsidR="00904B66" w:rsidSect="007F753C">
          <w:pgSz w:w="11905" w:h="16838"/>
          <w:pgMar w:top="993" w:right="567" w:bottom="567" w:left="1701" w:header="720" w:footer="187" w:gutter="0"/>
          <w:cols w:space="720"/>
        </w:sectPr>
      </w:pPr>
    </w:p>
    <w:p w14:paraId="343483FA" w14:textId="034A25B6" w:rsidR="00904B66" w:rsidRDefault="00904B66" w:rsidP="00904B66">
      <w:pPr>
        <w:widowControl w:val="0"/>
        <w:spacing w:after="0" w:line="240" w:lineRule="auto"/>
        <w:ind w:left="5670"/>
        <w:jc w:val="center"/>
        <w:rPr>
          <w:rFonts w:ascii="Times New Roman" w:hAnsi="Times New Roman"/>
          <w:color w:val="auto"/>
          <w:sz w:val="28"/>
        </w:rPr>
      </w:pPr>
      <w:r w:rsidRPr="00C319B0">
        <w:rPr>
          <w:rFonts w:ascii="Times New Roman" w:hAnsi="Times New Roman"/>
          <w:color w:val="auto"/>
          <w:sz w:val="28"/>
        </w:rPr>
        <w:lastRenderedPageBreak/>
        <w:t xml:space="preserve">Приложение № </w:t>
      </w:r>
      <w:r w:rsidR="003D511D">
        <w:rPr>
          <w:rFonts w:ascii="Times New Roman" w:hAnsi="Times New Roman"/>
          <w:color w:val="auto"/>
          <w:sz w:val="28"/>
        </w:rPr>
        <w:t>10</w:t>
      </w:r>
      <w:r w:rsidRPr="00C319B0">
        <w:rPr>
          <w:rFonts w:ascii="Times New Roman" w:hAnsi="Times New Roman"/>
          <w:color w:val="auto"/>
          <w:sz w:val="28"/>
        </w:rPr>
        <w:t xml:space="preserve"> </w:t>
      </w:r>
      <w:r w:rsidRPr="00C319B0">
        <w:rPr>
          <w:rFonts w:ascii="Times New Roman" w:hAnsi="Times New Roman"/>
          <w:color w:val="auto"/>
          <w:sz w:val="28"/>
        </w:rPr>
        <w:br/>
        <w:t xml:space="preserve">к Методическим рекомендациям </w:t>
      </w:r>
      <w:r>
        <w:rPr>
          <w:rFonts w:ascii="Times New Roman" w:hAnsi="Times New Roman"/>
          <w:color w:val="auto"/>
          <w:sz w:val="28"/>
        </w:rPr>
        <w:br/>
      </w:r>
      <w:r w:rsidRPr="00C319B0">
        <w:rPr>
          <w:rFonts w:ascii="Times New Roman" w:hAnsi="Times New Roman"/>
          <w:color w:val="auto"/>
          <w:sz w:val="28"/>
        </w:rPr>
        <w:t xml:space="preserve">по разработке и реализации </w:t>
      </w:r>
      <w:r>
        <w:rPr>
          <w:rFonts w:ascii="Times New Roman" w:hAnsi="Times New Roman"/>
          <w:color w:val="auto"/>
          <w:sz w:val="28"/>
        </w:rPr>
        <w:t>муниципальных</w:t>
      </w:r>
      <w:r w:rsidRPr="00C319B0">
        <w:rPr>
          <w:rFonts w:ascii="Times New Roman" w:hAnsi="Times New Roman"/>
          <w:color w:val="auto"/>
          <w:sz w:val="28"/>
        </w:rPr>
        <w:t xml:space="preserve"> программ </w:t>
      </w:r>
      <w:r>
        <w:rPr>
          <w:rFonts w:ascii="Times New Roman" w:hAnsi="Times New Roman"/>
          <w:color w:val="auto"/>
          <w:sz w:val="28"/>
        </w:rPr>
        <w:br/>
        <w:t>города Ростова-на-Дону</w:t>
      </w:r>
    </w:p>
    <w:p w14:paraId="17EE836C" w14:textId="77777777" w:rsidR="00904B66" w:rsidRDefault="00904B66" w:rsidP="00904B66">
      <w:pPr>
        <w:spacing w:after="0" w:line="240" w:lineRule="auto"/>
        <w:jc w:val="center"/>
        <w:rPr>
          <w:rFonts w:ascii="Times New Roman" w:hAnsi="Times New Roman"/>
          <w:color w:val="auto"/>
          <w:sz w:val="28"/>
          <w:szCs w:val="28"/>
        </w:rPr>
      </w:pPr>
    </w:p>
    <w:p w14:paraId="6BA2951E" w14:textId="6578B2DE" w:rsidR="00904B66" w:rsidRPr="00904B66" w:rsidRDefault="00554806" w:rsidP="00904B66">
      <w:pPr>
        <w:spacing w:after="0" w:line="240" w:lineRule="auto"/>
        <w:jc w:val="center"/>
        <w:rPr>
          <w:rFonts w:ascii="Times New Roman" w:hAnsi="Times New Roman"/>
          <w:b/>
          <w:bCs/>
          <w:color w:val="auto"/>
          <w:sz w:val="28"/>
          <w:szCs w:val="28"/>
        </w:rPr>
      </w:pPr>
      <w:r w:rsidRPr="00904B66">
        <w:rPr>
          <w:rFonts w:ascii="Times New Roman" w:hAnsi="Times New Roman"/>
          <w:b/>
          <w:bCs/>
          <w:color w:val="auto"/>
          <w:sz w:val="28"/>
          <w:szCs w:val="28"/>
        </w:rPr>
        <w:t>МЕТОДИКА</w:t>
      </w:r>
    </w:p>
    <w:p w14:paraId="573F8E57" w14:textId="77A701D5" w:rsidR="00904B66" w:rsidRPr="00904B66" w:rsidRDefault="00904B66" w:rsidP="00904B66">
      <w:pPr>
        <w:spacing w:after="0" w:line="240" w:lineRule="auto"/>
        <w:jc w:val="center"/>
        <w:rPr>
          <w:rFonts w:ascii="Times New Roman" w:hAnsi="Times New Roman"/>
          <w:b/>
          <w:bCs/>
          <w:color w:val="auto"/>
          <w:sz w:val="28"/>
          <w:szCs w:val="28"/>
        </w:rPr>
      </w:pPr>
      <w:r w:rsidRPr="00904B66">
        <w:rPr>
          <w:rFonts w:ascii="Times New Roman" w:hAnsi="Times New Roman"/>
          <w:b/>
          <w:bCs/>
          <w:color w:val="auto"/>
          <w:sz w:val="28"/>
          <w:szCs w:val="28"/>
        </w:rPr>
        <w:t xml:space="preserve">расчета оценки динамики прироста значений показателей </w:t>
      </w:r>
      <w:r w:rsidRPr="00904B66">
        <w:rPr>
          <w:rFonts w:ascii="Times New Roman" w:hAnsi="Times New Roman"/>
          <w:b/>
          <w:bCs/>
          <w:color w:val="auto"/>
          <w:sz w:val="28"/>
        </w:rPr>
        <w:t>муниципальных программ города Ростова-на-Дону</w:t>
      </w:r>
      <w:r w:rsidRPr="00904B66">
        <w:rPr>
          <w:rFonts w:ascii="Times New Roman" w:hAnsi="Times New Roman"/>
          <w:b/>
          <w:bCs/>
          <w:color w:val="auto"/>
          <w:sz w:val="28"/>
          <w:szCs w:val="28"/>
        </w:rPr>
        <w:t xml:space="preserve"> и их структурных элементов</w:t>
      </w:r>
    </w:p>
    <w:p w14:paraId="3C4495EB" w14:textId="77777777" w:rsidR="00904B66" w:rsidRPr="00C319B0" w:rsidRDefault="00904B66" w:rsidP="00904B66">
      <w:pPr>
        <w:spacing w:after="0"/>
        <w:rPr>
          <w:rFonts w:ascii="Times New Roman" w:hAnsi="Times New Roman"/>
          <w:color w:val="auto"/>
          <w:sz w:val="28"/>
          <w:szCs w:val="28"/>
        </w:rPr>
      </w:pPr>
    </w:p>
    <w:p w14:paraId="2E382AF2" w14:textId="5B498E94" w:rsidR="00904B66" w:rsidRPr="00751A4D" w:rsidRDefault="00904B66" w:rsidP="00904B66">
      <w:pPr>
        <w:spacing w:after="0" w:line="240" w:lineRule="auto"/>
        <w:ind w:firstLine="709"/>
        <w:jc w:val="both"/>
        <w:rPr>
          <w:rFonts w:ascii="Times New Roman" w:hAnsi="Times New Roman"/>
          <w:color w:val="auto"/>
          <w:sz w:val="28"/>
          <w:szCs w:val="28"/>
        </w:rPr>
      </w:pPr>
      <w:bookmarkStart w:id="52" w:name="sub_1001"/>
      <w:r w:rsidRPr="00751A4D">
        <w:rPr>
          <w:rFonts w:ascii="Times New Roman" w:hAnsi="Times New Roman"/>
          <w:color w:val="auto"/>
          <w:sz w:val="28"/>
          <w:szCs w:val="28"/>
        </w:rPr>
        <w:t>1.</w:t>
      </w:r>
      <w:r>
        <w:rPr>
          <w:rFonts w:ascii="Times New Roman" w:hAnsi="Times New Roman"/>
          <w:color w:val="auto"/>
          <w:sz w:val="28"/>
          <w:szCs w:val="28"/>
        </w:rPr>
        <w:t> </w:t>
      </w:r>
      <w:r w:rsidRPr="00751A4D">
        <w:rPr>
          <w:rFonts w:ascii="Times New Roman" w:hAnsi="Times New Roman"/>
          <w:color w:val="auto"/>
          <w:sz w:val="28"/>
          <w:szCs w:val="28"/>
        </w:rPr>
        <w:t xml:space="preserve">Настоящая Методика предназначена для определения единого подхода при расчете оценки динамики прироста значений показателей </w:t>
      </w:r>
      <w:r w:rsidRPr="00904B66">
        <w:rPr>
          <w:rFonts w:ascii="Times New Roman" w:hAnsi="Times New Roman"/>
          <w:color w:val="auto"/>
          <w:sz w:val="28"/>
          <w:szCs w:val="28"/>
        </w:rPr>
        <w:t xml:space="preserve">муниципальных программ города Ростова-на-Дону </w:t>
      </w:r>
      <w:r w:rsidRPr="00751A4D">
        <w:rPr>
          <w:rFonts w:ascii="Times New Roman" w:hAnsi="Times New Roman"/>
          <w:color w:val="auto"/>
          <w:sz w:val="28"/>
          <w:szCs w:val="28"/>
        </w:rPr>
        <w:t xml:space="preserve">(далее </w:t>
      </w:r>
      <w:r w:rsidRPr="00C319B0">
        <w:rPr>
          <w:rFonts w:ascii="Times New Roman" w:hAnsi="Times New Roman"/>
          <w:color w:val="auto"/>
          <w:sz w:val="28"/>
          <w:szCs w:val="28"/>
        </w:rPr>
        <w:t xml:space="preserve">– </w:t>
      </w:r>
      <w:r>
        <w:rPr>
          <w:rFonts w:ascii="Times New Roman" w:hAnsi="Times New Roman"/>
          <w:color w:val="auto"/>
          <w:sz w:val="28"/>
          <w:szCs w:val="28"/>
        </w:rPr>
        <w:t>муниципаль</w:t>
      </w:r>
      <w:r w:rsidRPr="00751A4D">
        <w:rPr>
          <w:rFonts w:ascii="Times New Roman" w:hAnsi="Times New Roman"/>
          <w:color w:val="auto"/>
          <w:sz w:val="28"/>
          <w:szCs w:val="28"/>
        </w:rPr>
        <w:t xml:space="preserve">ные программы) </w:t>
      </w:r>
      <w:r>
        <w:rPr>
          <w:rFonts w:ascii="Times New Roman" w:hAnsi="Times New Roman"/>
          <w:color w:val="auto"/>
          <w:sz w:val="28"/>
          <w:szCs w:val="28"/>
        </w:rPr>
        <w:br/>
      </w:r>
      <w:r w:rsidRPr="00751A4D">
        <w:rPr>
          <w:rFonts w:ascii="Times New Roman" w:hAnsi="Times New Roman"/>
          <w:color w:val="auto"/>
          <w:sz w:val="28"/>
          <w:szCs w:val="28"/>
        </w:rPr>
        <w:t xml:space="preserve">и показателей структурных элементов </w:t>
      </w:r>
      <w:r w:rsidRPr="00904B66">
        <w:rPr>
          <w:rFonts w:ascii="Times New Roman" w:hAnsi="Times New Roman"/>
          <w:color w:val="auto"/>
          <w:sz w:val="28"/>
          <w:szCs w:val="28"/>
        </w:rPr>
        <w:t>муниципальных</w:t>
      </w:r>
      <w:r w:rsidRPr="00751A4D">
        <w:rPr>
          <w:rFonts w:ascii="Times New Roman" w:hAnsi="Times New Roman"/>
          <w:color w:val="auto"/>
          <w:sz w:val="28"/>
          <w:szCs w:val="28"/>
        </w:rPr>
        <w:t xml:space="preserve"> программ.</w:t>
      </w:r>
    </w:p>
    <w:p w14:paraId="3BD43FD6" w14:textId="27073F27" w:rsidR="00904B66" w:rsidRPr="00751A4D" w:rsidRDefault="00904B66" w:rsidP="00904B66">
      <w:pPr>
        <w:spacing w:after="0" w:line="240" w:lineRule="auto"/>
        <w:ind w:firstLine="709"/>
        <w:jc w:val="both"/>
        <w:rPr>
          <w:rFonts w:ascii="Times New Roman" w:hAnsi="Times New Roman"/>
          <w:color w:val="auto"/>
          <w:sz w:val="28"/>
          <w:szCs w:val="28"/>
        </w:rPr>
      </w:pPr>
      <w:bookmarkStart w:id="53" w:name="sub_1002"/>
      <w:bookmarkEnd w:id="52"/>
      <w:r w:rsidRPr="00751A4D">
        <w:rPr>
          <w:rFonts w:ascii="Times New Roman" w:hAnsi="Times New Roman"/>
          <w:color w:val="auto"/>
          <w:sz w:val="28"/>
          <w:szCs w:val="28"/>
        </w:rPr>
        <w:t>2.</w:t>
      </w:r>
      <w:bookmarkEnd w:id="53"/>
      <w:r>
        <w:rPr>
          <w:rFonts w:ascii="Times New Roman" w:hAnsi="Times New Roman"/>
          <w:color w:val="auto"/>
          <w:sz w:val="28"/>
          <w:szCs w:val="28"/>
        </w:rPr>
        <w:t> </w:t>
      </w:r>
      <w:r w:rsidRPr="00751A4D">
        <w:rPr>
          <w:rFonts w:ascii="Times New Roman" w:hAnsi="Times New Roman"/>
          <w:color w:val="auto"/>
          <w:sz w:val="28"/>
          <w:szCs w:val="28"/>
        </w:rPr>
        <w:t xml:space="preserve">Для целей применения настоящей Методики показатели </w:t>
      </w:r>
      <w:r w:rsidRPr="00904B66">
        <w:rPr>
          <w:rFonts w:ascii="Times New Roman" w:hAnsi="Times New Roman"/>
          <w:color w:val="auto"/>
          <w:sz w:val="28"/>
          <w:szCs w:val="28"/>
        </w:rPr>
        <w:t>муниципальных</w:t>
      </w:r>
      <w:r w:rsidRPr="00751A4D">
        <w:rPr>
          <w:rFonts w:ascii="Times New Roman" w:hAnsi="Times New Roman"/>
          <w:color w:val="auto"/>
          <w:sz w:val="28"/>
          <w:szCs w:val="28"/>
        </w:rPr>
        <w:t xml:space="preserve"> программ и показатели структурных элементов </w:t>
      </w:r>
      <w:r w:rsidRPr="00904B66">
        <w:rPr>
          <w:rFonts w:ascii="Times New Roman" w:hAnsi="Times New Roman"/>
          <w:color w:val="auto"/>
          <w:sz w:val="28"/>
          <w:szCs w:val="28"/>
        </w:rPr>
        <w:t>муниципальных</w:t>
      </w:r>
      <w:r w:rsidRPr="00751A4D">
        <w:rPr>
          <w:rFonts w:ascii="Times New Roman" w:hAnsi="Times New Roman"/>
          <w:color w:val="auto"/>
          <w:sz w:val="28"/>
          <w:szCs w:val="28"/>
        </w:rPr>
        <w:t xml:space="preserve"> программ делятся на следующие типы:</w:t>
      </w:r>
    </w:p>
    <w:p w14:paraId="58A1B7E0" w14:textId="528D1D32" w:rsidR="00904B66" w:rsidRPr="00751A4D" w:rsidRDefault="00904B66" w:rsidP="00904B66">
      <w:pPr>
        <w:spacing w:after="0" w:line="240" w:lineRule="auto"/>
        <w:ind w:firstLine="709"/>
        <w:jc w:val="both"/>
        <w:rPr>
          <w:rFonts w:ascii="Times New Roman" w:hAnsi="Times New Roman"/>
          <w:color w:val="auto"/>
          <w:sz w:val="28"/>
          <w:szCs w:val="28"/>
        </w:rPr>
      </w:pPr>
      <w:r w:rsidRPr="00751A4D">
        <w:rPr>
          <w:rFonts w:ascii="Times New Roman" w:hAnsi="Times New Roman"/>
          <w:color w:val="auto"/>
          <w:sz w:val="28"/>
          <w:szCs w:val="28"/>
        </w:rPr>
        <w:t xml:space="preserve">«наследуемый» показатель имеет критерии динамики – «динамический» </w:t>
      </w:r>
      <w:r>
        <w:rPr>
          <w:rFonts w:ascii="Times New Roman" w:hAnsi="Times New Roman"/>
          <w:color w:val="auto"/>
          <w:sz w:val="28"/>
          <w:szCs w:val="28"/>
        </w:rPr>
        <w:br/>
      </w:r>
      <w:r w:rsidRPr="00751A4D">
        <w:rPr>
          <w:rFonts w:ascii="Times New Roman" w:hAnsi="Times New Roman"/>
          <w:color w:val="auto"/>
          <w:sz w:val="28"/>
          <w:szCs w:val="28"/>
        </w:rPr>
        <w:t>и «поддерживающий»;</w:t>
      </w:r>
    </w:p>
    <w:p w14:paraId="4F1802FC" w14:textId="7EE66183" w:rsidR="00904B66" w:rsidRPr="00751A4D" w:rsidRDefault="00904B66" w:rsidP="00904B66">
      <w:pPr>
        <w:spacing w:after="0" w:line="240" w:lineRule="auto"/>
        <w:ind w:firstLine="709"/>
        <w:jc w:val="both"/>
        <w:rPr>
          <w:rFonts w:ascii="Times New Roman" w:hAnsi="Times New Roman"/>
          <w:color w:val="auto"/>
          <w:sz w:val="28"/>
          <w:szCs w:val="28"/>
        </w:rPr>
      </w:pPr>
      <w:r w:rsidRPr="00751A4D">
        <w:rPr>
          <w:rFonts w:ascii="Times New Roman" w:hAnsi="Times New Roman"/>
          <w:color w:val="auto"/>
          <w:sz w:val="28"/>
          <w:szCs w:val="28"/>
        </w:rPr>
        <w:t>«динамический наследуемый» показатель – показатель, значение которого направлено на рост или убывание с течением времени;</w:t>
      </w:r>
    </w:p>
    <w:p w14:paraId="67376BFD" w14:textId="185F78EB" w:rsidR="00904B66" w:rsidRPr="00751A4D" w:rsidRDefault="00904B66" w:rsidP="00904B66">
      <w:pPr>
        <w:spacing w:after="0" w:line="240" w:lineRule="auto"/>
        <w:ind w:firstLine="709"/>
        <w:jc w:val="both"/>
        <w:rPr>
          <w:rFonts w:ascii="Times New Roman" w:hAnsi="Times New Roman"/>
          <w:color w:val="auto"/>
          <w:sz w:val="28"/>
          <w:szCs w:val="28"/>
        </w:rPr>
      </w:pPr>
      <w:r w:rsidRPr="00751A4D">
        <w:rPr>
          <w:rFonts w:ascii="Times New Roman" w:hAnsi="Times New Roman"/>
          <w:color w:val="auto"/>
          <w:sz w:val="28"/>
          <w:szCs w:val="28"/>
        </w:rPr>
        <w:t>«поддерживающий наследуемый» показатель – показатель, значение которого направлено на сохранение его значения на определенном целевом уровне на протяжении нескольких периодов.</w:t>
      </w:r>
    </w:p>
    <w:p w14:paraId="5436BF12" w14:textId="77777777" w:rsidR="00904B66" w:rsidRPr="00751A4D" w:rsidRDefault="00904B66" w:rsidP="00904B66">
      <w:pPr>
        <w:spacing w:after="0" w:line="240" w:lineRule="auto"/>
        <w:ind w:firstLine="709"/>
        <w:jc w:val="both"/>
        <w:rPr>
          <w:rFonts w:ascii="Times New Roman" w:hAnsi="Times New Roman"/>
          <w:color w:val="auto"/>
          <w:sz w:val="28"/>
          <w:szCs w:val="28"/>
        </w:rPr>
      </w:pPr>
      <w:r w:rsidRPr="00751A4D">
        <w:rPr>
          <w:rFonts w:ascii="Times New Roman" w:hAnsi="Times New Roman"/>
          <w:color w:val="auto"/>
          <w:sz w:val="28"/>
          <w:szCs w:val="28"/>
        </w:rPr>
        <w:t>Каждый из указанных типов показателей может быть «возрастающим» или «убывающим».</w:t>
      </w:r>
    </w:p>
    <w:p w14:paraId="534D0089" w14:textId="5F700816" w:rsidR="00904B66" w:rsidRPr="00751A4D" w:rsidRDefault="00904B66" w:rsidP="00904B66">
      <w:pPr>
        <w:spacing w:after="0" w:line="240" w:lineRule="auto"/>
        <w:ind w:firstLine="709"/>
        <w:jc w:val="both"/>
        <w:rPr>
          <w:rFonts w:ascii="Times New Roman" w:hAnsi="Times New Roman"/>
          <w:color w:val="auto"/>
          <w:sz w:val="28"/>
          <w:szCs w:val="28"/>
        </w:rPr>
      </w:pPr>
      <w:r w:rsidRPr="00751A4D">
        <w:rPr>
          <w:rFonts w:ascii="Times New Roman" w:hAnsi="Times New Roman"/>
          <w:color w:val="auto"/>
          <w:sz w:val="28"/>
          <w:szCs w:val="28"/>
        </w:rPr>
        <w:t xml:space="preserve">«Ненаследуемый» показатель – показатель, при расчете которого </w:t>
      </w:r>
      <w:r>
        <w:rPr>
          <w:rFonts w:ascii="Times New Roman" w:hAnsi="Times New Roman"/>
          <w:color w:val="auto"/>
          <w:sz w:val="28"/>
          <w:szCs w:val="28"/>
        </w:rPr>
        <w:br/>
      </w:r>
      <w:r w:rsidRPr="00751A4D">
        <w:rPr>
          <w:rFonts w:ascii="Times New Roman" w:hAnsi="Times New Roman"/>
          <w:color w:val="auto"/>
          <w:sz w:val="28"/>
          <w:szCs w:val="28"/>
        </w:rPr>
        <w:t>по состоянию на начало года все компоненты расчета показателя принимают нулевое значение на 1 января, который имеет дискретный тип расчета, а само значение показателя определяется исключительно на основе данных текущего отчетного периода без учета фактически достигнутых результатов предыдущего периода.</w:t>
      </w:r>
    </w:p>
    <w:p w14:paraId="4C1A704B" w14:textId="67F30B6E" w:rsidR="00904B66" w:rsidRPr="00751A4D" w:rsidRDefault="00904B66" w:rsidP="00904B66">
      <w:pPr>
        <w:spacing w:after="0" w:line="240" w:lineRule="auto"/>
        <w:ind w:firstLine="709"/>
        <w:jc w:val="both"/>
        <w:rPr>
          <w:rFonts w:ascii="Times New Roman" w:hAnsi="Times New Roman"/>
          <w:color w:val="auto"/>
          <w:sz w:val="28"/>
          <w:szCs w:val="28"/>
        </w:rPr>
      </w:pPr>
      <w:r w:rsidRPr="00751A4D">
        <w:rPr>
          <w:rFonts w:ascii="Times New Roman" w:hAnsi="Times New Roman"/>
          <w:color w:val="auto"/>
          <w:sz w:val="28"/>
          <w:szCs w:val="28"/>
        </w:rPr>
        <w:t xml:space="preserve">«Ненаследуемый показатель» также может быть «возрастающим» </w:t>
      </w:r>
      <w:r>
        <w:rPr>
          <w:rFonts w:ascii="Times New Roman" w:hAnsi="Times New Roman"/>
          <w:color w:val="auto"/>
          <w:sz w:val="28"/>
          <w:szCs w:val="28"/>
        </w:rPr>
        <w:br/>
      </w:r>
      <w:r w:rsidRPr="00751A4D">
        <w:rPr>
          <w:rFonts w:ascii="Times New Roman" w:hAnsi="Times New Roman"/>
          <w:color w:val="auto"/>
          <w:sz w:val="28"/>
          <w:szCs w:val="28"/>
        </w:rPr>
        <w:t>или «убывающим».</w:t>
      </w:r>
    </w:p>
    <w:p w14:paraId="2D52D5FF" w14:textId="77777777" w:rsidR="00904B66" w:rsidRPr="00751A4D" w:rsidRDefault="00904B66" w:rsidP="00904B66">
      <w:pPr>
        <w:spacing w:after="0" w:line="240" w:lineRule="auto"/>
        <w:ind w:firstLine="709"/>
        <w:jc w:val="both"/>
        <w:rPr>
          <w:rFonts w:ascii="Times New Roman" w:hAnsi="Times New Roman"/>
          <w:color w:val="auto"/>
          <w:sz w:val="28"/>
          <w:szCs w:val="28"/>
        </w:rPr>
      </w:pPr>
      <w:r w:rsidRPr="00751A4D">
        <w:rPr>
          <w:rFonts w:ascii="Times New Roman" w:hAnsi="Times New Roman"/>
          <w:color w:val="auto"/>
          <w:sz w:val="28"/>
          <w:szCs w:val="28"/>
        </w:rPr>
        <w:t>Под отчетным периодом понимается календарный год.</w:t>
      </w:r>
    </w:p>
    <w:p w14:paraId="5DE86EED" w14:textId="055CB7CA" w:rsidR="00904B66" w:rsidRPr="00751A4D" w:rsidRDefault="00904B66" w:rsidP="00904B66">
      <w:pPr>
        <w:spacing w:after="0" w:line="240" w:lineRule="auto"/>
        <w:ind w:firstLine="709"/>
        <w:jc w:val="both"/>
        <w:rPr>
          <w:rFonts w:ascii="Times New Roman" w:hAnsi="Times New Roman"/>
          <w:color w:val="auto"/>
          <w:sz w:val="28"/>
          <w:szCs w:val="28"/>
        </w:rPr>
      </w:pPr>
      <w:r w:rsidRPr="00751A4D">
        <w:rPr>
          <w:rFonts w:ascii="Times New Roman" w:hAnsi="Times New Roman"/>
          <w:color w:val="auto"/>
          <w:sz w:val="28"/>
          <w:szCs w:val="28"/>
        </w:rPr>
        <w:t xml:space="preserve">В случае если значения показателей </w:t>
      </w:r>
      <w:r>
        <w:rPr>
          <w:rFonts w:ascii="Times New Roman" w:hAnsi="Times New Roman"/>
          <w:color w:val="auto"/>
          <w:sz w:val="28"/>
          <w:szCs w:val="28"/>
        </w:rPr>
        <w:t>муниципальн</w:t>
      </w:r>
      <w:r w:rsidRPr="00751A4D">
        <w:rPr>
          <w:rFonts w:ascii="Times New Roman" w:hAnsi="Times New Roman"/>
          <w:color w:val="auto"/>
          <w:sz w:val="28"/>
          <w:szCs w:val="28"/>
        </w:rPr>
        <w:t xml:space="preserve">ой программы </w:t>
      </w:r>
      <w:r>
        <w:rPr>
          <w:rFonts w:ascii="Times New Roman" w:hAnsi="Times New Roman"/>
          <w:color w:val="auto"/>
          <w:sz w:val="28"/>
          <w:szCs w:val="28"/>
        </w:rPr>
        <w:br/>
      </w:r>
      <w:r w:rsidRPr="00751A4D">
        <w:rPr>
          <w:rFonts w:ascii="Times New Roman" w:hAnsi="Times New Roman"/>
          <w:color w:val="auto"/>
          <w:sz w:val="28"/>
          <w:szCs w:val="28"/>
        </w:rPr>
        <w:t xml:space="preserve">и показателей структурных элементов </w:t>
      </w:r>
      <w:r>
        <w:rPr>
          <w:rFonts w:ascii="Times New Roman" w:hAnsi="Times New Roman"/>
          <w:color w:val="auto"/>
          <w:sz w:val="28"/>
          <w:szCs w:val="28"/>
        </w:rPr>
        <w:t>муниципальн</w:t>
      </w:r>
      <w:r w:rsidRPr="00751A4D">
        <w:rPr>
          <w:rFonts w:ascii="Times New Roman" w:hAnsi="Times New Roman"/>
          <w:color w:val="auto"/>
          <w:sz w:val="28"/>
          <w:szCs w:val="28"/>
        </w:rPr>
        <w:t xml:space="preserve">ой программы </w:t>
      </w:r>
      <w:r>
        <w:rPr>
          <w:rFonts w:ascii="Times New Roman" w:hAnsi="Times New Roman"/>
          <w:color w:val="auto"/>
          <w:sz w:val="28"/>
          <w:szCs w:val="28"/>
        </w:rPr>
        <w:br/>
      </w:r>
      <w:r w:rsidRPr="00751A4D">
        <w:rPr>
          <w:rFonts w:ascii="Times New Roman" w:hAnsi="Times New Roman"/>
          <w:color w:val="auto"/>
          <w:sz w:val="28"/>
          <w:szCs w:val="28"/>
        </w:rPr>
        <w:t xml:space="preserve">не достигнуты по итогам отчетного периода в связи с внешнеполитическими и/или экономическими факторами, обстоятельствами непреодолимой силы, которые привели к невозможности достижения планового значения показателя, а также в случае несоответствия ненаследуемых показателей </w:t>
      </w:r>
      <w:r>
        <w:rPr>
          <w:rFonts w:ascii="Times New Roman" w:hAnsi="Times New Roman"/>
          <w:color w:val="auto"/>
          <w:sz w:val="28"/>
          <w:szCs w:val="28"/>
        </w:rPr>
        <w:t>муниципальных</w:t>
      </w:r>
      <w:r w:rsidRPr="00751A4D">
        <w:rPr>
          <w:rFonts w:ascii="Times New Roman" w:hAnsi="Times New Roman"/>
          <w:color w:val="auto"/>
          <w:sz w:val="28"/>
          <w:szCs w:val="28"/>
        </w:rPr>
        <w:t xml:space="preserve"> программ и их структурных элементов условиям, предусмотренными пунктами 12 и 13 настоящей Методики при наличии соответствующего подтверждения, ответственный исполнитель </w:t>
      </w:r>
      <w:r>
        <w:rPr>
          <w:rFonts w:ascii="Times New Roman" w:hAnsi="Times New Roman"/>
          <w:color w:val="auto"/>
          <w:sz w:val="28"/>
          <w:szCs w:val="28"/>
        </w:rPr>
        <w:t>муниципальн</w:t>
      </w:r>
      <w:r w:rsidRPr="00751A4D">
        <w:rPr>
          <w:rFonts w:ascii="Times New Roman" w:hAnsi="Times New Roman"/>
          <w:color w:val="auto"/>
          <w:sz w:val="28"/>
          <w:szCs w:val="28"/>
        </w:rPr>
        <w:t xml:space="preserve">ой программы может принять решение об исключении из оценки динамики прироста значений таких показателей </w:t>
      </w:r>
      <w:r>
        <w:rPr>
          <w:rFonts w:ascii="Times New Roman" w:hAnsi="Times New Roman"/>
          <w:color w:val="auto"/>
          <w:sz w:val="28"/>
          <w:szCs w:val="28"/>
        </w:rPr>
        <w:t>муниципальных</w:t>
      </w:r>
      <w:r w:rsidRPr="00751A4D">
        <w:rPr>
          <w:rFonts w:ascii="Times New Roman" w:hAnsi="Times New Roman"/>
          <w:color w:val="auto"/>
          <w:sz w:val="28"/>
          <w:szCs w:val="28"/>
        </w:rPr>
        <w:t xml:space="preserve"> программ и их структурных элементов.</w:t>
      </w:r>
    </w:p>
    <w:p w14:paraId="38F46B64" w14:textId="38507135" w:rsidR="00904B66" w:rsidRPr="00751A4D" w:rsidRDefault="00904B66" w:rsidP="00904B66">
      <w:pPr>
        <w:spacing w:after="120" w:line="240" w:lineRule="auto"/>
        <w:ind w:firstLine="709"/>
        <w:jc w:val="both"/>
        <w:rPr>
          <w:rFonts w:ascii="Times New Roman" w:hAnsi="Times New Roman"/>
          <w:color w:val="auto"/>
          <w:sz w:val="28"/>
          <w:szCs w:val="28"/>
        </w:rPr>
      </w:pPr>
      <w:r w:rsidRPr="00751A4D">
        <w:rPr>
          <w:rFonts w:ascii="Times New Roman" w:hAnsi="Times New Roman"/>
          <w:color w:val="auto"/>
          <w:sz w:val="28"/>
          <w:szCs w:val="28"/>
        </w:rPr>
        <w:lastRenderedPageBreak/>
        <w:t xml:space="preserve">Показатели, включенные в </w:t>
      </w:r>
      <w:r>
        <w:rPr>
          <w:rFonts w:ascii="Times New Roman" w:hAnsi="Times New Roman"/>
          <w:color w:val="auto"/>
          <w:sz w:val="28"/>
          <w:szCs w:val="28"/>
        </w:rPr>
        <w:t>муниципальную</w:t>
      </w:r>
      <w:r w:rsidRPr="00751A4D">
        <w:rPr>
          <w:rFonts w:ascii="Times New Roman" w:hAnsi="Times New Roman"/>
          <w:color w:val="auto"/>
          <w:sz w:val="28"/>
          <w:szCs w:val="28"/>
        </w:rPr>
        <w:t xml:space="preserve"> программу и (или) </w:t>
      </w:r>
      <w:r>
        <w:rPr>
          <w:rFonts w:ascii="Times New Roman" w:hAnsi="Times New Roman"/>
          <w:color w:val="auto"/>
          <w:sz w:val="28"/>
          <w:szCs w:val="28"/>
        </w:rPr>
        <w:br/>
      </w:r>
      <w:r w:rsidRPr="00751A4D">
        <w:rPr>
          <w:rFonts w:ascii="Times New Roman" w:hAnsi="Times New Roman"/>
          <w:color w:val="auto"/>
          <w:sz w:val="28"/>
          <w:szCs w:val="28"/>
        </w:rPr>
        <w:t xml:space="preserve">ее структурные элементы в отчетном периоде, не учитываются при расчете оценки динамики прироста значений показателей </w:t>
      </w:r>
      <w:r w:rsidR="003C3B0F">
        <w:rPr>
          <w:rFonts w:ascii="Times New Roman" w:hAnsi="Times New Roman"/>
          <w:color w:val="auto"/>
          <w:sz w:val="28"/>
          <w:szCs w:val="28"/>
        </w:rPr>
        <w:t>муниципальной</w:t>
      </w:r>
      <w:r w:rsidRPr="00751A4D">
        <w:rPr>
          <w:rFonts w:ascii="Times New Roman" w:hAnsi="Times New Roman"/>
          <w:color w:val="auto"/>
          <w:sz w:val="28"/>
          <w:szCs w:val="28"/>
        </w:rPr>
        <w:t xml:space="preserve"> программы </w:t>
      </w:r>
      <w:r>
        <w:rPr>
          <w:rFonts w:ascii="Times New Roman" w:hAnsi="Times New Roman"/>
          <w:color w:val="auto"/>
          <w:sz w:val="28"/>
          <w:szCs w:val="28"/>
        </w:rPr>
        <w:br/>
      </w:r>
      <w:r w:rsidRPr="00751A4D">
        <w:rPr>
          <w:rFonts w:ascii="Times New Roman" w:hAnsi="Times New Roman"/>
          <w:color w:val="auto"/>
          <w:sz w:val="28"/>
          <w:szCs w:val="28"/>
        </w:rPr>
        <w:t>и (или) показателей ее структурных элементов.</w:t>
      </w:r>
    </w:p>
    <w:p w14:paraId="13C8A762" w14:textId="0EAA987C" w:rsidR="00904B66" w:rsidRDefault="00904B66" w:rsidP="00904B66">
      <w:pPr>
        <w:spacing w:after="0" w:line="240" w:lineRule="auto"/>
        <w:ind w:firstLine="709"/>
        <w:jc w:val="both"/>
        <w:rPr>
          <w:rFonts w:ascii="Times New Roman" w:hAnsi="Times New Roman"/>
          <w:color w:val="auto"/>
          <w:sz w:val="28"/>
          <w:szCs w:val="28"/>
        </w:rPr>
      </w:pPr>
      <w:bookmarkStart w:id="54" w:name="sub_1004"/>
      <w:r w:rsidRPr="00751A4D">
        <w:rPr>
          <w:rFonts w:ascii="Times New Roman" w:hAnsi="Times New Roman"/>
          <w:color w:val="auto"/>
          <w:sz w:val="28"/>
          <w:szCs w:val="28"/>
        </w:rPr>
        <w:t>3.</w:t>
      </w:r>
      <w:r>
        <w:rPr>
          <w:rFonts w:ascii="Times New Roman" w:hAnsi="Times New Roman"/>
          <w:color w:val="auto"/>
          <w:sz w:val="28"/>
          <w:szCs w:val="28"/>
        </w:rPr>
        <w:t> </w:t>
      </w:r>
      <w:r w:rsidRPr="00751A4D">
        <w:rPr>
          <w:rFonts w:ascii="Times New Roman" w:hAnsi="Times New Roman"/>
          <w:color w:val="auto"/>
          <w:sz w:val="28"/>
          <w:szCs w:val="28"/>
        </w:rPr>
        <w:t xml:space="preserve">Оценка динамики прироста значений показателей </w:t>
      </w:r>
      <w:r w:rsidR="003C3B0F">
        <w:rPr>
          <w:rFonts w:ascii="Times New Roman" w:hAnsi="Times New Roman"/>
          <w:color w:val="auto"/>
          <w:sz w:val="28"/>
          <w:szCs w:val="28"/>
        </w:rPr>
        <w:t>муниципальной</w:t>
      </w:r>
      <w:r w:rsidRPr="00751A4D">
        <w:rPr>
          <w:rFonts w:ascii="Times New Roman" w:hAnsi="Times New Roman"/>
          <w:color w:val="auto"/>
          <w:sz w:val="28"/>
          <w:szCs w:val="28"/>
        </w:rPr>
        <w:t xml:space="preserve"> программы в отчетном периоде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мп</m:t>
                </m:r>
              </m:sub>
            </m:sSub>
          </m:e>
        </m:d>
      </m:oMath>
      <w:r w:rsidRPr="00751A4D">
        <w:rPr>
          <w:rFonts w:ascii="Times New Roman" w:hAnsi="Times New Roman"/>
          <w:color w:val="auto"/>
          <w:sz w:val="28"/>
          <w:szCs w:val="28"/>
        </w:rPr>
        <w:t xml:space="preserve"> рассчитывается по формуле:</w:t>
      </w:r>
    </w:p>
    <w:p w14:paraId="511C4EE2" w14:textId="77777777" w:rsidR="003C3B0F" w:rsidRPr="003C3B0F" w:rsidRDefault="003C3B0F" w:rsidP="00904B66">
      <w:pPr>
        <w:spacing w:after="0" w:line="240" w:lineRule="auto"/>
        <w:ind w:firstLine="709"/>
        <w:jc w:val="both"/>
        <w:rPr>
          <w:rFonts w:ascii="Times New Roman" w:hAnsi="Times New Roman"/>
          <w:color w:val="auto"/>
          <w:sz w:val="18"/>
          <w:szCs w:val="18"/>
        </w:rPr>
      </w:pPr>
    </w:p>
    <w:bookmarkEnd w:id="54"/>
    <w:p w14:paraId="7E39B821" w14:textId="0CB62AC8" w:rsidR="00904B66" w:rsidRDefault="00151ABE" w:rsidP="00904B66">
      <w:pPr>
        <w:spacing w:after="0" w:line="240" w:lineRule="auto"/>
        <w:ind w:firstLine="709"/>
        <w:jc w:val="center"/>
        <w:rPr>
          <w:rFonts w:ascii="Times New Roman" w:hAnsi="Times New Roman"/>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мп</m:t>
            </m:r>
          </m:sub>
        </m:sSub>
        <m:r>
          <w:rPr>
            <w:rFonts w:ascii="Cambria Math" w:hAnsi="Cambria Math"/>
            <w:color w:val="auto"/>
            <w:sz w:val="28"/>
            <w:szCs w:val="28"/>
          </w:rPr>
          <m:t>=0,7∙</m:t>
        </m:r>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пМП</m:t>
            </m:r>
          </m:sub>
        </m:sSub>
        <m:r>
          <w:rPr>
            <w:rFonts w:ascii="Cambria Math" w:hAnsi="Cambria Math"/>
            <w:color w:val="auto"/>
            <w:sz w:val="28"/>
            <w:szCs w:val="28"/>
          </w:rPr>
          <m:t>+0,3</m:t>
        </m:r>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пСЭ</m:t>
            </m:r>
          </m:sub>
        </m:sSub>
        <m:r>
          <w:rPr>
            <w:rFonts w:ascii="Cambria Math" w:hAnsi="Cambria Math"/>
            <w:color w:val="auto"/>
            <w:sz w:val="28"/>
            <w:szCs w:val="28"/>
          </w:rPr>
          <m:t xml:space="preserve">   , </m:t>
        </m:r>
      </m:oMath>
      <w:r w:rsidR="00904B66" w:rsidRPr="00751A4D">
        <w:rPr>
          <w:rFonts w:ascii="Times New Roman" w:hAnsi="Times New Roman"/>
          <w:color w:val="auto"/>
          <w:sz w:val="28"/>
          <w:szCs w:val="28"/>
        </w:rPr>
        <w:t>где:</w:t>
      </w:r>
    </w:p>
    <w:p w14:paraId="0BF3146E" w14:textId="77777777" w:rsidR="00904B66" w:rsidRPr="00904B66" w:rsidRDefault="00904B66" w:rsidP="00904B66">
      <w:pPr>
        <w:spacing w:after="0" w:line="240" w:lineRule="auto"/>
        <w:ind w:firstLine="709"/>
        <w:jc w:val="center"/>
        <w:rPr>
          <w:rFonts w:ascii="Times New Roman" w:hAnsi="Times New Roman"/>
          <w:color w:val="auto"/>
          <w:sz w:val="16"/>
          <w:szCs w:val="16"/>
        </w:rPr>
      </w:pPr>
    </w:p>
    <w:p w14:paraId="0759B7E9" w14:textId="7ACFA1CC" w:rsidR="00904B66" w:rsidRPr="00751A4D" w:rsidRDefault="00151ABE" w:rsidP="00904B66">
      <w:pPr>
        <w:spacing w:after="0" w:line="240" w:lineRule="auto"/>
        <w:ind w:firstLine="709"/>
        <w:jc w:val="both"/>
        <w:rPr>
          <w:rFonts w:ascii="Times New Roman" w:hAnsi="Times New Roman"/>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пМП</m:t>
            </m:r>
          </m:sub>
        </m:sSub>
      </m:oMath>
      <w:r w:rsidR="00904B66" w:rsidRPr="00751A4D">
        <w:rPr>
          <w:rFonts w:ascii="Times New Roman" w:hAnsi="Times New Roman"/>
          <w:color w:val="auto"/>
          <w:sz w:val="28"/>
          <w:szCs w:val="28"/>
        </w:rPr>
        <w:t xml:space="preserve"> – оценка динамики прироста значений показателей уровня </w:t>
      </w:r>
      <w:r w:rsidR="00904B66">
        <w:rPr>
          <w:rFonts w:ascii="Times New Roman" w:hAnsi="Times New Roman"/>
          <w:color w:val="auto"/>
          <w:sz w:val="28"/>
          <w:szCs w:val="28"/>
        </w:rPr>
        <w:t>муниципальн</w:t>
      </w:r>
      <w:r w:rsidR="00904B66" w:rsidRPr="00751A4D">
        <w:rPr>
          <w:rFonts w:ascii="Times New Roman" w:hAnsi="Times New Roman"/>
          <w:color w:val="auto"/>
          <w:sz w:val="28"/>
          <w:szCs w:val="28"/>
        </w:rPr>
        <w:t>ой программы;</w:t>
      </w:r>
    </w:p>
    <w:p w14:paraId="17F12B1B" w14:textId="344C3A09" w:rsidR="00904B66" w:rsidRPr="00751A4D" w:rsidRDefault="00151ABE" w:rsidP="00904B66">
      <w:pPr>
        <w:spacing w:after="120" w:line="240" w:lineRule="auto"/>
        <w:ind w:firstLine="709"/>
        <w:jc w:val="both"/>
        <w:rPr>
          <w:rFonts w:ascii="Times New Roman" w:hAnsi="Times New Roman"/>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пСЭ</m:t>
            </m:r>
          </m:sub>
        </m:sSub>
      </m:oMath>
      <w:r w:rsidR="00904B66" w:rsidRPr="00751A4D">
        <w:rPr>
          <w:rFonts w:ascii="Times New Roman" w:hAnsi="Times New Roman"/>
          <w:color w:val="auto"/>
          <w:sz w:val="28"/>
          <w:szCs w:val="28"/>
        </w:rPr>
        <w:t xml:space="preserve"> – оценка динамики прироста значений показателей уровня структурных элементов </w:t>
      </w:r>
      <w:r w:rsidR="00904B66">
        <w:rPr>
          <w:rFonts w:ascii="Times New Roman" w:hAnsi="Times New Roman"/>
          <w:color w:val="auto"/>
          <w:sz w:val="28"/>
          <w:szCs w:val="28"/>
        </w:rPr>
        <w:t>муниципальн</w:t>
      </w:r>
      <w:r w:rsidR="00904B66" w:rsidRPr="00751A4D">
        <w:rPr>
          <w:rFonts w:ascii="Times New Roman" w:hAnsi="Times New Roman"/>
          <w:color w:val="auto"/>
          <w:sz w:val="28"/>
          <w:szCs w:val="28"/>
        </w:rPr>
        <w:t>ой программы.</w:t>
      </w:r>
    </w:p>
    <w:p w14:paraId="1A0F6CE6" w14:textId="1B3098B7" w:rsidR="00904B66" w:rsidRPr="00751A4D" w:rsidRDefault="00904B66" w:rsidP="00904B66">
      <w:pPr>
        <w:spacing w:after="120" w:line="240" w:lineRule="auto"/>
        <w:ind w:firstLine="709"/>
        <w:jc w:val="both"/>
        <w:rPr>
          <w:rFonts w:ascii="Times New Roman" w:hAnsi="Times New Roman"/>
          <w:color w:val="auto"/>
          <w:sz w:val="28"/>
          <w:szCs w:val="28"/>
        </w:rPr>
      </w:pPr>
      <w:bookmarkStart w:id="55" w:name="sub_1005"/>
      <w:r w:rsidRPr="00751A4D">
        <w:rPr>
          <w:rFonts w:ascii="Times New Roman" w:hAnsi="Times New Roman"/>
          <w:color w:val="auto"/>
          <w:sz w:val="28"/>
          <w:szCs w:val="28"/>
        </w:rPr>
        <w:t>4.</w:t>
      </w:r>
      <w:r>
        <w:rPr>
          <w:rFonts w:ascii="Times New Roman" w:hAnsi="Times New Roman"/>
          <w:color w:val="auto"/>
          <w:sz w:val="28"/>
          <w:szCs w:val="28"/>
        </w:rPr>
        <w:t> </w:t>
      </w:r>
      <w:r w:rsidRPr="00751A4D">
        <w:rPr>
          <w:rFonts w:ascii="Times New Roman" w:hAnsi="Times New Roman"/>
          <w:color w:val="auto"/>
          <w:sz w:val="28"/>
          <w:szCs w:val="28"/>
        </w:rPr>
        <w:t xml:space="preserve">Оценка динамики прироста значений показателей </w:t>
      </w:r>
      <w:r>
        <w:rPr>
          <w:rFonts w:ascii="Times New Roman" w:hAnsi="Times New Roman"/>
          <w:color w:val="auto"/>
          <w:sz w:val="28"/>
          <w:szCs w:val="28"/>
        </w:rPr>
        <w:t>муниципальн</w:t>
      </w:r>
      <w:r w:rsidRPr="00751A4D">
        <w:rPr>
          <w:rFonts w:ascii="Times New Roman" w:hAnsi="Times New Roman"/>
          <w:color w:val="auto"/>
          <w:sz w:val="28"/>
          <w:szCs w:val="28"/>
        </w:rPr>
        <w:t xml:space="preserve">ой программы в отчетном периоде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мп</m:t>
                </m:r>
              </m:sub>
            </m:sSub>
          </m:e>
        </m:d>
      </m:oMath>
      <w:r w:rsidRPr="00751A4D">
        <w:rPr>
          <w:rFonts w:ascii="Times New Roman" w:hAnsi="Times New Roman"/>
          <w:color w:val="auto"/>
          <w:sz w:val="28"/>
          <w:szCs w:val="28"/>
        </w:rPr>
        <w:t xml:space="preserve"> может принимать значение в интервале от -100% до 100%.</w:t>
      </w:r>
    </w:p>
    <w:p w14:paraId="5CD16EF9" w14:textId="6E976D62" w:rsidR="00904B66" w:rsidRDefault="00904B66" w:rsidP="00904B66">
      <w:pPr>
        <w:spacing w:after="0" w:line="240" w:lineRule="auto"/>
        <w:ind w:firstLine="709"/>
        <w:jc w:val="both"/>
        <w:rPr>
          <w:rFonts w:ascii="Times New Roman" w:hAnsi="Times New Roman"/>
          <w:color w:val="auto"/>
          <w:sz w:val="28"/>
          <w:szCs w:val="28"/>
        </w:rPr>
      </w:pPr>
      <w:bookmarkStart w:id="56" w:name="sub_1006"/>
      <w:bookmarkEnd w:id="55"/>
      <w:r w:rsidRPr="00751A4D">
        <w:rPr>
          <w:rFonts w:ascii="Times New Roman" w:hAnsi="Times New Roman"/>
          <w:color w:val="auto"/>
          <w:sz w:val="28"/>
          <w:szCs w:val="28"/>
        </w:rPr>
        <w:t>5.</w:t>
      </w:r>
      <w:r>
        <w:rPr>
          <w:rFonts w:ascii="Times New Roman" w:hAnsi="Times New Roman"/>
          <w:color w:val="auto"/>
          <w:sz w:val="28"/>
          <w:szCs w:val="28"/>
        </w:rPr>
        <w:t> </w:t>
      </w:r>
      <w:r w:rsidRPr="00751A4D">
        <w:rPr>
          <w:rFonts w:ascii="Times New Roman" w:hAnsi="Times New Roman"/>
          <w:color w:val="auto"/>
          <w:sz w:val="28"/>
          <w:szCs w:val="28"/>
        </w:rPr>
        <w:t xml:space="preserve">Оценка динамики прироста значений показателей уровня </w:t>
      </w:r>
      <w:r w:rsidR="002D26D4">
        <w:rPr>
          <w:rFonts w:ascii="Times New Roman" w:hAnsi="Times New Roman"/>
          <w:color w:val="auto"/>
          <w:sz w:val="28"/>
          <w:szCs w:val="28"/>
        </w:rPr>
        <w:t>муниципальн</w:t>
      </w:r>
      <w:r w:rsidR="002D26D4" w:rsidRPr="00751A4D">
        <w:rPr>
          <w:rFonts w:ascii="Times New Roman" w:hAnsi="Times New Roman"/>
          <w:color w:val="auto"/>
          <w:sz w:val="28"/>
          <w:szCs w:val="28"/>
        </w:rPr>
        <w:t xml:space="preserve">ой </w:t>
      </w:r>
      <w:r w:rsidRPr="00751A4D">
        <w:rPr>
          <w:rFonts w:ascii="Times New Roman" w:hAnsi="Times New Roman"/>
          <w:color w:val="auto"/>
          <w:sz w:val="28"/>
          <w:szCs w:val="28"/>
        </w:rPr>
        <w:t xml:space="preserve">программы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пМП</m:t>
                </m:r>
              </m:sub>
            </m:sSub>
          </m:e>
        </m:d>
      </m:oMath>
      <w:r w:rsidRPr="00751A4D">
        <w:rPr>
          <w:rFonts w:ascii="Times New Roman" w:hAnsi="Times New Roman"/>
          <w:color w:val="auto"/>
          <w:sz w:val="28"/>
          <w:szCs w:val="28"/>
        </w:rPr>
        <w:t xml:space="preserve"> рассчитывается по формуле:</w:t>
      </w:r>
    </w:p>
    <w:p w14:paraId="19309343" w14:textId="77777777" w:rsidR="002D26D4" w:rsidRPr="002D26D4" w:rsidRDefault="002D26D4" w:rsidP="00904B66">
      <w:pPr>
        <w:spacing w:after="0" w:line="240" w:lineRule="auto"/>
        <w:ind w:firstLine="709"/>
        <w:jc w:val="both"/>
        <w:rPr>
          <w:rFonts w:ascii="Times New Roman" w:hAnsi="Times New Roman"/>
          <w:color w:val="auto"/>
          <w:sz w:val="18"/>
          <w:szCs w:val="18"/>
        </w:rPr>
      </w:pPr>
    </w:p>
    <w:bookmarkEnd w:id="56"/>
    <w:p w14:paraId="699B21DE" w14:textId="3A0CA102" w:rsidR="00904B66" w:rsidRPr="002D26D4" w:rsidRDefault="00151ABE" w:rsidP="00904B66">
      <w:pPr>
        <w:spacing w:after="0" w:line="240" w:lineRule="auto"/>
        <w:ind w:firstLine="709"/>
        <w:jc w:val="both"/>
        <w:rPr>
          <w:rFonts w:ascii="Times New Roman" w:hAnsi="Times New Roman"/>
          <w:color w:val="auto"/>
          <w:sz w:val="24"/>
          <w:szCs w:val="24"/>
        </w:rPr>
      </w:pPr>
      <m:oMathPara>
        <m:oMath>
          <m:sSub>
            <m:sSubPr>
              <m:ctrlPr>
                <w:rPr>
                  <w:rFonts w:ascii="Cambria Math" w:hAnsi="Cambria Math"/>
                  <w:i/>
                  <w:color w:val="auto"/>
                  <w:sz w:val="24"/>
                  <w:szCs w:val="24"/>
                </w:rPr>
              </m:ctrlPr>
            </m:sSubPr>
            <m:e>
              <m:r>
                <w:rPr>
                  <w:rFonts w:ascii="Cambria Math" w:hAnsi="Cambria Math"/>
                  <w:color w:val="auto"/>
                  <w:sz w:val="24"/>
                  <w:szCs w:val="24"/>
                </w:rPr>
                <m:t>ОП</m:t>
              </m:r>
            </m:e>
            <m:sub>
              <m:r>
                <w:rPr>
                  <w:rFonts w:ascii="Cambria Math" w:hAnsi="Cambria Math"/>
                  <w:color w:val="auto"/>
                  <w:sz w:val="24"/>
                  <w:szCs w:val="24"/>
                </w:rPr>
                <m:t>пМП</m:t>
              </m:r>
            </m:sub>
          </m:sSub>
          <m:r>
            <w:rPr>
              <w:rFonts w:ascii="Cambria Math" w:hAnsi="Cambria Math"/>
              <w:color w:val="auto"/>
              <w:sz w:val="24"/>
              <w:szCs w:val="24"/>
            </w:rPr>
            <m:t>=</m:t>
          </m:r>
          <m:f>
            <m:fPr>
              <m:ctrlPr>
                <w:rPr>
                  <w:rFonts w:ascii="Cambria Math" w:hAnsi="Cambria Math"/>
                  <w:i/>
                  <w:color w:val="auto"/>
                  <w:sz w:val="24"/>
                  <w:szCs w:val="24"/>
                </w:rPr>
              </m:ctrlPr>
            </m:fPr>
            <m:num>
              <m:nary>
                <m:naryPr>
                  <m:chr m:val="∑"/>
                  <m:limLoc m:val="undOvr"/>
                  <m:ctrlPr>
                    <w:rPr>
                      <w:rFonts w:ascii="Cambria Math" w:hAnsi="Cambria Math"/>
                      <w:i/>
                      <w:color w:val="auto"/>
                      <w:sz w:val="24"/>
                      <w:szCs w:val="24"/>
                    </w:rPr>
                  </m:ctrlPr>
                </m:naryPr>
                <m:sub>
                  <m:sSub>
                    <m:sSubPr>
                      <m:ctrlPr>
                        <w:rPr>
                          <w:rFonts w:ascii="Cambria Math" w:hAnsi="Cambria Math"/>
                          <w:i/>
                          <w:color w:val="auto"/>
                          <w:sz w:val="24"/>
                          <w:szCs w:val="24"/>
                          <w:lang w:val="en-US"/>
                        </w:rPr>
                      </m:ctrlPr>
                    </m:sSubPr>
                    <m:e>
                      <m:r>
                        <w:rPr>
                          <w:rFonts w:ascii="Cambria Math" w:hAnsi="Cambria Math"/>
                          <w:color w:val="auto"/>
                          <w:sz w:val="24"/>
                          <w:szCs w:val="24"/>
                          <w:lang w:val="en-US"/>
                        </w:rPr>
                        <m:t>i</m:t>
                      </m:r>
                    </m:e>
                    <m:sub>
                      <m:r>
                        <w:rPr>
                          <w:rFonts w:ascii="Cambria Math" w:hAnsi="Cambria Math"/>
                          <w:color w:val="auto"/>
                          <w:sz w:val="24"/>
                          <w:szCs w:val="24"/>
                          <w:lang w:val="en-US"/>
                        </w:rPr>
                        <m:t>1</m:t>
                      </m:r>
                    </m:sub>
                  </m:sSub>
                  <m:r>
                    <w:rPr>
                      <w:rFonts w:ascii="Cambria Math" w:hAnsi="Cambria Math"/>
                      <w:color w:val="auto"/>
                      <w:sz w:val="24"/>
                      <w:szCs w:val="24"/>
                      <w:lang w:val="en-US"/>
                    </w:rPr>
                    <m:t>=1</m:t>
                  </m:r>
                </m:sub>
                <m:sup>
                  <m:r>
                    <w:rPr>
                      <w:rFonts w:ascii="Cambria Math" w:hAnsi="Cambria Math"/>
                      <w:color w:val="auto"/>
                      <w:sz w:val="24"/>
                      <w:szCs w:val="24"/>
                    </w:rPr>
                    <m:t>N</m:t>
                  </m:r>
                </m:sup>
                <m:e>
                  <m:sSub>
                    <m:sSubPr>
                      <m:ctrlPr>
                        <w:rPr>
                          <w:rFonts w:ascii="Cambria Math" w:hAnsi="Cambria Math"/>
                          <w:i/>
                          <w:color w:val="auto"/>
                          <w:sz w:val="24"/>
                          <w:szCs w:val="24"/>
                        </w:rPr>
                      </m:ctrlPr>
                    </m:sSubPr>
                    <m:e>
                      <m:r>
                        <w:rPr>
                          <w:rFonts w:ascii="Cambria Math" w:hAnsi="Cambria Math"/>
                          <w:color w:val="auto"/>
                          <w:sz w:val="24"/>
                          <w:szCs w:val="24"/>
                        </w:rPr>
                        <m:t>ОП</m:t>
                      </m:r>
                    </m:e>
                    <m:sub>
                      <m:r>
                        <w:rPr>
                          <w:rFonts w:ascii="Cambria Math" w:hAnsi="Cambria Math"/>
                          <w:color w:val="auto"/>
                          <w:sz w:val="24"/>
                          <w:szCs w:val="24"/>
                        </w:rPr>
                        <m:t>ннвп</m:t>
                      </m:r>
                    </m:sub>
                  </m:sSub>
                </m:e>
              </m:nary>
              <m:r>
                <w:rPr>
                  <w:rFonts w:ascii="Cambria Math" w:hAnsi="Cambria Math"/>
                  <w:color w:val="auto"/>
                  <w:sz w:val="24"/>
                  <w:szCs w:val="24"/>
                </w:rPr>
                <m:t>+</m:t>
              </m:r>
              <m:nary>
                <m:naryPr>
                  <m:chr m:val="∑"/>
                  <m:limLoc m:val="undOvr"/>
                  <m:ctrlPr>
                    <w:rPr>
                      <w:rFonts w:ascii="Cambria Math" w:hAnsi="Cambria Math"/>
                      <w:i/>
                      <w:color w:val="auto"/>
                      <w:sz w:val="24"/>
                      <w:szCs w:val="24"/>
                    </w:rPr>
                  </m:ctrlPr>
                </m:naryPr>
                <m:sub>
                  <m:sSub>
                    <m:sSubPr>
                      <m:ctrlPr>
                        <w:rPr>
                          <w:rFonts w:ascii="Cambria Math" w:hAnsi="Cambria Math"/>
                          <w:i/>
                          <w:color w:val="auto"/>
                          <w:sz w:val="24"/>
                          <w:szCs w:val="24"/>
                        </w:rPr>
                      </m:ctrlPr>
                    </m:sSubPr>
                    <m:e>
                      <m:r>
                        <w:rPr>
                          <w:rFonts w:ascii="Cambria Math" w:hAnsi="Cambria Math"/>
                          <w:color w:val="auto"/>
                          <w:sz w:val="24"/>
                          <w:szCs w:val="24"/>
                        </w:rPr>
                        <m:t>i</m:t>
                      </m:r>
                    </m:e>
                    <m:sub>
                      <m:r>
                        <w:rPr>
                          <w:rFonts w:ascii="Cambria Math" w:hAnsi="Cambria Math"/>
                          <w:color w:val="auto"/>
                          <w:sz w:val="24"/>
                          <w:szCs w:val="24"/>
                        </w:rPr>
                        <m:t>2</m:t>
                      </m:r>
                    </m:sub>
                  </m:sSub>
                  <m:r>
                    <w:rPr>
                      <w:rFonts w:ascii="Cambria Math" w:hAnsi="Cambria Math"/>
                      <w:color w:val="auto"/>
                      <w:sz w:val="24"/>
                      <w:szCs w:val="24"/>
                    </w:rPr>
                    <m:t>=1</m:t>
                  </m:r>
                </m:sub>
                <m:sup>
                  <m:r>
                    <w:rPr>
                      <w:rFonts w:ascii="Cambria Math" w:hAnsi="Cambria Math"/>
                      <w:color w:val="auto"/>
                      <w:sz w:val="24"/>
                      <w:szCs w:val="24"/>
                    </w:rPr>
                    <m:t>M</m:t>
                  </m:r>
                </m:sup>
                <m:e>
                  <m:sSub>
                    <m:sSubPr>
                      <m:ctrlPr>
                        <w:rPr>
                          <w:rFonts w:ascii="Cambria Math" w:hAnsi="Cambria Math"/>
                          <w:i/>
                          <w:color w:val="auto"/>
                          <w:sz w:val="24"/>
                          <w:szCs w:val="24"/>
                        </w:rPr>
                      </m:ctrlPr>
                    </m:sSubPr>
                    <m:e>
                      <m:r>
                        <w:rPr>
                          <w:rFonts w:ascii="Cambria Math" w:hAnsi="Cambria Math"/>
                          <w:color w:val="auto"/>
                          <w:sz w:val="24"/>
                          <w:szCs w:val="24"/>
                        </w:rPr>
                        <m:t>ОП</m:t>
                      </m:r>
                    </m:e>
                    <m:sub>
                      <m:r>
                        <w:rPr>
                          <w:rFonts w:ascii="Cambria Math" w:hAnsi="Cambria Math"/>
                          <w:color w:val="auto"/>
                          <w:sz w:val="24"/>
                          <w:szCs w:val="24"/>
                        </w:rPr>
                        <m:t>ннуп</m:t>
                      </m:r>
                    </m:sub>
                  </m:sSub>
                </m:e>
              </m:nary>
              <m:r>
                <w:rPr>
                  <w:rFonts w:ascii="Cambria Math" w:hAnsi="Cambria Math"/>
                  <w:color w:val="auto"/>
                  <w:sz w:val="24"/>
                  <w:szCs w:val="24"/>
                </w:rPr>
                <m:t>+</m:t>
              </m:r>
              <m:nary>
                <m:naryPr>
                  <m:chr m:val="∑"/>
                  <m:limLoc m:val="undOvr"/>
                  <m:ctrlPr>
                    <w:rPr>
                      <w:rFonts w:ascii="Cambria Math" w:hAnsi="Cambria Math"/>
                      <w:i/>
                      <w:color w:val="auto"/>
                      <w:sz w:val="24"/>
                      <w:szCs w:val="24"/>
                    </w:rPr>
                  </m:ctrlPr>
                </m:naryPr>
                <m:sub>
                  <m:sSub>
                    <m:sSubPr>
                      <m:ctrlPr>
                        <w:rPr>
                          <w:rFonts w:ascii="Cambria Math" w:hAnsi="Cambria Math"/>
                          <w:i/>
                          <w:color w:val="auto"/>
                          <w:sz w:val="24"/>
                          <w:szCs w:val="24"/>
                        </w:rPr>
                      </m:ctrlPr>
                    </m:sSubPr>
                    <m:e>
                      <m:r>
                        <w:rPr>
                          <w:rFonts w:ascii="Cambria Math" w:hAnsi="Cambria Math"/>
                          <w:color w:val="auto"/>
                          <w:sz w:val="24"/>
                          <w:szCs w:val="24"/>
                        </w:rPr>
                        <m:t>i</m:t>
                      </m:r>
                    </m:e>
                    <m:sub>
                      <m:r>
                        <w:rPr>
                          <w:rFonts w:ascii="Cambria Math" w:hAnsi="Cambria Math"/>
                          <w:color w:val="auto"/>
                          <w:sz w:val="24"/>
                          <w:szCs w:val="24"/>
                        </w:rPr>
                        <m:t>3</m:t>
                      </m:r>
                    </m:sub>
                  </m:sSub>
                </m:sub>
                <m:sup>
                  <m:r>
                    <w:rPr>
                      <w:rFonts w:ascii="Cambria Math" w:hAnsi="Cambria Math"/>
                      <w:color w:val="auto"/>
                      <w:sz w:val="24"/>
                      <w:szCs w:val="24"/>
                    </w:rPr>
                    <m:t>S</m:t>
                  </m:r>
                </m:sup>
                <m:e>
                  <m:sSub>
                    <m:sSubPr>
                      <m:ctrlPr>
                        <w:rPr>
                          <w:rFonts w:ascii="Cambria Math" w:hAnsi="Cambria Math"/>
                          <w:i/>
                          <w:color w:val="auto"/>
                          <w:sz w:val="24"/>
                          <w:szCs w:val="24"/>
                        </w:rPr>
                      </m:ctrlPr>
                    </m:sSubPr>
                    <m:e>
                      <m:r>
                        <w:rPr>
                          <w:rFonts w:ascii="Cambria Math" w:hAnsi="Cambria Math"/>
                          <w:color w:val="auto"/>
                          <w:sz w:val="24"/>
                          <w:szCs w:val="24"/>
                        </w:rPr>
                        <m:t>ОП</m:t>
                      </m:r>
                    </m:e>
                    <m:sub>
                      <m:r>
                        <w:rPr>
                          <w:rFonts w:ascii="Cambria Math" w:hAnsi="Cambria Math"/>
                          <w:color w:val="auto"/>
                          <w:sz w:val="24"/>
                          <w:szCs w:val="24"/>
                        </w:rPr>
                        <m:t>ндвп</m:t>
                      </m:r>
                    </m:sub>
                  </m:sSub>
                </m:e>
              </m:nary>
              <m:r>
                <w:rPr>
                  <w:rFonts w:ascii="Cambria Math" w:hAnsi="Cambria Math"/>
                  <w:color w:val="auto"/>
                  <w:sz w:val="24"/>
                  <w:szCs w:val="24"/>
                </w:rPr>
                <m:t>+</m:t>
              </m:r>
              <m:nary>
                <m:naryPr>
                  <m:chr m:val="∑"/>
                  <m:limLoc m:val="undOvr"/>
                  <m:ctrlPr>
                    <w:rPr>
                      <w:rFonts w:ascii="Cambria Math" w:hAnsi="Cambria Math"/>
                      <w:i/>
                      <w:color w:val="auto"/>
                      <w:sz w:val="24"/>
                      <w:szCs w:val="24"/>
                    </w:rPr>
                  </m:ctrlPr>
                </m:naryPr>
                <m:sub>
                  <m:sSub>
                    <m:sSubPr>
                      <m:ctrlPr>
                        <w:rPr>
                          <w:rFonts w:ascii="Cambria Math" w:hAnsi="Cambria Math"/>
                          <w:i/>
                          <w:color w:val="auto"/>
                          <w:sz w:val="24"/>
                          <w:szCs w:val="24"/>
                        </w:rPr>
                      </m:ctrlPr>
                    </m:sSubPr>
                    <m:e>
                      <m:r>
                        <w:rPr>
                          <w:rFonts w:ascii="Cambria Math" w:hAnsi="Cambria Math"/>
                          <w:color w:val="auto"/>
                          <w:sz w:val="24"/>
                          <w:szCs w:val="24"/>
                        </w:rPr>
                        <m:t>i</m:t>
                      </m:r>
                    </m:e>
                    <m:sub>
                      <m:r>
                        <w:rPr>
                          <w:rFonts w:ascii="Cambria Math" w:hAnsi="Cambria Math"/>
                          <w:color w:val="auto"/>
                          <w:sz w:val="24"/>
                          <w:szCs w:val="24"/>
                        </w:rPr>
                        <m:t>4</m:t>
                      </m:r>
                    </m:sub>
                  </m:sSub>
                </m:sub>
                <m:sup>
                  <m:r>
                    <w:rPr>
                      <w:rFonts w:ascii="Cambria Math" w:hAnsi="Cambria Math"/>
                      <w:color w:val="auto"/>
                      <w:sz w:val="24"/>
                      <w:szCs w:val="24"/>
                    </w:rPr>
                    <m:t>T</m:t>
                  </m:r>
                </m:sup>
                <m:e>
                  <m:sSub>
                    <m:sSubPr>
                      <m:ctrlPr>
                        <w:rPr>
                          <w:rFonts w:ascii="Cambria Math" w:hAnsi="Cambria Math"/>
                          <w:i/>
                          <w:color w:val="auto"/>
                          <w:sz w:val="24"/>
                          <w:szCs w:val="24"/>
                        </w:rPr>
                      </m:ctrlPr>
                    </m:sSubPr>
                    <m:e>
                      <m:r>
                        <w:rPr>
                          <w:rFonts w:ascii="Cambria Math" w:hAnsi="Cambria Math"/>
                          <w:color w:val="auto"/>
                          <w:sz w:val="24"/>
                          <w:szCs w:val="24"/>
                        </w:rPr>
                        <m:t>ОП</m:t>
                      </m:r>
                    </m:e>
                    <m:sub>
                      <m:r>
                        <w:rPr>
                          <w:rFonts w:ascii="Cambria Math" w:hAnsi="Cambria Math"/>
                          <w:color w:val="auto"/>
                          <w:sz w:val="24"/>
                          <w:szCs w:val="24"/>
                        </w:rPr>
                        <m:t>ндуп</m:t>
                      </m:r>
                    </m:sub>
                  </m:sSub>
                </m:e>
              </m:nary>
              <m:r>
                <w:rPr>
                  <w:rFonts w:ascii="Cambria Math" w:hAnsi="Cambria Math"/>
                  <w:color w:val="auto"/>
                  <w:sz w:val="24"/>
                  <w:szCs w:val="24"/>
                </w:rPr>
                <m:t>+</m:t>
              </m:r>
              <m:nary>
                <m:naryPr>
                  <m:chr m:val="∑"/>
                  <m:limLoc m:val="undOvr"/>
                  <m:ctrlPr>
                    <w:rPr>
                      <w:rFonts w:ascii="Cambria Math" w:hAnsi="Cambria Math"/>
                      <w:i/>
                      <w:color w:val="auto"/>
                      <w:sz w:val="24"/>
                      <w:szCs w:val="24"/>
                    </w:rPr>
                  </m:ctrlPr>
                </m:naryPr>
                <m:sub>
                  <m:sSub>
                    <m:sSubPr>
                      <m:ctrlPr>
                        <w:rPr>
                          <w:rFonts w:ascii="Cambria Math" w:hAnsi="Cambria Math"/>
                          <w:i/>
                          <w:color w:val="auto"/>
                          <w:sz w:val="24"/>
                          <w:szCs w:val="24"/>
                        </w:rPr>
                      </m:ctrlPr>
                    </m:sSubPr>
                    <m:e>
                      <m:r>
                        <w:rPr>
                          <w:rFonts w:ascii="Cambria Math" w:hAnsi="Cambria Math"/>
                          <w:color w:val="auto"/>
                          <w:sz w:val="24"/>
                          <w:szCs w:val="24"/>
                        </w:rPr>
                        <m:t>i</m:t>
                      </m:r>
                    </m:e>
                    <m:sub>
                      <m:r>
                        <w:rPr>
                          <w:rFonts w:ascii="Cambria Math" w:hAnsi="Cambria Math"/>
                          <w:color w:val="auto"/>
                          <w:sz w:val="24"/>
                          <w:szCs w:val="24"/>
                        </w:rPr>
                        <m:t>5</m:t>
                      </m:r>
                    </m:sub>
                  </m:sSub>
                </m:sub>
                <m:sup>
                  <m:r>
                    <w:rPr>
                      <w:rFonts w:ascii="Cambria Math" w:hAnsi="Cambria Math"/>
                      <w:color w:val="auto"/>
                      <w:sz w:val="24"/>
                      <w:szCs w:val="24"/>
                    </w:rPr>
                    <m:t>L</m:t>
                  </m:r>
                </m:sup>
                <m:e>
                  <m:sSub>
                    <m:sSubPr>
                      <m:ctrlPr>
                        <w:rPr>
                          <w:rFonts w:ascii="Cambria Math" w:hAnsi="Cambria Math"/>
                          <w:i/>
                          <w:color w:val="auto"/>
                          <w:sz w:val="24"/>
                          <w:szCs w:val="24"/>
                        </w:rPr>
                      </m:ctrlPr>
                    </m:sSubPr>
                    <m:e>
                      <m:r>
                        <w:rPr>
                          <w:rFonts w:ascii="Cambria Math" w:hAnsi="Cambria Math"/>
                          <w:color w:val="auto"/>
                          <w:sz w:val="24"/>
                          <w:szCs w:val="24"/>
                        </w:rPr>
                        <m:t>ОП</m:t>
                      </m:r>
                    </m:e>
                    <m:sub>
                      <m:r>
                        <w:rPr>
                          <w:rFonts w:ascii="Cambria Math" w:hAnsi="Cambria Math"/>
                          <w:color w:val="auto"/>
                          <w:sz w:val="24"/>
                          <w:szCs w:val="24"/>
                        </w:rPr>
                        <m:t>нпвп</m:t>
                      </m:r>
                    </m:sub>
                  </m:sSub>
                </m:e>
              </m:nary>
              <m:r>
                <w:rPr>
                  <w:rFonts w:ascii="Cambria Math" w:hAnsi="Cambria Math"/>
                  <w:color w:val="auto"/>
                  <w:sz w:val="24"/>
                  <w:szCs w:val="24"/>
                </w:rPr>
                <m:t>+</m:t>
              </m:r>
              <m:nary>
                <m:naryPr>
                  <m:chr m:val="∑"/>
                  <m:limLoc m:val="subSup"/>
                  <m:ctrlPr>
                    <w:rPr>
                      <w:rFonts w:ascii="Cambria Math" w:hAnsi="Cambria Math"/>
                      <w:i/>
                      <w:color w:val="auto"/>
                      <w:sz w:val="24"/>
                      <w:szCs w:val="24"/>
                    </w:rPr>
                  </m:ctrlPr>
                </m:naryPr>
                <m:sub>
                  <m:sSub>
                    <m:sSubPr>
                      <m:ctrlPr>
                        <w:rPr>
                          <w:rFonts w:ascii="Cambria Math" w:hAnsi="Cambria Math"/>
                          <w:i/>
                          <w:color w:val="auto"/>
                          <w:sz w:val="24"/>
                          <w:szCs w:val="24"/>
                        </w:rPr>
                      </m:ctrlPr>
                    </m:sSubPr>
                    <m:e>
                      <m:r>
                        <w:rPr>
                          <w:rFonts w:ascii="Cambria Math" w:hAnsi="Cambria Math"/>
                          <w:color w:val="auto"/>
                          <w:sz w:val="24"/>
                          <w:szCs w:val="24"/>
                        </w:rPr>
                        <m:t>i</m:t>
                      </m:r>
                    </m:e>
                    <m:sub>
                      <m:r>
                        <w:rPr>
                          <w:rFonts w:ascii="Cambria Math" w:hAnsi="Cambria Math"/>
                          <w:color w:val="auto"/>
                          <w:sz w:val="24"/>
                          <w:szCs w:val="24"/>
                        </w:rPr>
                        <m:t>6</m:t>
                      </m:r>
                    </m:sub>
                  </m:sSub>
                </m:sub>
                <m:sup>
                  <m:r>
                    <w:rPr>
                      <w:rFonts w:ascii="Cambria Math" w:hAnsi="Cambria Math"/>
                      <w:color w:val="auto"/>
                      <w:sz w:val="24"/>
                      <w:szCs w:val="24"/>
                    </w:rPr>
                    <m:t>K</m:t>
                  </m:r>
                </m:sup>
                <m:e>
                  <m:sSub>
                    <m:sSubPr>
                      <m:ctrlPr>
                        <w:rPr>
                          <w:rFonts w:ascii="Cambria Math" w:hAnsi="Cambria Math"/>
                          <w:i/>
                          <w:color w:val="auto"/>
                          <w:sz w:val="24"/>
                          <w:szCs w:val="24"/>
                        </w:rPr>
                      </m:ctrlPr>
                    </m:sSubPr>
                    <m:e>
                      <m:r>
                        <w:rPr>
                          <w:rFonts w:ascii="Cambria Math" w:hAnsi="Cambria Math"/>
                          <w:color w:val="auto"/>
                          <w:sz w:val="24"/>
                          <w:szCs w:val="24"/>
                        </w:rPr>
                        <m:t>ОП</m:t>
                      </m:r>
                    </m:e>
                    <m:sub>
                      <m:r>
                        <w:rPr>
                          <w:rFonts w:ascii="Cambria Math" w:hAnsi="Cambria Math"/>
                          <w:color w:val="auto"/>
                          <w:sz w:val="24"/>
                          <w:szCs w:val="24"/>
                        </w:rPr>
                        <m:t>нпуп</m:t>
                      </m:r>
                    </m:sub>
                  </m:sSub>
                </m:e>
              </m:nary>
            </m:num>
            <m:den>
              <m:r>
                <w:rPr>
                  <w:rFonts w:ascii="Cambria Math" w:hAnsi="Cambria Math"/>
                  <w:color w:val="auto"/>
                  <w:sz w:val="24"/>
                  <w:szCs w:val="24"/>
                </w:rPr>
                <m:t>N+M+S+T+L+K</m:t>
              </m:r>
            </m:den>
          </m:f>
        </m:oMath>
      </m:oMathPara>
    </w:p>
    <w:p w14:paraId="7F6F3290" w14:textId="77777777" w:rsidR="00904B66" w:rsidRPr="00751A4D" w:rsidRDefault="00904B66" w:rsidP="00904B66">
      <w:pPr>
        <w:spacing w:after="0" w:line="240" w:lineRule="auto"/>
        <w:ind w:firstLine="709"/>
        <w:jc w:val="both"/>
        <w:rPr>
          <w:rFonts w:ascii="Times New Roman" w:hAnsi="Times New Roman"/>
          <w:color w:val="auto"/>
          <w:sz w:val="28"/>
          <w:szCs w:val="28"/>
        </w:rPr>
      </w:pPr>
      <w:r w:rsidRPr="00751A4D">
        <w:rPr>
          <w:rFonts w:ascii="Times New Roman" w:hAnsi="Times New Roman"/>
          <w:color w:val="auto"/>
          <w:sz w:val="28"/>
          <w:szCs w:val="28"/>
        </w:rPr>
        <w:t>где:</w:t>
      </w:r>
    </w:p>
    <w:p w14:paraId="67F3B43F" w14:textId="25DB4729" w:rsidR="00904B66" w:rsidRPr="00751A4D" w:rsidRDefault="00904B66" w:rsidP="002D26D4">
      <w:pPr>
        <w:spacing w:after="0" w:line="228" w:lineRule="auto"/>
        <w:ind w:firstLine="709"/>
        <w:jc w:val="both"/>
        <w:rPr>
          <w:rFonts w:ascii="Times New Roman" w:hAnsi="Times New Roman"/>
          <w:color w:val="auto"/>
          <w:sz w:val="28"/>
          <w:szCs w:val="28"/>
        </w:rPr>
      </w:pPr>
      <m:oMath>
        <m:r>
          <w:rPr>
            <w:rFonts w:ascii="Cambria Math" w:hAnsi="Cambria Math"/>
            <w:color w:val="auto"/>
            <w:sz w:val="28"/>
            <w:szCs w:val="28"/>
          </w:rPr>
          <m:t>N</m:t>
        </m:r>
      </m:oMath>
      <w:r w:rsidRPr="00751A4D">
        <w:rPr>
          <w:rFonts w:ascii="Times New Roman" w:hAnsi="Times New Roman"/>
          <w:color w:val="auto"/>
          <w:sz w:val="28"/>
          <w:szCs w:val="28"/>
        </w:rPr>
        <w:t xml:space="preserve"> </w:t>
      </w:r>
      <w:r w:rsidR="002D26D4" w:rsidRPr="00751A4D">
        <w:rPr>
          <w:rFonts w:ascii="Times New Roman" w:hAnsi="Times New Roman"/>
          <w:color w:val="auto"/>
          <w:sz w:val="28"/>
          <w:szCs w:val="28"/>
        </w:rPr>
        <w:t xml:space="preserve">– </w:t>
      </w:r>
      <w:r w:rsidRPr="00751A4D">
        <w:rPr>
          <w:rFonts w:ascii="Times New Roman" w:hAnsi="Times New Roman"/>
          <w:color w:val="auto"/>
          <w:sz w:val="28"/>
          <w:szCs w:val="28"/>
        </w:rPr>
        <w:t xml:space="preserve">количество возрастающих ненаследуемых показателей уровня </w:t>
      </w:r>
      <w:r w:rsidR="002D26D4">
        <w:rPr>
          <w:rFonts w:ascii="Times New Roman" w:hAnsi="Times New Roman"/>
          <w:color w:val="auto"/>
          <w:sz w:val="28"/>
          <w:szCs w:val="28"/>
        </w:rPr>
        <w:t>муниципальн</w:t>
      </w:r>
      <w:r w:rsidR="002D26D4" w:rsidRPr="00751A4D">
        <w:rPr>
          <w:rFonts w:ascii="Times New Roman" w:hAnsi="Times New Roman"/>
          <w:color w:val="auto"/>
          <w:sz w:val="28"/>
          <w:szCs w:val="28"/>
        </w:rPr>
        <w:t xml:space="preserve">ой </w:t>
      </w:r>
      <w:r w:rsidRPr="00751A4D">
        <w:rPr>
          <w:rFonts w:ascii="Times New Roman" w:hAnsi="Times New Roman"/>
          <w:color w:val="auto"/>
          <w:sz w:val="28"/>
          <w:szCs w:val="28"/>
        </w:rPr>
        <w:t>программы;</w:t>
      </w:r>
    </w:p>
    <w:p w14:paraId="0B56D17F" w14:textId="0B4CD6B5" w:rsidR="00904B66" w:rsidRPr="00751A4D" w:rsidRDefault="00151ABE" w:rsidP="002D26D4">
      <w:pPr>
        <w:spacing w:after="0" w:line="228" w:lineRule="auto"/>
        <w:ind w:firstLine="709"/>
        <w:jc w:val="both"/>
        <w:rPr>
          <w:rFonts w:ascii="Times New Roman" w:hAnsi="Times New Roman"/>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ннвп</m:t>
            </m:r>
          </m:sub>
        </m:sSub>
      </m:oMath>
      <w:r w:rsidR="00904B66" w:rsidRPr="00751A4D">
        <w:rPr>
          <w:rFonts w:ascii="Times New Roman" w:hAnsi="Times New Roman"/>
          <w:color w:val="auto"/>
          <w:sz w:val="28"/>
          <w:szCs w:val="28"/>
        </w:rPr>
        <w:t xml:space="preserve"> </w:t>
      </w:r>
      <w:r w:rsidR="002D26D4" w:rsidRPr="00751A4D">
        <w:rPr>
          <w:rFonts w:ascii="Times New Roman" w:hAnsi="Times New Roman"/>
          <w:color w:val="auto"/>
          <w:sz w:val="28"/>
          <w:szCs w:val="28"/>
        </w:rPr>
        <w:t xml:space="preserve">– </w:t>
      </w:r>
      <w:r w:rsidR="00904B66" w:rsidRPr="00751A4D">
        <w:rPr>
          <w:rFonts w:ascii="Times New Roman" w:hAnsi="Times New Roman"/>
          <w:color w:val="auto"/>
          <w:sz w:val="28"/>
          <w:szCs w:val="28"/>
        </w:rPr>
        <w:t xml:space="preserve">оценка динамики прироста значения возрастающего ненаследуемого показателя уровня </w:t>
      </w:r>
      <w:r w:rsidR="002D26D4">
        <w:rPr>
          <w:rFonts w:ascii="Times New Roman" w:hAnsi="Times New Roman"/>
          <w:color w:val="auto"/>
          <w:sz w:val="28"/>
          <w:szCs w:val="28"/>
        </w:rPr>
        <w:t>муниципальн</w:t>
      </w:r>
      <w:r w:rsidR="002D26D4" w:rsidRPr="00751A4D">
        <w:rPr>
          <w:rFonts w:ascii="Times New Roman" w:hAnsi="Times New Roman"/>
          <w:color w:val="auto"/>
          <w:sz w:val="28"/>
          <w:szCs w:val="28"/>
        </w:rPr>
        <w:t xml:space="preserve">ой </w:t>
      </w:r>
      <w:r w:rsidR="00904B66" w:rsidRPr="00751A4D">
        <w:rPr>
          <w:rFonts w:ascii="Times New Roman" w:hAnsi="Times New Roman"/>
          <w:color w:val="auto"/>
          <w:sz w:val="28"/>
          <w:szCs w:val="28"/>
        </w:rPr>
        <w:t>программы;</w:t>
      </w:r>
    </w:p>
    <w:p w14:paraId="1CAFAB3D" w14:textId="2F13B048" w:rsidR="00904B66" w:rsidRPr="00751A4D" w:rsidRDefault="00904B66" w:rsidP="002D26D4">
      <w:pPr>
        <w:spacing w:after="0" w:line="228" w:lineRule="auto"/>
        <w:ind w:firstLine="709"/>
        <w:jc w:val="both"/>
        <w:rPr>
          <w:rFonts w:ascii="Times New Roman" w:hAnsi="Times New Roman"/>
          <w:color w:val="auto"/>
          <w:sz w:val="28"/>
          <w:szCs w:val="28"/>
        </w:rPr>
      </w:pPr>
      <m:oMath>
        <m:r>
          <w:rPr>
            <w:rFonts w:ascii="Cambria Math" w:hAnsi="Cambria Math"/>
            <w:color w:val="auto"/>
            <w:sz w:val="28"/>
            <w:szCs w:val="28"/>
          </w:rPr>
          <m:t>M</m:t>
        </m:r>
      </m:oMath>
      <w:r w:rsidRPr="00751A4D">
        <w:rPr>
          <w:rFonts w:ascii="Times New Roman" w:hAnsi="Times New Roman"/>
          <w:color w:val="auto"/>
          <w:sz w:val="28"/>
          <w:szCs w:val="28"/>
        </w:rPr>
        <w:t xml:space="preserve"> </w:t>
      </w:r>
      <w:r w:rsidR="002D26D4" w:rsidRPr="00751A4D">
        <w:rPr>
          <w:rFonts w:ascii="Times New Roman" w:hAnsi="Times New Roman"/>
          <w:color w:val="auto"/>
          <w:sz w:val="28"/>
          <w:szCs w:val="28"/>
        </w:rPr>
        <w:t xml:space="preserve">– </w:t>
      </w:r>
      <w:r w:rsidRPr="00751A4D">
        <w:rPr>
          <w:rFonts w:ascii="Times New Roman" w:hAnsi="Times New Roman"/>
          <w:color w:val="auto"/>
          <w:sz w:val="28"/>
          <w:szCs w:val="28"/>
        </w:rPr>
        <w:t xml:space="preserve">количество убывающих ненаследуемых показателей уровня </w:t>
      </w:r>
      <w:r w:rsidR="002D26D4">
        <w:rPr>
          <w:rFonts w:ascii="Times New Roman" w:hAnsi="Times New Roman"/>
          <w:color w:val="auto"/>
          <w:sz w:val="28"/>
          <w:szCs w:val="28"/>
        </w:rPr>
        <w:t>муниципальн</w:t>
      </w:r>
      <w:r w:rsidR="002D26D4" w:rsidRPr="00751A4D">
        <w:rPr>
          <w:rFonts w:ascii="Times New Roman" w:hAnsi="Times New Roman"/>
          <w:color w:val="auto"/>
          <w:sz w:val="28"/>
          <w:szCs w:val="28"/>
        </w:rPr>
        <w:t>ой</w:t>
      </w:r>
      <w:r w:rsidRPr="00751A4D">
        <w:rPr>
          <w:rFonts w:ascii="Times New Roman" w:hAnsi="Times New Roman"/>
          <w:color w:val="auto"/>
          <w:sz w:val="28"/>
          <w:szCs w:val="28"/>
        </w:rPr>
        <w:t xml:space="preserve"> программы;</w:t>
      </w:r>
    </w:p>
    <w:p w14:paraId="1A48FC2F" w14:textId="7A68A3A2" w:rsidR="00904B66" w:rsidRPr="00751A4D" w:rsidRDefault="00151ABE" w:rsidP="002D26D4">
      <w:pPr>
        <w:spacing w:after="0" w:line="228" w:lineRule="auto"/>
        <w:ind w:firstLine="709"/>
        <w:jc w:val="both"/>
        <w:rPr>
          <w:rFonts w:ascii="Times New Roman" w:hAnsi="Times New Roman"/>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ннуп</m:t>
            </m:r>
          </m:sub>
        </m:sSub>
      </m:oMath>
      <w:r w:rsidR="00904B66" w:rsidRPr="00751A4D">
        <w:rPr>
          <w:rFonts w:ascii="Times New Roman" w:hAnsi="Times New Roman"/>
          <w:color w:val="auto"/>
          <w:sz w:val="28"/>
          <w:szCs w:val="28"/>
        </w:rPr>
        <w:t xml:space="preserve"> </w:t>
      </w:r>
      <w:r w:rsidR="002D26D4" w:rsidRPr="00751A4D">
        <w:rPr>
          <w:rFonts w:ascii="Times New Roman" w:hAnsi="Times New Roman"/>
          <w:color w:val="auto"/>
          <w:sz w:val="28"/>
          <w:szCs w:val="28"/>
        </w:rPr>
        <w:t xml:space="preserve">– </w:t>
      </w:r>
      <w:r w:rsidR="00904B66" w:rsidRPr="00751A4D">
        <w:rPr>
          <w:rFonts w:ascii="Times New Roman" w:hAnsi="Times New Roman"/>
          <w:color w:val="auto"/>
          <w:sz w:val="28"/>
          <w:szCs w:val="28"/>
        </w:rPr>
        <w:t xml:space="preserve">оценка динамики прироста значения убывающего ненаследуемого показателя уровня </w:t>
      </w:r>
      <w:r w:rsidR="002D26D4">
        <w:rPr>
          <w:rFonts w:ascii="Times New Roman" w:hAnsi="Times New Roman"/>
          <w:color w:val="auto"/>
          <w:sz w:val="28"/>
          <w:szCs w:val="28"/>
        </w:rPr>
        <w:t>муниципальн</w:t>
      </w:r>
      <w:r w:rsidR="002D26D4" w:rsidRPr="00751A4D">
        <w:rPr>
          <w:rFonts w:ascii="Times New Roman" w:hAnsi="Times New Roman"/>
          <w:color w:val="auto"/>
          <w:sz w:val="28"/>
          <w:szCs w:val="28"/>
        </w:rPr>
        <w:t>ой</w:t>
      </w:r>
      <w:r w:rsidR="00904B66" w:rsidRPr="00751A4D">
        <w:rPr>
          <w:rFonts w:ascii="Times New Roman" w:hAnsi="Times New Roman"/>
          <w:color w:val="auto"/>
          <w:sz w:val="28"/>
          <w:szCs w:val="28"/>
        </w:rPr>
        <w:t xml:space="preserve"> программы;</w:t>
      </w:r>
    </w:p>
    <w:p w14:paraId="7CFF5350" w14:textId="2E63669B" w:rsidR="00904B66" w:rsidRPr="00751A4D" w:rsidRDefault="00904B66" w:rsidP="002D26D4">
      <w:pPr>
        <w:spacing w:after="0" w:line="228" w:lineRule="auto"/>
        <w:ind w:firstLine="709"/>
        <w:jc w:val="both"/>
        <w:rPr>
          <w:rFonts w:ascii="Times New Roman" w:hAnsi="Times New Roman"/>
          <w:color w:val="auto"/>
          <w:sz w:val="28"/>
          <w:szCs w:val="28"/>
        </w:rPr>
      </w:pPr>
      <m:oMath>
        <m:r>
          <w:rPr>
            <w:rFonts w:ascii="Cambria Math" w:hAnsi="Cambria Math"/>
            <w:color w:val="auto"/>
            <w:sz w:val="28"/>
            <w:szCs w:val="28"/>
          </w:rPr>
          <m:t>S</m:t>
        </m:r>
      </m:oMath>
      <w:r w:rsidRPr="00751A4D">
        <w:rPr>
          <w:rFonts w:ascii="Times New Roman" w:hAnsi="Times New Roman"/>
          <w:color w:val="auto"/>
          <w:sz w:val="28"/>
          <w:szCs w:val="28"/>
        </w:rPr>
        <w:t xml:space="preserve"> </w:t>
      </w:r>
      <w:r w:rsidR="002D26D4" w:rsidRPr="00751A4D">
        <w:rPr>
          <w:rFonts w:ascii="Times New Roman" w:hAnsi="Times New Roman"/>
          <w:color w:val="auto"/>
          <w:sz w:val="28"/>
          <w:szCs w:val="28"/>
        </w:rPr>
        <w:t xml:space="preserve">– </w:t>
      </w:r>
      <w:r w:rsidRPr="00751A4D">
        <w:rPr>
          <w:rFonts w:ascii="Times New Roman" w:hAnsi="Times New Roman"/>
          <w:color w:val="auto"/>
          <w:sz w:val="28"/>
          <w:szCs w:val="28"/>
        </w:rPr>
        <w:t xml:space="preserve">количество возрастающих наследуемых динамических показателей уровня </w:t>
      </w:r>
      <w:r w:rsidR="002D26D4">
        <w:rPr>
          <w:rFonts w:ascii="Times New Roman" w:hAnsi="Times New Roman"/>
          <w:color w:val="auto"/>
          <w:sz w:val="28"/>
          <w:szCs w:val="28"/>
        </w:rPr>
        <w:t>муниципальн</w:t>
      </w:r>
      <w:r w:rsidR="002D26D4" w:rsidRPr="00751A4D">
        <w:rPr>
          <w:rFonts w:ascii="Times New Roman" w:hAnsi="Times New Roman"/>
          <w:color w:val="auto"/>
          <w:sz w:val="28"/>
          <w:szCs w:val="28"/>
        </w:rPr>
        <w:t xml:space="preserve">ой </w:t>
      </w:r>
      <w:r w:rsidRPr="00751A4D">
        <w:rPr>
          <w:rFonts w:ascii="Times New Roman" w:hAnsi="Times New Roman"/>
          <w:color w:val="auto"/>
          <w:sz w:val="28"/>
          <w:szCs w:val="28"/>
        </w:rPr>
        <w:t>программы;</w:t>
      </w:r>
    </w:p>
    <w:p w14:paraId="6A2C25C3" w14:textId="5F54FB98" w:rsidR="00904B66" w:rsidRPr="00751A4D" w:rsidRDefault="00151ABE" w:rsidP="002D26D4">
      <w:pPr>
        <w:spacing w:after="0" w:line="228" w:lineRule="auto"/>
        <w:ind w:firstLine="709"/>
        <w:jc w:val="both"/>
        <w:rPr>
          <w:rFonts w:ascii="Times New Roman" w:hAnsi="Times New Roman"/>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oMath>
      <w:r w:rsidR="00904B66" w:rsidRPr="00751A4D">
        <w:rPr>
          <w:rFonts w:ascii="Times New Roman" w:hAnsi="Times New Roman"/>
          <w:color w:val="auto"/>
          <w:sz w:val="28"/>
          <w:szCs w:val="28"/>
        </w:rPr>
        <w:t xml:space="preserve"> </w:t>
      </w:r>
      <w:r w:rsidR="002D26D4" w:rsidRPr="00751A4D">
        <w:rPr>
          <w:rFonts w:ascii="Times New Roman" w:hAnsi="Times New Roman"/>
          <w:color w:val="auto"/>
          <w:sz w:val="28"/>
          <w:szCs w:val="28"/>
        </w:rPr>
        <w:t xml:space="preserve">– </w:t>
      </w:r>
      <w:r w:rsidR="00904B66" w:rsidRPr="00751A4D">
        <w:rPr>
          <w:rFonts w:ascii="Times New Roman" w:hAnsi="Times New Roman"/>
          <w:color w:val="auto"/>
          <w:sz w:val="28"/>
          <w:szCs w:val="28"/>
        </w:rPr>
        <w:t xml:space="preserve">оценка динамики прироста значения, возрастающего наследуемого динамического показателя уровня </w:t>
      </w:r>
      <w:r w:rsidR="002D26D4">
        <w:rPr>
          <w:rFonts w:ascii="Times New Roman" w:hAnsi="Times New Roman"/>
          <w:color w:val="auto"/>
          <w:sz w:val="28"/>
          <w:szCs w:val="28"/>
        </w:rPr>
        <w:t>муниципальн</w:t>
      </w:r>
      <w:r w:rsidR="002D26D4" w:rsidRPr="00751A4D">
        <w:rPr>
          <w:rFonts w:ascii="Times New Roman" w:hAnsi="Times New Roman"/>
          <w:color w:val="auto"/>
          <w:sz w:val="28"/>
          <w:szCs w:val="28"/>
        </w:rPr>
        <w:t xml:space="preserve">ой </w:t>
      </w:r>
      <w:r w:rsidR="00904B66" w:rsidRPr="00751A4D">
        <w:rPr>
          <w:rFonts w:ascii="Times New Roman" w:hAnsi="Times New Roman"/>
          <w:color w:val="auto"/>
          <w:sz w:val="28"/>
          <w:szCs w:val="28"/>
        </w:rPr>
        <w:t>программы;</w:t>
      </w:r>
    </w:p>
    <w:p w14:paraId="3AB193DD" w14:textId="5571E799" w:rsidR="00904B66" w:rsidRPr="00751A4D" w:rsidRDefault="00904B66" w:rsidP="002D26D4">
      <w:pPr>
        <w:spacing w:after="0" w:line="228" w:lineRule="auto"/>
        <w:ind w:firstLine="709"/>
        <w:jc w:val="both"/>
        <w:rPr>
          <w:rFonts w:ascii="Times New Roman" w:hAnsi="Times New Roman"/>
          <w:color w:val="auto"/>
          <w:sz w:val="28"/>
          <w:szCs w:val="28"/>
        </w:rPr>
      </w:pPr>
      <m:oMath>
        <m:r>
          <w:rPr>
            <w:rFonts w:ascii="Cambria Math" w:hAnsi="Cambria Math"/>
            <w:color w:val="auto"/>
            <w:sz w:val="28"/>
            <w:szCs w:val="28"/>
          </w:rPr>
          <m:t>T</m:t>
        </m:r>
      </m:oMath>
      <w:r w:rsidRPr="00751A4D">
        <w:rPr>
          <w:rFonts w:ascii="Times New Roman" w:hAnsi="Times New Roman"/>
          <w:color w:val="auto"/>
          <w:sz w:val="28"/>
          <w:szCs w:val="28"/>
        </w:rPr>
        <w:t xml:space="preserve"> </w:t>
      </w:r>
      <w:r w:rsidR="002D26D4" w:rsidRPr="00751A4D">
        <w:rPr>
          <w:rFonts w:ascii="Times New Roman" w:hAnsi="Times New Roman"/>
          <w:color w:val="auto"/>
          <w:sz w:val="28"/>
          <w:szCs w:val="28"/>
        </w:rPr>
        <w:t xml:space="preserve">– </w:t>
      </w:r>
      <w:r w:rsidRPr="00751A4D">
        <w:rPr>
          <w:rFonts w:ascii="Times New Roman" w:hAnsi="Times New Roman"/>
          <w:color w:val="auto"/>
          <w:sz w:val="28"/>
          <w:szCs w:val="28"/>
        </w:rPr>
        <w:t xml:space="preserve">количество убывающих наследуемых динамических показателей уровня </w:t>
      </w:r>
      <w:r w:rsidR="002D26D4">
        <w:rPr>
          <w:rFonts w:ascii="Times New Roman" w:hAnsi="Times New Roman"/>
          <w:color w:val="auto"/>
          <w:sz w:val="28"/>
          <w:szCs w:val="28"/>
        </w:rPr>
        <w:t>муниципальн</w:t>
      </w:r>
      <w:r w:rsidR="002D26D4" w:rsidRPr="00751A4D">
        <w:rPr>
          <w:rFonts w:ascii="Times New Roman" w:hAnsi="Times New Roman"/>
          <w:color w:val="auto"/>
          <w:sz w:val="28"/>
          <w:szCs w:val="28"/>
        </w:rPr>
        <w:t xml:space="preserve">ой </w:t>
      </w:r>
      <w:r w:rsidRPr="00751A4D">
        <w:rPr>
          <w:rFonts w:ascii="Times New Roman" w:hAnsi="Times New Roman"/>
          <w:color w:val="auto"/>
          <w:sz w:val="28"/>
          <w:szCs w:val="28"/>
        </w:rPr>
        <w:t>программы;</w:t>
      </w:r>
    </w:p>
    <w:p w14:paraId="49825FF3" w14:textId="30E71F07" w:rsidR="00904B66" w:rsidRPr="00751A4D" w:rsidRDefault="00151ABE" w:rsidP="002D26D4">
      <w:pPr>
        <w:spacing w:after="0" w:line="228" w:lineRule="auto"/>
        <w:ind w:firstLine="709"/>
        <w:jc w:val="both"/>
        <w:rPr>
          <w:rFonts w:ascii="Times New Roman" w:hAnsi="Times New Roman"/>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oMath>
      <w:r w:rsidR="00904B66" w:rsidRPr="00751A4D">
        <w:rPr>
          <w:rFonts w:ascii="Times New Roman" w:hAnsi="Times New Roman"/>
          <w:color w:val="auto"/>
          <w:sz w:val="28"/>
          <w:szCs w:val="28"/>
        </w:rPr>
        <w:t xml:space="preserve"> </w:t>
      </w:r>
      <w:r w:rsidR="002D26D4" w:rsidRPr="00751A4D">
        <w:rPr>
          <w:rFonts w:ascii="Times New Roman" w:hAnsi="Times New Roman"/>
          <w:color w:val="auto"/>
          <w:sz w:val="28"/>
          <w:szCs w:val="28"/>
        </w:rPr>
        <w:t xml:space="preserve">– </w:t>
      </w:r>
      <w:r w:rsidR="00904B66" w:rsidRPr="00751A4D">
        <w:rPr>
          <w:rFonts w:ascii="Times New Roman" w:hAnsi="Times New Roman"/>
          <w:color w:val="auto"/>
          <w:sz w:val="28"/>
          <w:szCs w:val="28"/>
        </w:rPr>
        <w:t xml:space="preserve">оценка динамики прироста значения, убывающего наследуемого динамического показателя уровня </w:t>
      </w:r>
      <w:r w:rsidR="002D26D4">
        <w:rPr>
          <w:rFonts w:ascii="Times New Roman" w:hAnsi="Times New Roman"/>
          <w:color w:val="auto"/>
          <w:sz w:val="28"/>
          <w:szCs w:val="28"/>
        </w:rPr>
        <w:t>муниципальн</w:t>
      </w:r>
      <w:r w:rsidR="002D26D4" w:rsidRPr="00751A4D">
        <w:rPr>
          <w:rFonts w:ascii="Times New Roman" w:hAnsi="Times New Roman"/>
          <w:color w:val="auto"/>
          <w:sz w:val="28"/>
          <w:szCs w:val="28"/>
        </w:rPr>
        <w:t>ой</w:t>
      </w:r>
      <w:r w:rsidR="00904B66" w:rsidRPr="00751A4D">
        <w:rPr>
          <w:rFonts w:ascii="Times New Roman" w:hAnsi="Times New Roman"/>
          <w:color w:val="auto"/>
          <w:sz w:val="28"/>
          <w:szCs w:val="28"/>
        </w:rPr>
        <w:t xml:space="preserve"> программы;</w:t>
      </w:r>
    </w:p>
    <w:p w14:paraId="29A7BEE0" w14:textId="7EFED26B" w:rsidR="00904B66" w:rsidRPr="00751A4D" w:rsidRDefault="00904B66" w:rsidP="002D26D4">
      <w:pPr>
        <w:spacing w:after="0" w:line="228" w:lineRule="auto"/>
        <w:ind w:firstLine="709"/>
        <w:jc w:val="both"/>
        <w:rPr>
          <w:rFonts w:ascii="Times New Roman" w:hAnsi="Times New Roman"/>
          <w:color w:val="auto"/>
          <w:sz w:val="28"/>
          <w:szCs w:val="28"/>
        </w:rPr>
      </w:pPr>
      <m:oMath>
        <m:r>
          <w:rPr>
            <w:rFonts w:ascii="Cambria Math" w:hAnsi="Cambria Math"/>
            <w:color w:val="auto"/>
            <w:sz w:val="28"/>
            <w:szCs w:val="28"/>
          </w:rPr>
          <m:t>L</m:t>
        </m:r>
      </m:oMath>
      <w:r w:rsidRPr="00751A4D">
        <w:rPr>
          <w:rFonts w:ascii="Times New Roman" w:hAnsi="Times New Roman"/>
          <w:color w:val="auto"/>
          <w:sz w:val="28"/>
          <w:szCs w:val="28"/>
        </w:rPr>
        <w:t xml:space="preserve"> </w:t>
      </w:r>
      <w:r w:rsidR="002D26D4" w:rsidRPr="00751A4D">
        <w:rPr>
          <w:rFonts w:ascii="Times New Roman" w:hAnsi="Times New Roman"/>
          <w:color w:val="auto"/>
          <w:sz w:val="28"/>
          <w:szCs w:val="28"/>
        </w:rPr>
        <w:t xml:space="preserve">– </w:t>
      </w:r>
      <w:r w:rsidRPr="00751A4D">
        <w:rPr>
          <w:rFonts w:ascii="Times New Roman" w:hAnsi="Times New Roman"/>
          <w:color w:val="auto"/>
          <w:sz w:val="28"/>
          <w:szCs w:val="28"/>
        </w:rPr>
        <w:t xml:space="preserve">количество возрастающих наследуемых поддерживающих показателей уровня </w:t>
      </w:r>
      <w:r w:rsidR="002D26D4">
        <w:rPr>
          <w:rFonts w:ascii="Times New Roman" w:hAnsi="Times New Roman"/>
          <w:color w:val="auto"/>
          <w:sz w:val="28"/>
          <w:szCs w:val="28"/>
        </w:rPr>
        <w:t>муниципальн</w:t>
      </w:r>
      <w:r w:rsidR="002D26D4" w:rsidRPr="00751A4D">
        <w:rPr>
          <w:rFonts w:ascii="Times New Roman" w:hAnsi="Times New Roman"/>
          <w:color w:val="auto"/>
          <w:sz w:val="28"/>
          <w:szCs w:val="28"/>
        </w:rPr>
        <w:t xml:space="preserve">ой </w:t>
      </w:r>
      <w:r w:rsidRPr="00751A4D">
        <w:rPr>
          <w:rFonts w:ascii="Times New Roman" w:hAnsi="Times New Roman"/>
          <w:color w:val="auto"/>
          <w:sz w:val="28"/>
          <w:szCs w:val="28"/>
        </w:rPr>
        <w:t>программы;</w:t>
      </w:r>
    </w:p>
    <w:p w14:paraId="235269CC" w14:textId="65C98EC5" w:rsidR="00904B66" w:rsidRPr="00751A4D" w:rsidRDefault="00151ABE" w:rsidP="002D26D4">
      <w:pPr>
        <w:spacing w:after="0" w:line="228" w:lineRule="auto"/>
        <w:ind w:firstLine="709"/>
        <w:jc w:val="both"/>
        <w:rPr>
          <w:rFonts w:ascii="Times New Roman" w:hAnsi="Times New Roman"/>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нпвп</m:t>
            </m:r>
          </m:sub>
        </m:sSub>
      </m:oMath>
      <w:r w:rsidR="00904B66" w:rsidRPr="00751A4D">
        <w:rPr>
          <w:rFonts w:ascii="Times New Roman" w:hAnsi="Times New Roman"/>
          <w:color w:val="auto"/>
          <w:sz w:val="28"/>
          <w:szCs w:val="28"/>
        </w:rPr>
        <w:t xml:space="preserve"> </w:t>
      </w:r>
      <w:r w:rsidR="002D26D4" w:rsidRPr="00751A4D">
        <w:rPr>
          <w:rFonts w:ascii="Times New Roman" w:hAnsi="Times New Roman"/>
          <w:color w:val="auto"/>
          <w:sz w:val="28"/>
          <w:szCs w:val="28"/>
        </w:rPr>
        <w:t xml:space="preserve">– </w:t>
      </w:r>
      <w:r w:rsidR="00904B66" w:rsidRPr="00751A4D">
        <w:rPr>
          <w:rFonts w:ascii="Times New Roman" w:hAnsi="Times New Roman"/>
          <w:color w:val="auto"/>
          <w:sz w:val="28"/>
          <w:szCs w:val="28"/>
        </w:rPr>
        <w:t xml:space="preserve">оценка динамики прироста значения, возрастающего наследуемого поддерживающего показателя уровня </w:t>
      </w:r>
      <w:r w:rsidR="002D26D4">
        <w:rPr>
          <w:rFonts w:ascii="Times New Roman" w:hAnsi="Times New Roman"/>
          <w:color w:val="auto"/>
          <w:sz w:val="28"/>
          <w:szCs w:val="28"/>
        </w:rPr>
        <w:t>муниципальн</w:t>
      </w:r>
      <w:r w:rsidR="002D26D4" w:rsidRPr="00751A4D">
        <w:rPr>
          <w:rFonts w:ascii="Times New Roman" w:hAnsi="Times New Roman"/>
          <w:color w:val="auto"/>
          <w:sz w:val="28"/>
          <w:szCs w:val="28"/>
        </w:rPr>
        <w:t>ой</w:t>
      </w:r>
      <w:r w:rsidR="00904B66" w:rsidRPr="00751A4D">
        <w:rPr>
          <w:rFonts w:ascii="Times New Roman" w:hAnsi="Times New Roman"/>
          <w:color w:val="auto"/>
          <w:sz w:val="28"/>
          <w:szCs w:val="28"/>
        </w:rPr>
        <w:t xml:space="preserve"> программы;</w:t>
      </w:r>
    </w:p>
    <w:p w14:paraId="2BB18975" w14:textId="01FBA348" w:rsidR="00904B66" w:rsidRPr="00751A4D" w:rsidRDefault="00904B66" w:rsidP="002D26D4">
      <w:pPr>
        <w:spacing w:after="0" w:line="228" w:lineRule="auto"/>
        <w:ind w:firstLine="709"/>
        <w:jc w:val="both"/>
        <w:rPr>
          <w:rFonts w:ascii="Times New Roman" w:hAnsi="Times New Roman"/>
          <w:color w:val="auto"/>
          <w:sz w:val="28"/>
          <w:szCs w:val="28"/>
        </w:rPr>
      </w:pPr>
      <m:oMath>
        <m:r>
          <w:rPr>
            <w:rFonts w:ascii="Cambria Math" w:hAnsi="Cambria Math"/>
            <w:color w:val="auto"/>
            <w:sz w:val="28"/>
            <w:szCs w:val="28"/>
          </w:rPr>
          <m:t>K</m:t>
        </m:r>
      </m:oMath>
      <w:r w:rsidRPr="00751A4D">
        <w:rPr>
          <w:rFonts w:ascii="Times New Roman" w:hAnsi="Times New Roman"/>
          <w:color w:val="auto"/>
          <w:sz w:val="28"/>
          <w:szCs w:val="28"/>
        </w:rPr>
        <w:t xml:space="preserve"> </w:t>
      </w:r>
      <w:r w:rsidR="002D26D4" w:rsidRPr="00751A4D">
        <w:rPr>
          <w:rFonts w:ascii="Times New Roman" w:hAnsi="Times New Roman"/>
          <w:color w:val="auto"/>
          <w:sz w:val="28"/>
          <w:szCs w:val="28"/>
        </w:rPr>
        <w:t xml:space="preserve">– </w:t>
      </w:r>
      <w:r w:rsidRPr="00751A4D">
        <w:rPr>
          <w:rFonts w:ascii="Times New Roman" w:hAnsi="Times New Roman"/>
          <w:color w:val="auto"/>
          <w:sz w:val="28"/>
          <w:szCs w:val="28"/>
        </w:rPr>
        <w:t xml:space="preserve">количество убывающих наследуемых поддерживающих показателей уровня </w:t>
      </w:r>
      <w:r w:rsidR="002D26D4">
        <w:rPr>
          <w:rFonts w:ascii="Times New Roman" w:hAnsi="Times New Roman"/>
          <w:color w:val="auto"/>
          <w:sz w:val="28"/>
          <w:szCs w:val="28"/>
        </w:rPr>
        <w:t>муниципальн</w:t>
      </w:r>
      <w:r w:rsidR="002D26D4" w:rsidRPr="00751A4D">
        <w:rPr>
          <w:rFonts w:ascii="Times New Roman" w:hAnsi="Times New Roman"/>
          <w:color w:val="auto"/>
          <w:sz w:val="28"/>
          <w:szCs w:val="28"/>
        </w:rPr>
        <w:t xml:space="preserve">ой </w:t>
      </w:r>
      <w:r w:rsidRPr="00751A4D">
        <w:rPr>
          <w:rFonts w:ascii="Times New Roman" w:hAnsi="Times New Roman"/>
          <w:color w:val="auto"/>
          <w:sz w:val="28"/>
          <w:szCs w:val="28"/>
        </w:rPr>
        <w:t>программы;</w:t>
      </w:r>
    </w:p>
    <w:p w14:paraId="54F318E1" w14:textId="41A8926E" w:rsidR="00904B66" w:rsidRDefault="00151ABE" w:rsidP="002D26D4">
      <w:pPr>
        <w:spacing w:after="0" w:line="228" w:lineRule="auto"/>
        <w:ind w:firstLine="709"/>
        <w:jc w:val="both"/>
        <w:rPr>
          <w:rFonts w:ascii="Times New Roman" w:hAnsi="Times New Roman"/>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нпуп</m:t>
            </m:r>
          </m:sub>
        </m:sSub>
      </m:oMath>
      <w:r w:rsidR="00904B66" w:rsidRPr="00751A4D">
        <w:rPr>
          <w:rFonts w:ascii="Times New Roman" w:hAnsi="Times New Roman"/>
          <w:color w:val="auto"/>
          <w:sz w:val="28"/>
          <w:szCs w:val="28"/>
        </w:rPr>
        <w:t xml:space="preserve"> </w:t>
      </w:r>
      <w:r w:rsidR="002D26D4" w:rsidRPr="00751A4D">
        <w:rPr>
          <w:rFonts w:ascii="Times New Roman" w:hAnsi="Times New Roman"/>
          <w:color w:val="auto"/>
          <w:sz w:val="28"/>
          <w:szCs w:val="28"/>
        </w:rPr>
        <w:t xml:space="preserve">– </w:t>
      </w:r>
      <w:r w:rsidR="00904B66" w:rsidRPr="00751A4D">
        <w:rPr>
          <w:rFonts w:ascii="Times New Roman" w:hAnsi="Times New Roman"/>
          <w:color w:val="auto"/>
          <w:sz w:val="28"/>
          <w:szCs w:val="28"/>
        </w:rPr>
        <w:t xml:space="preserve">оценка динамики прироста значения, убывающего наследуемого поддерживающего показателя уровня </w:t>
      </w:r>
      <w:r w:rsidR="002D26D4">
        <w:rPr>
          <w:rFonts w:ascii="Times New Roman" w:hAnsi="Times New Roman"/>
          <w:color w:val="auto"/>
          <w:sz w:val="28"/>
          <w:szCs w:val="28"/>
        </w:rPr>
        <w:t>муниципальн</w:t>
      </w:r>
      <w:r w:rsidR="002D26D4" w:rsidRPr="00751A4D">
        <w:rPr>
          <w:rFonts w:ascii="Times New Roman" w:hAnsi="Times New Roman"/>
          <w:color w:val="auto"/>
          <w:sz w:val="28"/>
          <w:szCs w:val="28"/>
        </w:rPr>
        <w:t xml:space="preserve">ой </w:t>
      </w:r>
      <w:r w:rsidR="00904B66" w:rsidRPr="00751A4D">
        <w:rPr>
          <w:rFonts w:ascii="Times New Roman" w:hAnsi="Times New Roman"/>
          <w:color w:val="auto"/>
          <w:sz w:val="28"/>
          <w:szCs w:val="28"/>
        </w:rPr>
        <w:t>программы.</w:t>
      </w:r>
    </w:p>
    <w:p w14:paraId="7B066770" w14:textId="77777777" w:rsidR="003C3B0F" w:rsidRPr="00751A4D" w:rsidRDefault="003C3B0F" w:rsidP="002D26D4">
      <w:pPr>
        <w:spacing w:after="0" w:line="228" w:lineRule="auto"/>
        <w:ind w:firstLine="709"/>
        <w:jc w:val="both"/>
        <w:rPr>
          <w:rFonts w:ascii="Times New Roman" w:hAnsi="Times New Roman"/>
          <w:color w:val="auto"/>
          <w:sz w:val="28"/>
          <w:szCs w:val="28"/>
        </w:rPr>
      </w:pPr>
    </w:p>
    <w:p w14:paraId="0D0E659B" w14:textId="78BBAAD4" w:rsidR="00904B66" w:rsidRPr="00751A4D" w:rsidRDefault="00904B66" w:rsidP="002D26D4">
      <w:pPr>
        <w:spacing w:after="120" w:line="240" w:lineRule="auto"/>
        <w:ind w:firstLine="709"/>
        <w:jc w:val="both"/>
        <w:rPr>
          <w:rFonts w:ascii="Times New Roman" w:hAnsi="Times New Roman"/>
          <w:color w:val="auto"/>
          <w:sz w:val="28"/>
          <w:szCs w:val="28"/>
        </w:rPr>
      </w:pPr>
      <w:bookmarkStart w:id="57" w:name="sub_1007"/>
      <w:r w:rsidRPr="00751A4D">
        <w:rPr>
          <w:rFonts w:ascii="Times New Roman" w:hAnsi="Times New Roman"/>
          <w:color w:val="auto"/>
          <w:sz w:val="28"/>
          <w:szCs w:val="28"/>
        </w:rPr>
        <w:lastRenderedPageBreak/>
        <w:t>6.</w:t>
      </w:r>
      <w:r w:rsidR="002D26D4">
        <w:rPr>
          <w:rFonts w:ascii="Times New Roman" w:hAnsi="Times New Roman"/>
          <w:color w:val="auto"/>
          <w:sz w:val="28"/>
          <w:szCs w:val="28"/>
        </w:rPr>
        <w:t> </w:t>
      </w:r>
      <w:r w:rsidRPr="00751A4D">
        <w:rPr>
          <w:rFonts w:ascii="Times New Roman" w:hAnsi="Times New Roman"/>
          <w:color w:val="auto"/>
          <w:sz w:val="28"/>
          <w:szCs w:val="28"/>
        </w:rPr>
        <w:t xml:space="preserve">Типы показателей установленные </w:t>
      </w:r>
      <w:r w:rsidRPr="001F2D90">
        <w:rPr>
          <w:rFonts w:ascii="Times New Roman" w:hAnsi="Times New Roman"/>
          <w:color w:val="auto"/>
          <w:sz w:val="28"/>
          <w:szCs w:val="28"/>
        </w:rPr>
        <w:t>пунктом 2</w:t>
      </w:r>
      <w:r w:rsidRPr="00751A4D">
        <w:rPr>
          <w:rFonts w:ascii="Times New Roman" w:hAnsi="Times New Roman"/>
          <w:color w:val="auto"/>
          <w:sz w:val="28"/>
          <w:szCs w:val="28"/>
        </w:rPr>
        <w:t xml:space="preserve"> настоящей Методики, </w:t>
      </w:r>
      <w:r w:rsidR="002D26D4">
        <w:rPr>
          <w:rFonts w:ascii="Times New Roman" w:hAnsi="Times New Roman"/>
          <w:color w:val="auto"/>
          <w:sz w:val="28"/>
          <w:szCs w:val="28"/>
        </w:rPr>
        <w:br/>
      </w:r>
      <w:r w:rsidRPr="00751A4D">
        <w:rPr>
          <w:rFonts w:ascii="Times New Roman" w:hAnsi="Times New Roman"/>
          <w:color w:val="auto"/>
          <w:sz w:val="28"/>
          <w:szCs w:val="28"/>
        </w:rPr>
        <w:t xml:space="preserve">а также плановая динамика показателей </w:t>
      </w:r>
      <w:r w:rsidR="002D26D4">
        <w:rPr>
          <w:rFonts w:ascii="Times New Roman" w:hAnsi="Times New Roman"/>
          <w:color w:val="auto"/>
          <w:sz w:val="28"/>
          <w:szCs w:val="28"/>
        </w:rPr>
        <w:t>муниципальн</w:t>
      </w:r>
      <w:r w:rsidR="002D26D4" w:rsidRPr="00751A4D">
        <w:rPr>
          <w:rFonts w:ascii="Times New Roman" w:hAnsi="Times New Roman"/>
          <w:color w:val="auto"/>
          <w:sz w:val="28"/>
          <w:szCs w:val="28"/>
        </w:rPr>
        <w:t xml:space="preserve">ой </w:t>
      </w:r>
      <w:r w:rsidRPr="00751A4D">
        <w:rPr>
          <w:rFonts w:ascii="Times New Roman" w:hAnsi="Times New Roman"/>
          <w:color w:val="auto"/>
          <w:sz w:val="28"/>
          <w:szCs w:val="28"/>
        </w:rPr>
        <w:t xml:space="preserve">программы, показателей структурных элементов </w:t>
      </w:r>
      <w:r w:rsidR="002D26D4">
        <w:rPr>
          <w:rFonts w:ascii="Times New Roman" w:hAnsi="Times New Roman"/>
          <w:color w:val="auto"/>
          <w:sz w:val="28"/>
          <w:szCs w:val="28"/>
        </w:rPr>
        <w:t>муниципальн</w:t>
      </w:r>
      <w:r w:rsidR="002D26D4" w:rsidRPr="00751A4D">
        <w:rPr>
          <w:rFonts w:ascii="Times New Roman" w:hAnsi="Times New Roman"/>
          <w:color w:val="auto"/>
          <w:sz w:val="28"/>
          <w:szCs w:val="28"/>
        </w:rPr>
        <w:t xml:space="preserve">ой </w:t>
      </w:r>
      <w:r w:rsidR="002D26D4">
        <w:rPr>
          <w:rFonts w:ascii="Times New Roman" w:hAnsi="Times New Roman"/>
          <w:color w:val="auto"/>
          <w:sz w:val="28"/>
          <w:szCs w:val="28"/>
        </w:rPr>
        <w:t>п</w:t>
      </w:r>
      <w:r w:rsidRPr="00751A4D">
        <w:rPr>
          <w:rFonts w:ascii="Times New Roman" w:hAnsi="Times New Roman"/>
          <w:color w:val="auto"/>
          <w:sz w:val="28"/>
          <w:szCs w:val="28"/>
        </w:rPr>
        <w:t xml:space="preserve">рограммы определяются </w:t>
      </w:r>
      <w:r w:rsidR="002D26D4">
        <w:rPr>
          <w:rFonts w:ascii="Times New Roman" w:hAnsi="Times New Roman"/>
          <w:color w:val="auto"/>
          <w:sz w:val="28"/>
          <w:szCs w:val="28"/>
        </w:rPr>
        <w:br/>
      </w:r>
      <w:r w:rsidRPr="00751A4D">
        <w:rPr>
          <w:rFonts w:ascii="Times New Roman" w:hAnsi="Times New Roman"/>
          <w:color w:val="auto"/>
          <w:sz w:val="28"/>
          <w:szCs w:val="28"/>
        </w:rPr>
        <w:t xml:space="preserve">с учетом установленных помесячных (поквартальных), годовых плановых значений показателей на текущий год и плановой динамики в рамках соответствующего утвержденного паспорта </w:t>
      </w:r>
      <w:r w:rsidR="002D26D4">
        <w:rPr>
          <w:rFonts w:ascii="Times New Roman" w:hAnsi="Times New Roman"/>
          <w:color w:val="auto"/>
          <w:sz w:val="28"/>
          <w:szCs w:val="28"/>
        </w:rPr>
        <w:t>муниципальн</w:t>
      </w:r>
      <w:r w:rsidR="002D26D4" w:rsidRPr="00751A4D">
        <w:rPr>
          <w:rFonts w:ascii="Times New Roman" w:hAnsi="Times New Roman"/>
          <w:color w:val="auto"/>
          <w:sz w:val="28"/>
          <w:szCs w:val="28"/>
        </w:rPr>
        <w:t xml:space="preserve">ой </w:t>
      </w:r>
      <w:r w:rsidRPr="00751A4D">
        <w:rPr>
          <w:rFonts w:ascii="Times New Roman" w:hAnsi="Times New Roman"/>
          <w:color w:val="auto"/>
          <w:sz w:val="28"/>
          <w:szCs w:val="28"/>
        </w:rPr>
        <w:t xml:space="preserve">программы </w:t>
      </w:r>
      <w:r w:rsidR="002D26D4">
        <w:rPr>
          <w:rFonts w:ascii="Times New Roman" w:hAnsi="Times New Roman"/>
          <w:color w:val="auto"/>
          <w:sz w:val="28"/>
          <w:szCs w:val="28"/>
        </w:rPr>
        <w:br/>
      </w:r>
      <w:r w:rsidRPr="00751A4D">
        <w:rPr>
          <w:rFonts w:ascii="Times New Roman" w:hAnsi="Times New Roman"/>
          <w:color w:val="auto"/>
          <w:sz w:val="28"/>
          <w:szCs w:val="28"/>
        </w:rPr>
        <w:t xml:space="preserve">и паспорта структурного элемента </w:t>
      </w:r>
      <w:r w:rsidR="002D26D4">
        <w:rPr>
          <w:rFonts w:ascii="Times New Roman" w:hAnsi="Times New Roman"/>
          <w:color w:val="auto"/>
          <w:sz w:val="28"/>
          <w:szCs w:val="28"/>
        </w:rPr>
        <w:t>муниципальн</w:t>
      </w:r>
      <w:r w:rsidR="002D26D4" w:rsidRPr="00751A4D">
        <w:rPr>
          <w:rFonts w:ascii="Times New Roman" w:hAnsi="Times New Roman"/>
          <w:color w:val="auto"/>
          <w:sz w:val="28"/>
          <w:szCs w:val="28"/>
        </w:rPr>
        <w:t xml:space="preserve">ой </w:t>
      </w:r>
      <w:r w:rsidRPr="00751A4D">
        <w:rPr>
          <w:rFonts w:ascii="Times New Roman" w:hAnsi="Times New Roman"/>
          <w:color w:val="auto"/>
          <w:sz w:val="28"/>
          <w:szCs w:val="28"/>
        </w:rPr>
        <w:t>программы, а также утвержденных методик расчета показателей.</w:t>
      </w:r>
    </w:p>
    <w:p w14:paraId="7C5C9411" w14:textId="4BF4F5F3" w:rsidR="00904B66" w:rsidRPr="00751A4D" w:rsidRDefault="00904B66" w:rsidP="00904B66">
      <w:pPr>
        <w:spacing w:after="0" w:line="240" w:lineRule="auto"/>
        <w:ind w:firstLine="709"/>
        <w:jc w:val="both"/>
        <w:rPr>
          <w:rFonts w:ascii="Times New Roman" w:hAnsi="Times New Roman"/>
          <w:color w:val="auto"/>
          <w:sz w:val="28"/>
          <w:szCs w:val="28"/>
        </w:rPr>
      </w:pPr>
      <w:bookmarkStart w:id="58" w:name="sub_1008"/>
      <w:bookmarkEnd w:id="57"/>
      <w:r w:rsidRPr="00751A4D">
        <w:rPr>
          <w:rFonts w:ascii="Times New Roman" w:hAnsi="Times New Roman"/>
          <w:color w:val="auto"/>
          <w:sz w:val="28"/>
          <w:szCs w:val="28"/>
        </w:rPr>
        <w:t>7.</w:t>
      </w:r>
      <w:r w:rsidR="002D26D4">
        <w:rPr>
          <w:rFonts w:ascii="Times New Roman" w:hAnsi="Times New Roman"/>
          <w:color w:val="auto"/>
          <w:sz w:val="28"/>
          <w:szCs w:val="28"/>
        </w:rPr>
        <w:t> </w:t>
      </w:r>
      <w:r w:rsidRPr="00751A4D">
        <w:rPr>
          <w:rFonts w:ascii="Times New Roman" w:hAnsi="Times New Roman"/>
          <w:color w:val="auto"/>
          <w:sz w:val="28"/>
          <w:szCs w:val="28"/>
        </w:rPr>
        <w:t>В случае отсутствия информации, указанной в пункте 6 настоящей Методики, плановая динамика показателя рассчитывается по формуле:</w:t>
      </w:r>
    </w:p>
    <w:bookmarkEnd w:id="58"/>
    <w:p w14:paraId="06A94930" w14:textId="77777777" w:rsidR="00904B66" w:rsidRPr="002D26D4" w:rsidRDefault="00904B66" w:rsidP="00904B66">
      <w:pPr>
        <w:spacing w:after="0" w:line="240" w:lineRule="auto"/>
        <w:ind w:firstLine="709"/>
        <w:jc w:val="both"/>
        <w:rPr>
          <w:rFonts w:ascii="Times New Roman" w:hAnsi="Times New Roman"/>
          <w:color w:val="auto"/>
          <w:sz w:val="10"/>
          <w:szCs w:val="10"/>
        </w:rPr>
      </w:pPr>
    </w:p>
    <w:p w14:paraId="14167067" w14:textId="6E494324" w:rsidR="00904B66" w:rsidRPr="00751A4D" w:rsidRDefault="00904B66" w:rsidP="002D26D4">
      <w:pPr>
        <w:spacing w:after="0" w:line="240" w:lineRule="auto"/>
        <w:ind w:firstLine="709"/>
        <w:jc w:val="center"/>
        <w:rPr>
          <w:rFonts w:ascii="Times New Roman" w:hAnsi="Times New Roman"/>
          <w:color w:val="auto"/>
          <w:sz w:val="28"/>
          <w:szCs w:val="28"/>
        </w:rPr>
      </w:pPr>
      <m:oMath>
        <m:r>
          <w:rPr>
            <w:rFonts w:ascii="Cambria Math" w:hAnsi="Cambria Math"/>
            <w:color w:val="auto"/>
            <w:sz w:val="32"/>
            <w:szCs w:val="32"/>
            <w:lang w:val="en-US"/>
          </w:rPr>
          <m:t>X</m:t>
        </m:r>
        <m:r>
          <w:rPr>
            <w:rFonts w:ascii="Cambria Math" w:hAnsi="Cambria Math"/>
            <w:color w:val="auto"/>
            <w:sz w:val="32"/>
            <w:szCs w:val="32"/>
          </w:rPr>
          <m:t>=</m:t>
        </m:r>
        <m:f>
          <m:fPr>
            <m:ctrlPr>
              <w:rPr>
                <w:rFonts w:ascii="Cambria Math" w:hAnsi="Cambria Math"/>
                <w:i/>
                <w:color w:val="auto"/>
                <w:sz w:val="32"/>
                <w:szCs w:val="32"/>
                <w:lang w:val="en-US"/>
              </w:rPr>
            </m:ctrlPr>
          </m:fPr>
          <m:num>
            <m:sSub>
              <m:sSubPr>
                <m:ctrlPr>
                  <w:rPr>
                    <w:rFonts w:ascii="Cambria Math" w:hAnsi="Cambria Math"/>
                    <w:i/>
                    <w:color w:val="auto"/>
                    <w:sz w:val="32"/>
                    <w:szCs w:val="32"/>
                    <w:lang w:val="en-US"/>
                  </w:rPr>
                </m:ctrlPr>
              </m:sSubPr>
              <m:e>
                <m:r>
                  <w:rPr>
                    <w:rFonts w:ascii="Cambria Math" w:hAnsi="Cambria Math"/>
                    <w:color w:val="auto"/>
                    <w:sz w:val="32"/>
                    <w:szCs w:val="32"/>
                  </w:rPr>
                  <m:t>П</m:t>
                </m:r>
              </m:e>
              <m:sub>
                <m:r>
                  <w:rPr>
                    <w:rFonts w:ascii="Cambria Math" w:hAnsi="Cambria Math"/>
                    <w:color w:val="auto"/>
                    <w:sz w:val="32"/>
                    <w:szCs w:val="32"/>
                  </w:rPr>
                  <m:t>Ц</m:t>
                </m:r>
              </m:sub>
            </m:sSub>
            <m:r>
              <w:rPr>
                <w:rFonts w:ascii="Cambria Math" w:hAnsi="Cambria Math"/>
                <w:color w:val="auto"/>
                <w:sz w:val="32"/>
                <w:szCs w:val="32"/>
              </w:rPr>
              <m:t>-</m:t>
            </m:r>
            <m:sSub>
              <m:sSubPr>
                <m:ctrlPr>
                  <w:rPr>
                    <w:rFonts w:ascii="Cambria Math" w:hAnsi="Cambria Math"/>
                    <w:i/>
                    <w:color w:val="auto"/>
                    <w:sz w:val="32"/>
                    <w:szCs w:val="32"/>
                    <w:lang w:val="en-US"/>
                  </w:rPr>
                </m:ctrlPr>
              </m:sSubPr>
              <m:e>
                <m:r>
                  <w:rPr>
                    <w:rFonts w:ascii="Cambria Math" w:hAnsi="Cambria Math"/>
                    <w:color w:val="auto"/>
                    <w:sz w:val="32"/>
                    <w:szCs w:val="32"/>
                  </w:rPr>
                  <m:t>П</m:t>
                </m:r>
              </m:e>
              <m:sub>
                <m:r>
                  <w:rPr>
                    <w:rFonts w:ascii="Cambria Math" w:hAnsi="Cambria Math"/>
                    <w:color w:val="auto"/>
                    <w:sz w:val="32"/>
                    <w:szCs w:val="32"/>
                  </w:rPr>
                  <m:t>Б</m:t>
                </m:r>
              </m:sub>
            </m:sSub>
          </m:num>
          <m:den>
            <m:d>
              <m:dPr>
                <m:begChr m:val="|"/>
                <m:endChr m:val="|"/>
                <m:ctrlPr>
                  <w:rPr>
                    <w:rFonts w:ascii="Cambria Math" w:hAnsi="Cambria Math"/>
                    <w:i/>
                    <w:color w:val="auto"/>
                    <w:sz w:val="32"/>
                    <w:szCs w:val="32"/>
                    <w:lang w:val="en-US"/>
                  </w:rPr>
                </m:ctrlPr>
              </m:dPr>
              <m:e>
                <m:sSub>
                  <m:sSubPr>
                    <m:ctrlPr>
                      <w:rPr>
                        <w:rFonts w:ascii="Cambria Math" w:hAnsi="Cambria Math"/>
                        <w:i/>
                        <w:color w:val="auto"/>
                        <w:sz w:val="32"/>
                        <w:szCs w:val="32"/>
                        <w:lang w:val="en-US"/>
                      </w:rPr>
                    </m:ctrlPr>
                  </m:sSubPr>
                  <m:e>
                    <m:r>
                      <w:rPr>
                        <w:rFonts w:ascii="Cambria Math" w:hAnsi="Cambria Math"/>
                        <w:color w:val="auto"/>
                        <w:sz w:val="32"/>
                        <w:szCs w:val="32"/>
                      </w:rPr>
                      <m:t>П</m:t>
                    </m:r>
                  </m:e>
                  <m:sub>
                    <m:r>
                      <w:rPr>
                        <w:rFonts w:ascii="Cambria Math" w:hAnsi="Cambria Math"/>
                        <w:color w:val="auto"/>
                        <w:sz w:val="32"/>
                        <w:szCs w:val="32"/>
                      </w:rPr>
                      <m:t>Ц</m:t>
                    </m:r>
                  </m:sub>
                </m:sSub>
                <m:r>
                  <w:rPr>
                    <w:rFonts w:ascii="Cambria Math" w:hAnsi="Cambria Math"/>
                    <w:color w:val="auto"/>
                    <w:sz w:val="32"/>
                    <w:szCs w:val="32"/>
                  </w:rPr>
                  <m:t>-</m:t>
                </m:r>
                <m:sSub>
                  <m:sSubPr>
                    <m:ctrlPr>
                      <w:rPr>
                        <w:rFonts w:ascii="Cambria Math" w:hAnsi="Cambria Math"/>
                        <w:i/>
                        <w:color w:val="auto"/>
                        <w:sz w:val="32"/>
                        <w:szCs w:val="32"/>
                        <w:lang w:val="en-US"/>
                      </w:rPr>
                    </m:ctrlPr>
                  </m:sSubPr>
                  <m:e>
                    <m:r>
                      <w:rPr>
                        <w:rFonts w:ascii="Cambria Math" w:hAnsi="Cambria Math"/>
                        <w:color w:val="auto"/>
                        <w:sz w:val="32"/>
                        <w:szCs w:val="32"/>
                      </w:rPr>
                      <m:t>П</m:t>
                    </m:r>
                  </m:e>
                  <m:sub>
                    <m:r>
                      <w:rPr>
                        <w:rFonts w:ascii="Cambria Math" w:hAnsi="Cambria Math"/>
                        <w:color w:val="auto"/>
                        <w:sz w:val="32"/>
                        <w:szCs w:val="32"/>
                      </w:rPr>
                      <m:t>Б</m:t>
                    </m:r>
                  </m:sub>
                </m:sSub>
              </m:e>
            </m:d>
          </m:den>
        </m:f>
      </m:oMath>
      <w:r w:rsidR="002D26D4">
        <w:rPr>
          <w:rFonts w:ascii="Times New Roman" w:hAnsi="Times New Roman"/>
          <w:color w:val="auto"/>
          <w:sz w:val="28"/>
          <w:szCs w:val="28"/>
        </w:rPr>
        <w:t xml:space="preserve">   , </w:t>
      </w:r>
      <w:r w:rsidRPr="00751A4D">
        <w:rPr>
          <w:rFonts w:ascii="Times New Roman" w:hAnsi="Times New Roman"/>
          <w:color w:val="auto"/>
          <w:sz w:val="28"/>
          <w:szCs w:val="28"/>
        </w:rPr>
        <w:t>где:</w:t>
      </w:r>
    </w:p>
    <w:p w14:paraId="3BE2EBEC" w14:textId="0C2B0BE2" w:rsidR="00904B66" w:rsidRPr="00751A4D" w:rsidRDefault="00151ABE" w:rsidP="00904B66">
      <w:pPr>
        <w:spacing w:after="0" w:line="240" w:lineRule="auto"/>
        <w:ind w:firstLine="709"/>
        <w:jc w:val="both"/>
        <w:rPr>
          <w:rFonts w:ascii="Times New Roman" w:hAnsi="Times New Roman"/>
          <w:color w:val="auto"/>
          <w:sz w:val="28"/>
          <w:szCs w:val="28"/>
        </w:rPr>
      </w:pPr>
      <m:oMath>
        <m:sSub>
          <m:sSubPr>
            <m:ctrlPr>
              <w:rPr>
                <w:rFonts w:ascii="Cambria Math" w:hAnsi="Cambria Math"/>
                <w:i/>
                <w:color w:val="auto"/>
                <w:sz w:val="28"/>
                <w:szCs w:val="28"/>
                <w:lang w:val="en-US"/>
              </w:rPr>
            </m:ctrlPr>
          </m:sSubPr>
          <m:e>
            <m:r>
              <w:rPr>
                <w:rFonts w:ascii="Cambria Math" w:hAnsi="Cambria Math"/>
                <w:color w:val="auto"/>
                <w:sz w:val="28"/>
                <w:szCs w:val="28"/>
              </w:rPr>
              <m:t>П</m:t>
            </m:r>
          </m:e>
          <m:sub>
            <m:r>
              <w:rPr>
                <w:rFonts w:ascii="Cambria Math" w:hAnsi="Cambria Math"/>
                <w:color w:val="auto"/>
                <w:sz w:val="28"/>
                <w:szCs w:val="28"/>
              </w:rPr>
              <m:t>Ц</m:t>
            </m:r>
          </m:sub>
        </m:sSub>
      </m:oMath>
      <w:r w:rsidR="00904B66" w:rsidRPr="00751A4D">
        <w:rPr>
          <w:rFonts w:ascii="Times New Roman" w:hAnsi="Times New Roman"/>
          <w:color w:val="auto"/>
          <w:sz w:val="28"/>
          <w:szCs w:val="28"/>
        </w:rPr>
        <w:t xml:space="preserve"> </w:t>
      </w:r>
      <w:r w:rsidR="002D26D4" w:rsidRPr="00751A4D">
        <w:rPr>
          <w:rFonts w:ascii="Times New Roman" w:hAnsi="Times New Roman"/>
          <w:color w:val="auto"/>
          <w:sz w:val="28"/>
          <w:szCs w:val="28"/>
        </w:rPr>
        <w:t xml:space="preserve">– </w:t>
      </w:r>
      <w:r w:rsidR="00904B66" w:rsidRPr="00751A4D">
        <w:rPr>
          <w:rFonts w:ascii="Times New Roman" w:hAnsi="Times New Roman"/>
          <w:color w:val="auto"/>
          <w:sz w:val="28"/>
          <w:szCs w:val="28"/>
        </w:rPr>
        <w:t xml:space="preserve">плановое значение показателя на последнюю плановую дату </w:t>
      </w:r>
      <w:r w:rsidR="002D26D4">
        <w:rPr>
          <w:rFonts w:ascii="Times New Roman" w:hAnsi="Times New Roman"/>
          <w:color w:val="auto"/>
          <w:sz w:val="28"/>
          <w:szCs w:val="28"/>
        </w:rPr>
        <w:br/>
      </w:r>
      <w:r w:rsidR="00904B66" w:rsidRPr="00751A4D">
        <w:rPr>
          <w:rFonts w:ascii="Times New Roman" w:hAnsi="Times New Roman"/>
          <w:color w:val="auto"/>
          <w:sz w:val="28"/>
          <w:szCs w:val="28"/>
        </w:rPr>
        <w:t>его реализации;</w:t>
      </w:r>
    </w:p>
    <w:p w14:paraId="0B8181AC" w14:textId="735D1C9A" w:rsidR="00904B66" w:rsidRPr="00751A4D" w:rsidRDefault="00151ABE" w:rsidP="002D26D4">
      <w:pPr>
        <w:spacing w:after="120" w:line="240" w:lineRule="auto"/>
        <w:ind w:firstLine="709"/>
        <w:jc w:val="both"/>
        <w:rPr>
          <w:rFonts w:ascii="Times New Roman" w:hAnsi="Times New Roman"/>
          <w:color w:val="auto"/>
          <w:sz w:val="28"/>
          <w:szCs w:val="28"/>
        </w:rPr>
      </w:pPr>
      <m:oMath>
        <m:sSub>
          <m:sSubPr>
            <m:ctrlPr>
              <w:rPr>
                <w:rFonts w:ascii="Cambria Math" w:hAnsi="Cambria Math"/>
                <w:i/>
                <w:color w:val="auto"/>
                <w:sz w:val="28"/>
                <w:szCs w:val="28"/>
                <w:lang w:val="en-US"/>
              </w:rPr>
            </m:ctrlPr>
          </m:sSubPr>
          <m:e>
            <m:r>
              <w:rPr>
                <w:rFonts w:ascii="Cambria Math" w:hAnsi="Cambria Math"/>
                <w:color w:val="auto"/>
                <w:sz w:val="28"/>
                <w:szCs w:val="28"/>
              </w:rPr>
              <m:t>П</m:t>
            </m:r>
          </m:e>
          <m:sub>
            <m:r>
              <w:rPr>
                <w:rFonts w:ascii="Cambria Math" w:hAnsi="Cambria Math"/>
                <w:color w:val="auto"/>
                <w:sz w:val="28"/>
                <w:szCs w:val="28"/>
              </w:rPr>
              <m:t>Б</m:t>
            </m:r>
          </m:sub>
        </m:sSub>
      </m:oMath>
      <w:r w:rsidR="00904B66" w:rsidRPr="00751A4D">
        <w:rPr>
          <w:rFonts w:ascii="Times New Roman" w:hAnsi="Times New Roman"/>
          <w:color w:val="auto"/>
          <w:sz w:val="28"/>
          <w:szCs w:val="28"/>
        </w:rPr>
        <w:t xml:space="preserve"> </w:t>
      </w:r>
      <w:r w:rsidR="002D26D4" w:rsidRPr="00751A4D">
        <w:rPr>
          <w:rFonts w:ascii="Times New Roman" w:hAnsi="Times New Roman"/>
          <w:color w:val="auto"/>
          <w:sz w:val="28"/>
          <w:szCs w:val="28"/>
        </w:rPr>
        <w:t xml:space="preserve">– </w:t>
      </w:r>
      <w:r w:rsidR="00904B66" w:rsidRPr="00751A4D">
        <w:rPr>
          <w:rFonts w:ascii="Times New Roman" w:hAnsi="Times New Roman"/>
          <w:color w:val="auto"/>
          <w:sz w:val="28"/>
          <w:szCs w:val="28"/>
        </w:rPr>
        <w:t>базовое значение показателя.</w:t>
      </w:r>
    </w:p>
    <w:p w14:paraId="02585B29" w14:textId="1F3683A5" w:rsidR="00904B66" w:rsidRPr="00751A4D" w:rsidRDefault="00904B66" w:rsidP="002D26D4">
      <w:pPr>
        <w:spacing w:after="120" w:line="240" w:lineRule="auto"/>
        <w:ind w:firstLine="709"/>
        <w:jc w:val="both"/>
        <w:rPr>
          <w:rFonts w:ascii="Times New Roman" w:hAnsi="Times New Roman"/>
          <w:color w:val="auto"/>
          <w:sz w:val="28"/>
          <w:szCs w:val="28"/>
        </w:rPr>
      </w:pPr>
      <w:bookmarkStart w:id="59" w:name="sub_1009"/>
      <w:r w:rsidRPr="00751A4D">
        <w:rPr>
          <w:rFonts w:ascii="Times New Roman" w:hAnsi="Times New Roman"/>
          <w:color w:val="auto"/>
          <w:sz w:val="28"/>
          <w:szCs w:val="28"/>
        </w:rPr>
        <w:t>8.</w:t>
      </w:r>
      <w:r w:rsidR="002D26D4">
        <w:rPr>
          <w:rFonts w:ascii="Times New Roman" w:hAnsi="Times New Roman"/>
          <w:color w:val="auto"/>
          <w:sz w:val="28"/>
          <w:szCs w:val="28"/>
        </w:rPr>
        <w:t> </w:t>
      </w:r>
      <w:r w:rsidRPr="00751A4D">
        <w:rPr>
          <w:rFonts w:ascii="Times New Roman" w:hAnsi="Times New Roman"/>
          <w:color w:val="auto"/>
          <w:sz w:val="28"/>
          <w:szCs w:val="28"/>
        </w:rPr>
        <w:t xml:space="preserve">Оценка динамики прироста значения, возрастающего наследуемого динамического показателя уровня </w:t>
      </w:r>
      <w:r w:rsidR="002D26D4">
        <w:rPr>
          <w:rFonts w:ascii="Times New Roman" w:hAnsi="Times New Roman"/>
          <w:color w:val="auto"/>
          <w:sz w:val="28"/>
          <w:szCs w:val="28"/>
        </w:rPr>
        <w:t>муниципальн</w:t>
      </w:r>
      <w:r w:rsidR="002D26D4" w:rsidRPr="00751A4D">
        <w:rPr>
          <w:rFonts w:ascii="Times New Roman" w:hAnsi="Times New Roman"/>
          <w:color w:val="auto"/>
          <w:sz w:val="28"/>
          <w:szCs w:val="28"/>
        </w:rPr>
        <w:t xml:space="preserve">ой </w:t>
      </w:r>
      <w:r w:rsidRPr="00751A4D">
        <w:rPr>
          <w:rFonts w:ascii="Times New Roman" w:hAnsi="Times New Roman"/>
          <w:color w:val="auto"/>
          <w:sz w:val="28"/>
          <w:szCs w:val="28"/>
        </w:rPr>
        <w:t xml:space="preserve">программы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e>
        </m:d>
      </m:oMath>
      <w:r w:rsidRPr="00751A4D">
        <w:rPr>
          <w:rFonts w:ascii="Times New Roman" w:hAnsi="Times New Roman"/>
          <w:color w:val="auto"/>
          <w:sz w:val="28"/>
          <w:szCs w:val="28"/>
        </w:rPr>
        <w:t xml:space="preserve"> </w:t>
      </w:r>
      <w:r w:rsidR="002D26D4">
        <w:rPr>
          <w:rFonts w:ascii="Times New Roman" w:hAnsi="Times New Roman"/>
          <w:color w:val="auto"/>
          <w:sz w:val="28"/>
          <w:szCs w:val="28"/>
        </w:rPr>
        <w:br/>
      </w:r>
      <w:r w:rsidRPr="00751A4D">
        <w:rPr>
          <w:rFonts w:ascii="Times New Roman" w:hAnsi="Times New Roman"/>
          <w:color w:val="auto"/>
          <w:sz w:val="28"/>
          <w:szCs w:val="28"/>
        </w:rPr>
        <w:t>в отчетном периоде рассчитывается в соответствии со следующими подходами:</w:t>
      </w:r>
    </w:p>
    <w:p w14:paraId="12ADE5CD" w14:textId="77777777" w:rsidR="00904B66" w:rsidRPr="00751A4D" w:rsidRDefault="00904B66" w:rsidP="00904B66">
      <w:pPr>
        <w:spacing w:after="0" w:line="240" w:lineRule="auto"/>
        <w:ind w:firstLine="709"/>
        <w:jc w:val="both"/>
        <w:rPr>
          <w:rFonts w:ascii="Times New Roman" w:hAnsi="Times New Roman"/>
          <w:color w:val="auto"/>
          <w:sz w:val="28"/>
          <w:szCs w:val="28"/>
        </w:rPr>
      </w:pPr>
      <w:bookmarkStart w:id="60" w:name="sub_1091"/>
      <w:bookmarkEnd w:id="59"/>
      <w:r w:rsidRPr="00751A4D">
        <w:rPr>
          <w:rFonts w:ascii="Times New Roman" w:hAnsi="Times New Roman"/>
          <w:color w:val="auto"/>
          <w:sz w:val="28"/>
          <w:szCs w:val="28"/>
        </w:rPr>
        <w:t xml:space="preserve">1) в случае если </w:t>
      </w:r>
      <m:oMath>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oMath>
      <w:r w:rsidRPr="00751A4D">
        <w:rPr>
          <w:rFonts w:ascii="Times New Roman" w:hAnsi="Times New Roman"/>
          <w:color w:val="auto"/>
          <w:sz w:val="28"/>
          <w:szCs w:val="28"/>
        </w:rPr>
        <w:t xml:space="preserve"> и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r>
          <w:rPr>
            <w:rFonts w:ascii="Cambria Math" w:hAnsi="Cambria Math"/>
            <w:color w:val="auto"/>
            <w:sz w:val="28"/>
            <w:szCs w:val="28"/>
          </w:rPr>
          <m:t xml:space="preserve"> </m:t>
        </m:r>
      </m:oMath>
      <w:r w:rsidRPr="00751A4D">
        <w:rPr>
          <w:rFonts w:ascii="Times New Roman" w:hAnsi="Times New Roman"/>
          <w:color w:val="auto"/>
          <w:sz w:val="28"/>
          <w:szCs w:val="28"/>
        </w:rPr>
        <w:t xml:space="preserve"> больше значения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751A4D">
        <w:rPr>
          <w:rFonts w:ascii="Times New Roman" w:hAnsi="Times New Roman"/>
          <w:color w:val="auto"/>
          <w:sz w:val="28"/>
          <w:szCs w:val="28"/>
        </w:rPr>
        <w:t>, применяется следующая формула:</w:t>
      </w:r>
    </w:p>
    <w:bookmarkEnd w:id="60"/>
    <w:p w14:paraId="75D1DC7E" w14:textId="0C61426E" w:rsidR="00904B66" w:rsidRDefault="00151ABE" w:rsidP="002D26D4">
      <w:pPr>
        <w:spacing w:after="0" w:line="240" w:lineRule="auto"/>
        <w:ind w:firstLine="709"/>
        <w:jc w:val="center"/>
        <w:rPr>
          <w:rFonts w:ascii="Times New Roman" w:hAnsi="Times New Roman"/>
          <w:color w:val="auto"/>
          <w:sz w:val="28"/>
          <w:szCs w:val="28"/>
        </w:rPr>
      </w:pPr>
      <m:oMath>
        <m:sSub>
          <m:sSubPr>
            <m:ctrlPr>
              <w:rPr>
                <w:rFonts w:ascii="Cambria Math" w:hAnsi="Cambria Math"/>
                <w:i/>
                <w:color w:val="auto"/>
                <w:sz w:val="30"/>
                <w:szCs w:val="30"/>
              </w:rPr>
            </m:ctrlPr>
          </m:sSubPr>
          <m:e>
            <m:r>
              <w:rPr>
                <w:rFonts w:ascii="Cambria Math" w:hAnsi="Cambria Math"/>
                <w:color w:val="auto"/>
                <w:sz w:val="30"/>
                <w:szCs w:val="30"/>
              </w:rPr>
              <m:t>ОП</m:t>
            </m:r>
          </m:e>
          <m:sub>
            <m:r>
              <w:rPr>
                <w:rFonts w:ascii="Cambria Math" w:hAnsi="Cambria Math"/>
                <w:color w:val="auto"/>
                <w:sz w:val="30"/>
                <w:szCs w:val="30"/>
              </w:rPr>
              <m:t>ндвп</m:t>
            </m:r>
          </m:sub>
        </m:sSub>
        <m:r>
          <w:rPr>
            <w:rFonts w:ascii="Cambria Math" w:hAnsi="Cambria Math"/>
            <w:color w:val="auto"/>
            <w:sz w:val="30"/>
            <w:szCs w:val="30"/>
          </w:rPr>
          <m:t>=</m:t>
        </m:r>
        <m:f>
          <m:fPr>
            <m:ctrlPr>
              <w:rPr>
                <w:rFonts w:ascii="Cambria Math" w:hAnsi="Cambria Math"/>
                <w:i/>
                <w:color w:val="auto"/>
                <w:sz w:val="30"/>
                <w:szCs w:val="30"/>
              </w:rPr>
            </m:ctrlPr>
          </m:fPr>
          <m:num>
            <m:sSub>
              <m:sSubPr>
                <m:ctrlPr>
                  <w:rPr>
                    <w:rFonts w:ascii="Cambria Math" w:hAnsi="Cambria Math"/>
                    <w:i/>
                    <w:color w:val="auto"/>
                    <w:sz w:val="30"/>
                    <w:szCs w:val="30"/>
                  </w:rPr>
                </m:ctrlPr>
              </m:sSubPr>
              <m:e>
                <m:r>
                  <w:rPr>
                    <w:rFonts w:ascii="Cambria Math" w:hAnsi="Cambria Math"/>
                    <w:color w:val="auto"/>
                    <w:sz w:val="30"/>
                    <w:szCs w:val="30"/>
                  </w:rPr>
                  <m:t>Ф</m:t>
                </m:r>
              </m:e>
              <m:sub>
                <m:r>
                  <w:rPr>
                    <w:rFonts w:ascii="Cambria Math" w:hAnsi="Cambria Math"/>
                    <w:color w:val="auto"/>
                    <w:sz w:val="30"/>
                    <w:szCs w:val="30"/>
                  </w:rPr>
                  <m:t>значОП</m:t>
                </m:r>
              </m:sub>
            </m:sSub>
            <m:r>
              <w:rPr>
                <w:rFonts w:ascii="Cambria Math" w:hAnsi="Cambria Math"/>
                <w:color w:val="auto"/>
                <w:sz w:val="30"/>
                <w:szCs w:val="30"/>
              </w:rPr>
              <m:t>-</m:t>
            </m:r>
            <m:sSub>
              <m:sSubPr>
                <m:ctrlPr>
                  <w:rPr>
                    <w:rFonts w:ascii="Cambria Math" w:hAnsi="Cambria Math"/>
                    <w:i/>
                    <w:color w:val="auto"/>
                    <w:sz w:val="30"/>
                    <w:szCs w:val="30"/>
                  </w:rPr>
                </m:ctrlPr>
              </m:sSubPr>
              <m:e>
                <m:r>
                  <w:rPr>
                    <w:rFonts w:ascii="Cambria Math" w:hAnsi="Cambria Math"/>
                    <w:color w:val="auto"/>
                    <w:sz w:val="30"/>
                    <w:szCs w:val="30"/>
                  </w:rPr>
                  <m:t>Ф</m:t>
                </m:r>
              </m:e>
              <m:sub>
                <m:r>
                  <w:rPr>
                    <w:rFonts w:ascii="Cambria Math" w:hAnsi="Cambria Math"/>
                    <w:color w:val="auto"/>
                    <w:sz w:val="30"/>
                    <w:szCs w:val="30"/>
                  </w:rPr>
                  <m:t>КПГ</m:t>
                </m:r>
              </m:sub>
            </m:sSub>
          </m:num>
          <m:den>
            <m:sSub>
              <m:sSubPr>
                <m:ctrlPr>
                  <w:rPr>
                    <w:rFonts w:ascii="Cambria Math" w:hAnsi="Cambria Math"/>
                    <w:i/>
                    <w:color w:val="auto"/>
                    <w:sz w:val="30"/>
                    <w:szCs w:val="30"/>
                  </w:rPr>
                </m:ctrlPr>
              </m:sSubPr>
              <m:e>
                <m:r>
                  <w:rPr>
                    <w:rFonts w:ascii="Cambria Math" w:hAnsi="Cambria Math"/>
                    <w:color w:val="auto"/>
                    <w:sz w:val="30"/>
                    <w:szCs w:val="30"/>
                  </w:rPr>
                  <m:t>П</m:t>
                </m:r>
              </m:e>
              <m:sub>
                <m:r>
                  <w:rPr>
                    <w:rFonts w:ascii="Cambria Math" w:hAnsi="Cambria Math"/>
                    <w:color w:val="auto"/>
                    <w:sz w:val="30"/>
                    <w:szCs w:val="30"/>
                  </w:rPr>
                  <m:t>значОП</m:t>
                </m:r>
              </m:sub>
            </m:sSub>
            <m:r>
              <w:rPr>
                <w:rFonts w:ascii="Cambria Math" w:hAnsi="Cambria Math"/>
                <w:color w:val="auto"/>
                <w:sz w:val="30"/>
                <w:szCs w:val="30"/>
              </w:rPr>
              <m:t>-</m:t>
            </m:r>
            <m:sSub>
              <m:sSubPr>
                <m:ctrlPr>
                  <w:rPr>
                    <w:rFonts w:ascii="Cambria Math" w:hAnsi="Cambria Math"/>
                    <w:i/>
                    <w:color w:val="auto"/>
                    <w:sz w:val="30"/>
                    <w:szCs w:val="30"/>
                  </w:rPr>
                </m:ctrlPr>
              </m:sSubPr>
              <m:e>
                <m:r>
                  <w:rPr>
                    <w:rFonts w:ascii="Cambria Math" w:hAnsi="Cambria Math"/>
                    <w:color w:val="auto"/>
                    <w:sz w:val="30"/>
                    <w:szCs w:val="30"/>
                  </w:rPr>
                  <m:t>Ф</m:t>
                </m:r>
              </m:e>
              <m:sub>
                <m:r>
                  <w:rPr>
                    <w:rFonts w:ascii="Cambria Math" w:hAnsi="Cambria Math"/>
                    <w:color w:val="auto"/>
                    <w:sz w:val="30"/>
                    <w:szCs w:val="30"/>
                  </w:rPr>
                  <m:t>КПГ</m:t>
                </m:r>
              </m:sub>
            </m:sSub>
          </m:den>
        </m:f>
        <m:r>
          <w:rPr>
            <w:rFonts w:ascii="Cambria Math" w:hAnsi="Cambria Math"/>
            <w:color w:val="auto"/>
            <w:sz w:val="30"/>
            <w:szCs w:val="30"/>
          </w:rPr>
          <m:t xml:space="preserve">∙100%   , </m:t>
        </m:r>
      </m:oMath>
      <w:r w:rsidR="00904B66" w:rsidRPr="00751A4D">
        <w:rPr>
          <w:rFonts w:ascii="Times New Roman" w:hAnsi="Times New Roman"/>
          <w:color w:val="auto"/>
          <w:sz w:val="28"/>
          <w:szCs w:val="28"/>
        </w:rPr>
        <w:t>где:</w:t>
      </w:r>
    </w:p>
    <w:p w14:paraId="0A3E1D9A" w14:textId="77777777" w:rsidR="002D26D4" w:rsidRPr="002D26D4" w:rsidRDefault="002D26D4" w:rsidP="002D26D4">
      <w:pPr>
        <w:spacing w:after="0" w:line="240" w:lineRule="auto"/>
        <w:ind w:firstLine="709"/>
        <w:jc w:val="center"/>
        <w:rPr>
          <w:rFonts w:ascii="Times New Roman" w:hAnsi="Times New Roman"/>
          <w:color w:val="auto"/>
          <w:sz w:val="10"/>
          <w:szCs w:val="10"/>
        </w:rPr>
      </w:pPr>
    </w:p>
    <w:p w14:paraId="0F04BDF2" w14:textId="0CE6E470" w:rsidR="00904B66" w:rsidRPr="00751A4D" w:rsidRDefault="00151ABE" w:rsidP="00904B66">
      <w:pPr>
        <w:spacing w:after="0" w:line="240" w:lineRule="auto"/>
        <w:ind w:firstLine="709"/>
        <w:jc w:val="both"/>
        <w:rPr>
          <w:rFonts w:ascii="Times New Roman" w:hAnsi="Times New Roman"/>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r>
          <w:rPr>
            <w:rFonts w:ascii="Cambria Math" w:hAnsi="Cambria Math"/>
            <w:color w:val="auto"/>
            <w:sz w:val="28"/>
            <w:szCs w:val="28"/>
          </w:rPr>
          <m:t xml:space="preserve"> </m:t>
        </m:r>
      </m:oMath>
      <w:r w:rsidR="00904B66" w:rsidRPr="00751A4D">
        <w:rPr>
          <w:rFonts w:ascii="Times New Roman" w:hAnsi="Times New Roman"/>
          <w:color w:val="auto"/>
          <w:sz w:val="28"/>
          <w:szCs w:val="28"/>
        </w:rPr>
        <w:t xml:space="preserve"> </w:t>
      </w:r>
      <w:r w:rsidR="002D26D4" w:rsidRPr="00751A4D">
        <w:rPr>
          <w:rFonts w:ascii="Times New Roman" w:hAnsi="Times New Roman"/>
          <w:color w:val="auto"/>
          <w:sz w:val="28"/>
          <w:szCs w:val="28"/>
        </w:rPr>
        <w:t xml:space="preserve">– </w:t>
      </w:r>
      <w:r w:rsidR="00904B66" w:rsidRPr="00751A4D">
        <w:rPr>
          <w:rFonts w:ascii="Times New Roman" w:hAnsi="Times New Roman"/>
          <w:color w:val="auto"/>
          <w:sz w:val="28"/>
          <w:szCs w:val="28"/>
        </w:rPr>
        <w:t>фактическое значение показателя за отчетный период;</w:t>
      </w:r>
    </w:p>
    <w:p w14:paraId="43F79D3E" w14:textId="31CAB6B6" w:rsidR="00904B66" w:rsidRPr="00751A4D" w:rsidRDefault="00151ABE" w:rsidP="00904B66">
      <w:pPr>
        <w:spacing w:after="0" w:line="240" w:lineRule="auto"/>
        <w:ind w:firstLine="709"/>
        <w:jc w:val="both"/>
        <w:rPr>
          <w:rFonts w:ascii="Times New Roman" w:hAnsi="Times New Roman"/>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00904B66" w:rsidRPr="00751A4D">
        <w:rPr>
          <w:rFonts w:ascii="Times New Roman" w:hAnsi="Times New Roman"/>
          <w:color w:val="auto"/>
          <w:sz w:val="28"/>
          <w:szCs w:val="28"/>
        </w:rPr>
        <w:t xml:space="preserve"> </w:t>
      </w:r>
      <w:r w:rsidR="002D26D4" w:rsidRPr="00751A4D">
        <w:rPr>
          <w:rFonts w:ascii="Times New Roman" w:hAnsi="Times New Roman"/>
          <w:color w:val="auto"/>
          <w:sz w:val="28"/>
          <w:szCs w:val="28"/>
        </w:rPr>
        <w:t xml:space="preserve">– </w:t>
      </w:r>
      <w:r w:rsidR="00904B66" w:rsidRPr="00751A4D">
        <w:rPr>
          <w:rFonts w:ascii="Times New Roman" w:hAnsi="Times New Roman"/>
          <w:color w:val="auto"/>
          <w:sz w:val="28"/>
          <w:szCs w:val="28"/>
        </w:rPr>
        <w:t>фактическое значение показателя за год, предшествующий отчетному;</w:t>
      </w:r>
    </w:p>
    <w:p w14:paraId="0D58336F" w14:textId="39E31B48" w:rsidR="00904B66" w:rsidRPr="00751A4D" w:rsidRDefault="00151ABE" w:rsidP="002D26D4">
      <w:pPr>
        <w:spacing w:after="120" w:line="240" w:lineRule="auto"/>
        <w:ind w:firstLine="709"/>
        <w:jc w:val="both"/>
        <w:rPr>
          <w:rFonts w:ascii="Times New Roman" w:hAnsi="Times New Roman"/>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oMath>
      <w:r w:rsidR="00904B66" w:rsidRPr="00751A4D">
        <w:rPr>
          <w:rFonts w:ascii="Times New Roman" w:hAnsi="Times New Roman"/>
          <w:color w:val="auto"/>
          <w:sz w:val="28"/>
          <w:szCs w:val="28"/>
        </w:rPr>
        <w:t xml:space="preserve"> </w:t>
      </w:r>
      <w:r w:rsidR="002D26D4" w:rsidRPr="00751A4D">
        <w:rPr>
          <w:rFonts w:ascii="Times New Roman" w:hAnsi="Times New Roman"/>
          <w:color w:val="auto"/>
          <w:sz w:val="28"/>
          <w:szCs w:val="28"/>
        </w:rPr>
        <w:t xml:space="preserve">– </w:t>
      </w:r>
      <w:r w:rsidR="00904B66" w:rsidRPr="00751A4D">
        <w:rPr>
          <w:rFonts w:ascii="Times New Roman" w:hAnsi="Times New Roman"/>
          <w:color w:val="auto"/>
          <w:sz w:val="28"/>
          <w:szCs w:val="28"/>
        </w:rPr>
        <w:t>плановое значение показателя за отчетный период;</w:t>
      </w:r>
    </w:p>
    <w:p w14:paraId="0BB9EFFC" w14:textId="77777777" w:rsidR="00904B66" w:rsidRPr="00751A4D" w:rsidRDefault="00904B66" w:rsidP="00904B66">
      <w:pPr>
        <w:spacing w:after="0" w:line="240" w:lineRule="auto"/>
        <w:ind w:firstLine="709"/>
        <w:jc w:val="both"/>
        <w:rPr>
          <w:rFonts w:ascii="Times New Roman" w:hAnsi="Times New Roman"/>
          <w:color w:val="auto"/>
          <w:sz w:val="28"/>
          <w:szCs w:val="28"/>
        </w:rPr>
      </w:pPr>
      <w:bookmarkStart w:id="61" w:name="sub_1092"/>
      <w:r w:rsidRPr="00751A4D">
        <w:rPr>
          <w:rFonts w:ascii="Times New Roman" w:hAnsi="Times New Roman"/>
          <w:color w:val="auto"/>
          <w:sz w:val="28"/>
          <w:szCs w:val="28"/>
        </w:rPr>
        <w:t xml:space="preserve">2) в случае если </w:t>
      </w:r>
      <m:oMath>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oMath>
      <w:r w:rsidRPr="00751A4D">
        <w:rPr>
          <w:rFonts w:ascii="Times New Roman" w:hAnsi="Times New Roman"/>
          <w:color w:val="auto"/>
          <w:sz w:val="28"/>
          <w:szCs w:val="28"/>
        </w:rPr>
        <w:t xml:space="preserve"> меньше или равно значению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751A4D">
        <w:rPr>
          <w:rFonts w:ascii="Times New Roman" w:hAnsi="Times New Roman"/>
          <w:color w:val="auto"/>
          <w:sz w:val="28"/>
          <w:szCs w:val="28"/>
        </w:rPr>
        <w:t xml:space="preserve"> и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r>
          <w:rPr>
            <w:rFonts w:ascii="Cambria Math" w:hAnsi="Cambria Math"/>
            <w:color w:val="auto"/>
            <w:sz w:val="28"/>
            <w:szCs w:val="28"/>
          </w:rPr>
          <m:t xml:space="preserve"> </m:t>
        </m:r>
      </m:oMath>
      <w:r w:rsidRPr="00751A4D">
        <w:rPr>
          <w:rFonts w:ascii="Times New Roman" w:hAnsi="Times New Roman"/>
          <w:color w:val="auto"/>
          <w:sz w:val="28"/>
          <w:szCs w:val="28"/>
        </w:rPr>
        <w:t xml:space="preserve"> превышает значение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751A4D">
        <w:rPr>
          <w:rFonts w:ascii="Times New Roman" w:hAnsi="Times New Roman"/>
          <w:color w:val="auto"/>
          <w:sz w:val="28"/>
          <w:szCs w:val="28"/>
        </w:rPr>
        <w:t xml:space="preserve">, то </w:t>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oMath>
      <w:r w:rsidRPr="00751A4D">
        <w:rPr>
          <w:rFonts w:ascii="Times New Roman" w:hAnsi="Times New Roman"/>
          <w:color w:val="auto"/>
          <w:sz w:val="28"/>
          <w:szCs w:val="28"/>
        </w:rPr>
        <w:t xml:space="preserve"> равна 100%;</w:t>
      </w:r>
    </w:p>
    <w:p w14:paraId="77385509" w14:textId="77777777" w:rsidR="00904B66" w:rsidRPr="00751A4D" w:rsidRDefault="00904B66" w:rsidP="00904B66">
      <w:pPr>
        <w:spacing w:after="0" w:line="240" w:lineRule="auto"/>
        <w:ind w:firstLine="709"/>
        <w:jc w:val="both"/>
        <w:rPr>
          <w:rFonts w:ascii="Times New Roman" w:hAnsi="Times New Roman"/>
          <w:color w:val="auto"/>
          <w:sz w:val="28"/>
          <w:szCs w:val="28"/>
        </w:rPr>
      </w:pPr>
      <w:bookmarkStart w:id="62" w:name="sub_1093"/>
      <w:bookmarkEnd w:id="61"/>
      <w:r w:rsidRPr="00751A4D">
        <w:rPr>
          <w:rFonts w:ascii="Times New Roman" w:hAnsi="Times New Roman"/>
          <w:color w:val="auto"/>
          <w:sz w:val="28"/>
          <w:szCs w:val="28"/>
        </w:rPr>
        <w:t xml:space="preserve">3) в случае если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r>
          <w:rPr>
            <w:rFonts w:ascii="Cambria Math" w:hAnsi="Cambria Math"/>
            <w:color w:val="auto"/>
            <w:sz w:val="28"/>
            <w:szCs w:val="28"/>
          </w:rPr>
          <m:t xml:space="preserve"> </m:t>
        </m:r>
      </m:oMath>
      <w:r w:rsidRPr="00751A4D">
        <w:rPr>
          <w:rFonts w:ascii="Times New Roman" w:hAnsi="Times New Roman"/>
          <w:color w:val="auto"/>
          <w:sz w:val="28"/>
          <w:szCs w:val="28"/>
        </w:rPr>
        <w:t xml:space="preserve"> равно значению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751A4D">
        <w:rPr>
          <w:rFonts w:ascii="Times New Roman" w:hAnsi="Times New Roman"/>
          <w:color w:val="auto"/>
          <w:sz w:val="28"/>
          <w:szCs w:val="28"/>
        </w:rPr>
        <w:t xml:space="preserve">, то </w:t>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oMath>
      <w:r w:rsidRPr="00751A4D">
        <w:rPr>
          <w:rFonts w:ascii="Times New Roman" w:hAnsi="Times New Roman"/>
          <w:color w:val="auto"/>
          <w:sz w:val="28"/>
          <w:szCs w:val="28"/>
        </w:rPr>
        <w:t xml:space="preserve"> равна 0%;</w:t>
      </w:r>
    </w:p>
    <w:p w14:paraId="2A95E797" w14:textId="7128E713" w:rsidR="00904B66" w:rsidRPr="00751A4D" w:rsidRDefault="00904B66" w:rsidP="00904B66">
      <w:pPr>
        <w:spacing w:after="0" w:line="240" w:lineRule="auto"/>
        <w:ind w:firstLine="709"/>
        <w:jc w:val="both"/>
        <w:rPr>
          <w:rFonts w:ascii="Times New Roman" w:hAnsi="Times New Roman"/>
          <w:color w:val="auto"/>
          <w:sz w:val="28"/>
          <w:szCs w:val="28"/>
        </w:rPr>
      </w:pPr>
      <w:bookmarkStart w:id="63" w:name="sub_1094"/>
      <w:bookmarkEnd w:id="62"/>
      <w:r w:rsidRPr="00751A4D">
        <w:rPr>
          <w:rFonts w:ascii="Times New Roman" w:hAnsi="Times New Roman"/>
          <w:color w:val="auto"/>
          <w:sz w:val="28"/>
          <w:szCs w:val="28"/>
        </w:rPr>
        <w:t xml:space="preserve">4) в случае если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r>
          <w:rPr>
            <w:rFonts w:ascii="Cambria Math" w:hAnsi="Cambria Math"/>
            <w:color w:val="auto"/>
            <w:sz w:val="28"/>
            <w:szCs w:val="28"/>
          </w:rPr>
          <m:t xml:space="preserve"> </m:t>
        </m:r>
      </m:oMath>
      <w:r w:rsidRPr="00751A4D">
        <w:rPr>
          <w:rFonts w:ascii="Times New Roman" w:hAnsi="Times New Roman"/>
          <w:color w:val="auto"/>
          <w:sz w:val="28"/>
          <w:szCs w:val="28"/>
        </w:rPr>
        <w:t xml:space="preserve"> меньше значения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751A4D">
        <w:rPr>
          <w:rFonts w:ascii="Times New Roman" w:hAnsi="Times New Roman"/>
          <w:color w:val="auto"/>
          <w:sz w:val="28"/>
          <w:szCs w:val="28"/>
        </w:rPr>
        <w:t>, применяется следующая формула:</w:t>
      </w:r>
      <w:bookmarkEnd w:id="63"/>
    </w:p>
    <w:p w14:paraId="4E89CB2D" w14:textId="17C6EE87" w:rsidR="002D26D4" w:rsidRDefault="00151ABE" w:rsidP="002D26D4">
      <w:pPr>
        <w:spacing w:after="0" w:line="240" w:lineRule="auto"/>
        <w:ind w:firstLine="709"/>
        <w:jc w:val="center"/>
        <w:rPr>
          <w:rFonts w:ascii="Times New Roman" w:hAnsi="Times New Roman"/>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r>
            <w:rPr>
              <w:rFonts w:ascii="Cambria Math" w:hAnsi="Cambria Math"/>
              <w:color w:val="auto"/>
              <w:sz w:val="28"/>
              <w:szCs w:val="28"/>
            </w:rPr>
            <m:t>=-</m:t>
          </m:r>
          <m:d>
            <m:dPr>
              <m:ctrlPr>
                <w:rPr>
                  <w:rFonts w:ascii="Cambria Math" w:hAnsi="Cambria Math"/>
                  <w:i/>
                  <w:color w:val="auto"/>
                  <w:sz w:val="28"/>
                  <w:szCs w:val="28"/>
                </w:rPr>
              </m:ctrlPr>
            </m:dPr>
            <m:e>
              <m:r>
                <w:rPr>
                  <w:rFonts w:ascii="Cambria Math" w:hAnsi="Cambria Math"/>
                  <w:color w:val="auto"/>
                  <w:sz w:val="28"/>
                  <w:szCs w:val="28"/>
                </w:rPr>
                <m:t>1-</m:t>
              </m:r>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num>
                <m:den>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den>
              </m:f>
            </m:e>
          </m:d>
          <m:r>
            <w:rPr>
              <w:rFonts w:ascii="Cambria Math" w:hAnsi="Cambria Math"/>
              <w:color w:val="auto"/>
              <w:sz w:val="28"/>
              <w:szCs w:val="28"/>
            </w:rPr>
            <m:t>∙100%</m:t>
          </m:r>
        </m:oMath>
      </m:oMathPara>
    </w:p>
    <w:p w14:paraId="2B733CBB" w14:textId="45B97467" w:rsidR="00904B66" w:rsidRDefault="00904B66" w:rsidP="002D26D4">
      <w:pPr>
        <w:spacing w:after="0" w:line="240" w:lineRule="auto"/>
        <w:ind w:firstLine="709"/>
        <w:jc w:val="center"/>
        <w:rPr>
          <w:rFonts w:ascii="Times New Roman" w:hAnsi="Times New Roman"/>
          <w:color w:val="auto"/>
          <w:sz w:val="28"/>
          <w:szCs w:val="28"/>
        </w:rPr>
      </w:pPr>
      <w:r w:rsidRPr="00751A4D">
        <w:rPr>
          <w:rFonts w:ascii="Times New Roman" w:hAnsi="Times New Roman"/>
          <w:color w:val="auto"/>
          <w:sz w:val="28"/>
          <w:szCs w:val="28"/>
        </w:rPr>
        <w:t>В целях упрощения расчета можно использовать следующую формулу:</w:t>
      </w:r>
    </w:p>
    <w:p w14:paraId="76B37891" w14:textId="77777777" w:rsidR="002D26D4" w:rsidRPr="002D26D4" w:rsidRDefault="002D26D4" w:rsidP="002D26D4">
      <w:pPr>
        <w:spacing w:after="0" w:line="240" w:lineRule="auto"/>
        <w:ind w:firstLine="709"/>
        <w:jc w:val="center"/>
        <w:rPr>
          <w:rFonts w:ascii="Times New Roman" w:hAnsi="Times New Roman"/>
          <w:color w:val="auto"/>
          <w:sz w:val="12"/>
          <w:szCs w:val="12"/>
        </w:rPr>
      </w:pPr>
    </w:p>
    <w:p w14:paraId="7D2050E7" w14:textId="335E302E" w:rsidR="00904B66" w:rsidRDefault="00151ABE" w:rsidP="00AB320C">
      <w:pPr>
        <w:spacing w:after="0" w:line="240" w:lineRule="auto"/>
        <w:ind w:firstLine="709"/>
        <w:jc w:val="center"/>
        <w:rPr>
          <w:rFonts w:ascii="Times New Roman" w:hAnsi="Times New Roman"/>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r>
          <w:rPr>
            <w:rFonts w:ascii="Cambria Math" w:hAnsi="Cambria Math"/>
            <w:color w:val="auto"/>
            <w:sz w:val="28"/>
            <w:szCs w:val="28"/>
          </w:rPr>
          <m:t>=</m:t>
        </m:r>
        <m:d>
          <m:dPr>
            <m:ctrlPr>
              <w:rPr>
                <w:rFonts w:ascii="Cambria Math" w:hAnsi="Cambria Math"/>
                <w:i/>
                <w:color w:val="auto"/>
                <w:sz w:val="28"/>
                <w:szCs w:val="28"/>
              </w:rPr>
            </m:ctrlPr>
          </m:dPr>
          <m:e>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num>
              <m:den>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den>
            </m:f>
            <m:r>
              <w:rPr>
                <w:rFonts w:ascii="Cambria Math" w:hAnsi="Cambria Math"/>
                <w:color w:val="auto"/>
                <w:sz w:val="28"/>
                <w:szCs w:val="28"/>
              </w:rPr>
              <m:t>-1</m:t>
            </m:r>
          </m:e>
        </m:d>
        <m:r>
          <w:rPr>
            <w:rFonts w:ascii="Cambria Math" w:hAnsi="Cambria Math"/>
            <w:color w:val="auto"/>
            <w:sz w:val="28"/>
            <w:szCs w:val="28"/>
          </w:rPr>
          <m:t>∙100%</m:t>
        </m:r>
      </m:oMath>
      <w:r w:rsidR="002D26D4">
        <w:rPr>
          <w:rFonts w:ascii="Times New Roman" w:hAnsi="Times New Roman"/>
          <w:color w:val="auto"/>
          <w:sz w:val="28"/>
          <w:szCs w:val="28"/>
        </w:rPr>
        <w:t xml:space="preserve">    , где</w:t>
      </w:r>
      <w:r w:rsidR="00AB320C">
        <w:rPr>
          <w:rFonts w:ascii="Times New Roman" w:hAnsi="Times New Roman"/>
          <w:color w:val="auto"/>
          <w:sz w:val="28"/>
          <w:szCs w:val="28"/>
        </w:rPr>
        <w:t>:</w:t>
      </w:r>
    </w:p>
    <w:p w14:paraId="3F6B191F" w14:textId="77777777" w:rsidR="00AB320C" w:rsidRPr="00AB320C" w:rsidRDefault="00AB320C" w:rsidP="00AB320C">
      <w:pPr>
        <w:spacing w:after="0" w:line="240" w:lineRule="auto"/>
        <w:ind w:firstLine="709"/>
        <w:jc w:val="center"/>
        <w:rPr>
          <w:rFonts w:ascii="Times New Roman" w:hAnsi="Times New Roman"/>
          <w:color w:val="auto"/>
          <w:sz w:val="12"/>
          <w:szCs w:val="12"/>
        </w:rPr>
      </w:pPr>
    </w:p>
    <w:p w14:paraId="556BF694" w14:textId="0CA80969" w:rsidR="00904B66" w:rsidRPr="00751A4D" w:rsidRDefault="00151ABE" w:rsidP="00904B66">
      <w:pPr>
        <w:spacing w:after="0" w:line="240" w:lineRule="auto"/>
        <w:ind w:firstLine="709"/>
        <w:jc w:val="both"/>
        <w:rPr>
          <w:rFonts w:ascii="Times New Roman" w:hAnsi="Times New Roman"/>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00904B66" w:rsidRPr="00751A4D">
        <w:rPr>
          <w:rFonts w:ascii="Times New Roman" w:hAnsi="Times New Roman"/>
          <w:color w:val="auto"/>
          <w:sz w:val="28"/>
          <w:szCs w:val="28"/>
        </w:rPr>
        <w:t xml:space="preserve"> </w:t>
      </w:r>
      <w:r w:rsidR="00AB320C" w:rsidRPr="00751A4D">
        <w:rPr>
          <w:rFonts w:ascii="Times New Roman" w:hAnsi="Times New Roman"/>
          <w:color w:val="auto"/>
          <w:sz w:val="28"/>
          <w:szCs w:val="28"/>
        </w:rPr>
        <w:t xml:space="preserve">– </w:t>
      </w:r>
      <w:r w:rsidR="00904B66" w:rsidRPr="00751A4D">
        <w:rPr>
          <w:rFonts w:ascii="Times New Roman" w:hAnsi="Times New Roman"/>
          <w:color w:val="auto"/>
          <w:sz w:val="28"/>
          <w:szCs w:val="28"/>
        </w:rPr>
        <w:t>фактическое значение показателя за отчетный период;</w:t>
      </w:r>
    </w:p>
    <w:p w14:paraId="29DF6A2D" w14:textId="798400D5" w:rsidR="00904B66" w:rsidRPr="00751A4D" w:rsidRDefault="00151ABE" w:rsidP="00904B66">
      <w:pPr>
        <w:spacing w:after="0" w:line="240" w:lineRule="auto"/>
        <w:ind w:firstLine="709"/>
        <w:jc w:val="both"/>
        <w:rPr>
          <w:rFonts w:ascii="Times New Roman" w:hAnsi="Times New Roman"/>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00904B66" w:rsidRPr="00751A4D">
        <w:rPr>
          <w:rFonts w:ascii="Times New Roman" w:hAnsi="Times New Roman"/>
          <w:color w:val="auto"/>
          <w:sz w:val="28"/>
          <w:szCs w:val="28"/>
        </w:rPr>
        <w:t xml:space="preserve"> </w:t>
      </w:r>
      <w:r w:rsidR="00AB320C" w:rsidRPr="00751A4D">
        <w:rPr>
          <w:rFonts w:ascii="Times New Roman" w:hAnsi="Times New Roman"/>
          <w:color w:val="auto"/>
          <w:sz w:val="28"/>
          <w:szCs w:val="28"/>
        </w:rPr>
        <w:t xml:space="preserve">– </w:t>
      </w:r>
      <w:r w:rsidR="00904B66" w:rsidRPr="00751A4D">
        <w:rPr>
          <w:rFonts w:ascii="Times New Roman" w:hAnsi="Times New Roman"/>
          <w:color w:val="auto"/>
          <w:sz w:val="28"/>
          <w:szCs w:val="28"/>
        </w:rPr>
        <w:t>фактическое значение показателя за год, предшествующий отчетному.</w:t>
      </w:r>
    </w:p>
    <w:p w14:paraId="7AF91517" w14:textId="5CF3A767" w:rsidR="00904B66" w:rsidRPr="00751A4D" w:rsidRDefault="00904B66" w:rsidP="00904B66">
      <w:pPr>
        <w:spacing w:after="0" w:line="240" w:lineRule="auto"/>
        <w:ind w:firstLine="709"/>
        <w:jc w:val="both"/>
        <w:rPr>
          <w:rFonts w:ascii="Times New Roman" w:hAnsi="Times New Roman"/>
          <w:color w:val="auto"/>
          <w:sz w:val="28"/>
          <w:szCs w:val="28"/>
        </w:rPr>
      </w:pPr>
      <w:r w:rsidRPr="00751A4D">
        <w:rPr>
          <w:rFonts w:ascii="Times New Roman" w:hAnsi="Times New Roman"/>
          <w:color w:val="auto"/>
          <w:sz w:val="28"/>
          <w:szCs w:val="28"/>
        </w:rPr>
        <w:t xml:space="preserve">Оценка динамики прироста значения, возрастающего наследуемого динамического показателя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e>
        </m:d>
      </m:oMath>
      <w:r w:rsidRPr="00751A4D">
        <w:rPr>
          <w:rFonts w:ascii="Times New Roman" w:hAnsi="Times New Roman"/>
          <w:color w:val="auto"/>
          <w:sz w:val="28"/>
          <w:szCs w:val="28"/>
        </w:rPr>
        <w:t xml:space="preserve"> может принимать значения в диапазоне </w:t>
      </w:r>
      <w:r w:rsidR="00AB320C">
        <w:rPr>
          <w:rFonts w:ascii="Times New Roman" w:hAnsi="Times New Roman"/>
          <w:color w:val="auto"/>
          <w:sz w:val="28"/>
          <w:szCs w:val="28"/>
        </w:rPr>
        <w:br/>
      </w:r>
      <w:r w:rsidRPr="00751A4D">
        <w:rPr>
          <w:rFonts w:ascii="Times New Roman" w:hAnsi="Times New Roman"/>
          <w:color w:val="auto"/>
          <w:sz w:val="28"/>
          <w:szCs w:val="28"/>
        </w:rPr>
        <w:t>от -100% до 100%.</w:t>
      </w:r>
    </w:p>
    <w:p w14:paraId="40AAFDE7" w14:textId="77777777" w:rsidR="00904B66" w:rsidRPr="00751A4D" w:rsidRDefault="00904B66" w:rsidP="00CE578C">
      <w:pPr>
        <w:spacing w:after="0" w:line="240" w:lineRule="auto"/>
        <w:ind w:firstLine="709"/>
        <w:jc w:val="both"/>
        <w:rPr>
          <w:rFonts w:ascii="Times New Roman" w:hAnsi="Times New Roman"/>
          <w:color w:val="auto"/>
          <w:sz w:val="28"/>
          <w:szCs w:val="28"/>
        </w:rPr>
      </w:pPr>
      <w:r w:rsidRPr="00751A4D">
        <w:rPr>
          <w:rFonts w:ascii="Times New Roman" w:hAnsi="Times New Roman"/>
          <w:color w:val="auto"/>
          <w:sz w:val="28"/>
          <w:szCs w:val="28"/>
        </w:rPr>
        <w:lastRenderedPageBreak/>
        <w:t xml:space="preserve">В случае если оценка динамики прироста значения, возрастающего наследуемого динамического показателя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e>
        </m:d>
      </m:oMath>
      <w:r w:rsidRPr="00751A4D">
        <w:rPr>
          <w:rFonts w:ascii="Times New Roman" w:hAnsi="Times New Roman"/>
          <w:color w:val="auto"/>
          <w:sz w:val="28"/>
          <w:szCs w:val="28"/>
        </w:rPr>
        <w:t xml:space="preserve"> принимает значение меньше </w:t>
      </w:r>
      <w:r w:rsidRPr="00751A4D">
        <w:rPr>
          <w:rFonts w:ascii="Times New Roman" w:hAnsi="Times New Roman"/>
          <w:color w:val="auto"/>
          <w:sz w:val="28"/>
          <w:szCs w:val="28"/>
        </w:rPr>
        <w:br/>
        <w:t>-100%, то оценка динамики прироста значения такого показателя принимается равной -100%.</w:t>
      </w:r>
    </w:p>
    <w:p w14:paraId="7ADB6C25" w14:textId="77777777" w:rsidR="00904B66" w:rsidRPr="00751A4D" w:rsidRDefault="00904B66" w:rsidP="00CE578C">
      <w:pPr>
        <w:spacing w:line="240" w:lineRule="auto"/>
        <w:ind w:firstLine="709"/>
        <w:jc w:val="both"/>
        <w:rPr>
          <w:rFonts w:ascii="Times New Roman" w:hAnsi="Times New Roman"/>
          <w:color w:val="auto"/>
          <w:sz w:val="28"/>
          <w:szCs w:val="28"/>
        </w:rPr>
      </w:pPr>
      <w:r w:rsidRPr="00751A4D">
        <w:rPr>
          <w:rFonts w:ascii="Times New Roman" w:hAnsi="Times New Roman"/>
          <w:color w:val="auto"/>
          <w:sz w:val="28"/>
          <w:szCs w:val="28"/>
        </w:rPr>
        <w:t xml:space="preserve">В случае если оценка динамики прироста значения, возрастающего наследуемого динамического показателя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e>
        </m:d>
      </m:oMath>
      <w:r w:rsidRPr="00751A4D">
        <w:rPr>
          <w:rFonts w:ascii="Times New Roman" w:hAnsi="Times New Roman"/>
          <w:color w:val="auto"/>
          <w:sz w:val="28"/>
          <w:szCs w:val="28"/>
        </w:rPr>
        <w:t xml:space="preserve"> принимает значение больше 100%, то оценка динамики прироста значения такого показателя принимается равной 100%.</w:t>
      </w:r>
    </w:p>
    <w:p w14:paraId="4ED0B07E" w14:textId="71D7A9C3" w:rsidR="00904B66" w:rsidRDefault="00904B66" w:rsidP="00CE578C">
      <w:pPr>
        <w:spacing w:after="0" w:line="240" w:lineRule="auto"/>
        <w:ind w:firstLine="709"/>
        <w:jc w:val="both"/>
        <w:rPr>
          <w:rFonts w:ascii="Times New Roman" w:hAnsi="Times New Roman"/>
          <w:color w:val="auto"/>
          <w:sz w:val="28"/>
          <w:szCs w:val="28"/>
        </w:rPr>
      </w:pPr>
      <w:bookmarkStart w:id="64" w:name="sub_1010"/>
      <w:r w:rsidRPr="00751A4D">
        <w:rPr>
          <w:rFonts w:ascii="Times New Roman" w:hAnsi="Times New Roman"/>
          <w:color w:val="auto"/>
          <w:sz w:val="28"/>
          <w:szCs w:val="28"/>
        </w:rPr>
        <w:t>9.</w:t>
      </w:r>
      <w:r w:rsidR="00CE578C">
        <w:rPr>
          <w:rFonts w:ascii="Times New Roman" w:hAnsi="Times New Roman"/>
          <w:color w:val="auto"/>
          <w:sz w:val="28"/>
          <w:szCs w:val="28"/>
        </w:rPr>
        <w:t> </w:t>
      </w:r>
      <w:r w:rsidRPr="00751A4D">
        <w:rPr>
          <w:rFonts w:ascii="Times New Roman" w:hAnsi="Times New Roman"/>
          <w:color w:val="auto"/>
          <w:sz w:val="28"/>
          <w:szCs w:val="28"/>
        </w:rPr>
        <w:t xml:space="preserve">Оценка динамики прироста значения убывающего наследуемого динамического показателя уровня </w:t>
      </w:r>
      <w:r w:rsidR="00CE578C">
        <w:rPr>
          <w:rFonts w:ascii="Times New Roman" w:hAnsi="Times New Roman"/>
          <w:color w:val="auto"/>
          <w:sz w:val="28"/>
          <w:szCs w:val="28"/>
        </w:rPr>
        <w:t>муниципальн</w:t>
      </w:r>
      <w:r w:rsidR="00CE578C" w:rsidRPr="00751A4D">
        <w:rPr>
          <w:rFonts w:ascii="Times New Roman" w:hAnsi="Times New Roman"/>
          <w:color w:val="auto"/>
          <w:sz w:val="28"/>
          <w:szCs w:val="28"/>
        </w:rPr>
        <w:t>ой</w:t>
      </w:r>
      <w:r w:rsidRPr="00751A4D">
        <w:rPr>
          <w:rFonts w:ascii="Times New Roman" w:hAnsi="Times New Roman"/>
          <w:color w:val="auto"/>
          <w:sz w:val="28"/>
          <w:szCs w:val="28"/>
        </w:rPr>
        <w:t xml:space="preserve"> программы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e>
        </m:d>
      </m:oMath>
      <w:r w:rsidRPr="00751A4D">
        <w:rPr>
          <w:rFonts w:ascii="Times New Roman" w:hAnsi="Times New Roman"/>
          <w:color w:val="auto"/>
          <w:sz w:val="28"/>
          <w:szCs w:val="28"/>
        </w:rPr>
        <w:t xml:space="preserve"> </w:t>
      </w:r>
      <w:r w:rsidR="00CE578C">
        <w:rPr>
          <w:rFonts w:ascii="Times New Roman" w:hAnsi="Times New Roman"/>
          <w:color w:val="auto"/>
          <w:sz w:val="28"/>
          <w:szCs w:val="28"/>
        </w:rPr>
        <w:br/>
      </w:r>
      <w:r w:rsidRPr="00751A4D">
        <w:rPr>
          <w:rFonts w:ascii="Times New Roman" w:hAnsi="Times New Roman"/>
          <w:color w:val="auto"/>
          <w:sz w:val="28"/>
          <w:szCs w:val="28"/>
        </w:rPr>
        <w:t>в отчетном периоде рассчитывается в соответствии со следующими подходами:</w:t>
      </w:r>
    </w:p>
    <w:p w14:paraId="79989C9E" w14:textId="77777777" w:rsidR="00CE578C" w:rsidRPr="00CE578C" w:rsidRDefault="00CE578C" w:rsidP="00904B66">
      <w:pPr>
        <w:spacing w:after="0" w:line="240" w:lineRule="auto"/>
        <w:ind w:firstLine="709"/>
        <w:jc w:val="both"/>
        <w:rPr>
          <w:rFonts w:ascii="Times New Roman" w:hAnsi="Times New Roman"/>
          <w:color w:val="auto"/>
          <w:sz w:val="10"/>
          <w:szCs w:val="10"/>
        </w:rPr>
      </w:pPr>
    </w:p>
    <w:p w14:paraId="370F9EBA" w14:textId="77777777" w:rsidR="00904B66" w:rsidRPr="00751A4D" w:rsidRDefault="00904B66" w:rsidP="00904B66">
      <w:pPr>
        <w:spacing w:after="0" w:line="240" w:lineRule="auto"/>
        <w:ind w:firstLine="709"/>
        <w:jc w:val="both"/>
        <w:rPr>
          <w:rFonts w:ascii="Times New Roman" w:hAnsi="Times New Roman"/>
          <w:color w:val="auto"/>
          <w:sz w:val="28"/>
          <w:szCs w:val="28"/>
        </w:rPr>
      </w:pPr>
      <w:bookmarkStart w:id="65" w:name="sub_1101"/>
      <w:bookmarkEnd w:id="64"/>
      <w:r w:rsidRPr="00751A4D">
        <w:rPr>
          <w:rFonts w:ascii="Times New Roman" w:hAnsi="Times New Roman"/>
          <w:color w:val="auto"/>
          <w:sz w:val="28"/>
          <w:szCs w:val="28"/>
        </w:rPr>
        <w:t xml:space="preserve">1) в случае если </w:t>
      </w:r>
      <m:oMath>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oMath>
      <w:r w:rsidRPr="00751A4D">
        <w:rPr>
          <w:rFonts w:ascii="Times New Roman" w:hAnsi="Times New Roman"/>
          <w:color w:val="auto"/>
          <w:sz w:val="28"/>
          <w:szCs w:val="28"/>
        </w:rPr>
        <w:t xml:space="preserve"> и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Pr="00751A4D">
        <w:rPr>
          <w:rFonts w:ascii="Times New Roman" w:hAnsi="Times New Roman"/>
          <w:color w:val="auto"/>
          <w:sz w:val="28"/>
          <w:szCs w:val="28"/>
        </w:rPr>
        <w:t xml:space="preserve"> меньше значения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751A4D">
        <w:rPr>
          <w:rFonts w:ascii="Times New Roman" w:hAnsi="Times New Roman"/>
          <w:color w:val="auto"/>
          <w:sz w:val="28"/>
          <w:szCs w:val="28"/>
        </w:rPr>
        <w:t>, применяется следующая формула:</w:t>
      </w:r>
    </w:p>
    <w:bookmarkEnd w:id="65"/>
    <w:p w14:paraId="3EAF5ADE" w14:textId="5A5AD686" w:rsidR="00904B66" w:rsidRDefault="00151ABE" w:rsidP="00CE578C">
      <w:pPr>
        <w:spacing w:after="0" w:line="240" w:lineRule="auto"/>
        <w:ind w:firstLine="709"/>
        <w:jc w:val="center"/>
        <w:rPr>
          <w:rFonts w:ascii="Times New Roman" w:hAnsi="Times New Roman"/>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r>
          <w:rPr>
            <w:rFonts w:ascii="Cambria Math" w:hAnsi="Cambria Math"/>
            <w:color w:val="auto"/>
            <w:sz w:val="28"/>
            <w:szCs w:val="28"/>
          </w:rPr>
          <m:t>=</m:t>
        </m:r>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r>
              <w:rPr>
                <w:rFonts w:ascii="Cambria Math" w:hAnsi="Cambria Math"/>
                <w:color w:val="auto"/>
                <w:sz w:val="28"/>
                <w:szCs w:val="28"/>
              </w:rPr>
              <m:t>-</m:t>
            </m:r>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num>
          <m:den>
            <m:sSub>
              <m:sSubPr>
                <m:ctrlPr>
                  <w:rPr>
                    <w:rFonts w:ascii="Cambria Math" w:hAnsi="Cambria Math"/>
                    <w:i/>
                    <w:color w:val="auto"/>
                    <w:sz w:val="28"/>
                    <w:szCs w:val="28"/>
                  </w:rPr>
                </m:ctrlPr>
              </m:sSubPr>
              <m:e>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r>
                  <w:rPr>
                    <w:rFonts w:ascii="Cambria Math" w:hAnsi="Cambria Math"/>
                    <w:color w:val="auto"/>
                    <w:sz w:val="28"/>
                    <w:szCs w:val="28"/>
                  </w:rPr>
                  <m:t>-П</m:t>
                </m:r>
              </m:e>
              <m:sub>
                <m:r>
                  <w:rPr>
                    <w:rFonts w:ascii="Cambria Math" w:hAnsi="Cambria Math"/>
                    <w:color w:val="auto"/>
                    <w:sz w:val="28"/>
                    <w:szCs w:val="28"/>
                  </w:rPr>
                  <m:t>значОП</m:t>
                </m:r>
              </m:sub>
            </m:sSub>
          </m:den>
        </m:f>
        <m:r>
          <w:rPr>
            <w:rFonts w:ascii="Cambria Math" w:hAnsi="Cambria Math"/>
            <w:color w:val="auto"/>
            <w:sz w:val="28"/>
            <w:szCs w:val="28"/>
          </w:rPr>
          <m:t xml:space="preserve">∙100%   , </m:t>
        </m:r>
      </m:oMath>
      <w:r w:rsidR="00904B66" w:rsidRPr="00751A4D">
        <w:rPr>
          <w:rFonts w:ascii="Times New Roman" w:hAnsi="Times New Roman"/>
          <w:color w:val="auto"/>
          <w:sz w:val="28"/>
          <w:szCs w:val="28"/>
        </w:rPr>
        <w:t>где:</w:t>
      </w:r>
    </w:p>
    <w:p w14:paraId="69E4B343" w14:textId="77777777" w:rsidR="00CE578C" w:rsidRPr="00CE578C" w:rsidRDefault="00CE578C" w:rsidP="00CE578C">
      <w:pPr>
        <w:spacing w:after="0" w:line="240" w:lineRule="auto"/>
        <w:ind w:firstLine="709"/>
        <w:jc w:val="center"/>
        <w:rPr>
          <w:rFonts w:ascii="Times New Roman" w:hAnsi="Times New Roman"/>
          <w:color w:val="auto"/>
          <w:sz w:val="14"/>
          <w:szCs w:val="14"/>
        </w:rPr>
      </w:pPr>
    </w:p>
    <w:p w14:paraId="683DC146" w14:textId="10BCA790" w:rsidR="00904B66" w:rsidRPr="00751A4D" w:rsidRDefault="00151ABE" w:rsidP="00904B66">
      <w:pPr>
        <w:spacing w:after="0" w:line="240" w:lineRule="auto"/>
        <w:ind w:firstLine="709"/>
        <w:jc w:val="both"/>
        <w:rPr>
          <w:rFonts w:ascii="Times New Roman" w:hAnsi="Times New Roman"/>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00904B66" w:rsidRPr="00751A4D">
        <w:rPr>
          <w:rFonts w:ascii="Times New Roman" w:hAnsi="Times New Roman"/>
          <w:color w:val="auto"/>
          <w:sz w:val="28"/>
          <w:szCs w:val="28"/>
        </w:rPr>
        <w:t xml:space="preserve"> </w:t>
      </w:r>
      <w:r w:rsidR="00CE578C" w:rsidRPr="00751A4D">
        <w:rPr>
          <w:rFonts w:ascii="Times New Roman" w:hAnsi="Times New Roman"/>
          <w:color w:val="auto"/>
          <w:sz w:val="28"/>
          <w:szCs w:val="28"/>
        </w:rPr>
        <w:t xml:space="preserve">– </w:t>
      </w:r>
      <w:r w:rsidR="00904B66" w:rsidRPr="00751A4D">
        <w:rPr>
          <w:rFonts w:ascii="Times New Roman" w:hAnsi="Times New Roman"/>
          <w:color w:val="auto"/>
          <w:sz w:val="28"/>
          <w:szCs w:val="28"/>
        </w:rPr>
        <w:t>фактическое значение показателя за год, предшествующий отчетному;</w:t>
      </w:r>
    </w:p>
    <w:p w14:paraId="242C9756" w14:textId="75455FB8" w:rsidR="00904B66" w:rsidRPr="00751A4D" w:rsidRDefault="00151ABE" w:rsidP="00904B66">
      <w:pPr>
        <w:spacing w:after="0" w:line="240" w:lineRule="auto"/>
        <w:ind w:firstLine="709"/>
        <w:jc w:val="both"/>
        <w:rPr>
          <w:rFonts w:ascii="Times New Roman" w:hAnsi="Times New Roman"/>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00904B66" w:rsidRPr="00751A4D">
        <w:rPr>
          <w:rFonts w:ascii="Times New Roman" w:hAnsi="Times New Roman"/>
          <w:color w:val="auto"/>
          <w:sz w:val="28"/>
          <w:szCs w:val="28"/>
        </w:rPr>
        <w:t xml:space="preserve"> </w:t>
      </w:r>
      <w:r w:rsidR="00CE578C" w:rsidRPr="00751A4D">
        <w:rPr>
          <w:rFonts w:ascii="Times New Roman" w:hAnsi="Times New Roman"/>
          <w:color w:val="auto"/>
          <w:sz w:val="28"/>
          <w:szCs w:val="28"/>
        </w:rPr>
        <w:t xml:space="preserve">– </w:t>
      </w:r>
      <w:r w:rsidR="00904B66" w:rsidRPr="00751A4D">
        <w:rPr>
          <w:rFonts w:ascii="Times New Roman" w:hAnsi="Times New Roman"/>
          <w:color w:val="auto"/>
          <w:sz w:val="28"/>
          <w:szCs w:val="28"/>
        </w:rPr>
        <w:t>фактическое значение показателя за отчетный период;</w:t>
      </w:r>
    </w:p>
    <w:p w14:paraId="5DB69036" w14:textId="6B9D338A" w:rsidR="00904B66" w:rsidRDefault="00151ABE" w:rsidP="00904B66">
      <w:pPr>
        <w:spacing w:after="0" w:line="240" w:lineRule="auto"/>
        <w:ind w:firstLine="709"/>
        <w:jc w:val="both"/>
        <w:rPr>
          <w:rFonts w:ascii="Times New Roman" w:hAnsi="Times New Roman"/>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oMath>
      <w:r w:rsidR="00904B66" w:rsidRPr="00751A4D">
        <w:rPr>
          <w:rFonts w:ascii="Times New Roman" w:hAnsi="Times New Roman"/>
          <w:color w:val="auto"/>
          <w:sz w:val="28"/>
          <w:szCs w:val="28"/>
        </w:rPr>
        <w:t xml:space="preserve"> </w:t>
      </w:r>
      <w:r w:rsidR="00CE578C" w:rsidRPr="00751A4D">
        <w:rPr>
          <w:rFonts w:ascii="Times New Roman" w:hAnsi="Times New Roman"/>
          <w:color w:val="auto"/>
          <w:sz w:val="28"/>
          <w:szCs w:val="28"/>
        </w:rPr>
        <w:t xml:space="preserve">– </w:t>
      </w:r>
      <w:r w:rsidR="00904B66" w:rsidRPr="00751A4D">
        <w:rPr>
          <w:rFonts w:ascii="Times New Roman" w:hAnsi="Times New Roman"/>
          <w:color w:val="auto"/>
          <w:sz w:val="28"/>
          <w:szCs w:val="28"/>
        </w:rPr>
        <w:t>плановое значение показателя за отчетный период;</w:t>
      </w:r>
    </w:p>
    <w:p w14:paraId="08CF2D52" w14:textId="77777777" w:rsidR="00CE578C" w:rsidRPr="00CE578C" w:rsidRDefault="00CE578C" w:rsidP="00904B66">
      <w:pPr>
        <w:spacing w:after="0" w:line="240" w:lineRule="auto"/>
        <w:ind w:firstLine="709"/>
        <w:jc w:val="both"/>
        <w:rPr>
          <w:rFonts w:ascii="Times New Roman" w:hAnsi="Times New Roman"/>
          <w:color w:val="auto"/>
          <w:sz w:val="10"/>
          <w:szCs w:val="10"/>
        </w:rPr>
      </w:pPr>
    </w:p>
    <w:p w14:paraId="3FC75CE1" w14:textId="77777777" w:rsidR="00904B66" w:rsidRPr="00751A4D" w:rsidRDefault="00904B66" w:rsidP="00904B66">
      <w:pPr>
        <w:spacing w:after="0" w:line="240" w:lineRule="auto"/>
        <w:ind w:firstLine="709"/>
        <w:jc w:val="both"/>
        <w:rPr>
          <w:rFonts w:ascii="Times New Roman" w:hAnsi="Times New Roman"/>
          <w:color w:val="auto"/>
          <w:sz w:val="28"/>
          <w:szCs w:val="28"/>
        </w:rPr>
      </w:pPr>
      <w:bookmarkStart w:id="66" w:name="sub_1102"/>
      <w:r w:rsidRPr="00751A4D">
        <w:rPr>
          <w:rFonts w:ascii="Times New Roman" w:hAnsi="Times New Roman"/>
          <w:color w:val="auto"/>
          <w:sz w:val="28"/>
          <w:szCs w:val="28"/>
        </w:rPr>
        <w:t xml:space="preserve">2) в случае, если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Pr="00751A4D">
        <w:rPr>
          <w:rFonts w:ascii="Times New Roman" w:hAnsi="Times New Roman"/>
          <w:color w:val="auto"/>
          <w:sz w:val="28"/>
          <w:szCs w:val="28"/>
        </w:rPr>
        <w:t xml:space="preserve"> превышает значение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751A4D">
        <w:rPr>
          <w:rFonts w:ascii="Times New Roman" w:hAnsi="Times New Roman"/>
          <w:color w:val="auto"/>
          <w:sz w:val="28"/>
          <w:szCs w:val="28"/>
        </w:rPr>
        <w:t>, применяется следующая формула:</w:t>
      </w:r>
      <w:bookmarkEnd w:id="66"/>
    </w:p>
    <w:p w14:paraId="77653B1B" w14:textId="223B6618" w:rsidR="00CE578C" w:rsidRPr="00CE578C" w:rsidRDefault="00151ABE" w:rsidP="00904B66">
      <w:pPr>
        <w:spacing w:after="0" w:line="240" w:lineRule="auto"/>
        <w:ind w:firstLine="709"/>
        <w:jc w:val="both"/>
        <w:rPr>
          <w:rFonts w:ascii="Times New Roman" w:hAnsi="Times New Roman"/>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r>
            <w:rPr>
              <w:rFonts w:ascii="Cambria Math" w:hAnsi="Cambria Math"/>
              <w:color w:val="auto"/>
              <w:sz w:val="28"/>
              <w:szCs w:val="28"/>
            </w:rPr>
            <m:t>=</m:t>
          </m:r>
          <m:d>
            <m:dPr>
              <m:ctrlPr>
                <w:rPr>
                  <w:rFonts w:ascii="Cambria Math" w:hAnsi="Cambria Math"/>
                  <w:i/>
                  <w:color w:val="auto"/>
                  <w:sz w:val="28"/>
                  <w:szCs w:val="28"/>
                </w:rPr>
              </m:ctrlPr>
            </m:dPr>
            <m:e>
              <m:r>
                <w:rPr>
                  <w:rFonts w:ascii="Cambria Math" w:hAnsi="Cambria Math"/>
                  <w:color w:val="auto"/>
                  <w:sz w:val="28"/>
                  <w:szCs w:val="28"/>
                </w:rPr>
                <m:t>-</m:t>
              </m:r>
              <m:d>
                <m:dPr>
                  <m:ctrlPr>
                    <w:rPr>
                      <w:rFonts w:ascii="Cambria Math" w:hAnsi="Cambria Math"/>
                      <w:i/>
                      <w:color w:val="auto"/>
                      <w:sz w:val="28"/>
                      <w:szCs w:val="28"/>
                    </w:rPr>
                  </m:ctrlPr>
                </m:dPr>
                <m:e>
                  <m:r>
                    <w:rPr>
                      <w:rFonts w:ascii="Cambria Math" w:hAnsi="Cambria Math"/>
                      <w:color w:val="auto"/>
                      <w:sz w:val="28"/>
                      <w:szCs w:val="28"/>
                    </w:rPr>
                    <m:t>1-</m:t>
                  </m:r>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num>
                    <m:den>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den>
                  </m:f>
                </m:e>
              </m:d>
            </m:e>
          </m:d>
          <m:r>
            <w:rPr>
              <w:rFonts w:ascii="Cambria Math" w:hAnsi="Cambria Math"/>
              <w:color w:val="auto"/>
              <w:sz w:val="28"/>
              <w:szCs w:val="28"/>
            </w:rPr>
            <m:t xml:space="preserve">∙100% </m:t>
          </m:r>
        </m:oMath>
      </m:oMathPara>
    </w:p>
    <w:p w14:paraId="5BC87910" w14:textId="77777777" w:rsidR="00CE578C" w:rsidRPr="00CE578C" w:rsidRDefault="00CE578C" w:rsidP="00904B66">
      <w:pPr>
        <w:spacing w:after="0" w:line="240" w:lineRule="auto"/>
        <w:ind w:firstLine="709"/>
        <w:jc w:val="both"/>
        <w:rPr>
          <w:rFonts w:ascii="Times New Roman" w:hAnsi="Times New Roman"/>
          <w:color w:val="auto"/>
          <w:sz w:val="8"/>
          <w:szCs w:val="8"/>
        </w:rPr>
      </w:pPr>
    </w:p>
    <w:p w14:paraId="66BE9519" w14:textId="53F4F4EE" w:rsidR="00904B66" w:rsidRPr="00CE578C" w:rsidRDefault="00904B66" w:rsidP="00904B66">
      <w:pPr>
        <w:spacing w:after="0" w:line="240" w:lineRule="auto"/>
        <w:ind w:firstLine="709"/>
        <w:jc w:val="both"/>
        <w:rPr>
          <w:rFonts w:ascii="Times New Roman" w:hAnsi="Times New Roman"/>
          <w:color w:val="auto"/>
          <w:sz w:val="28"/>
          <w:szCs w:val="28"/>
        </w:rPr>
      </w:pPr>
      <w:r w:rsidRPr="00751A4D">
        <w:rPr>
          <w:rFonts w:ascii="Times New Roman" w:hAnsi="Times New Roman"/>
          <w:color w:val="auto"/>
          <w:sz w:val="28"/>
          <w:szCs w:val="28"/>
        </w:rPr>
        <w:t>В целях упрощения расчета можно использовать следующую формулу:</w:t>
      </w:r>
    </w:p>
    <w:p w14:paraId="386ABB45" w14:textId="77777777" w:rsidR="00904B66" w:rsidRPr="00CE578C" w:rsidRDefault="00904B66" w:rsidP="00904B66">
      <w:pPr>
        <w:spacing w:after="0" w:line="240" w:lineRule="auto"/>
        <w:ind w:firstLine="709"/>
        <w:jc w:val="both"/>
        <w:rPr>
          <w:rFonts w:ascii="Times New Roman" w:hAnsi="Times New Roman"/>
          <w:color w:val="auto"/>
          <w:sz w:val="10"/>
          <w:szCs w:val="10"/>
        </w:rPr>
      </w:pPr>
    </w:p>
    <w:p w14:paraId="00EB3535" w14:textId="350BB6C4" w:rsidR="00904B66" w:rsidRPr="00751A4D" w:rsidRDefault="00151ABE" w:rsidP="00CE578C">
      <w:pPr>
        <w:spacing w:after="0" w:line="240" w:lineRule="auto"/>
        <w:ind w:firstLine="709"/>
        <w:jc w:val="center"/>
        <w:rPr>
          <w:rFonts w:ascii="Times New Roman" w:hAnsi="Times New Roman"/>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r>
          <w:rPr>
            <w:rFonts w:ascii="Cambria Math" w:hAnsi="Cambria Math"/>
            <w:color w:val="auto"/>
            <w:sz w:val="28"/>
            <w:szCs w:val="28"/>
          </w:rPr>
          <m:t>=</m:t>
        </m:r>
        <m:d>
          <m:dPr>
            <m:ctrlPr>
              <w:rPr>
                <w:rFonts w:ascii="Cambria Math" w:hAnsi="Cambria Math"/>
                <w:i/>
                <w:color w:val="auto"/>
                <w:sz w:val="28"/>
                <w:szCs w:val="28"/>
              </w:rPr>
            </m:ctrlPr>
          </m:dPr>
          <m:e>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num>
              <m:den>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den>
            </m:f>
            <m:r>
              <w:rPr>
                <w:rFonts w:ascii="Cambria Math" w:hAnsi="Cambria Math"/>
                <w:color w:val="auto"/>
                <w:sz w:val="28"/>
                <w:szCs w:val="28"/>
              </w:rPr>
              <m:t>-1</m:t>
            </m:r>
          </m:e>
        </m:d>
        <m:r>
          <w:rPr>
            <w:rFonts w:ascii="Cambria Math" w:hAnsi="Cambria Math"/>
            <w:color w:val="auto"/>
            <w:sz w:val="28"/>
            <w:szCs w:val="28"/>
          </w:rPr>
          <m:t>∙100%</m:t>
        </m:r>
      </m:oMath>
      <w:r w:rsidR="00CE578C">
        <w:rPr>
          <w:rFonts w:ascii="Times New Roman" w:hAnsi="Times New Roman"/>
          <w:color w:val="auto"/>
          <w:sz w:val="28"/>
          <w:szCs w:val="28"/>
        </w:rPr>
        <w:t xml:space="preserve">   , </w:t>
      </w:r>
      <w:r w:rsidR="00904B66" w:rsidRPr="00751A4D">
        <w:rPr>
          <w:rFonts w:ascii="Times New Roman" w:hAnsi="Times New Roman"/>
          <w:color w:val="auto"/>
          <w:sz w:val="28"/>
          <w:szCs w:val="28"/>
        </w:rPr>
        <w:t>где:</w:t>
      </w:r>
    </w:p>
    <w:p w14:paraId="5A64E0EF" w14:textId="30CE1107" w:rsidR="00904B66" w:rsidRPr="00751A4D" w:rsidRDefault="00151ABE" w:rsidP="00904B66">
      <w:pPr>
        <w:spacing w:after="0" w:line="240" w:lineRule="auto"/>
        <w:ind w:firstLine="709"/>
        <w:jc w:val="both"/>
        <w:rPr>
          <w:rFonts w:ascii="Times New Roman" w:hAnsi="Times New Roman"/>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00904B66" w:rsidRPr="00751A4D">
        <w:rPr>
          <w:rFonts w:ascii="Times New Roman" w:hAnsi="Times New Roman"/>
          <w:color w:val="auto"/>
          <w:sz w:val="28"/>
          <w:szCs w:val="28"/>
        </w:rPr>
        <w:t xml:space="preserve"> </w:t>
      </w:r>
      <w:r w:rsidR="00CE578C" w:rsidRPr="00751A4D">
        <w:rPr>
          <w:rFonts w:ascii="Times New Roman" w:hAnsi="Times New Roman"/>
          <w:color w:val="auto"/>
          <w:sz w:val="28"/>
          <w:szCs w:val="28"/>
        </w:rPr>
        <w:t xml:space="preserve">– </w:t>
      </w:r>
      <w:r w:rsidR="00904B66" w:rsidRPr="00751A4D">
        <w:rPr>
          <w:rFonts w:ascii="Times New Roman" w:hAnsi="Times New Roman"/>
          <w:color w:val="auto"/>
          <w:sz w:val="28"/>
          <w:szCs w:val="28"/>
        </w:rPr>
        <w:t>фактическое значение показателя за год, предшествующий отчетному;</w:t>
      </w:r>
    </w:p>
    <w:p w14:paraId="6B1610E2" w14:textId="4D003FDB" w:rsidR="00904B66" w:rsidRPr="00751A4D" w:rsidRDefault="00151ABE" w:rsidP="00CE578C">
      <w:pPr>
        <w:spacing w:line="240" w:lineRule="auto"/>
        <w:ind w:firstLine="709"/>
        <w:jc w:val="both"/>
        <w:rPr>
          <w:rFonts w:ascii="Times New Roman" w:hAnsi="Times New Roman"/>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00904B66" w:rsidRPr="00751A4D">
        <w:rPr>
          <w:rFonts w:ascii="Times New Roman" w:hAnsi="Times New Roman"/>
          <w:color w:val="auto"/>
          <w:sz w:val="28"/>
          <w:szCs w:val="28"/>
        </w:rPr>
        <w:t xml:space="preserve"> </w:t>
      </w:r>
      <w:r w:rsidR="00CE578C" w:rsidRPr="00751A4D">
        <w:rPr>
          <w:rFonts w:ascii="Times New Roman" w:hAnsi="Times New Roman"/>
          <w:color w:val="auto"/>
          <w:sz w:val="28"/>
          <w:szCs w:val="28"/>
        </w:rPr>
        <w:t xml:space="preserve">– </w:t>
      </w:r>
      <w:r w:rsidR="00904B66" w:rsidRPr="00751A4D">
        <w:rPr>
          <w:rFonts w:ascii="Times New Roman" w:hAnsi="Times New Roman"/>
          <w:color w:val="auto"/>
          <w:sz w:val="28"/>
          <w:szCs w:val="28"/>
        </w:rPr>
        <w:t>фактическое значение показателя за отчетный период;</w:t>
      </w:r>
    </w:p>
    <w:p w14:paraId="48928E29" w14:textId="77777777" w:rsidR="00904B66" w:rsidRPr="00751A4D" w:rsidRDefault="00904B66" w:rsidP="00CE578C">
      <w:pPr>
        <w:spacing w:after="0" w:line="240" w:lineRule="auto"/>
        <w:ind w:firstLine="709"/>
        <w:jc w:val="both"/>
        <w:rPr>
          <w:rFonts w:ascii="Times New Roman" w:hAnsi="Times New Roman"/>
          <w:color w:val="auto"/>
          <w:sz w:val="28"/>
          <w:szCs w:val="28"/>
        </w:rPr>
      </w:pPr>
      <w:bookmarkStart w:id="67" w:name="sub_1103"/>
      <w:r w:rsidRPr="00751A4D">
        <w:rPr>
          <w:rFonts w:ascii="Times New Roman" w:hAnsi="Times New Roman"/>
          <w:color w:val="auto"/>
          <w:sz w:val="28"/>
          <w:szCs w:val="28"/>
        </w:rPr>
        <w:t xml:space="preserve">3) в случае если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Pr="00751A4D">
        <w:rPr>
          <w:rFonts w:ascii="Times New Roman" w:hAnsi="Times New Roman"/>
          <w:color w:val="auto"/>
          <w:sz w:val="28"/>
          <w:szCs w:val="28"/>
        </w:rPr>
        <w:t xml:space="preserve"> меньше значения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751A4D">
        <w:rPr>
          <w:rFonts w:ascii="Times New Roman" w:hAnsi="Times New Roman"/>
          <w:color w:val="auto"/>
          <w:sz w:val="28"/>
          <w:szCs w:val="28"/>
        </w:rPr>
        <w:t xml:space="preserve"> и </w:t>
      </w:r>
      <m:oMath>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oMath>
      <w:r w:rsidRPr="00751A4D">
        <w:rPr>
          <w:rFonts w:ascii="Times New Roman" w:hAnsi="Times New Roman"/>
          <w:color w:val="auto"/>
          <w:sz w:val="28"/>
          <w:szCs w:val="28"/>
        </w:rPr>
        <w:t xml:space="preserve"> больше или равно значению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751A4D">
        <w:rPr>
          <w:rFonts w:ascii="Times New Roman" w:hAnsi="Times New Roman"/>
          <w:color w:val="auto"/>
          <w:sz w:val="28"/>
          <w:szCs w:val="28"/>
        </w:rPr>
        <w:t xml:space="preserve">, то </w:t>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oMath>
      <w:r w:rsidRPr="00751A4D">
        <w:rPr>
          <w:rFonts w:ascii="Times New Roman" w:hAnsi="Times New Roman"/>
          <w:color w:val="auto"/>
          <w:sz w:val="28"/>
          <w:szCs w:val="28"/>
        </w:rPr>
        <w:t xml:space="preserve"> равна 100%;</w:t>
      </w:r>
    </w:p>
    <w:p w14:paraId="39648FA4" w14:textId="77777777" w:rsidR="00904B66" w:rsidRPr="00751A4D" w:rsidRDefault="00904B66" w:rsidP="00CE578C">
      <w:pPr>
        <w:spacing w:after="0" w:line="240" w:lineRule="auto"/>
        <w:ind w:firstLine="709"/>
        <w:jc w:val="both"/>
        <w:rPr>
          <w:rFonts w:ascii="Times New Roman" w:hAnsi="Times New Roman"/>
          <w:color w:val="auto"/>
          <w:sz w:val="28"/>
          <w:szCs w:val="28"/>
        </w:rPr>
      </w:pPr>
      <w:bookmarkStart w:id="68" w:name="sub_1104"/>
      <w:bookmarkEnd w:id="67"/>
      <w:r w:rsidRPr="00751A4D">
        <w:rPr>
          <w:rFonts w:ascii="Times New Roman" w:hAnsi="Times New Roman"/>
          <w:color w:val="auto"/>
          <w:sz w:val="28"/>
          <w:szCs w:val="28"/>
        </w:rPr>
        <w:t xml:space="preserve">4) в случае если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Pr="00751A4D">
        <w:rPr>
          <w:rFonts w:ascii="Times New Roman" w:hAnsi="Times New Roman"/>
          <w:color w:val="auto"/>
          <w:sz w:val="28"/>
          <w:szCs w:val="28"/>
        </w:rPr>
        <w:t xml:space="preserve"> равно значению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751A4D">
        <w:rPr>
          <w:rFonts w:ascii="Times New Roman" w:hAnsi="Times New Roman"/>
          <w:color w:val="auto"/>
          <w:sz w:val="28"/>
          <w:szCs w:val="28"/>
        </w:rPr>
        <w:t xml:space="preserve">, то </w:t>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oMath>
      <w:r w:rsidRPr="00751A4D">
        <w:rPr>
          <w:rFonts w:ascii="Times New Roman" w:hAnsi="Times New Roman"/>
          <w:color w:val="auto"/>
          <w:sz w:val="28"/>
          <w:szCs w:val="28"/>
        </w:rPr>
        <w:t xml:space="preserve"> равна 0%.</w:t>
      </w:r>
    </w:p>
    <w:bookmarkEnd w:id="68"/>
    <w:p w14:paraId="61E74AC3" w14:textId="77777777" w:rsidR="00904B66" w:rsidRPr="00751A4D" w:rsidRDefault="00904B66" w:rsidP="00904B66">
      <w:pPr>
        <w:spacing w:after="0" w:line="240" w:lineRule="auto"/>
        <w:ind w:firstLine="709"/>
        <w:jc w:val="both"/>
        <w:rPr>
          <w:rFonts w:ascii="Times New Roman" w:hAnsi="Times New Roman"/>
          <w:color w:val="auto"/>
          <w:sz w:val="28"/>
          <w:szCs w:val="28"/>
        </w:rPr>
      </w:pPr>
      <w:r w:rsidRPr="00751A4D">
        <w:rPr>
          <w:rFonts w:ascii="Times New Roman" w:hAnsi="Times New Roman"/>
          <w:color w:val="auto"/>
          <w:sz w:val="28"/>
          <w:szCs w:val="28"/>
        </w:rPr>
        <w:t>Оценка динамики прироста значения убывающего наследуемого динамического показателя (</w:t>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oMath>
      <w:r w:rsidRPr="00751A4D">
        <w:rPr>
          <w:rFonts w:ascii="Times New Roman" w:hAnsi="Times New Roman"/>
          <w:color w:val="auto"/>
          <w:sz w:val="28"/>
          <w:szCs w:val="28"/>
        </w:rPr>
        <w:t xml:space="preserve">) может принимать значения в диапазоне от </w:t>
      </w:r>
      <w:r w:rsidRPr="00751A4D">
        <w:rPr>
          <w:rFonts w:ascii="Times New Roman" w:hAnsi="Times New Roman"/>
          <w:color w:val="auto"/>
          <w:sz w:val="28"/>
          <w:szCs w:val="28"/>
        </w:rPr>
        <w:br/>
        <w:t>-100% до 100%.</w:t>
      </w:r>
    </w:p>
    <w:p w14:paraId="012BFFEC" w14:textId="77777777" w:rsidR="00904B66" w:rsidRPr="00751A4D" w:rsidRDefault="00904B66" w:rsidP="00CE578C">
      <w:pPr>
        <w:spacing w:after="0" w:line="216" w:lineRule="auto"/>
        <w:ind w:firstLine="709"/>
        <w:jc w:val="both"/>
        <w:rPr>
          <w:rFonts w:ascii="Times New Roman" w:hAnsi="Times New Roman"/>
          <w:color w:val="auto"/>
          <w:sz w:val="28"/>
          <w:szCs w:val="28"/>
        </w:rPr>
      </w:pPr>
      <w:r w:rsidRPr="00751A4D">
        <w:rPr>
          <w:rFonts w:ascii="Times New Roman" w:hAnsi="Times New Roman"/>
          <w:color w:val="auto"/>
          <w:sz w:val="28"/>
          <w:szCs w:val="28"/>
        </w:rPr>
        <w:t>В случае если оценка динамики прироста значения убывающего наследуемого динамического показателя (</w:t>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oMath>
      <w:r w:rsidRPr="00751A4D">
        <w:rPr>
          <w:rFonts w:ascii="Times New Roman" w:hAnsi="Times New Roman"/>
          <w:color w:val="auto"/>
          <w:sz w:val="28"/>
          <w:szCs w:val="28"/>
        </w:rPr>
        <w:t xml:space="preserve">) принимает значение меньше </w:t>
      </w:r>
      <w:r w:rsidRPr="00751A4D">
        <w:rPr>
          <w:rFonts w:ascii="Times New Roman" w:hAnsi="Times New Roman"/>
          <w:color w:val="auto"/>
          <w:sz w:val="28"/>
          <w:szCs w:val="28"/>
        </w:rPr>
        <w:br/>
        <w:t>-100%, то оценка динамики прироста значения такого показателя принимается равной -100%.</w:t>
      </w:r>
    </w:p>
    <w:p w14:paraId="1005B57D" w14:textId="77777777" w:rsidR="00904B66" w:rsidRPr="00751A4D" w:rsidRDefault="00904B66" w:rsidP="00CE578C">
      <w:pPr>
        <w:spacing w:after="0" w:line="216" w:lineRule="auto"/>
        <w:ind w:firstLine="709"/>
        <w:jc w:val="both"/>
        <w:rPr>
          <w:rFonts w:ascii="Times New Roman" w:hAnsi="Times New Roman"/>
          <w:color w:val="auto"/>
          <w:sz w:val="28"/>
          <w:szCs w:val="28"/>
        </w:rPr>
      </w:pPr>
      <w:r w:rsidRPr="00751A4D">
        <w:rPr>
          <w:rFonts w:ascii="Times New Roman" w:hAnsi="Times New Roman"/>
          <w:color w:val="auto"/>
          <w:sz w:val="28"/>
          <w:szCs w:val="28"/>
        </w:rPr>
        <w:t>В случае если оценка динамики прироста значения убывающего наследуемого динамического показателя (</w:t>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oMath>
      <w:r w:rsidRPr="00751A4D">
        <w:rPr>
          <w:rFonts w:ascii="Times New Roman" w:hAnsi="Times New Roman"/>
          <w:color w:val="auto"/>
          <w:sz w:val="28"/>
          <w:szCs w:val="28"/>
        </w:rPr>
        <w:t>) принимает значение больше 100%, то оценка динамики прироста значения такого показателя принимается равной 100%.</w:t>
      </w:r>
    </w:p>
    <w:p w14:paraId="46102B17" w14:textId="2A51C9E3" w:rsidR="00904B66" w:rsidRDefault="00904B66" w:rsidP="00904B66">
      <w:pPr>
        <w:spacing w:after="0" w:line="240" w:lineRule="auto"/>
        <w:ind w:firstLine="709"/>
        <w:jc w:val="both"/>
        <w:rPr>
          <w:rFonts w:ascii="Times New Roman" w:hAnsi="Times New Roman"/>
          <w:color w:val="auto"/>
          <w:sz w:val="28"/>
          <w:szCs w:val="28"/>
        </w:rPr>
      </w:pPr>
      <w:bookmarkStart w:id="69" w:name="sub_1011"/>
      <w:r w:rsidRPr="00751A4D">
        <w:rPr>
          <w:rFonts w:ascii="Times New Roman" w:hAnsi="Times New Roman"/>
          <w:color w:val="auto"/>
          <w:sz w:val="28"/>
          <w:szCs w:val="28"/>
        </w:rPr>
        <w:lastRenderedPageBreak/>
        <w:t>10.</w:t>
      </w:r>
      <w:r w:rsidR="00CE578C">
        <w:rPr>
          <w:rFonts w:ascii="Times New Roman" w:hAnsi="Times New Roman"/>
          <w:color w:val="auto"/>
          <w:sz w:val="28"/>
          <w:szCs w:val="28"/>
        </w:rPr>
        <w:t> </w:t>
      </w:r>
      <w:r w:rsidRPr="00751A4D">
        <w:rPr>
          <w:rFonts w:ascii="Times New Roman" w:hAnsi="Times New Roman"/>
          <w:color w:val="auto"/>
          <w:sz w:val="28"/>
          <w:szCs w:val="28"/>
        </w:rPr>
        <w:t xml:space="preserve">Оценка динамики прироста значения, возрастающего наследуемого поддерживающего показателя уровня </w:t>
      </w:r>
      <w:r w:rsidR="00CE578C">
        <w:rPr>
          <w:rFonts w:ascii="Times New Roman" w:hAnsi="Times New Roman"/>
          <w:color w:val="auto"/>
          <w:sz w:val="28"/>
          <w:szCs w:val="28"/>
        </w:rPr>
        <w:t>муниципальн</w:t>
      </w:r>
      <w:r w:rsidR="00CE578C" w:rsidRPr="00751A4D">
        <w:rPr>
          <w:rFonts w:ascii="Times New Roman" w:hAnsi="Times New Roman"/>
          <w:color w:val="auto"/>
          <w:sz w:val="28"/>
          <w:szCs w:val="28"/>
        </w:rPr>
        <w:t xml:space="preserve">ой </w:t>
      </w:r>
      <w:r w:rsidRPr="00751A4D">
        <w:rPr>
          <w:rFonts w:ascii="Times New Roman" w:hAnsi="Times New Roman"/>
          <w:color w:val="auto"/>
          <w:sz w:val="28"/>
          <w:szCs w:val="28"/>
        </w:rPr>
        <w:t xml:space="preserve">программы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нпвп</m:t>
                </m:r>
              </m:sub>
            </m:sSub>
          </m:e>
        </m:d>
      </m:oMath>
      <w:r w:rsidRPr="00751A4D">
        <w:rPr>
          <w:rFonts w:ascii="Times New Roman" w:hAnsi="Times New Roman"/>
          <w:color w:val="auto"/>
          <w:sz w:val="28"/>
          <w:szCs w:val="28"/>
        </w:rPr>
        <w:t xml:space="preserve"> </w:t>
      </w:r>
      <w:r w:rsidR="00CE578C">
        <w:rPr>
          <w:rFonts w:ascii="Times New Roman" w:hAnsi="Times New Roman"/>
          <w:color w:val="auto"/>
          <w:sz w:val="28"/>
          <w:szCs w:val="28"/>
        </w:rPr>
        <w:br/>
      </w:r>
      <w:r w:rsidRPr="00751A4D">
        <w:rPr>
          <w:rFonts w:ascii="Times New Roman" w:hAnsi="Times New Roman"/>
          <w:color w:val="auto"/>
          <w:sz w:val="28"/>
          <w:szCs w:val="28"/>
        </w:rPr>
        <w:t>в отчетном периоде рассчитывается по формуле:</w:t>
      </w:r>
    </w:p>
    <w:p w14:paraId="1EBADA3D" w14:textId="77777777" w:rsidR="00C66FD6" w:rsidRPr="00C66FD6" w:rsidRDefault="00C66FD6" w:rsidP="00904B66">
      <w:pPr>
        <w:spacing w:after="0" w:line="240" w:lineRule="auto"/>
        <w:ind w:firstLine="709"/>
        <w:jc w:val="both"/>
        <w:rPr>
          <w:rFonts w:ascii="Times New Roman" w:hAnsi="Times New Roman"/>
          <w:color w:val="auto"/>
          <w:sz w:val="10"/>
          <w:szCs w:val="10"/>
        </w:rPr>
      </w:pPr>
    </w:p>
    <w:bookmarkEnd w:id="69"/>
    <w:p w14:paraId="65608036" w14:textId="77777777" w:rsidR="00904B66" w:rsidRPr="00751A4D" w:rsidRDefault="00151ABE" w:rsidP="00904B66">
      <w:pPr>
        <w:spacing w:after="0" w:line="240" w:lineRule="auto"/>
        <w:ind w:firstLine="709"/>
        <w:jc w:val="both"/>
        <w:rPr>
          <w:rFonts w:ascii="Times New Roman" w:hAnsi="Times New Roman"/>
          <w:color w:val="auto"/>
          <w:sz w:val="28"/>
          <w:szCs w:val="28"/>
        </w:rPr>
      </w:pPr>
      <m:oMathPara>
        <m:oMath>
          <m:sSub>
            <m:sSubPr>
              <m:ctrlPr>
                <w:rPr>
                  <w:rFonts w:ascii="Cambria Math" w:hAnsi="Cambria Math"/>
                  <w:i/>
                  <w:color w:val="auto"/>
                  <w:sz w:val="24"/>
                  <w:szCs w:val="24"/>
                </w:rPr>
              </m:ctrlPr>
            </m:sSubPr>
            <m:e>
              <m:r>
                <w:rPr>
                  <w:rFonts w:ascii="Cambria Math" w:hAnsi="Cambria Math"/>
                  <w:color w:val="auto"/>
                  <w:sz w:val="24"/>
                  <w:szCs w:val="24"/>
                </w:rPr>
                <m:t>ОП</m:t>
              </m:r>
            </m:e>
            <m:sub>
              <m:r>
                <w:rPr>
                  <w:rFonts w:ascii="Cambria Math" w:hAnsi="Cambria Math"/>
                  <w:color w:val="auto"/>
                  <w:sz w:val="24"/>
                  <w:szCs w:val="24"/>
                </w:rPr>
                <m:t>нпвп</m:t>
              </m:r>
            </m:sub>
          </m:sSub>
          <m:r>
            <w:rPr>
              <w:rFonts w:ascii="Cambria Math" w:hAnsi="Cambria Math"/>
              <w:color w:val="auto"/>
              <w:sz w:val="24"/>
              <w:szCs w:val="24"/>
            </w:rPr>
            <m:t>=</m:t>
          </m:r>
          <m:d>
            <m:dPr>
              <m:ctrlPr>
                <w:rPr>
                  <w:rFonts w:ascii="Cambria Math" w:hAnsi="Cambria Math"/>
                  <w:i/>
                  <w:color w:val="auto"/>
                  <w:sz w:val="24"/>
                  <w:szCs w:val="24"/>
                </w:rPr>
              </m:ctrlPr>
            </m:dPr>
            <m:e>
              <m:d>
                <m:dPr>
                  <m:ctrlPr>
                    <w:rPr>
                      <w:rFonts w:ascii="Cambria Math" w:hAnsi="Cambria Math"/>
                      <w:i/>
                      <w:color w:val="auto"/>
                      <w:sz w:val="24"/>
                      <w:szCs w:val="24"/>
                    </w:rPr>
                  </m:ctrlPr>
                </m:dPr>
                <m:e>
                  <m:f>
                    <m:fPr>
                      <m:ctrlPr>
                        <w:rPr>
                          <w:rFonts w:ascii="Cambria Math" w:hAnsi="Cambria Math"/>
                          <w:i/>
                          <w:color w:val="auto"/>
                          <w:sz w:val="24"/>
                          <w:szCs w:val="24"/>
                        </w:rPr>
                      </m:ctrlPr>
                    </m:fPr>
                    <m:num>
                      <m:sSub>
                        <m:sSubPr>
                          <m:ctrlPr>
                            <w:rPr>
                              <w:rFonts w:ascii="Cambria Math" w:hAnsi="Cambria Math"/>
                              <w:i/>
                              <w:color w:val="auto"/>
                              <w:sz w:val="24"/>
                              <w:szCs w:val="24"/>
                            </w:rPr>
                          </m:ctrlPr>
                        </m:sSubPr>
                        <m:e>
                          <m:r>
                            <w:rPr>
                              <w:rFonts w:ascii="Cambria Math" w:hAnsi="Cambria Math"/>
                              <w:color w:val="auto"/>
                              <w:sz w:val="24"/>
                              <w:szCs w:val="24"/>
                            </w:rPr>
                            <m:t>Ф</m:t>
                          </m:r>
                        </m:e>
                        <m:sub>
                          <m:r>
                            <w:rPr>
                              <w:rFonts w:ascii="Cambria Math" w:hAnsi="Cambria Math"/>
                              <w:color w:val="auto"/>
                              <w:sz w:val="24"/>
                              <w:szCs w:val="24"/>
                            </w:rPr>
                            <m:t>значОП</m:t>
                          </m:r>
                        </m:sub>
                      </m:sSub>
                    </m:num>
                    <m:den>
                      <m:sSub>
                        <m:sSubPr>
                          <m:ctrlPr>
                            <w:rPr>
                              <w:rFonts w:ascii="Cambria Math" w:hAnsi="Cambria Math"/>
                              <w:i/>
                              <w:color w:val="auto"/>
                              <w:sz w:val="24"/>
                              <w:szCs w:val="24"/>
                            </w:rPr>
                          </m:ctrlPr>
                        </m:sSubPr>
                        <m:e>
                          <m:r>
                            <w:rPr>
                              <w:rFonts w:ascii="Cambria Math" w:hAnsi="Cambria Math"/>
                              <w:color w:val="auto"/>
                              <w:sz w:val="24"/>
                              <w:szCs w:val="24"/>
                            </w:rPr>
                            <m:t>П</m:t>
                          </m:r>
                        </m:e>
                        <m:sub>
                          <m:r>
                            <w:rPr>
                              <w:rFonts w:ascii="Cambria Math" w:hAnsi="Cambria Math"/>
                              <w:color w:val="auto"/>
                              <w:sz w:val="24"/>
                              <w:szCs w:val="24"/>
                            </w:rPr>
                            <m:t>значОП</m:t>
                          </m:r>
                        </m:sub>
                      </m:sSub>
                    </m:den>
                  </m:f>
                  <m:r>
                    <w:rPr>
                      <w:rFonts w:ascii="Cambria Math" w:hAnsi="Cambria Math"/>
                      <w:color w:val="auto"/>
                      <w:sz w:val="24"/>
                      <w:szCs w:val="24"/>
                    </w:rPr>
                    <m:t>∙100%</m:t>
                  </m:r>
                </m:e>
              </m:d>
              <m:r>
                <w:rPr>
                  <w:rFonts w:ascii="Cambria Math" w:hAnsi="Cambria Math"/>
                  <w:color w:val="auto"/>
                  <w:sz w:val="24"/>
                  <w:szCs w:val="24"/>
                </w:rPr>
                <m:t>-100%</m:t>
              </m:r>
            </m:e>
          </m:d>
        </m:oMath>
      </m:oMathPara>
    </w:p>
    <w:p w14:paraId="42238457" w14:textId="55042E97" w:rsidR="00904B66" w:rsidRDefault="00904B66" w:rsidP="00904B66">
      <w:pPr>
        <w:spacing w:after="0" w:line="240" w:lineRule="auto"/>
        <w:ind w:firstLine="709"/>
        <w:jc w:val="both"/>
        <w:rPr>
          <w:rFonts w:ascii="Times New Roman" w:hAnsi="Times New Roman"/>
          <w:color w:val="auto"/>
          <w:sz w:val="28"/>
          <w:szCs w:val="28"/>
        </w:rPr>
      </w:pPr>
      <w:r w:rsidRPr="00751A4D">
        <w:rPr>
          <w:rFonts w:ascii="Times New Roman" w:hAnsi="Times New Roman"/>
          <w:color w:val="auto"/>
          <w:sz w:val="28"/>
          <w:szCs w:val="28"/>
        </w:rPr>
        <w:t>В целях упрощения расчета можно использовать следующую формулу:</w:t>
      </w:r>
    </w:p>
    <w:p w14:paraId="1C7C351E" w14:textId="77777777" w:rsidR="00CE578C" w:rsidRPr="00C66FD6" w:rsidRDefault="00CE578C" w:rsidP="00904B66">
      <w:pPr>
        <w:spacing w:after="0" w:line="240" w:lineRule="auto"/>
        <w:ind w:firstLine="709"/>
        <w:jc w:val="both"/>
        <w:rPr>
          <w:rFonts w:ascii="Times New Roman" w:hAnsi="Times New Roman"/>
          <w:color w:val="auto"/>
          <w:sz w:val="16"/>
          <w:szCs w:val="16"/>
        </w:rPr>
      </w:pPr>
    </w:p>
    <w:p w14:paraId="6B073F2F" w14:textId="2AC6D458" w:rsidR="00904B66" w:rsidRDefault="00151ABE" w:rsidP="00431CA8">
      <w:pPr>
        <w:spacing w:after="0" w:line="240" w:lineRule="auto"/>
        <w:jc w:val="center"/>
        <w:rPr>
          <w:rFonts w:ascii="Times New Roman" w:hAnsi="Times New Roman"/>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нпвп</m:t>
            </m:r>
          </m:sub>
        </m:sSub>
        <m:r>
          <w:rPr>
            <w:rFonts w:ascii="Cambria Math" w:hAnsi="Cambria Math"/>
            <w:color w:val="auto"/>
            <w:sz w:val="28"/>
            <w:szCs w:val="28"/>
          </w:rPr>
          <m:t>=</m:t>
        </m:r>
        <m:d>
          <m:dPr>
            <m:ctrlPr>
              <w:rPr>
                <w:rFonts w:ascii="Cambria Math" w:hAnsi="Cambria Math"/>
                <w:i/>
                <w:color w:val="auto"/>
                <w:sz w:val="28"/>
                <w:szCs w:val="28"/>
              </w:rPr>
            </m:ctrlPr>
          </m:dPr>
          <m:e>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num>
              <m:den>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den>
            </m:f>
            <m:r>
              <w:rPr>
                <w:rFonts w:ascii="Cambria Math" w:hAnsi="Cambria Math"/>
                <w:color w:val="auto"/>
                <w:sz w:val="28"/>
                <w:szCs w:val="28"/>
              </w:rPr>
              <m:t>-1</m:t>
            </m:r>
          </m:e>
        </m:d>
        <m:r>
          <w:rPr>
            <w:rFonts w:ascii="Cambria Math" w:hAnsi="Cambria Math"/>
            <w:color w:val="auto"/>
            <w:sz w:val="28"/>
            <w:szCs w:val="28"/>
          </w:rPr>
          <m:t>∙100%</m:t>
        </m:r>
      </m:oMath>
      <w:r w:rsidR="00CE578C">
        <w:rPr>
          <w:rFonts w:ascii="Times New Roman" w:hAnsi="Times New Roman"/>
          <w:color w:val="auto"/>
          <w:sz w:val="24"/>
          <w:szCs w:val="24"/>
        </w:rPr>
        <w:t xml:space="preserve">   , </w:t>
      </w:r>
      <w:r w:rsidR="00904B66" w:rsidRPr="00751A4D">
        <w:rPr>
          <w:rFonts w:ascii="Times New Roman" w:hAnsi="Times New Roman"/>
          <w:color w:val="auto"/>
          <w:sz w:val="28"/>
          <w:szCs w:val="28"/>
        </w:rPr>
        <w:t>где:</w:t>
      </w:r>
    </w:p>
    <w:p w14:paraId="28CCF455" w14:textId="77777777" w:rsidR="00CE578C" w:rsidRPr="00CE578C" w:rsidRDefault="00CE578C" w:rsidP="00CE578C">
      <w:pPr>
        <w:spacing w:after="0" w:line="240" w:lineRule="auto"/>
        <w:ind w:firstLine="709"/>
        <w:jc w:val="center"/>
        <w:rPr>
          <w:rFonts w:ascii="Times New Roman" w:hAnsi="Times New Roman"/>
          <w:color w:val="auto"/>
          <w:sz w:val="12"/>
          <w:szCs w:val="12"/>
        </w:rPr>
      </w:pPr>
    </w:p>
    <w:p w14:paraId="100FCDFC" w14:textId="6499B1A9" w:rsidR="00904B66" w:rsidRPr="00751A4D" w:rsidRDefault="00151ABE" w:rsidP="00904B66">
      <w:pPr>
        <w:spacing w:after="0" w:line="240" w:lineRule="auto"/>
        <w:ind w:firstLine="709"/>
        <w:jc w:val="both"/>
        <w:rPr>
          <w:rFonts w:ascii="Times New Roman" w:hAnsi="Times New Roman"/>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00904B66" w:rsidRPr="00751A4D">
        <w:rPr>
          <w:rFonts w:ascii="Times New Roman" w:hAnsi="Times New Roman"/>
          <w:color w:val="auto"/>
          <w:sz w:val="28"/>
          <w:szCs w:val="28"/>
        </w:rPr>
        <w:t xml:space="preserve"> </w:t>
      </w:r>
      <w:r w:rsidR="00CE578C" w:rsidRPr="00751A4D">
        <w:rPr>
          <w:rFonts w:ascii="Times New Roman" w:hAnsi="Times New Roman"/>
          <w:color w:val="auto"/>
          <w:sz w:val="28"/>
          <w:szCs w:val="28"/>
        </w:rPr>
        <w:t xml:space="preserve">– </w:t>
      </w:r>
      <w:r w:rsidR="00904B66" w:rsidRPr="00751A4D">
        <w:rPr>
          <w:rFonts w:ascii="Times New Roman" w:hAnsi="Times New Roman"/>
          <w:color w:val="auto"/>
          <w:sz w:val="28"/>
          <w:szCs w:val="28"/>
        </w:rPr>
        <w:t>фактическое значение показателя за отчетный период;</w:t>
      </w:r>
    </w:p>
    <w:p w14:paraId="495E0334" w14:textId="70EECF5A" w:rsidR="00904B66" w:rsidRPr="00751A4D" w:rsidRDefault="00151ABE" w:rsidP="00CE578C">
      <w:pPr>
        <w:spacing w:line="240" w:lineRule="auto"/>
        <w:ind w:firstLine="709"/>
        <w:jc w:val="both"/>
        <w:rPr>
          <w:rFonts w:ascii="Times New Roman" w:hAnsi="Times New Roman"/>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oMath>
      <w:r w:rsidR="00904B66" w:rsidRPr="00751A4D">
        <w:rPr>
          <w:rFonts w:ascii="Times New Roman" w:hAnsi="Times New Roman"/>
          <w:color w:val="auto"/>
          <w:sz w:val="28"/>
          <w:szCs w:val="28"/>
        </w:rPr>
        <w:t xml:space="preserve"> </w:t>
      </w:r>
      <w:r w:rsidR="00CE578C" w:rsidRPr="00751A4D">
        <w:rPr>
          <w:rFonts w:ascii="Times New Roman" w:hAnsi="Times New Roman"/>
          <w:color w:val="auto"/>
          <w:sz w:val="28"/>
          <w:szCs w:val="28"/>
        </w:rPr>
        <w:t xml:space="preserve">– </w:t>
      </w:r>
      <w:r w:rsidR="00904B66" w:rsidRPr="00751A4D">
        <w:rPr>
          <w:rFonts w:ascii="Times New Roman" w:hAnsi="Times New Roman"/>
          <w:color w:val="auto"/>
          <w:sz w:val="28"/>
          <w:szCs w:val="28"/>
        </w:rPr>
        <w:t>плановое значение показателя за отчетный период.</w:t>
      </w:r>
    </w:p>
    <w:p w14:paraId="36ADC6BF" w14:textId="77777777" w:rsidR="00904B66" w:rsidRPr="00751A4D" w:rsidRDefault="00904B66" w:rsidP="00904B66">
      <w:pPr>
        <w:spacing w:after="0" w:line="240" w:lineRule="auto"/>
        <w:ind w:firstLine="709"/>
        <w:jc w:val="both"/>
        <w:rPr>
          <w:rFonts w:ascii="Times New Roman" w:hAnsi="Times New Roman"/>
          <w:color w:val="auto"/>
          <w:sz w:val="28"/>
          <w:szCs w:val="28"/>
        </w:rPr>
      </w:pPr>
      <w:r w:rsidRPr="00751A4D">
        <w:rPr>
          <w:rFonts w:ascii="Times New Roman" w:hAnsi="Times New Roman"/>
          <w:color w:val="auto"/>
          <w:sz w:val="28"/>
          <w:szCs w:val="28"/>
        </w:rPr>
        <w:t xml:space="preserve">Оценка динамики прироста значения возрастающего наследуемого поддерживающего показателя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нпвп</m:t>
                </m:r>
              </m:sub>
            </m:sSub>
          </m:e>
        </m:d>
      </m:oMath>
      <w:r w:rsidRPr="00751A4D">
        <w:rPr>
          <w:rFonts w:ascii="Times New Roman" w:hAnsi="Times New Roman"/>
          <w:color w:val="auto"/>
          <w:sz w:val="28"/>
          <w:szCs w:val="28"/>
        </w:rPr>
        <w:t xml:space="preserve"> может принимать значения в диапазоне от -100% до -0,0(</w:t>
      </w:r>
      <w:proofErr w:type="gramStart"/>
      <w:r w:rsidRPr="00751A4D">
        <w:rPr>
          <w:rFonts w:ascii="Times New Roman" w:hAnsi="Times New Roman"/>
          <w:color w:val="auto"/>
          <w:sz w:val="28"/>
          <w:szCs w:val="28"/>
        </w:rPr>
        <w:t>1)%</w:t>
      </w:r>
      <w:proofErr w:type="gramEnd"/>
      <w:r w:rsidRPr="00751A4D">
        <w:rPr>
          <w:rFonts w:ascii="Times New Roman" w:hAnsi="Times New Roman"/>
          <w:color w:val="auto"/>
          <w:sz w:val="28"/>
          <w:szCs w:val="28"/>
        </w:rPr>
        <w:t xml:space="preserve"> и 100%.</w:t>
      </w:r>
    </w:p>
    <w:p w14:paraId="43AE5398" w14:textId="77777777" w:rsidR="00904B66" w:rsidRPr="00751A4D" w:rsidRDefault="00904B66" w:rsidP="00904B66">
      <w:pPr>
        <w:spacing w:after="0" w:line="240" w:lineRule="auto"/>
        <w:ind w:firstLine="709"/>
        <w:jc w:val="both"/>
        <w:rPr>
          <w:rFonts w:ascii="Times New Roman" w:hAnsi="Times New Roman"/>
          <w:color w:val="auto"/>
          <w:sz w:val="28"/>
          <w:szCs w:val="28"/>
        </w:rPr>
      </w:pPr>
      <w:r w:rsidRPr="00751A4D">
        <w:rPr>
          <w:rFonts w:ascii="Times New Roman" w:hAnsi="Times New Roman"/>
          <w:color w:val="auto"/>
          <w:sz w:val="28"/>
          <w:szCs w:val="28"/>
        </w:rPr>
        <w:t xml:space="preserve">В случае если оценка динамики прироста значения, возрастающего наследуемого поддерживающего показателя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нпвп</m:t>
                </m:r>
              </m:sub>
            </m:sSub>
          </m:e>
        </m:d>
      </m:oMath>
      <w:r w:rsidRPr="00751A4D">
        <w:rPr>
          <w:rFonts w:ascii="Times New Roman" w:hAnsi="Times New Roman"/>
          <w:color w:val="auto"/>
          <w:sz w:val="28"/>
          <w:szCs w:val="28"/>
        </w:rPr>
        <w:t xml:space="preserve"> принимает значение меньше -100%, то оценка динамики прироста значения такого показателя принимается равной -100%.</w:t>
      </w:r>
    </w:p>
    <w:p w14:paraId="11C9CFA1" w14:textId="0E6E04DD" w:rsidR="00904B66" w:rsidRDefault="00904B66" w:rsidP="00431CA8">
      <w:pPr>
        <w:spacing w:after="120" w:line="240" w:lineRule="auto"/>
        <w:ind w:firstLine="709"/>
        <w:jc w:val="both"/>
        <w:rPr>
          <w:rFonts w:ascii="Times New Roman" w:hAnsi="Times New Roman"/>
          <w:color w:val="auto"/>
          <w:sz w:val="28"/>
          <w:szCs w:val="28"/>
        </w:rPr>
      </w:pPr>
      <w:r w:rsidRPr="00751A4D">
        <w:rPr>
          <w:rFonts w:ascii="Times New Roman" w:hAnsi="Times New Roman"/>
          <w:color w:val="auto"/>
          <w:sz w:val="28"/>
          <w:szCs w:val="28"/>
        </w:rPr>
        <w:t xml:space="preserve">В случае если оценка динамики прироста значения возрастающего наследуемого поддерживающего показателя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нпвп</m:t>
                </m:r>
              </m:sub>
            </m:sSub>
          </m:e>
        </m:d>
      </m:oMath>
      <w:r w:rsidRPr="00751A4D">
        <w:rPr>
          <w:rFonts w:ascii="Times New Roman" w:hAnsi="Times New Roman"/>
          <w:color w:val="auto"/>
          <w:sz w:val="28"/>
          <w:szCs w:val="28"/>
        </w:rPr>
        <w:t xml:space="preserve"> принимает значение больше 100%, то оценка динамики прироста значения такого показателя принимается равной 100%.</w:t>
      </w:r>
    </w:p>
    <w:p w14:paraId="4F5E3034" w14:textId="30586BCA" w:rsidR="00431CA8" w:rsidRPr="00431CA8" w:rsidRDefault="00431CA8" w:rsidP="00431CA8">
      <w:pPr>
        <w:spacing w:line="240" w:lineRule="auto"/>
        <w:ind w:firstLine="709"/>
        <w:jc w:val="both"/>
        <w:rPr>
          <w:rFonts w:ascii="Times New Roman" w:hAnsi="Times New Roman"/>
          <w:color w:val="auto"/>
          <w:sz w:val="28"/>
          <w:szCs w:val="28"/>
        </w:rPr>
      </w:pPr>
      <w:r w:rsidRPr="00431CA8">
        <w:rPr>
          <w:rFonts w:ascii="Times New Roman" w:hAnsi="Times New Roman"/>
          <w:color w:val="auto"/>
          <w:sz w:val="28"/>
          <w:szCs w:val="28"/>
        </w:rPr>
        <w:t>В случае если фактическое значение показателя равно его плановому значению или выше него, то оценка эффективности такого показателя принимается равной 100%.</w:t>
      </w:r>
    </w:p>
    <w:p w14:paraId="062F0C10" w14:textId="0731AA54" w:rsidR="00904B66" w:rsidRPr="00751A4D" w:rsidRDefault="00904B66" w:rsidP="00431CA8">
      <w:pPr>
        <w:spacing w:after="0" w:line="240" w:lineRule="auto"/>
        <w:ind w:firstLine="709"/>
        <w:jc w:val="both"/>
        <w:rPr>
          <w:rFonts w:ascii="Times New Roman" w:hAnsi="Times New Roman"/>
          <w:color w:val="auto"/>
          <w:sz w:val="28"/>
          <w:szCs w:val="28"/>
        </w:rPr>
      </w:pPr>
      <w:bookmarkStart w:id="70" w:name="sub_1012"/>
      <w:r w:rsidRPr="00751A4D">
        <w:rPr>
          <w:rFonts w:ascii="Times New Roman" w:hAnsi="Times New Roman"/>
          <w:color w:val="auto"/>
          <w:sz w:val="28"/>
          <w:szCs w:val="28"/>
        </w:rPr>
        <w:t>11.</w:t>
      </w:r>
      <w:r w:rsidR="00431CA8">
        <w:rPr>
          <w:rFonts w:ascii="Times New Roman" w:hAnsi="Times New Roman"/>
          <w:color w:val="auto"/>
          <w:sz w:val="28"/>
          <w:szCs w:val="28"/>
        </w:rPr>
        <w:t> </w:t>
      </w:r>
      <w:r w:rsidRPr="00751A4D">
        <w:rPr>
          <w:rFonts w:ascii="Times New Roman" w:hAnsi="Times New Roman"/>
          <w:color w:val="auto"/>
          <w:sz w:val="28"/>
          <w:szCs w:val="28"/>
        </w:rPr>
        <w:t xml:space="preserve">Оценка динамики прироста значения убывающего наследуемого поддерживающего показателя уровня </w:t>
      </w:r>
      <w:r w:rsidR="00431CA8">
        <w:rPr>
          <w:rFonts w:ascii="Times New Roman" w:hAnsi="Times New Roman"/>
          <w:color w:val="auto"/>
          <w:sz w:val="28"/>
          <w:szCs w:val="28"/>
        </w:rPr>
        <w:t>муниципальн</w:t>
      </w:r>
      <w:r w:rsidR="00431CA8" w:rsidRPr="00751A4D">
        <w:rPr>
          <w:rFonts w:ascii="Times New Roman" w:hAnsi="Times New Roman"/>
          <w:color w:val="auto"/>
          <w:sz w:val="28"/>
          <w:szCs w:val="28"/>
        </w:rPr>
        <w:t xml:space="preserve">ой </w:t>
      </w:r>
      <w:r w:rsidRPr="00751A4D">
        <w:rPr>
          <w:rFonts w:ascii="Times New Roman" w:hAnsi="Times New Roman"/>
          <w:color w:val="auto"/>
          <w:sz w:val="28"/>
          <w:szCs w:val="28"/>
        </w:rPr>
        <w:t>программы (ОП</w:t>
      </w:r>
      <w:r w:rsidRPr="00751A4D">
        <w:rPr>
          <w:rFonts w:ascii="Times New Roman" w:hAnsi="Times New Roman"/>
          <w:color w:val="auto"/>
          <w:sz w:val="28"/>
          <w:szCs w:val="28"/>
          <w:vertAlign w:val="subscript"/>
        </w:rPr>
        <w:t> </w:t>
      </w:r>
      <w:proofErr w:type="spellStart"/>
      <w:r w:rsidRPr="00751A4D">
        <w:rPr>
          <w:rFonts w:ascii="Times New Roman" w:hAnsi="Times New Roman"/>
          <w:color w:val="auto"/>
          <w:sz w:val="28"/>
          <w:szCs w:val="28"/>
          <w:vertAlign w:val="subscript"/>
        </w:rPr>
        <w:t>нпуп</w:t>
      </w:r>
      <w:proofErr w:type="spellEnd"/>
      <w:r w:rsidRPr="00751A4D">
        <w:rPr>
          <w:rFonts w:ascii="Times New Roman" w:hAnsi="Times New Roman"/>
          <w:color w:val="auto"/>
          <w:sz w:val="28"/>
          <w:szCs w:val="28"/>
        </w:rPr>
        <w:t xml:space="preserve">) </w:t>
      </w:r>
      <w:r w:rsidR="00431CA8">
        <w:rPr>
          <w:rFonts w:ascii="Times New Roman" w:hAnsi="Times New Roman"/>
          <w:color w:val="auto"/>
          <w:sz w:val="28"/>
          <w:szCs w:val="28"/>
        </w:rPr>
        <w:br/>
      </w:r>
      <w:r w:rsidRPr="00751A4D">
        <w:rPr>
          <w:rFonts w:ascii="Times New Roman" w:hAnsi="Times New Roman"/>
          <w:color w:val="auto"/>
          <w:sz w:val="28"/>
          <w:szCs w:val="28"/>
        </w:rPr>
        <w:t>в отчетном периоде рассчитывается по формуле:</w:t>
      </w:r>
    </w:p>
    <w:bookmarkEnd w:id="70"/>
    <w:p w14:paraId="55EE7A9B" w14:textId="77777777" w:rsidR="00904B66" w:rsidRPr="00C66FD6" w:rsidRDefault="00904B66" w:rsidP="00904B66">
      <w:pPr>
        <w:spacing w:after="0" w:line="240" w:lineRule="auto"/>
        <w:ind w:firstLine="709"/>
        <w:jc w:val="both"/>
        <w:rPr>
          <w:rFonts w:ascii="Times New Roman" w:hAnsi="Times New Roman"/>
          <w:color w:val="auto"/>
          <w:sz w:val="18"/>
          <w:szCs w:val="18"/>
        </w:rPr>
      </w:pPr>
    </w:p>
    <w:p w14:paraId="38E28060" w14:textId="6C7BC2B2" w:rsidR="00904B66" w:rsidRPr="00C66FD6" w:rsidRDefault="00151ABE" w:rsidP="00904B66">
      <w:pPr>
        <w:spacing w:after="0" w:line="240" w:lineRule="auto"/>
        <w:ind w:firstLine="709"/>
        <w:jc w:val="both"/>
        <w:rPr>
          <w:rFonts w:ascii="Times New Roman" w:hAnsi="Times New Roman"/>
          <w:color w:val="auto"/>
          <w:sz w:val="24"/>
          <w:szCs w:val="24"/>
        </w:rPr>
      </w:pPr>
      <m:oMathPara>
        <m:oMath>
          <m:sSub>
            <m:sSubPr>
              <m:ctrlPr>
                <w:rPr>
                  <w:rFonts w:ascii="Cambria Math" w:hAnsi="Cambria Math"/>
                  <w:i/>
                  <w:color w:val="auto"/>
                  <w:sz w:val="24"/>
                  <w:szCs w:val="24"/>
                </w:rPr>
              </m:ctrlPr>
            </m:sSubPr>
            <m:e>
              <m:r>
                <w:rPr>
                  <w:rFonts w:ascii="Cambria Math" w:hAnsi="Cambria Math"/>
                  <w:color w:val="auto"/>
                  <w:sz w:val="24"/>
                  <w:szCs w:val="24"/>
                </w:rPr>
                <m:t>ОП</m:t>
              </m:r>
            </m:e>
            <m:sub>
              <m:r>
                <w:rPr>
                  <w:rFonts w:ascii="Cambria Math" w:hAnsi="Cambria Math"/>
                  <w:color w:val="auto"/>
                  <w:sz w:val="24"/>
                  <w:szCs w:val="24"/>
                </w:rPr>
                <m:t>нпуп</m:t>
              </m:r>
            </m:sub>
          </m:sSub>
          <m:r>
            <w:rPr>
              <w:rFonts w:ascii="Cambria Math" w:hAnsi="Cambria Math"/>
              <w:color w:val="auto"/>
              <w:sz w:val="24"/>
              <w:szCs w:val="24"/>
            </w:rPr>
            <m:t>=</m:t>
          </m:r>
          <m:d>
            <m:dPr>
              <m:ctrlPr>
                <w:rPr>
                  <w:rFonts w:ascii="Cambria Math" w:hAnsi="Cambria Math"/>
                  <w:i/>
                  <w:color w:val="auto"/>
                  <w:sz w:val="24"/>
                  <w:szCs w:val="24"/>
                </w:rPr>
              </m:ctrlPr>
            </m:dPr>
            <m:e>
              <m:d>
                <m:dPr>
                  <m:ctrlPr>
                    <w:rPr>
                      <w:rFonts w:ascii="Cambria Math" w:hAnsi="Cambria Math"/>
                      <w:i/>
                      <w:color w:val="auto"/>
                      <w:sz w:val="24"/>
                      <w:szCs w:val="24"/>
                    </w:rPr>
                  </m:ctrlPr>
                </m:dPr>
                <m:e>
                  <m:f>
                    <m:fPr>
                      <m:ctrlPr>
                        <w:rPr>
                          <w:rFonts w:ascii="Cambria Math" w:hAnsi="Cambria Math"/>
                          <w:i/>
                          <w:color w:val="auto"/>
                          <w:sz w:val="24"/>
                          <w:szCs w:val="24"/>
                        </w:rPr>
                      </m:ctrlPr>
                    </m:fPr>
                    <m:num>
                      <m:sSub>
                        <m:sSubPr>
                          <m:ctrlPr>
                            <w:rPr>
                              <w:rFonts w:ascii="Cambria Math" w:hAnsi="Cambria Math"/>
                              <w:i/>
                              <w:color w:val="auto"/>
                              <w:sz w:val="24"/>
                              <w:szCs w:val="24"/>
                            </w:rPr>
                          </m:ctrlPr>
                        </m:sSubPr>
                        <m:e>
                          <m:r>
                            <w:rPr>
                              <w:rFonts w:ascii="Cambria Math" w:hAnsi="Cambria Math"/>
                              <w:color w:val="auto"/>
                              <w:sz w:val="24"/>
                              <w:szCs w:val="24"/>
                            </w:rPr>
                            <m:t>П</m:t>
                          </m:r>
                        </m:e>
                        <m:sub>
                          <m:r>
                            <w:rPr>
                              <w:rFonts w:ascii="Cambria Math" w:hAnsi="Cambria Math"/>
                              <w:color w:val="auto"/>
                              <w:sz w:val="24"/>
                              <w:szCs w:val="24"/>
                            </w:rPr>
                            <m:t>значОП</m:t>
                          </m:r>
                        </m:sub>
                      </m:sSub>
                    </m:num>
                    <m:den>
                      <m:sSub>
                        <m:sSubPr>
                          <m:ctrlPr>
                            <w:rPr>
                              <w:rFonts w:ascii="Cambria Math" w:hAnsi="Cambria Math"/>
                              <w:i/>
                              <w:color w:val="auto"/>
                              <w:sz w:val="24"/>
                              <w:szCs w:val="24"/>
                            </w:rPr>
                          </m:ctrlPr>
                        </m:sSubPr>
                        <m:e>
                          <m:r>
                            <w:rPr>
                              <w:rFonts w:ascii="Cambria Math" w:hAnsi="Cambria Math"/>
                              <w:color w:val="auto"/>
                              <w:sz w:val="24"/>
                              <w:szCs w:val="24"/>
                            </w:rPr>
                            <m:t>Ф</m:t>
                          </m:r>
                        </m:e>
                        <m:sub>
                          <m:r>
                            <w:rPr>
                              <w:rFonts w:ascii="Cambria Math" w:hAnsi="Cambria Math"/>
                              <w:color w:val="auto"/>
                              <w:sz w:val="24"/>
                              <w:szCs w:val="24"/>
                            </w:rPr>
                            <m:t>значОП</m:t>
                          </m:r>
                        </m:sub>
                      </m:sSub>
                    </m:den>
                  </m:f>
                  <m:r>
                    <w:rPr>
                      <w:rFonts w:ascii="Cambria Math" w:hAnsi="Cambria Math"/>
                      <w:color w:val="auto"/>
                      <w:sz w:val="24"/>
                      <w:szCs w:val="24"/>
                    </w:rPr>
                    <m:t>∙100%</m:t>
                  </m:r>
                </m:e>
              </m:d>
              <m:r>
                <w:rPr>
                  <w:rFonts w:ascii="Cambria Math" w:hAnsi="Cambria Math"/>
                  <w:color w:val="auto"/>
                  <w:sz w:val="24"/>
                  <w:szCs w:val="24"/>
                </w:rPr>
                <m:t>-100%</m:t>
              </m:r>
            </m:e>
          </m:d>
        </m:oMath>
      </m:oMathPara>
    </w:p>
    <w:p w14:paraId="62E92883" w14:textId="77777777" w:rsidR="00C66FD6" w:rsidRPr="00C66FD6" w:rsidRDefault="00C66FD6" w:rsidP="00904B66">
      <w:pPr>
        <w:spacing w:after="0" w:line="240" w:lineRule="auto"/>
        <w:ind w:firstLine="709"/>
        <w:jc w:val="both"/>
        <w:rPr>
          <w:rFonts w:ascii="Times New Roman" w:hAnsi="Times New Roman"/>
          <w:color w:val="auto"/>
          <w:szCs w:val="22"/>
        </w:rPr>
      </w:pPr>
    </w:p>
    <w:p w14:paraId="00BEB5E4" w14:textId="77777777" w:rsidR="00904B66" w:rsidRPr="00751A4D" w:rsidRDefault="00904B66" w:rsidP="00904B66">
      <w:pPr>
        <w:spacing w:after="0" w:line="240" w:lineRule="auto"/>
        <w:ind w:firstLine="709"/>
        <w:jc w:val="both"/>
        <w:rPr>
          <w:rFonts w:ascii="Times New Roman" w:hAnsi="Times New Roman"/>
          <w:color w:val="auto"/>
          <w:sz w:val="28"/>
          <w:szCs w:val="28"/>
        </w:rPr>
      </w:pPr>
      <w:r w:rsidRPr="00751A4D">
        <w:rPr>
          <w:rFonts w:ascii="Times New Roman" w:hAnsi="Times New Roman"/>
          <w:color w:val="auto"/>
          <w:sz w:val="28"/>
          <w:szCs w:val="28"/>
        </w:rPr>
        <w:t>В целях упрощения расчета можно использовать следующую формулу:</w:t>
      </w:r>
    </w:p>
    <w:p w14:paraId="2F54A00E" w14:textId="77777777" w:rsidR="00904B66" w:rsidRPr="00C66FD6" w:rsidRDefault="00904B66" w:rsidP="00904B66">
      <w:pPr>
        <w:spacing w:after="0" w:line="240" w:lineRule="auto"/>
        <w:ind w:firstLine="709"/>
        <w:jc w:val="both"/>
        <w:rPr>
          <w:rFonts w:ascii="Times New Roman" w:hAnsi="Times New Roman"/>
          <w:color w:val="auto"/>
          <w:sz w:val="18"/>
          <w:szCs w:val="18"/>
        </w:rPr>
      </w:pPr>
    </w:p>
    <w:p w14:paraId="11547009" w14:textId="25C4218D" w:rsidR="00904B66" w:rsidRDefault="00151ABE" w:rsidP="00431CA8">
      <w:pPr>
        <w:spacing w:after="0" w:line="240" w:lineRule="auto"/>
        <w:ind w:firstLine="709"/>
        <w:jc w:val="center"/>
        <w:rPr>
          <w:rFonts w:ascii="Times New Roman" w:hAnsi="Times New Roman"/>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нпуп</m:t>
            </m:r>
          </m:sub>
        </m:sSub>
        <m:r>
          <w:rPr>
            <w:rFonts w:ascii="Cambria Math" w:hAnsi="Cambria Math"/>
            <w:color w:val="auto"/>
            <w:sz w:val="28"/>
            <w:szCs w:val="28"/>
          </w:rPr>
          <m:t>=</m:t>
        </m:r>
        <m:d>
          <m:dPr>
            <m:ctrlPr>
              <w:rPr>
                <w:rFonts w:ascii="Cambria Math" w:hAnsi="Cambria Math"/>
                <w:i/>
                <w:color w:val="auto"/>
                <w:sz w:val="28"/>
                <w:szCs w:val="28"/>
              </w:rPr>
            </m:ctrlPr>
          </m:dPr>
          <m:e>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num>
              <m:den>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den>
            </m:f>
            <m:r>
              <w:rPr>
                <w:rFonts w:ascii="Cambria Math" w:hAnsi="Cambria Math"/>
                <w:color w:val="auto"/>
                <w:sz w:val="28"/>
                <w:szCs w:val="28"/>
              </w:rPr>
              <m:t>-1</m:t>
            </m:r>
          </m:e>
        </m:d>
        <m:r>
          <w:rPr>
            <w:rFonts w:ascii="Cambria Math" w:hAnsi="Cambria Math"/>
            <w:color w:val="auto"/>
            <w:sz w:val="28"/>
            <w:szCs w:val="28"/>
          </w:rPr>
          <m:t>∙100%</m:t>
        </m:r>
      </m:oMath>
      <w:r w:rsidR="00431CA8">
        <w:rPr>
          <w:rFonts w:ascii="Times New Roman" w:hAnsi="Times New Roman"/>
          <w:color w:val="auto"/>
          <w:sz w:val="28"/>
          <w:szCs w:val="28"/>
        </w:rPr>
        <w:t xml:space="preserve">           </w:t>
      </w:r>
      <w:r w:rsidR="00904B66" w:rsidRPr="00751A4D">
        <w:rPr>
          <w:rFonts w:ascii="Times New Roman" w:hAnsi="Times New Roman"/>
          <w:color w:val="auto"/>
          <w:sz w:val="28"/>
          <w:szCs w:val="28"/>
        </w:rPr>
        <w:t>или</w:t>
      </w:r>
      <w:r w:rsidR="00431CA8">
        <w:rPr>
          <w:rFonts w:ascii="Times New Roman" w:hAnsi="Times New Roman"/>
          <w:color w:val="auto"/>
          <w:sz w:val="28"/>
          <w:szCs w:val="28"/>
        </w:rPr>
        <w:t xml:space="preserve">           </w:t>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нпуп</m:t>
            </m:r>
          </m:sub>
        </m:sSub>
        <m:r>
          <w:rPr>
            <w:rFonts w:ascii="Cambria Math" w:hAnsi="Cambria Math"/>
            <w:color w:val="auto"/>
            <w:sz w:val="28"/>
            <w:szCs w:val="28"/>
          </w:rPr>
          <m:t>=</m:t>
        </m:r>
        <m:f>
          <m:fPr>
            <m:ctrlPr>
              <w:rPr>
                <w:rFonts w:ascii="Cambria Math" w:hAnsi="Cambria Math"/>
                <w:i/>
                <w:color w:val="auto"/>
                <w:sz w:val="28"/>
                <w:szCs w:val="28"/>
              </w:rPr>
            </m:ctrlPr>
          </m:fPr>
          <m:num>
            <m:r>
              <w:rPr>
                <w:rFonts w:ascii="Cambria Math" w:hAnsi="Cambria Math"/>
                <w:color w:val="auto"/>
                <w:sz w:val="28"/>
                <w:szCs w:val="28"/>
              </w:rPr>
              <m:t>1</m:t>
            </m:r>
          </m:num>
          <m:den>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нпвп</m:t>
                </m:r>
              </m:sub>
            </m:sSub>
          </m:den>
        </m:f>
      </m:oMath>
    </w:p>
    <w:p w14:paraId="7047F0A4" w14:textId="77777777" w:rsidR="00C66FD6" w:rsidRPr="00C66FD6" w:rsidRDefault="00C66FD6" w:rsidP="00431CA8">
      <w:pPr>
        <w:spacing w:after="0" w:line="240" w:lineRule="auto"/>
        <w:ind w:firstLine="709"/>
        <w:jc w:val="center"/>
        <w:rPr>
          <w:rFonts w:ascii="Times New Roman" w:hAnsi="Times New Roman"/>
          <w:color w:val="auto"/>
          <w:szCs w:val="22"/>
        </w:rPr>
      </w:pPr>
    </w:p>
    <w:p w14:paraId="6F5AD3D2" w14:textId="77777777" w:rsidR="00904B66" w:rsidRPr="00751A4D" w:rsidRDefault="00904B66" w:rsidP="00904B66">
      <w:pPr>
        <w:spacing w:after="0" w:line="240" w:lineRule="auto"/>
        <w:ind w:firstLine="709"/>
        <w:jc w:val="both"/>
        <w:rPr>
          <w:rFonts w:ascii="Times New Roman" w:hAnsi="Times New Roman"/>
          <w:color w:val="auto"/>
          <w:sz w:val="28"/>
          <w:szCs w:val="28"/>
        </w:rPr>
      </w:pPr>
      <w:r w:rsidRPr="00751A4D">
        <w:rPr>
          <w:rFonts w:ascii="Times New Roman" w:hAnsi="Times New Roman"/>
          <w:color w:val="auto"/>
          <w:sz w:val="28"/>
          <w:szCs w:val="28"/>
        </w:rPr>
        <w:t>где:</w:t>
      </w:r>
    </w:p>
    <w:p w14:paraId="0A7D153B" w14:textId="6B1348F7" w:rsidR="00904B66" w:rsidRPr="00751A4D" w:rsidRDefault="00151ABE" w:rsidP="00904B66">
      <w:pPr>
        <w:spacing w:after="0" w:line="240" w:lineRule="auto"/>
        <w:ind w:firstLine="709"/>
        <w:jc w:val="both"/>
        <w:rPr>
          <w:rFonts w:ascii="Times New Roman" w:hAnsi="Times New Roman"/>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oMath>
      <w:r w:rsidR="00904B66" w:rsidRPr="00751A4D">
        <w:rPr>
          <w:rFonts w:ascii="Times New Roman" w:hAnsi="Times New Roman"/>
          <w:color w:val="auto"/>
          <w:sz w:val="28"/>
          <w:szCs w:val="28"/>
        </w:rPr>
        <w:t xml:space="preserve"> </w:t>
      </w:r>
      <w:r w:rsidR="00431CA8" w:rsidRPr="00751A4D">
        <w:rPr>
          <w:rFonts w:ascii="Times New Roman" w:hAnsi="Times New Roman"/>
          <w:color w:val="auto"/>
          <w:sz w:val="28"/>
          <w:szCs w:val="28"/>
        </w:rPr>
        <w:t xml:space="preserve">– </w:t>
      </w:r>
      <w:r w:rsidR="00904B66" w:rsidRPr="00751A4D">
        <w:rPr>
          <w:rFonts w:ascii="Times New Roman" w:hAnsi="Times New Roman"/>
          <w:color w:val="auto"/>
          <w:sz w:val="28"/>
          <w:szCs w:val="28"/>
        </w:rPr>
        <w:t>плановое значение показателя за отчетный период;</w:t>
      </w:r>
    </w:p>
    <w:p w14:paraId="7BA4284F" w14:textId="2955E51D" w:rsidR="00904B66" w:rsidRDefault="00151ABE" w:rsidP="00904B66">
      <w:pPr>
        <w:spacing w:after="0" w:line="240" w:lineRule="auto"/>
        <w:ind w:firstLine="709"/>
        <w:jc w:val="both"/>
        <w:rPr>
          <w:rFonts w:ascii="Times New Roman" w:hAnsi="Times New Roman"/>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00904B66" w:rsidRPr="00751A4D">
        <w:rPr>
          <w:rFonts w:ascii="Times New Roman" w:hAnsi="Times New Roman"/>
          <w:color w:val="auto"/>
          <w:sz w:val="28"/>
          <w:szCs w:val="28"/>
        </w:rPr>
        <w:t xml:space="preserve"> </w:t>
      </w:r>
      <w:r w:rsidR="00431CA8" w:rsidRPr="00751A4D">
        <w:rPr>
          <w:rFonts w:ascii="Times New Roman" w:hAnsi="Times New Roman"/>
          <w:color w:val="auto"/>
          <w:sz w:val="28"/>
          <w:szCs w:val="28"/>
        </w:rPr>
        <w:t xml:space="preserve">– </w:t>
      </w:r>
      <w:r w:rsidR="00904B66" w:rsidRPr="00751A4D">
        <w:rPr>
          <w:rFonts w:ascii="Times New Roman" w:hAnsi="Times New Roman"/>
          <w:color w:val="auto"/>
          <w:sz w:val="28"/>
          <w:szCs w:val="28"/>
        </w:rPr>
        <w:t>фактическое значение показателя за отчетный период.</w:t>
      </w:r>
    </w:p>
    <w:p w14:paraId="5F4354B0" w14:textId="77777777" w:rsidR="00431CA8" w:rsidRPr="00751A4D" w:rsidRDefault="00431CA8" w:rsidP="00904B66">
      <w:pPr>
        <w:spacing w:after="0" w:line="240" w:lineRule="auto"/>
        <w:ind w:firstLine="709"/>
        <w:jc w:val="both"/>
        <w:rPr>
          <w:rFonts w:ascii="Times New Roman" w:hAnsi="Times New Roman"/>
          <w:color w:val="auto"/>
          <w:sz w:val="28"/>
          <w:szCs w:val="28"/>
        </w:rPr>
      </w:pPr>
    </w:p>
    <w:p w14:paraId="6BEC55F2" w14:textId="29FD10D7" w:rsidR="00431CA8" w:rsidRPr="00C66FD6" w:rsidRDefault="00431CA8" w:rsidP="00431CA8">
      <w:pPr>
        <w:spacing w:after="0" w:line="240" w:lineRule="auto"/>
        <w:ind w:firstLine="709"/>
        <w:jc w:val="both"/>
        <w:rPr>
          <w:rFonts w:ascii="Times New Roman" w:hAnsi="Times New Roman"/>
          <w:color w:val="auto"/>
          <w:sz w:val="28"/>
          <w:szCs w:val="28"/>
        </w:rPr>
      </w:pPr>
      <w:bookmarkStart w:id="71" w:name="sub_1112"/>
      <w:r w:rsidRPr="00C66FD6">
        <w:rPr>
          <w:rFonts w:ascii="Times New Roman" w:hAnsi="Times New Roman"/>
          <w:color w:val="auto"/>
          <w:sz w:val="28"/>
          <w:szCs w:val="28"/>
        </w:rPr>
        <w:t>В случае если фактическое значение показателя равно его плановому значению или ниже него, то оценка эффективности такого показателя принимается равной 100%.</w:t>
      </w:r>
      <w:bookmarkEnd w:id="71"/>
    </w:p>
    <w:p w14:paraId="63AB6186" w14:textId="77777777" w:rsidR="00904B66" w:rsidRPr="00751A4D" w:rsidRDefault="00904B66" w:rsidP="00904B66">
      <w:pPr>
        <w:spacing w:after="0" w:line="240" w:lineRule="auto"/>
        <w:ind w:firstLine="709"/>
        <w:jc w:val="both"/>
        <w:rPr>
          <w:rFonts w:ascii="Times New Roman" w:hAnsi="Times New Roman"/>
          <w:color w:val="auto"/>
          <w:sz w:val="28"/>
          <w:szCs w:val="28"/>
        </w:rPr>
      </w:pPr>
    </w:p>
    <w:p w14:paraId="40C93137" w14:textId="3FBB3FF4" w:rsidR="00904B66" w:rsidRPr="00751A4D" w:rsidRDefault="00904B66" w:rsidP="00C66FD6">
      <w:pPr>
        <w:spacing w:after="0" w:line="233" w:lineRule="auto"/>
        <w:ind w:firstLine="709"/>
        <w:jc w:val="both"/>
        <w:rPr>
          <w:rFonts w:ascii="Times New Roman" w:hAnsi="Times New Roman"/>
          <w:color w:val="auto"/>
          <w:sz w:val="28"/>
          <w:szCs w:val="28"/>
        </w:rPr>
      </w:pPr>
      <w:bookmarkStart w:id="72" w:name="sub_1014"/>
      <w:r w:rsidRPr="00751A4D">
        <w:rPr>
          <w:rFonts w:ascii="Times New Roman" w:hAnsi="Times New Roman"/>
          <w:color w:val="auto"/>
          <w:sz w:val="28"/>
          <w:szCs w:val="28"/>
        </w:rPr>
        <w:lastRenderedPageBreak/>
        <w:t>12.</w:t>
      </w:r>
      <w:r w:rsidR="00C66FD6">
        <w:rPr>
          <w:rFonts w:ascii="Times New Roman" w:hAnsi="Times New Roman"/>
          <w:color w:val="auto"/>
          <w:sz w:val="28"/>
          <w:szCs w:val="28"/>
        </w:rPr>
        <w:t> </w:t>
      </w:r>
      <w:r w:rsidRPr="00751A4D">
        <w:rPr>
          <w:rFonts w:ascii="Times New Roman" w:hAnsi="Times New Roman"/>
          <w:color w:val="auto"/>
          <w:sz w:val="28"/>
          <w:szCs w:val="28"/>
        </w:rPr>
        <w:t xml:space="preserve">Оценка динамики прироста значения возрастающего ненаследуемого показателя уровня </w:t>
      </w:r>
      <w:r w:rsidR="00C66FD6">
        <w:rPr>
          <w:rFonts w:ascii="Times New Roman" w:hAnsi="Times New Roman"/>
          <w:color w:val="auto"/>
          <w:sz w:val="28"/>
          <w:szCs w:val="28"/>
        </w:rPr>
        <w:t>муниципаль</w:t>
      </w:r>
      <w:r w:rsidRPr="00751A4D">
        <w:rPr>
          <w:rFonts w:ascii="Times New Roman" w:hAnsi="Times New Roman"/>
          <w:color w:val="auto"/>
          <w:sz w:val="28"/>
          <w:szCs w:val="28"/>
        </w:rPr>
        <w:t xml:space="preserve">ной программы, характеризующего развитие отрасли </w:t>
      </w:r>
      <w:r w:rsidR="00C66FD6">
        <w:rPr>
          <w:rFonts w:ascii="Times New Roman" w:hAnsi="Times New Roman"/>
          <w:color w:val="auto"/>
          <w:sz w:val="28"/>
          <w:szCs w:val="28"/>
        </w:rPr>
        <w:t>муниципаль</w:t>
      </w:r>
      <w:r w:rsidRPr="00751A4D">
        <w:rPr>
          <w:rFonts w:ascii="Times New Roman" w:hAnsi="Times New Roman"/>
          <w:color w:val="auto"/>
          <w:sz w:val="28"/>
          <w:szCs w:val="28"/>
        </w:rPr>
        <w:t xml:space="preserve">ного управления, экономики, социально-культурной политики и обеспечение национальной безопасности государства </w:t>
      </w:r>
      <w:r w:rsidRPr="00751A4D">
        <w:rPr>
          <w:rFonts w:ascii="Times New Roman" w:hAnsi="Times New Roman"/>
          <w:color w:val="auto"/>
          <w:sz w:val="28"/>
          <w:szCs w:val="28"/>
        </w:rPr>
        <w:br/>
        <w:t>(</w:t>
      </w:r>
      <w:proofErr w:type="spellStart"/>
      <w:r w:rsidRPr="00751A4D">
        <w:rPr>
          <w:rFonts w:ascii="Times New Roman" w:hAnsi="Times New Roman"/>
          <w:color w:val="auto"/>
          <w:sz w:val="28"/>
          <w:szCs w:val="28"/>
        </w:rPr>
        <w:t>ОПннвп</w:t>
      </w:r>
      <w:proofErr w:type="spellEnd"/>
      <w:r w:rsidRPr="00751A4D">
        <w:rPr>
          <w:rFonts w:ascii="Times New Roman" w:hAnsi="Times New Roman"/>
          <w:color w:val="auto"/>
          <w:sz w:val="28"/>
          <w:szCs w:val="28"/>
        </w:rPr>
        <w:t xml:space="preserve">), рассчитывается по формуле: </w:t>
      </w:r>
    </w:p>
    <w:p w14:paraId="0171D52A" w14:textId="77777777" w:rsidR="00904B66" w:rsidRPr="00C66FD6" w:rsidRDefault="00904B66" w:rsidP="00C66FD6">
      <w:pPr>
        <w:spacing w:after="0" w:line="233" w:lineRule="auto"/>
        <w:ind w:firstLine="709"/>
        <w:jc w:val="both"/>
        <w:rPr>
          <w:rFonts w:ascii="Times New Roman" w:hAnsi="Times New Roman"/>
          <w:color w:val="auto"/>
          <w:sz w:val="12"/>
          <w:szCs w:val="12"/>
        </w:rPr>
      </w:pPr>
    </w:p>
    <w:p w14:paraId="5961CC9C" w14:textId="59150E40" w:rsidR="00904B66" w:rsidRDefault="00151ABE" w:rsidP="00C66FD6">
      <w:pPr>
        <w:spacing w:after="0" w:line="233" w:lineRule="auto"/>
        <w:ind w:firstLine="709"/>
        <w:jc w:val="center"/>
        <w:rPr>
          <w:rFonts w:ascii="Times New Roman" w:hAnsi="Times New Roman"/>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ннвп</m:t>
            </m:r>
          </m:sub>
        </m:sSub>
        <m:r>
          <w:rPr>
            <w:rFonts w:ascii="Cambria Math" w:hAnsi="Cambria Math"/>
            <w:color w:val="auto"/>
            <w:sz w:val="28"/>
            <w:szCs w:val="28"/>
          </w:rPr>
          <m:t>=(</m:t>
        </m:r>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 ∙</m:t>
                </m:r>
              </m:sub>
            </m:sSub>
            <m:r>
              <w:rPr>
                <w:rFonts w:ascii="Cambria Math" w:hAnsi="Cambria Math"/>
                <w:color w:val="auto"/>
                <w:sz w:val="28"/>
                <w:szCs w:val="28"/>
              </w:rPr>
              <m:t>КА</m:t>
            </m:r>
          </m:num>
          <m:den>
            <m:sSub>
              <m:sSubPr>
                <m:ctrlPr>
                  <w:rPr>
                    <w:rFonts w:ascii="Cambria Math" w:hAnsi="Cambria Math"/>
                    <w:i/>
                    <w:color w:val="auto"/>
                    <w:sz w:val="28"/>
                    <w:szCs w:val="28"/>
                  </w:rPr>
                </m:ctrlPr>
              </m:sSubPr>
              <m:e>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r>
                  <w:rPr>
                    <w:rFonts w:ascii="Cambria Math" w:hAnsi="Cambria Math"/>
                    <w:color w:val="auto"/>
                    <w:sz w:val="28"/>
                    <w:szCs w:val="28"/>
                  </w:rPr>
                  <m:t xml:space="preserve"> ∙</m:t>
                </m:r>
                <m:r>
                  <m:rPr>
                    <m:sty m:val="p"/>
                  </m:rPr>
                  <w:rPr>
                    <w:rFonts w:ascii="Cambria Math" w:hAnsi="Cambria Math"/>
                    <w:color w:val="auto"/>
                    <w:sz w:val="28"/>
                    <w:szCs w:val="28"/>
                    <w:lang w:val="en-US"/>
                  </w:rPr>
                  <m:t>M</m:t>
                </m:r>
                <m:r>
                  <w:rPr>
                    <w:rFonts w:ascii="Cambria Math" w:hAnsi="Cambria Math"/>
                    <w:color w:val="auto"/>
                    <w:sz w:val="28"/>
                    <w:szCs w:val="28"/>
                  </w:rPr>
                  <m:t>)+</m:t>
                </m:r>
                <m:sSub>
                  <m:sSubPr>
                    <m:ctrlPr>
                      <w:rPr>
                        <w:rFonts w:ascii="Cambria Math" w:hAnsi="Cambria Math"/>
                        <w:i/>
                        <w:color w:val="auto"/>
                        <w:sz w:val="28"/>
                        <w:szCs w:val="28"/>
                      </w:rPr>
                    </m:ctrlPr>
                  </m:sSubPr>
                  <m:e>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КППГ</m:t>
                        </m:r>
                      </m:sub>
                    </m:sSub>
                    <m:r>
                      <w:rPr>
                        <w:rFonts w:ascii="Cambria Math" w:hAnsi="Cambria Math"/>
                        <w:color w:val="auto"/>
                        <w:sz w:val="28"/>
                        <w:szCs w:val="28"/>
                      </w:rPr>
                      <m:t xml:space="preserve"> ∙</m:t>
                    </m:r>
                    <m:r>
                      <m:rPr>
                        <m:sty m:val="p"/>
                      </m:rPr>
                      <w:rPr>
                        <w:rFonts w:ascii="Cambria Math" w:hAnsi="Cambria Math"/>
                        <w:color w:val="auto"/>
                        <w:sz w:val="28"/>
                        <w:szCs w:val="28"/>
                        <w:lang w:val="en-US"/>
                      </w:rPr>
                      <m:t>L</m:t>
                    </m:r>
                    <m:r>
                      <w:rPr>
                        <w:rFonts w:ascii="Cambria Math" w:hAnsi="Cambria Math"/>
                        <w:color w:val="auto"/>
                        <w:sz w:val="28"/>
                        <w:szCs w:val="28"/>
                      </w:rPr>
                      <m:t>)+(Ф</m:t>
                    </m:r>
                  </m:e>
                  <m:sub>
                    <m:r>
                      <w:rPr>
                        <w:rFonts w:ascii="Cambria Math" w:hAnsi="Cambria Math"/>
                        <w:color w:val="auto"/>
                        <w:sz w:val="28"/>
                        <w:szCs w:val="28"/>
                      </w:rPr>
                      <m:t>К2ПГ ∙</m:t>
                    </m:r>
                  </m:sub>
                </m:sSub>
                <m:r>
                  <m:rPr>
                    <m:sty m:val="p"/>
                  </m:rPr>
                  <w:rPr>
                    <w:rFonts w:ascii="Cambria Math" w:hAnsi="Cambria Math"/>
                    <w:color w:val="auto"/>
                    <w:sz w:val="28"/>
                    <w:szCs w:val="28"/>
                  </w:rPr>
                  <m:t>N</m:t>
                </m:r>
                <m:r>
                  <w:rPr>
                    <w:rFonts w:ascii="Cambria Math" w:hAnsi="Cambria Math"/>
                    <w:color w:val="auto"/>
                    <w:sz w:val="28"/>
                    <w:szCs w:val="28"/>
                  </w:rPr>
                  <m:t>)</m:t>
                </m:r>
              </m:e>
              <m:sub/>
            </m:sSub>
          </m:den>
        </m:f>
        <m:r>
          <w:rPr>
            <w:rFonts w:ascii="Cambria Math" w:hAnsi="Cambria Math"/>
            <w:color w:val="auto"/>
            <w:sz w:val="28"/>
            <w:szCs w:val="28"/>
          </w:rPr>
          <m:t>)∙100%</m:t>
        </m:r>
      </m:oMath>
      <w:r w:rsidR="00C66FD6">
        <w:rPr>
          <w:rFonts w:ascii="Times New Roman" w:hAnsi="Times New Roman"/>
          <w:color w:val="auto"/>
          <w:sz w:val="28"/>
          <w:szCs w:val="28"/>
        </w:rPr>
        <w:t xml:space="preserve">   , </w:t>
      </w:r>
      <w:r w:rsidR="00904B66" w:rsidRPr="00751A4D">
        <w:rPr>
          <w:rFonts w:ascii="Times New Roman" w:hAnsi="Times New Roman"/>
          <w:color w:val="auto"/>
          <w:sz w:val="28"/>
          <w:szCs w:val="28"/>
        </w:rPr>
        <w:t>где:</w:t>
      </w:r>
    </w:p>
    <w:p w14:paraId="20A445C3" w14:textId="77777777" w:rsidR="00C66FD6" w:rsidRPr="00C66FD6" w:rsidRDefault="00C66FD6" w:rsidP="00C66FD6">
      <w:pPr>
        <w:spacing w:after="0" w:line="233" w:lineRule="auto"/>
        <w:ind w:firstLine="709"/>
        <w:jc w:val="both"/>
        <w:rPr>
          <w:rFonts w:ascii="Times New Roman" w:hAnsi="Times New Roman"/>
          <w:color w:val="auto"/>
          <w:sz w:val="20"/>
        </w:rPr>
      </w:pPr>
    </w:p>
    <w:p w14:paraId="17F354D4" w14:textId="41E9DDDC" w:rsidR="00904B66" w:rsidRPr="00751A4D" w:rsidRDefault="00904B66" w:rsidP="00C66FD6">
      <w:pPr>
        <w:spacing w:after="0" w:line="233" w:lineRule="auto"/>
        <w:ind w:firstLine="709"/>
        <w:jc w:val="both"/>
        <w:rPr>
          <w:rFonts w:ascii="Times New Roman" w:hAnsi="Times New Roman"/>
          <w:color w:val="auto"/>
          <w:sz w:val="28"/>
          <w:szCs w:val="28"/>
        </w:rPr>
      </w:pPr>
      <w:proofErr w:type="spellStart"/>
      <w:r w:rsidRPr="00751A4D">
        <w:rPr>
          <w:rFonts w:ascii="Times New Roman" w:hAnsi="Times New Roman"/>
          <w:color w:val="auto"/>
          <w:sz w:val="28"/>
          <w:szCs w:val="28"/>
        </w:rPr>
        <w:t>ФзначОП</w:t>
      </w:r>
      <w:proofErr w:type="spellEnd"/>
      <w:r w:rsidRPr="00751A4D">
        <w:rPr>
          <w:rFonts w:ascii="Times New Roman" w:hAnsi="Times New Roman"/>
          <w:color w:val="auto"/>
          <w:sz w:val="28"/>
          <w:szCs w:val="28"/>
        </w:rPr>
        <w:t xml:space="preserve"> </w:t>
      </w:r>
      <w:r w:rsidR="00C66FD6" w:rsidRPr="00751A4D">
        <w:rPr>
          <w:rFonts w:ascii="Times New Roman" w:hAnsi="Times New Roman"/>
          <w:color w:val="auto"/>
          <w:sz w:val="28"/>
          <w:szCs w:val="28"/>
        </w:rPr>
        <w:t xml:space="preserve">– </w:t>
      </w:r>
      <w:r w:rsidRPr="00751A4D">
        <w:rPr>
          <w:rFonts w:ascii="Times New Roman" w:hAnsi="Times New Roman"/>
          <w:color w:val="auto"/>
          <w:sz w:val="28"/>
          <w:szCs w:val="28"/>
        </w:rPr>
        <w:t xml:space="preserve">фактическое значение показателя за отчетный период; </w:t>
      </w:r>
    </w:p>
    <w:p w14:paraId="6D0A0435" w14:textId="00FDC6B9" w:rsidR="00904B66" w:rsidRPr="00751A4D" w:rsidRDefault="00904B66" w:rsidP="00C66FD6">
      <w:pPr>
        <w:spacing w:after="0" w:line="233" w:lineRule="auto"/>
        <w:ind w:firstLine="709"/>
        <w:jc w:val="both"/>
        <w:rPr>
          <w:rFonts w:ascii="Times New Roman" w:hAnsi="Times New Roman"/>
          <w:color w:val="auto"/>
          <w:sz w:val="28"/>
          <w:szCs w:val="28"/>
        </w:rPr>
      </w:pPr>
      <w:r w:rsidRPr="00751A4D">
        <w:rPr>
          <w:rFonts w:ascii="Times New Roman" w:hAnsi="Times New Roman"/>
          <w:color w:val="auto"/>
          <w:sz w:val="28"/>
          <w:szCs w:val="28"/>
        </w:rPr>
        <w:t>Ф</w:t>
      </w:r>
      <w:r w:rsidRPr="00DF68D7">
        <w:rPr>
          <w:rFonts w:ascii="Times New Roman" w:hAnsi="Times New Roman"/>
          <w:color w:val="auto"/>
          <w:sz w:val="28"/>
          <w:szCs w:val="28"/>
          <w:vertAlign w:val="subscript"/>
        </w:rPr>
        <w:t>КПГ</w:t>
      </w:r>
      <w:r w:rsidRPr="00751A4D">
        <w:rPr>
          <w:rFonts w:ascii="Times New Roman" w:hAnsi="Times New Roman"/>
          <w:color w:val="auto"/>
          <w:sz w:val="28"/>
          <w:szCs w:val="28"/>
        </w:rPr>
        <w:t xml:space="preserve"> </w:t>
      </w:r>
      <w:r w:rsidR="00C66FD6" w:rsidRPr="00751A4D">
        <w:rPr>
          <w:rFonts w:ascii="Times New Roman" w:hAnsi="Times New Roman"/>
          <w:color w:val="auto"/>
          <w:sz w:val="28"/>
          <w:szCs w:val="28"/>
        </w:rPr>
        <w:t xml:space="preserve">– </w:t>
      </w:r>
      <w:r w:rsidRPr="00751A4D">
        <w:rPr>
          <w:rFonts w:ascii="Times New Roman" w:hAnsi="Times New Roman"/>
          <w:color w:val="auto"/>
          <w:sz w:val="28"/>
          <w:szCs w:val="28"/>
        </w:rPr>
        <w:t xml:space="preserve">фактическое значение показателя за год, предшествующий отчетному году; </w:t>
      </w:r>
    </w:p>
    <w:p w14:paraId="34505220" w14:textId="24E3E9D0" w:rsidR="00904B66" w:rsidRPr="00751A4D" w:rsidRDefault="00904B66" w:rsidP="00C66FD6">
      <w:pPr>
        <w:spacing w:after="0" w:line="233" w:lineRule="auto"/>
        <w:ind w:firstLine="709"/>
        <w:jc w:val="both"/>
        <w:rPr>
          <w:rFonts w:ascii="Times New Roman" w:hAnsi="Times New Roman"/>
          <w:color w:val="auto"/>
          <w:sz w:val="28"/>
          <w:szCs w:val="28"/>
        </w:rPr>
      </w:pPr>
      <w:r w:rsidRPr="00751A4D">
        <w:rPr>
          <w:rFonts w:ascii="Times New Roman" w:hAnsi="Times New Roman"/>
          <w:color w:val="auto"/>
          <w:sz w:val="28"/>
          <w:szCs w:val="28"/>
        </w:rPr>
        <w:t>Ф</w:t>
      </w:r>
      <w:r w:rsidRPr="00DF68D7">
        <w:rPr>
          <w:rFonts w:ascii="Times New Roman" w:hAnsi="Times New Roman"/>
          <w:color w:val="auto"/>
          <w:sz w:val="28"/>
          <w:szCs w:val="28"/>
          <w:vertAlign w:val="subscript"/>
        </w:rPr>
        <w:t>КППГ</w:t>
      </w:r>
      <w:r w:rsidRPr="00751A4D">
        <w:rPr>
          <w:rFonts w:ascii="Times New Roman" w:hAnsi="Times New Roman"/>
          <w:color w:val="auto"/>
          <w:sz w:val="28"/>
          <w:szCs w:val="28"/>
        </w:rPr>
        <w:t xml:space="preserve"> </w:t>
      </w:r>
      <w:r w:rsidR="00C66FD6" w:rsidRPr="00751A4D">
        <w:rPr>
          <w:rFonts w:ascii="Times New Roman" w:hAnsi="Times New Roman"/>
          <w:color w:val="auto"/>
          <w:sz w:val="28"/>
          <w:szCs w:val="28"/>
        </w:rPr>
        <w:t xml:space="preserve">– </w:t>
      </w:r>
      <w:r w:rsidRPr="00751A4D">
        <w:rPr>
          <w:rFonts w:ascii="Times New Roman" w:hAnsi="Times New Roman"/>
          <w:color w:val="auto"/>
          <w:sz w:val="28"/>
          <w:szCs w:val="28"/>
        </w:rPr>
        <w:t xml:space="preserve">фактическое значение показателя за год, предшествующий предыдущему отчетному году; </w:t>
      </w:r>
    </w:p>
    <w:p w14:paraId="086B6C9F" w14:textId="2E7B9B0B" w:rsidR="00904B66" w:rsidRPr="00751A4D" w:rsidRDefault="00904B66" w:rsidP="00C66FD6">
      <w:pPr>
        <w:spacing w:after="0" w:line="233" w:lineRule="auto"/>
        <w:ind w:firstLine="709"/>
        <w:jc w:val="both"/>
        <w:rPr>
          <w:rFonts w:ascii="Times New Roman" w:hAnsi="Times New Roman"/>
          <w:color w:val="auto"/>
          <w:sz w:val="28"/>
          <w:szCs w:val="28"/>
        </w:rPr>
      </w:pPr>
      <w:r w:rsidRPr="00751A4D">
        <w:rPr>
          <w:rFonts w:ascii="Times New Roman" w:hAnsi="Times New Roman"/>
          <w:color w:val="auto"/>
          <w:sz w:val="28"/>
          <w:szCs w:val="28"/>
        </w:rPr>
        <w:t>Ф</w:t>
      </w:r>
      <w:r w:rsidRPr="00DF68D7">
        <w:rPr>
          <w:rFonts w:ascii="Times New Roman" w:hAnsi="Times New Roman"/>
          <w:color w:val="auto"/>
          <w:sz w:val="28"/>
          <w:szCs w:val="28"/>
          <w:vertAlign w:val="subscript"/>
        </w:rPr>
        <w:t>К2ПГ</w:t>
      </w:r>
      <w:r w:rsidRPr="00751A4D">
        <w:rPr>
          <w:rFonts w:ascii="Times New Roman" w:hAnsi="Times New Roman"/>
          <w:color w:val="auto"/>
          <w:sz w:val="28"/>
          <w:szCs w:val="28"/>
        </w:rPr>
        <w:t xml:space="preserve"> </w:t>
      </w:r>
      <w:r w:rsidR="00C66FD6" w:rsidRPr="00751A4D">
        <w:rPr>
          <w:rFonts w:ascii="Times New Roman" w:hAnsi="Times New Roman"/>
          <w:color w:val="auto"/>
          <w:sz w:val="28"/>
          <w:szCs w:val="28"/>
        </w:rPr>
        <w:t xml:space="preserve">– </w:t>
      </w:r>
      <w:r w:rsidRPr="00751A4D">
        <w:rPr>
          <w:rFonts w:ascii="Times New Roman" w:hAnsi="Times New Roman"/>
          <w:color w:val="auto"/>
          <w:sz w:val="28"/>
          <w:szCs w:val="28"/>
        </w:rPr>
        <w:t>фактическое значение показателя за год, предшествующий двум предыдущим отчетным годам;</w:t>
      </w:r>
    </w:p>
    <w:p w14:paraId="1C32BED2" w14:textId="62D26A9D" w:rsidR="00904B66" w:rsidRPr="00751A4D" w:rsidRDefault="00904B66" w:rsidP="00C66FD6">
      <w:pPr>
        <w:spacing w:after="0" w:line="233" w:lineRule="auto"/>
        <w:ind w:firstLine="709"/>
        <w:jc w:val="both"/>
        <w:rPr>
          <w:rFonts w:ascii="Times New Roman" w:hAnsi="Times New Roman"/>
          <w:color w:val="auto"/>
          <w:sz w:val="28"/>
          <w:szCs w:val="28"/>
        </w:rPr>
      </w:pPr>
      <w:r w:rsidRPr="00751A4D">
        <w:rPr>
          <w:rFonts w:ascii="Times New Roman" w:hAnsi="Times New Roman"/>
          <w:color w:val="auto"/>
          <w:sz w:val="28"/>
          <w:szCs w:val="28"/>
        </w:rPr>
        <w:t xml:space="preserve">KА </w:t>
      </w:r>
      <w:r w:rsidR="00C66FD6" w:rsidRPr="00751A4D">
        <w:rPr>
          <w:rFonts w:ascii="Times New Roman" w:hAnsi="Times New Roman"/>
          <w:color w:val="auto"/>
          <w:sz w:val="28"/>
          <w:szCs w:val="28"/>
        </w:rPr>
        <w:t xml:space="preserve">– </w:t>
      </w:r>
      <w:r w:rsidRPr="00751A4D">
        <w:rPr>
          <w:rFonts w:ascii="Times New Roman" w:hAnsi="Times New Roman"/>
          <w:color w:val="auto"/>
          <w:sz w:val="28"/>
          <w:szCs w:val="28"/>
        </w:rPr>
        <w:t xml:space="preserve">поправочный коэффициент актуальности, снижающий влияние предыдущих отчетных периодов на оценку текущего года, рассчитывается </w:t>
      </w:r>
      <w:r w:rsidR="00C66FD6">
        <w:rPr>
          <w:rFonts w:ascii="Times New Roman" w:hAnsi="Times New Roman"/>
          <w:color w:val="auto"/>
          <w:sz w:val="28"/>
          <w:szCs w:val="28"/>
        </w:rPr>
        <w:br/>
      </w:r>
      <w:r w:rsidRPr="00751A4D">
        <w:rPr>
          <w:rFonts w:ascii="Times New Roman" w:hAnsi="Times New Roman"/>
          <w:color w:val="auto"/>
          <w:sz w:val="28"/>
          <w:szCs w:val="28"/>
        </w:rPr>
        <w:t>по формуле:</w:t>
      </w:r>
    </w:p>
    <w:p w14:paraId="651C7938" w14:textId="732D54E9" w:rsidR="00904B66" w:rsidRDefault="00904B66" w:rsidP="00C66FD6">
      <w:pPr>
        <w:spacing w:after="0" w:line="233" w:lineRule="auto"/>
        <w:ind w:firstLine="709"/>
        <w:jc w:val="center"/>
        <w:rPr>
          <w:rFonts w:ascii="Times New Roman" w:hAnsi="Times New Roman"/>
          <w:color w:val="auto"/>
          <w:sz w:val="28"/>
          <w:szCs w:val="28"/>
        </w:rPr>
      </w:pPr>
      <w:r w:rsidRPr="00751A4D">
        <w:rPr>
          <w:rFonts w:ascii="Times New Roman" w:hAnsi="Times New Roman"/>
          <w:color w:val="auto"/>
          <w:sz w:val="28"/>
          <w:szCs w:val="28"/>
        </w:rPr>
        <w:t>KА = (M + L + N) / n,</w:t>
      </w:r>
      <w:r w:rsidR="00C66FD6">
        <w:rPr>
          <w:rFonts w:ascii="Times New Roman" w:hAnsi="Times New Roman"/>
          <w:color w:val="auto"/>
          <w:sz w:val="28"/>
          <w:szCs w:val="28"/>
        </w:rPr>
        <w:t xml:space="preserve"> </w:t>
      </w:r>
      <w:r w:rsidRPr="00751A4D">
        <w:rPr>
          <w:rFonts w:ascii="Times New Roman" w:hAnsi="Times New Roman"/>
          <w:color w:val="auto"/>
          <w:sz w:val="28"/>
          <w:szCs w:val="28"/>
        </w:rPr>
        <w:t xml:space="preserve">где: </w:t>
      </w:r>
    </w:p>
    <w:p w14:paraId="2D1F60E9" w14:textId="77777777" w:rsidR="00C66FD6" w:rsidRPr="00C66FD6" w:rsidRDefault="00C66FD6" w:rsidP="00C66FD6">
      <w:pPr>
        <w:spacing w:after="0" w:line="233" w:lineRule="auto"/>
        <w:ind w:firstLine="709"/>
        <w:jc w:val="center"/>
        <w:rPr>
          <w:rFonts w:ascii="Times New Roman" w:hAnsi="Times New Roman"/>
          <w:color w:val="auto"/>
          <w:sz w:val="10"/>
          <w:szCs w:val="10"/>
        </w:rPr>
      </w:pPr>
    </w:p>
    <w:p w14:paraId="106337D5" w14:textId="7D17CDA9" w:rsidR="00904B66" w:rsidRPr="00751A4D" w:rsidRDefault="00904B66" w:rsidP="00C66FD6">
      <w:pPr>
        <w:spacing w:after="0" w:line="233" w:lineRule="auto"/>
        <w:ind w:firstLine="709"/>
        <w:jc w:val="both"/>
        <w:rPr>
          <w:rFonts w:ascii="Times New Roman" w:hAnsi="Times New Roman"/>
          <w:color w:val="auto"/>
          <w:sz w:val="28"/>
          <w:szCs w:val="28"/>
        </w:rPr>
      </w:pPr>
      <w:r w:rsidRPr="00751A4D">
        <w:rPr>
          <w:rFonts w:ascii="Times New Roman" w:hAnsi="Times New Roman"/>
          <w:color w:val="auto"/>
          <w:sz w:val="28"/>
          <w:szCs w:val="28"/>
        </w:rPr>
        <w:t xml:space="preserve">M </w:t>
      </w:r>
      <w:r w:rsidR="00C66FD6" w:rsidRPr="00751A4D">
        <w:rPr>
          <w:rFonts w:ascii="Times New Roman" w:hAnsi="Times New Roman"/>
          <w:color w:val="auto"/>
          <w:sz w:val="28"/>
          <w:szCs w:val="28"/>
        </w:rPr>
        <w:t xml:space="preserve">– </w:t>
      </w:r>
      <w:r w:rsidRPr="00751A4D">
        <w:rPr>
          <w:rFonts w:ascii="Times New Roman" w:hAnsi="Times New Roman"/>
          <w:color w:val="auto"/>
          <w:sz w:val="28"/>
          <w:szCs w:val="28"/>
        </w:rPr>
        <w:t>коэффициент актуальности для года, предшествующего отчетному году, принимает значение 1;</w:t>
      </w:r>
    </w:p>
    <w:p w14:paraId="49619BBA" w14:textId="0060BFED" w:rsidR="00904B66" w:rsidRPr="00751A4D" w:rsidRDefault="00904B66" w:rsidP="00C66FD6">
      <w:pPr>
        <w:spacing w:after="0" w:line="233" w:lineRule="auto"/>
        <w:ind w:firstLine="709"/>
        <w:jc w:val="both"/>
        <w:rPr>
          <w:rFonts w:ascii="Times New Roman" w:hAnsi="Times New Roman"/>
          <w:color w:val="auto"/>
          <w:sz w:val="28"/>
          <w:szCs w:val="28"/>
        </w:rPr>
      </w:pPr>
      <w:r w:rsidRPr="00751A4D">
        <w:rPr>
          <w:rFonts w:ascii="Times New Roman" w:hAnsi="Times New Roman"/>
          <w:color w:val="auto"/>
          <w:sz w:val="28"/>
          <w:szCs w:val="28"/>
        </w:rPr>
        <w:t xml:space="preserve">L </w:t>
      </w:r>
      <w:r w:rsidR="00C66FD6" w:rsidRPr="00751A4D">
        <w:rPr>
          <w:rFonts w:ascii="Times New Roman" w:hAnsi="Times New Roman"/>
          <w:color w:val="auto"/>
          <w:sz w:val="28"/>
          <w:szCs w:val="28"/>
        </w:rPr>
        <w:t xml:space="preserve">– </w:t>
      </w:r>
      <w:r w:rsidRPr="00751A4D">
        <w:rPr>
          <w:rFonts w:ascii="Times New Roman" w:hAnsi="Times New Roman"/>
          <w:color w:val="auto"/>
          <w:sz w:val="28"/>
          <w:szCs w:val="28"/>
        </w:rPr>
        <w:t>коэффициент актуальности для года, предшествующего предыдущему отчетному году, принимает значение 0,9;</w:t>
      </w:r>
    </w:p>
    <w:p w14:paraId="40A014FF" w14:textId="52A67246" w:rsidR="00904B66" w:rsidRPr="00751A4D" w:rsidRDefault="00904B66" w:rsidP="00C66FD6">
      <w:pPr>
        <w:spacing w:after="0" w:line="233" w:lineRule="auto"/>
        <w:ind w:firstLine="709"/>
        <w:jc w:val="both"/>
        <w:rPr>
          <w:rFonts w:ascii="Times New Roman" w:hAnsi="Times New Roman"/>
          <w:color w:val="auto"/>
          <w:sz w:val="28"/>
          <w:szCs w:val="28"/>
        </w:rPr>
      </w:pPr>
      <w:r w:rsidRPr="00751A4D">
        <w:rPr>
          <w:rFonts w:ascii="Times New Roman" w:hAnsi="Times New Roman"/>
          <w:color w:val="auto"/>
          <w:sz w:val="28"/>
          <w:szCs w:val="28"/>
        </w:rPr>
        <w:t xml:space="preserve">N </w:t>
      </w:r>
      <w:r w:rsidR="00C66FD6" w:rsidRPr="00751A4D">
        <w:rPr>
          <w:rFonts w:ascii="Times New Roman" w:hAnsi="Times New Roman"/>
          <w:color w:val="auto"/>
          <w:sz w:val="28"/>
          <w:szCs w:val="28"/>
        </w:rPr>
        <w:t xml:space="preserve">– </w:t>
      </w:r>
      <w:r w:rsidRPr="00751A4D">
        <w:rPr>
          <w:rFonts w:ascii="Times New Roman" w:hAnsi="Times New Roman"/>
          <w:color w:val="auto"/>
          <w:sz w:val="28"/>
          <w:szCs w:val="28"/>
        </w:rPr>
        <w:t>коэффициент актуальности для года, предшествующего двум предыдущим отчетным годам, принимает значение 0,8;</w:t>
      </w:r>
    </w:p>
    <w:p w14:paraId="58526017" w14:textId="33861CC1" w:rsidR="00904B66" w:rsidRPr="00751A4D" w:rsidRDefault="00904B66" w:rsidP="00C66FD6">
      <w:pPr>
        <w:spacing w:line="233" w:lineRule="auto"/>
        <w:ind w:firstLine="709"/>
        <w:jc w:val="both"/>
        <w:rPr>
          <w:rFonts w:ascii="Times New Roman" w:hAnsi="Times New Roman"/>
          <w:color w:val="auto"/>
          <w:sz w:val="28"/>
          <w:szCs w:val="28"/>
        </w:rPr>
      </w:pPr>
      <w:r w:rsidRPr="00751A4D">
        <w:rPr>
          <w:rFonts w:ascii="Times New Roman" w:hAnsi="Times New Roman"/>
          <w:color w:val="auto"/>
          <w:sz w:val="28"/>
          <w:szCs w:val="28"/>
        </w:rPr>
        <w:t xml:space="preserve">n </w:t>
      </w:r>
      <w:r w:rsidR="00C66FD6" w:rsidRPr="00751A4D">
        <w:rPr>
          <w:rFonts w:ascii="Times New Roman" w:hAnsi="Times New Roman"/>
          <w:color w:val="auto"/>
          <w:sz w:val="28"/>
          <w:szCs w:val="28"/>
        </w:rPr>
        <w:t xml:space="preserve">– </w:t>
      </w:r>
      <w:r w:rsidRPr="00751A4D">
        <w:rPr>
          <w:rFonts w:ascii="Times New Roman" w:hAnsi="Times New Roman"/>
          <w:color w:val="auto"/>
          <w:sz w:val="28"/>
          <w:szCs w:val="28"/>
        </w:rPr>
        <w:t xml:space="preserve">количество имеющихся значений. </w:t>
      </w:r>
    </w:p>
    <w:p w14:paraId="6B3D29F2" w14:textId="78AC1AD5" w:rsidR="00904B66" w:rsidRPr="00751A4D" w:rsidRDefault="00904B66" w:rsidP="00C66FD6">
      <w:pPr>
        <w:spacing w:after="0" w:line="233" w:lineRule="auto"/>
        <w:ind w:firstLine="709"/>
        <w:jc w:val="both"/>
        <w:rPr>
          <w:rFonts w:ascii="Times New Roman" w:hAnsi="Times New Roman"/>
          <w:color w:val="auto"/>
          <w:sz w:val="28"/>
          <w:szCs w:val="28"/>
        </w:rPr>
      </w:pPr>
      <w:r w:rsidRPr="00751A4D">
        <w:rPr>
          <w:rFonts w:ascii="Times New Roman" w:hAnsi="Times New Roman"/>
          <w:color w:val="auto"/>
          <w:sz w:val="28"/>
          <w:szCs w:val="28"/>
        </w:rPr>
        <w:t xml:space="preserve">В случае если по показателю отсутствуют фактические значения </w:t>
      </w:r>
      <w:r w:rsidR="00C66FD6">
        <w:rPr>
          <w:rFonts w:ascii="Times New Roman" w:hAnsi="Times New Roman"/>
          <w:color w:val="auto"/>
          <w:sz w:val="28"/>
          <w:szCs w:val="28"/>
        </w:rPr>
        <w:br/>
      </w:r>
      <w:r w:rsidRPr="00751A4D">
        <w:rPr>
          <w:rFonts w:ascii="Times New Roman" w:hAnsi="Times New Roman"/>
          <w:color w:val="auto"/>
          <w:sz w:val="28"/>
          <w:szCs w:val="28"/>
        </w:rPr>
        <w:t xml:space="preserve">за предыдущие отчетные годы, то соответствующий коэффициент равен 0. </w:t>
      </w:r>
    </w:p>
    <w:p w14:paraId="247F0FB8" w14:textId="7D8E588F" w:rsidR="00904B66" w:rsidRPr="00751A4D" w:rsidRDefault="00904B66" w:rsidP="00C66FD6">
      <w:pPr>
        <w:spacing w:after="0" w:line="233" w:lineRule="auto"/>
        <w:ind w:firstLine="709"/>
        <w:jc w:val="both"/>
        <w:rPr>
          <w:rFonts w:ascii="Times New Roman" w:hAnsi="Times New Roman"/>
          <w:color w:val="auto"/>
          <w:sz w:val="28"/>
          <w:szCs w:val="28"/>
        </w:rPr>
      </w:pPr>
      <w:r w:rsidRPr="00751A4D">
        <w:rPr>
          <w:rFonts w:ascii="Times New Roman" w:hAnsi="Times New Roman"/>
          <w:color w:val="auto"/>
          <w:sz w:val="28"/>
          <w:szCs w:val="28"/>
        </w:rPr>
        <w:t xml:space="preserve">При расчете оценки динамики прироста значения показателя, указанного </w:t>
      </w:r>
      <w:r w:rsidR="00C66FD6">
        <w:rPr>
          <w:rFonts w:ascii="Times New Roman" w:hAnsi="Times New Roman"/>
          <w:color w:val="auto"/>
          <w:sz w:val="28"/>
          <w:szCs w:val="28"/>
        </w:rPr>
        <w:br/>
      </w:r>
      <w:r w:rsidRPr="00751A4D">
        <w:rPr>
          <w:rFonts w:ascii="Times New Roman" w:hAnsi="Times New Roman"/>
          <w:color w:val="auto"/>
          <w:sz w:val="28"/>
          <w:szCs w:val="28"/>
        </w:rPr>
        <w:t xml:space="preserve">в абзаце первом настоящего пункта, учитываются фактические значения такого показателя за три предыдущих отчетных года, но не ранее 2022 года. </w:t>
      </w:r>
    </w:p>
    <w:p w14:paraId="398AC16A" w14:textId="34CE501D" w:rsidR="00904B66" w:rsidRPr="00751A4D" w:rsidRDefault="00904B66" w:rsidP="00C66FD6">
      <w:pPr>
        <w:spacing w:after="0" w:line="233" w:lineRule="auto"/>
        <w:ind w:firstLine="709"/>
        <w:jc w:val="both"/>
        <w:rPr>
          <w:rFonts w:ascii="Times New Roman" w:hAnsi="Times New Roman"/>
          <w:color w:val="auto"/>
          <w:sz w:val="28"/>
          <w:szCs w:val="28"/>
        </w:rPr>
      </w:pPr>
      <w:r w:rsidRPr="00751A4D">
        <w:rPr>
          <w:rFonts w:ascii="Times New Roman" w:hAnsi="Times New Roman"/>
          <w:color w:val="auto"/>
          <w:sz w:val="28"/>
          <w:szCs w:val="28"/>
        </w:rPr>
        <w:t>Оценка динамики прироста значения возрастающего ненаследуемого показателя, характеризующего развитие отрасли государственного управления, экономики, социально-культурной политики и обеспечение национальной безопасности государства (</w:t>
      </w:r>
      <w:proofErr w:type="spellStart"/>
      <w:r w:rsidRPr="00751A4D">
        <w:rPr>
          <w:rFonts w:ascii="Times New Roman" w:hAnsi="Times New Roman"/>
          <w:color w:val="auto"/>
          <w:sz w:val="28"/>
          <w:szCs w:val="28"/>
        </w:rPr>
        <w:t>ОПннвп</w:t>
      </w:r>
      <w:proofErr w:type="spellEnd"/>
      <w:r w:rsidRPr="00751A4D">
        <w:rPr>
          <w:rFonts w:ascii="Times New Roman" w:hAnsi="Times New Roman"/>
          <w:color w:val="auto"/>
          <w:sz w:val="28"/>
          <w:szCs w:val="28"/>
        </w:rPr>
        <w:t xml:space="preserve">), может принимать значения в диапазоне </w:t>
      </w:r>
      <w:r w:rsidR="00C66FD6">
        <w:rPr>
          <w:rFonts w:ascii="Times New Roman" w:hAnsi="Times New Roman"/>
          <w:color w:val="auto"/>
          <w:sz w:val="28"/>
          <w:szCs w:val="28"/>
        </w:rPr>
        <w:br/>
      </w:r>
      <w:r w:rsidRPr="00751A4D">
        <w:rPr>
          <w:rFonts w:ascii="Times New Roman" w:hAnsi="Times New Roman"/>
          <w:color w:val="auto"/>
          <w:sz w:val="28"/>
          <w:szCs w:val="28"/>
        </w:rPr>
        <w:t>от -100 до 100</w:t>
      </w:r>
      <w:r w:rsidR="00C25ECC">
        <w:rPr>
          <w:rFonts w:ascii="Times New Roman" w:hAnsi="Times New Roman"/>
          <w:color w:val="auto"/>
          <w:sz w:val="28"/>
          <w:szCs w:val="28"/>
        </w:rPr>
        <w:t>%</w:t>
      </w:r>
      <w:r w:rsidRPr="00751A4D">
        <w:rPr>
          <w:rFonts w:ascii="Times New Roman" w:hAnsi="Times New Roman"/>
          <w:color w:val="auto"/>
          <w:sz w:val="28"/>
          <w:szCs w:val="28"/>
        </w:rPr>
        <w:t xml:space="preserve">. </w:t>
      </w:r>
    </w:p>
    <w:p w14:paraId="1B2AC27F" w14:textId="2F86812D" w:rsidR="00904B66" w:rsidRPr="00751A4D" w:rsidRDefault="00904B66" w:rsidP="00C66FD6">
      <w:pPr>
        <w:spacing w:after="0" w:line="233" w:lineRule="auto"/>
        <w:ind w:firstLine="709"/>
        <w:jc w:val="both"/>
        <w:rPr>
          <w:rFonts w:ascii="Times New Roman" w:hAnsi="Times New Roman"/>
          <w:color w:val="auto"/>
          <w:sz w:val="28"/>
          <w:szCs w:val="28"/>
        </w:rPr>
      </w:pPr>
      <w:r w:rsidRPr="00751A4D">
        <w:rPr>
          <w:rFonts w:ascii="Times New Roman" w:hAnsi="Times New Roman"/>
          <w:color w:val="auto"/>
          <w:sz w:val="28"/>
          <w:szCs w:val="28"/>
        </w:rPr>
        <w:t xml:space="preserve">В случае если оценка динамики прироста значения возрастающего ненаследуемого показателя, характеризующего развитие отрасли </w:t>
      </w:r>
      <w:r w:rsidR="00C66FD6">
        <w:rPr>
          <w:rFonts w:ascii="Times New Roman" w:hAnsi="Times New Roman"/>
          <w:color w:val="auto"/>
          <w:sz w:val="28"/>
          <w:szCs w:val="28"/>
        </w:rPr>
        <w:t>муниципальн</w:t>
      </w:r>
      <w:r w:rsidRPr="00751A4D">
        <w:rPr>
          <w:rFonts w:ascii="Times New Roman" w:hAnsi="Times New Roman"/>
          <w:color w:val="auto"/>
          <w:sz w:val="28"/>
          <w:szCs w:val="28"/>
        </w:rPr>
        <w:t xml:space="preserve">ого управления, экономики, социально-культурной политики </w:t>
      </w:r>
      <w:r w:rsidR="00C66FD6">
        <w:rPr>
          <w:rFonts w:ascii="Times New Roman" w:hAnsi="Times New Roman"/>
          <w:color w:val="auto"/>
          <w:sz w:val="28"/>
          <w:szCs w:val="28"/>
        </w:rPr>
        <w:br/>
      </w:r>
      <w:r w:rsidRPr="00751A4D">
        <w:rPr>
          <w:rFonts w:ascii="Times New Roman" w:hAnsi="Times New Roman"/>
          <w:color w:val="auto"/>
          <w:sz w:val="28"/>
          <w:szCs w:val="28"/>
        </w:rPr>
        <w:t>и обеспечение национальной безопасности государства (</w:t>
      </w:r>
      <w:proofErr w:type="spellStart"/>
      <w:r w:rsidRPr="00751A4D">
        <w:rPr>
          <w:rFonts w:ascii="Times New Roman" w:hAnsi="Times New Roman"/>
          <w:color w:val="auto"/>
          <w:sz w:val="28"/>
          <w:szCs w:val="28"/>
        </w:rPr>
        <w:t>ОПннвп</w:t>
      </w:r>
      <w:proofErr w:type="spellEnd"/>
      <w:r w:rsidRPr="00751A4D">
        <w:rPr>
          <w:rFonts w:ascii="Times New Roman" w:hAnsi="Times New Roman"/>
          <w:color w:val="auto"/>
          <w:sz w:val="28"/>
          <w:szCs w:val="28"/>
        </w:rPr>
        <w:t xml:space="preserve">), принимает значение меньше -100%, то оценка динамики прироста значения такого показателя принимается равной -100%. </w:t>
      </w:r>
    </w:p>
    <w:p w14:paraId="52744473" w14:textId="1ECF8F02" w:rsidR="00904B66" w:rsidRPr="00751A4D" w:rsidRDefault="00904B66" w:rsidP="00C66FD6">
      <w:pPr>
        <w:spacing w:after="0" w:line="233" w:lineRule="auto"/>
        <w:ind w:firstLine="709"/>
        <w:jc w:val="both"/>
        <w:rPr>
          <w:rFonts w:ascii="Times New Roman" w:hAnsi="Times New Roman"/>
          <w:color w:val="auto"/>
          <w:sz w:val="28"/>
          <w:szCs w:val="28"/>
        </w:rPr>
      </w:pPr>
      <w:r w:rsidRPr="00751A4D">
        <w:rPr>
          <w:rFonts w:ascii="Times New Roman" w:hAnsi="Times New Roman"/>
          <w:color w:val="auto"/>
          <w:sz w:val="28"/>
          <w:szCs w:val="28"/>
        </w:rPr>
        <w:t xml:space="preserve">В случае если оценка динамики прироста значения возрастающего ненаследуемого показателя, характеризующего развитие отрасли </w:t>
      </w:r>
      <w:r w:rsidR="00C66FD6">
        <w:rPr>
          <w:rFonts w:ascii="Times New Roman" w:hAnsi="Times New Roman"/>
          <w:color w:val="auto"/>
          <w:sz w:val="28"/>
          <w:szCs w:val="28"/>
        </w:rPr>
        <w:t>муниципальн</w:t>
      </w:r>
      <w:r w:rsidR="00C66FD6" w:rsidRPr="00751A4D">
        <w:rPr>
          <w:rFonts w:ascii="Times New Roman" w:hAnsi="Times New Roman"/>
          <w:color w:val="auto"/>
          <w:sz w:val="28"/>
          <w:szCs w:val="28"/>
        </w:rPr>
        <w:t>ого</w:t>
      </w:r>
      <w:r w:rsidRPr="00751A4D">
        <w:rPr>
          <w:rFonts w:ascii="Times New Roman" w:hAnsi="Times New Roman"/>
          <w:color w:val="auto"/>
          <w:sz w:val="28"/>
          <w:szCs w:val="28"/>
        </w:rPr>
        <w:t xml:space="preserve"> управления, экономики, социально-культурной политики </w:t>
      </w:r>
      <w:r w:rsidR="00C66FD6">
        <w:rPr>
          <w:rFonts w:ascii="Times New Roman" w:hAnsi="Times New Roman"/>
          <w:color w:val="auto"/>
          <w:sz w:val="28"/>
          <w:szCs w:val="28"/>
        </w:rPr>
        <w:br/>
      </w:r>
      <w:r w:rsidRPr="00751A4D">
        <w:rPr>
          <w:rFonts w:ascii="Times New Roman" w:hAnsi="Times New Roman"/>
          <w:color w:val="auto"/>
          <w:sz w:val="28"/>
          <w:szCs w:val="28"/>
        </w:rPr>
        <w:t>и обеспечение национальной безопасности государства (</w:t>
      </w:r>
      <w:proofErr w:type="spellStart"/>
      <w:r w:rsidRPr="00751A4D">
        <w:rPr>
          <w:rFonts w:ascii="Times New Roman" w:hAnsi="Times New Roman"/>
          <w:color w:val="auto"/>
          <w:sz w:val="28"/>
          <w:szCs w:val="28"/>
        </w:rPr>
        <w:t>ОПннвп</w:t>
      </w:r>
      <w:proofErr w:type="spellEnd"/>
      <w:r w:rsidRPr="00751A4D">
        <w:rPr>
          <w:rFonts w:ascii="Times New Roman" w:hAnsi="Times New Roman"/>
          <w:color w:val="auto"/>
          <w:sz w:val="28"/>
          <w:szCs w:val="28"/>
        </w:rPr>
        <w:t xml:space="preserve">), принимает значение больше 100%, то оценка динамики прироста значения такого показателя принимается равной 100%. </w:t>
      </w:r>
    </w:p>
    <w:p w14:paraId="5172C01A" w14:textId="244BE43F" w:rsidR="00904B66" w:rsidRDefault="00904B66" w:rsidP="00C25ECC">
      <w:pPr>
        <w:spacing w:after="0" w:line="233" w:lineRule="auto"/>
        <w:ind w:firstLine="709"/>
        <w:jc w:val="both"/>
        <w:rPr>
          <w:rFonts w:ascii="Times New Roman" w:hAnsi="Times New Roman"/>
          <w:color w:val="auto"/>
          <w:sz w:val="28"/>
          <w:szCs w:val="28"/>
        </w:rPr>
      </w:pPr>
      <w:r w:rsidRPr="00751A4D">
        <w:rPr>
          <w:rFonts w:ascii="Times New Roman" w:hAnsi="Times New Roman"/>
          <w:color w:val="auto"/>
          <w:sz w:val="28"/>
          <w:szCs w:val="28"/>
        </w:rPr>
        <w:lastRenderedPageBreak/>
        <w:t>13.</w:t>
      </w:r>
      <w:r w:rsidR="00C81D87">
        <w:rPr>
          <w:rFonts w:ascii="Times New Roman" w:hAnsi="Times New Roman"/>
          <w:color w:val="auto"/>
          <w:sz w:val="28"/>
          <w:szCs w:val="28"/>
        </w:rPr>
        <w:t> </w:t>
      </w:r>
      <w:r w:rsidRPr="00751A4D">
        <w:rPr>
          <w:rFonts w:ascii="Times New Roman" w:hAnsi="Times New Roman"/>
          <w:color w:val="auto"/>
          <w:sz w:val="28"/>
          <w:szCs w:val="28"/>
        </w:rPr>
        <w:t xml:space="preserve">Оценка динамики прироста значения убывающего ненаследуемого показателя уровня </w:t>
      </w:r>
      <w:r w:rsidR="00C81D87">
        <w:rPr>
          <w:rFonts w:ascii="Times New Roman" w:hAnsi="Times New Roman"/>
          <w:color w:val="auto"/>
          <w:sz w:val="28"/>
          <w:szCs w:val="28"/>
        </w:rPr>
        <w:t>муниципаль</w:t>
      </w:r>
      <w:r w:rsidRPr="00751A4D">
        <w:rPr>
          <w:rFonts w:ascii="Times New Roman" w:hAnsi="Times New Roman"/>
          <w:color w:val="auto"/>
          <w:sz w:val="28"/>
          <w:szCs w:val="28"/>
        </w:rPr>
        <w:t xml:space="preserve">ной программы, характеризующего развитие отрасли </w:t>
      </w:r>
      <w:r w:rsidR="00C81D87">
        <w:rPr>
          <w:rFonts w:ascii="Times New Roman" w:hAnsi="Times New Roman"/>
          <w:color w:val="auto"/>
          <w:sz w:val="28"/>
          <w:szCs w:val="28"/>
        </w:rPr>
        <w:t>муниципальн</w:t>
      </w:r>
      <w:r w:rsidR="00C81D87" w:rsidRPr="00751A4D">
        <w:rPr>
          <w:rFonts w:ascii="Times New Roman" w:hAnsi="Times New Roman"/>
          <w:color w:val="auto"/>
          <w:sz w:val="28"/>
          <w:szCs w:val="28"/>
        </w:rPr>
        <w:t>ого</w:t>
      </w:r>
      <w:r w:rsidRPr="00751A4D">
        <w:rPr>
          <w:rFonts w:ascii="Times New Roman" w:hAnsi="Times New Roman"/>
          <w:color w:val="auto"/>
          <w:sz w:val="28"/>
          <w:szCs w:val="28"/>
        </w:rPr>
        <w:t xml:space="preserve"> управления, экономики, социально-культурной политики и обеспечения национальной безопасности государства (</w:t>
      </w:r>
      <w:proofErr w:type="spellStart"/>
      <w:r w:rsidRPr="00751A4D">
        <w:rPr>
          <w:rFonts w:ascii="Times New Roman" w:hAnsi="Times New Roman"/>
          <w:color w:val="auto"/>
          <w:sz w:val="28"/>
          <w:szCs w:val="28"/>
        </w:rPr>
        <w:t>ОПннуп</w:t>
      </w:r>
      <w:proofErr w:type="spellEnd"/>
      <w:r w:rsidRPr="00751A4D">
        <w:rPr>
          <w:rFonts w:ascii="Times New Roman" w:hAnsi="Times New Roman"/>
          <w:color w:val="auto"/>
          <w:sz w:val="28"/>
          <w:szCs w:val="28"/>
        </w:rPr>
        <w:t xml:space="preserve">), рассчитывается по формуле: </w:t>
      </w:r>
    </w:p>
    <w:p w14:paraId="0E7FF91D" w14:textId="77777777" w:rsidR="00C81D87" w:rsidRPr="00C81D87" w:rsidRDefault="00C81D87" w:rsidP="00C25ECC">
      <w:pPr>
        <w:spacing w:after="0" w:line="233" w:lineRule="auto"/>
        <w:ind w:firstLine="709"/>
        <w:jc w:val="both"/>
        <w:rPr>
          <w:rFonts w:ascii="Times New Roman" w:hAnsi="Times New Roman"/>
          <w:color w:val="auto"/>
          <w:sz w:val="10"/>
          <w:szCs w:val="10"/>
        </w:rPr>
      </w:pPr>
    </w:p>
    <w:p w14:paraId="4D597329" w14:textId="6A2073FA" w:rsidR="00904B66" w:rsidRDefault="00151ABE" w:rsidP="00C25ECC">
      <w:pPr>
        <w:spacing w:after="0" w:line="233" w:lineRule="auto"/>
        <w:ind w:firstLine="709"/>
        <w:jc w:val="center"/>
        <w:rPr>
          <w:rFonts w:ascii="Times New Roman" w:hAnsi="Times New Roman"/>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ннуп</m:t>
            </m:r>
          </m:sub>
        </m:sSub>
        <m:r>
          <w:rPr>
            <w:rFonts w:ascii="Cambria Math" w:hAnsi="Cambria Math"/>
            <w:color w:val="auto"/>
            <w:sz w:val="28"/>
            <w:szCs w:val="28"/>
          </w:rPr>
          <m:t>=</m:t>
        </m:r>
        <m:d>
          <m:dPr>
            <m:ctrlPr>
              <w:rPr>
                <w:rFonts w:ascii="Cambria Math" w:hAnsi="Cambria Math"/>
                <w:i/>
                <w:color w:val="auto"/>
                <w:sz w:val="28"/>
                <w:szCs w:val="28"/>
              </w:rPr>
            </m:ctrlPr>
          </m:dPr>
          <m:e>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r>
                  <w:rPr>
                    <w:rFonts w:ascii="Cambria Math" w:hAnsi="Cambria Math"/>
                    <w:color w:val="auto"/>
                    <w:sz w:val="28"/>
                    <w:szCs w:val="28"/>
                  </w:rPr>
                  <m:t xml:space="preserve"> ∙</m:t>
                </m:r>
                <m:r>
                  <m:rPr>
                    <m:sty m:val="p"/>
                  </m:rPr>
                  <w:rPr>
                    <w:rFonts w:ascii="Cambria Math" w:hAnsi="Cambria Math"/>
                    <w:color w:val="auto"/>
                    <w:sz w:val="28"/>
                    <w:szCs w:val="28"/>
                    <w:lang w:val="en-US"/>
                  </w:rPr>
                  <m:t>M</m:t>
                </m:r>
                <m:r>
                  <w:rPr>
                    <w:rFonts w:ascii="Cambria Math" w:hAnsi="Cambria Math"/>
                    <w:color w:val="auto"/>
                    <w:sz w:val="28"/>
                    <w:szCs w:val="28"/>
                  </w:rPr>
                  <m:t>)+</m:t>
                </m:r>
                <m:sSub>
                  <m:sSubPr>
                    <m:ctrlPr>
                      <w:rPr>
                        <w:rFonts w:ascii="Cambria Math" w:hAnsi="Cambria Math"/>
                        <w:i/>
                        <w:color w:val="auto"/>
                        <w:sz w:val="28"/>
                        <w:szCs w:val="28"/>
                      </w:rPr>
                    </m:ctrlPr>
                  </m:sSubPr>
                  <m:e>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32"/>
                            <w:szCs w:val="32"/>
                          </w:rPr>
                          <m:t>КППГ</m:t>
                        </m:r>
                      </m:sub>
                    </m:sSub>
                    <m:r>
                      <w:rPr>
                        <w:rFonts w:ascii="Cambria Math" w:hAnsi="Cambria Math"/>
                        <w:color w:val="auto"/>
                        <w:sz w:val="28"/>
                        <w:szCs w:val="28"/>
                      </w:rPr>
                      <m:t xml:space="preserve"> ∙</m:t>
                    </m:r>
                    <m:r>
                      <m:rPr>
                        <m:sty m:val="p"/>
                      </m:rPr>
                      <w:rPr>
                        <w:rFonts w:ascii="Cambria Math" w:hAnsi="Cambria Math"/>
                        <w:color w:val="auto"/>
                        <w:sz w:val="28"/>
                        <w:szCs w:val="28"/>
                        <w:lang w:val="en-US"/>
                      </w:rPr>
                      <m:t>L</m:t>
                    </m:r>
                    <m:r>
                      <w:rPr>
                        <w:rFonts w:ascii="Cambria Math" w:hAnsi="Cambria Math"/>
                        <w:color w:val="auto"/>
                        <w:sz w:val="28"/>
                        <w:szCs w:val="28"/>
                      </w:rPr>
                      <m:t>)+(Ф</m:t>
                    </m:r>
                  </m:e>
                  <m:sub>
                    <m:r>
                      <w:rPr>
                        <w:rFonts w:ascii="Cambria Math" w:hAnsi="Cambria Math"/>
                        <w:color w:val="auto"/>
                        <w:sz w:val="28"/>
                        <w:szCs w:val="28"/>
                      </w:rPr>
                      <m:t>К2ПГ ∙</m:t>
                    </m:r>
                  </m:sub>
                </m:sSub>
                <m:r>
                  <m:rPr>
                    <m:sty m:val="p"/>
                  </m:rPr>
                  <w:rPr>
                    <w:rFonts w:ascii="Cambria Math" w:hAnsi="Cambria Math"/>
                    <w:color w:val="auto"/>
                    <w:sz w:val="28"/>
                    <w:szCs w:val="28"/>
                  </w:rPr>
                  <m:t>N</m:t>
                </m:r>
                <m:r>
                  <w:rPr>
                    <w:rFonts w:ascii="Cambria Math" w:hAnsi="Cambria Math"/>
                    <w:color w:val="auto"/>
                    <w:sz w:val="28"/>
                    <w:szCs w:val="28"/>
                  </w:rPr>
                  <m:t>)</m:t>
                </m:r>
              </m:num>
              <m:den>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 ∙</m:t>
                    </m:r>
                  </m:sub>
                </m:sSub>
                <m:r>
                  <w:rPr>
                    <w:rFonts w:ascii="Cambria Math" w:hAnsi="Cambria Math"/>
                    <w:color w:val="auto"/>
                    <w:sz w:val="28"/>
                    <w:szCs w:val="28"/>
                  </w:rPr>
                  <m:t>КА</m:t>
                </m:r>
              </m:den>
            </m:f>
          </m:e>
        </m:d>
        <m:r>
          <w:rPr>
            <w:rFonts w:ascii="Cambria Math" w:hAnsi="Cambria Math"/>
            <w:color w:val="auto"/>
            <w:sz w:val="28"/>
            <w:szCs w:val="28"/>
          </w:rPr>
          <m:t xml:space="preserve">∙100%  , </m:t>
        </m:r>
      </m:oMath>
      <w:r w:rsidR="00904B66" w:rsidRPr="00751A4D">
        <w:rPr>
          <w:rFonts w:ascii="Times New Roman" w:hAnsi="Times New Roman"/>
          <w:color w:val="auto"/>
          <w:sz w:val="28"/>
          <w:szCs w:val="28"/>
        </w:rPr>
        <w:t>где:</w:t>
      </w:r>
    </w:p>
    <w:p w14:paraId="1FCE59CD" w14:textId="77777777" w:rsidR="00C81D87" w:rsidRPr="00C81D87" w:rsidRDefault="00C81D87" w:rsidP="00C25ECC">
      <w:pPr>
        <w:spacing w:after="0" w:line="233" w:lineRule="auto"/>
        <w:ind w:firstLine="709"/>
        <w:jc w:val="center"/>
        <w:rPr>
          <w:rFonts w:ascii="Times New Roman" w:hAnsi="Times New Roman"/>
          <w:color w:val="auto"/>
          <w:sz w:val="10"/>
          <w:szCs w:val="10"/>
        </w:rPr>
      </w:pPr>
    </w:p>
    <w:p w14:paraId="7BA3C50E" w14:textId="033E5AE0" w:rsidR="00904B66" w:rsidRPr="00751A4D" w:rsidRDefault="00904B66" w:rsidP="00C25ECC">
      <w:pPr>
        <w:spacing w:after="0" w:line="233" w:lineRule="auto"/>
        <w:ind w:firstLine="709"/>
        <w:jc w:val="both"/>
        <w:rPr>
          <w:rFonts w:ascii="Times New Roman" w:hAnsi="Times New Roman"/>
          <w:color w:val="auto"/>
          <w:sz w:val="28"/>
          <w:szCs w:val="28"/>
        </w:rPr>
      </w:pPr>
      <w:proofErr w:type="spellStart"/>
      <w:r w:rsidRPr="00751A4D">
        <w:rPr>
          <w:rFonts w:ascii="Times New Roman" w:hAnsi="Times New Roman"/>
          <w:color w:val="auto"/>
          <w:sz w:val="28"/>
          <w:szCs w:val="28"/>
        </w:rPr>
        <w:t>Ф</w:t>
      </w:r>
      <w:r w:rsidRPr="00C81D87">
        <w:rPr>
          <w:rFonts w:ascii="Times New Roman" w:hAnsi="Times New Roman"/>
          <w:color w:val="auto"/>
          <w:sz w:val="28"/>
          <w:szCs w:val="28"/>
          <w:vertAlign w:val="subscript"/>
        </w:rPr>
        <w:t>значОП</w:t>
      </w:r>
      <w:proofErr w:type="spellEnd"/>
      <w:r w:rsidRPr="00751A4D">
        <w:rPr>
          <w:rFonts w:ascii="Times New Roman" w:hAnsi="Times New Roman"/>
          <w:color w:val="auto"/>
          <w:sz w:val="28"/>
          <w:szCs w:val="28"/>
        </w:rPr>
        <w:t xml:space="preserve"> </w:t>
      </w:r>
      <w:r w:rsidR="00C81D87" w:rsidRPr="00751A4D">
        <w:rPr>
          <w:rFonts w:ascii="Times New Roman" w:hAnsi="Times New Roman"/>
          <w:color w:val="auto"/>
          <w:sz w:val="28"/>
          <w:szCs w:val="28"/>
        </w:rPr>
        <w:t xml:space="preserve">– </w:t>
      </w:r>
      <w:r w:rsidRPr="00751A4D">
        <w:rPr>
          <w:rFonts w:ascii="Times New Roman" w:hAnsi="Times New Roman"/>
          <w:color w:val="auto"/>
          <w:sz w:val="28"/>
          <w:szCs w:val="28"/>
        </w:rPr>
        <w:t xml:space="preserve">фактическое значение показателя за отчетный период; </w:t>
      </w:r>
    </w:p>
    <w:p w14:paraId="6FC9A11C" w14:textId="77777777" w:rsidR="00C81D87" w:rsidRDefault="00904B66" w:rsidP="00C25ECC">
      <w:pPr>
        <w:spacing w:after="0" w:line="233" w:lineRule="auto"/>
        <w:ind w:firstLine="709"/>
        <w:jc w:val="both"/>
        <w:rPr>
          <w:rFonts w:ascii="Times New Roman" w:hAnsi="Times New Roman"/>
          <w:color w:val="auto"/>
          <w:sz w:val="28"/>
          <w:szCs w:val="28"/>
        </w:rPr>
      </w:pPr>
      <w:r w:rsidRPr="00751A4D">
        <w:rPr>
          <w:rFonts w:ascii="Times New Roman" w:hAnsi="Times New Roman"/>
          <w:color w:val="auto"/>
          <w:sz w:val="28"/>
          <w:szCs w:val="28"/>
        </w:rPr>
        <w:t>Ф</w:t>
      </w:r>
      <w:r w:rsidRPr="00C81D87">
        <w:rPr>
          <w:rFonts w:ascii="Times New Roman" w:hAnsi="Times New Roman"/>
          <w:color w:val="auto"/>
          <w:sz w:val="28"/>
          <w:szCs w:val="28"/>
          <w:vertAlign w:val="subscript"/>
        </w:rPr>
        <w:t>КПГ</w:t>
      </w:r>
      <w:r w:rsidR="00C81D87">
        <w:rPr>
          <w:rFonts w:ascii="Times New Roman" w:hAnsi="Times New Roman"/>
          <w:color w:val="auto"/>
          <w:sz w:val="28"/>
          <w:szCs w:val="28"/>
        </w:rPr>
        <w:t xml:space="preserve"> </w:t>
      </w:r>
      <w:r w:rsidR="00C81D87" w:rsidRPr="00751A4D">
        <w:rPr>
          <w:rFonts w:ascii="Times New Roman" w:hAnsi="Times New Roman"/>
          <w:color w:val="auto"/>
          <w:sz w:val="28"/>
          <w:szCs w:val="28"/>
        </w:rPr>
        <w:t xml:space="preserve">– </w:t>
      </w:r>
      <w:r w:rsidRPr="00751A4D">
        <w:rPr>
          <w:rFonts w:ascii="Times New Roman" w:hAnsi="Times New Roman"/>
          <w:color w:val="auto"/>
          <w:sz w:val="28"/>
          <w:szCs w:val="28"/>
        </w:rPr>
        <w:t xml:space="preserve">фактическое значение показателя за год, предшествующий отчетному; </w:t>
      </w:r>
    </w:p>
    <w:p w14:paraId="54CBB022" w14:textId="0C0325B1" w:rsidR="00904B66" w:rsidRPr="00751A4D" w:rsidRDefault="00904B66" w:rsidP="00C25ECC">
      <w:pPr>
        <w:spacing w:after="0" w:line="233" w:lineRule="auto"/>
        <w:ind w:firstLine="709"/>
        <w:jc w:val="both"/>
        <w:rPr>
          <w:rFonts w:ascii="Times New Roman" w:hAnsi="Times New Roman"/>
          <w:color w:val="auto"/>
          <w:sz w:val="28"/>
          <w:szCs w:val="28"/>
        </w:rPr>
      </w:pPr>
      <w:r w:rsidRPr="00751A4D">
        <w:rPr>
          <w:rFonts w:ascii="Times New Roman" w:hAnsi="Times New Roman"/>
          <w:color w:val="auto"/>
          <w:sz w:val="28"/>
          <w:szCs w:val="28"/>
        </w:rPr>
        <w:t>Ф</w:t>
      </w:r>
      <w:r w:rsidRPr="00C81D87">
        <w:rPr>
          <w:rFonts w:ascii="Times New Roman" w:hAnsi="Times New Roman"/>
          <w:color w:val="auto"/>
          <w:sz w:val="28"/>
          <w:szCs w:val="28"/>
          <w:vertAlign w:val="subscript"/>
        </w:rPr>
        <w:t>КППГ</w:t>
      </w:r>
      <w:r w:rsidRPr="00751A4D">
        <w:rPr>
          <w:rFonts w:ascii="Times New Roman" w:hAnsi="Times New Roman"/>
          <w:color w:val="auto"/>
          <w:sz w:val="28"/>
          <w:szCs w:val="28"/>
        </w:rPr>
        <w:t xml:space="preserve"> </w:t>
      </w:r>
      <w:r w:rsidR="00C81D87" w:rsidRPr="00751A4D">
        <w:rPr>
          <w:rFonts w:ascii="Times New Roman" w:hAnsi="Times New Roman"/>
          <w:color w:val="auto"/>
          <w:sz w:val="28"/>
          <w:szCs w:val="28"/>
        </w:rPr>
        <w:t xml:space="preserve">– </w:t>
      </w:r>
      <w:r w:rsidRPr="00751A4D">
        <w:rPr>
          <w:rFonts w:ascii="Times New Roman" w:hAnsi="Times New Roman"/>
          <w:color w:val="auto"/>
          <w:sz w:val="28"/>
          <w:szCs w:val="28"/>
        </w:rPr>
        <w:t xml:space="preserve">фактическое значение показателя за год, предшествующий предыдущему отчетному году; </w:t>
      </w:r>
    </w:p>
    <w:p w14:paraId="2530E08B" w14:textId="26B2DB0C" w:rsidR="00904B66" w:rsidRPr="00751A4D" w:rsidRDefault="00904B66" w:rsidP="00C25ECC">
      <w:pPr>
        <w:spacing w:after="0" w:line="233" w:lineRule="auto"/>
        <w:ind w:firstLine="709"/>
        <w:jc w:val="both"/>
        <w:rPr>
          <w:rFonts w:ascii="Times New Roman" w:hAnsi="Times New Roman"/>
          <w:color w:val="auto"/>
          <w:sz w:val="28"/>
          <w:szCs w:val="28"/>
        </w:rPr>
      </w:pPr>
      <w:r w:rsidRPr="00751A4D">
        <w:rPr>
          <w:rFonts w:ascii="Times New Roman" w:hAnsi="Times New Roman"/>
          <w:color w:val="auto"/>
          <w:sz w:val="28"/>
          <w:szCs w:val="28"/>
        </w:rPr>
        <w:t>Ф</w:t>
      </w:r>
      <w:r w:rsidRPr="00C81D87">
        <w:rPr>
          <w:rFonts w:ascii="Times New Roman" w:hAnsi="Times New Roman"/>
          <w:color w:val="auto"/>
          <w:sz w:val="28"/>
          <w:szCs w:val="28"/>
          <w:vertAlign w:val="subscript"/>
        </w:rPr>
        <w:t>К2ПГ</w:t>
      </w:r>
      <w:r w:rsidRPr="00751A4D">
        <w:rPr>
          <w:rFonts w:ascii="Times New Roman" w:hAnsi="Times New Roman"/>
          <w:color w:val="auto"/>
          <w:sz w:val="28"/>
          <w:szCs w:val="28"/>
        </w:rPr>
        <w:t xml:space="preserve"> </w:t>
      </w:r>
      <w:r w:rsidR="00C81D87" w:rsidRPr="00751A4D">
        <w:rPr>
          <w:rFonts w:ascii="Times New Roman" w:hAnsi="Times New Roman"/>
          <w:color w:val="auto"/>
          <w:sz w:val="28"/>
          <w:szCs w:val="28"/>
        </w:rPr>
        <w:t xml:space="preserve">– </w:t>
      </w:r>
      <w:r w:rsidRPr="00751A4D">
        <w:rPr>
          <w:rFonts w:ascii="Times New Roman" w:hAnsi="Times New Roman"/>
          <w:color w:val="auto"/>
          <w:sz w:val="28"/>
          <w:szCs w:val="28"/>
        </w:rPr>
        <w:t xml:space="preserve">фактическое значение показателя за год, предшествующий двум предыдущим отчетным годам; </w:t>
      </w:r>
    </w:p>
    <w:p w14:paraId="5F230651" w14:textId="23FF695B" w:rsidR="00904B66" w:rsidRPr="00751A4D" w:rsidRDefault="00904B66" w:rsidP="00C25ECC">
      <w:pPr>
        <w:spacing w:after="0" w:line="233" w:lineRule="auto"/>
        <w:ind w:firstLine="709"/>
        <w:jc w:val="both"/>
        <w:rPr>
          <w:rFonts w:ascii="Times New Roman" w:hAnsi="Times New Roman"/>
          <w:color w:val="auto"/>
          <w:sz w:val="28"/>
          <w:szCs w:val="28"/>
        </w:rPr>
      </w:pPr>
      <w:r w:rsidRPr="00751A4D">
        <w:rPr>
          <w:rFonts w:ascii="Times New Roman" w:hAnsi="Times New Roman"/>
          <w:color w:val="auto"/>
          <w:sz w:val="28"/>
          <w:szCs w:val="28"/>
        </w:rPr>
        <w:t xml:space="preserve">KА </w:t>
      </w:r>
      <w:r w:rsidR="00C81D87" w:rsidRPr="00751A4D">
        <w:rPr>
          <w:rFonts w:ascii="Times New Roman" w:hAnsi="Times New Roman"/>
          <w:color w:val="auto"/>
          <w:sz w:val="28"/>
          <w:szCs w:val="28"/>
        </w:rPr>
        <w:t xml:space="preserve">– </w:t>
      </w:r>
      <w:r w:rsidRPr="00751A4D">
        <w:rPr>
          <w:rFonts w:ascii="Times New Roman" w:hAnsi="Times New Roman"/>
          <w:color w:val="auto"/>
          <w:sz w:val="28"/>
          <w:szCs w:val="28"/>
        </w:rPr>
        <w:t xml:space="preserve">поправочный коэффициент актуальности, снижающий влияние предыдущих отчетных периодов на оценку текущего года, рассчитывается </w:t>
      </w:r>
      <w:r w:rsidR="00C81D87">
        <w:rPr>
          <w:rFonts w:ascii="Times New Roman" w:hAnsi="Times New Roman"/>
          <w:color w:val="auto"/>
          <w:sz w:val="28"/>
          <w:szCs w:val="28"/>
        </w:rPr>
        <w:br/>
      </w:r>
      <w:r w:rsidRPr="00751A4D">
        <w:rPr>
          <w:rFonts w:ascii="Times New Roman" w:hAnsi="Times New Roman"/>
          <w:color w:val="auto"/>
          <w:sz w:val="28"/>
          <w:szCs w:val="28"/>
        </w:rPr>
        <w:t xml:space="preserve">по формуле: </w:t>
      </w:r>
    </w:p>
    <w:p w14:paraId="32AC0A19" w14:textId="625B64E4" w:rsidR="00904B66" w:rsidRDefault="00904B66" w:rsidP="00C25ECC">
      <w:pPr>
        <w:spacing w:after="0" w:line="233" w:lineRule="auto"/>
        <w:ind w:firstLine="709"/>
        <w:jc w:val="center"/>
        <w:rPr>
          <w:rFonts w:ascii="Times New Roman" w:hAnsi="Times New Roman"/>
          <w:color w:val="auto"/>
          <w:sz w:val="28"/>
          <w:szCs w:val="28"/>
        </w:rPr>
      </w:pPr>
      <w:r w:rsidRPr="00751A4D">
        <w:rPr>
          <w:rFonts w:ascii="Times New Roman" w:hAnsi="Times New Roman"/>
          <w:color w:val="auto"/>
          <w:sz w:val="28"/>
          <w:szCs w:val="28"/>
        </w:rPr>
        <w:t xml:space="preserve">KА = (M + L + N) / </w:t>
      </w:r>
      <w:proofErr w:type="gramStart"/>
      <w:r w:rsidRPr="00751A4D">
        <w:rPr>
          <w:rFonts w:ascii="Times New Roman" w:hAnsi="Times New Roman"/>
          <w:color w:val="auto"/>
          <w:sz w:val="28"/>
          <w:szCs w:val="28"/>
        </w:rPr>
        <w:t>n,</w:t>
      </w:r>
      <w:r w:rsidR="00C81D87">
        <w:rPr>
          <w:rFonts w:ascii="Times New Roman" w:hAnsi="Times New Roman"/>
          <w:color w:val="auto"/>
          <w:sz w:val="28"/>
          <w:szCs w:val="28"/>
        </w:rPr>
        <w:t xml:space="preserve">   </w:t>
      </w:r>
      <w:proofErr w:type="gramEnd"/>
      <w:r w:rsidR="00C81D87">
        <w:rPr>
          <w:rFonts w:ascii="Times New Roman" w:hAnsi="Times New Roman"/>
          <w:color w:val="auto"/>
          <w:sz w:val="28"/>
          <w:szCs w:val="28"/>
        </w:rPr>
        <w:t xml:space="preserve"> </w:t>
      </w:r>
      <w:r w:rsidRPr="00751A4D">
        <w:rPr>
          <w:rFonts w:ascii="Times New Roman" w:hAnsi="Times New Roman"/>
          <w:color w:val="auto"/>
          <w:sz w:val="28"/>
          <w:szCs w:val="28"/>
        </w:rPr>
        <w:t xml:space="preserve">где: </w:t>
      </w:r>
    </w:p>
    <w:p w14:paraId="673A5BD0" w14:textId="77777777" w:rsidR="00C25ECC" w:rsidRPr="00C25ECC" w:rsidRDefault="00C25ECC" w:rsidP="00C25ECC">
      <w:pPr>
        <w:spacing w:after="0" w:line="233" w:lineRule="auto"/>
        <w:ind w:firstLine="709"/>
        <w:jc w:val="center"/>
        <w:rPr>
          <w:rFonts w:ascii="Times New Roman" w:hAnsi="Times New Roman"/>
          <w:color w:val="auto"/>
          <w:sz w:val="10"/>
          <w:szCs w:val="10"/>
        </w:rPr>
      </w:pPr>
    </w:p>
    <w:p w14:paraId="0D0C2D96" w14:textId="504F43AA" w:rsidR="00904B66" w:rsidRPr="00751A4D" w:rsidRDefault="00904B66" w:rsidP="00C25ECC">
      <w:pPr>
        <w:spacing w:after="0" w:line="233" w:lineRule="auto"/>
        <w:ind w:firstLine="709"/>
        <w:jc w:val="both"/>
        <w:rPr>
          <w:rFonts w:ascii="Times New Roman" w:hAnsi="Times New Roman"/>
          <w:color w:val="auto"/>
          <w:sz w:val="28"/>
          <w:szCs w:val="28"/>
        </w:rPr>
      </w:pPr>
      <w:r w:rsidRPr="00751A4D">
        <w:rPr>
          <w:rFonts w:ascii="Times New Roman" w:hAnsi="Times New Roman"/>
          <w:color w:val="auto"/>
          <w:sz w:val="28"/>
          <w:szCs w:val="28"/>
        </w:rPr>
        <w:t xml:space="preserve">M </w:t>
      </w:r>
      <w:r w:rsidR="00C25ECC" w:rsidRPr="00751A4D">
        <w:rPr>
          <w:rFonts w:ascii="Times New Roman" w:hAnsi="Times New Roman"/>
          <w:color w:val="auto"/>
          <w:sz w:val="28"/>
          <w:szCs w:val="28"/>
        </w:rPr>
        <w:t xml:space="preserve">– </w:t>
      </w:r>
      <w:r w:rsidRPr="00751A4D">
        <w:rPr>
          <w:rFonts w:ascii="Times New Roman" w:hAnsi="Times New Roman"/>
          <w:color w:val="auto"/>
          <w:sz w:val="28"/>
          <w:szCs w:val="28"/>
        </w:rPr>
        <w:t xml:space="preserve">коэффициент актуальности для года, предшествующего отчетному году, принимает значение 1; </w:t>
      </w:r>
    </w:p>
    <w:p w14:paraId="273D986E" w14:textId="0C3CC98C" w:rsidR="00904B66" w:rsidRPr="00751A4D" w:rsidRDefault="00904B66" w:rsidP="00C25ECC">
      <w:pPr>
        <w:spacing w:after="0" w:line="233" w:lineRule="auto"/>
        <w:ind w:firstLine="709"/>
        <w:jc w:val="both"/>
        <w:rPr>
          <w:rFonts w:ascii="Times New Roman" w:hAnsi="Times New Roman"/>
          <w:color w:val="auto"/>
          <w:sz w:val="28"/>
          <w:szCs w:val="28"/>
        </w:rPr>
      </w:pPr>
      <w:r w:rsidRPr="00751A4D">
        <w:rPr>
          <w:rFonts w:ascii="Times New Roman" w:hAnsi="Times New Roman"/>
          <w:color w:val="auto"/>
          <w:sz w:val="28"/>
          <w:szCs w:val="28"/>
        </w:rPr>
        <w:t xml:space="preserve">L </w:t>
      </w:r>
      <w:r w:rsidR="00C25ECC" w:rsidRPr="00751A4D">
        <w:rPr>
          <w:rFonts w:ascii="Times New Roman" w:hAnsi="Times New Roman"/>
          <w:color w:val="auto"/>
          <w:sz w:val="28"/>
          <w:szCs w:val="28"/>
        </w:rPr>
        <w:t xml:space="preserve">– </w:t>
      </w:r>
      <w:r w:rsidRPr="00751A4D">
        <w:rPr>
          <w:rFonts w:ascii="Times New Roman" w:hAnsi="Times New Roman"/>
          <w:color w:val="auto"/>
          <w:sz w:val="28"/>
          <w:szCs w:val="28"/>
        </w:rPr>
        <w:t xml:space="preserve">коэффициент актуальности для года, предшествующего предыдущему отчетному году, принимает значение 0,9; </w:t>
      </w:r>
    </w:p>
    <w:p w14:paraId="010D6BA3" w14:textId="2ECF276F" w:rsidR="00904B66" w:rsidRPr="00751A4D" w:rsidRDefault="00904B66" w:rsidP="00C25ECC">
      <w:pPr>
        <w:spacing w:after="0" w:line="233" w:lineRule="auto"/>
        <w:ind w:firstLine="709"/>
        <w:jc w:val="both"/>
        <w:rPr>
          <w:rFonts w:ascii="Times New Roman" w:hAnsi="Times New Roman"/>
          <w:color w:val="auto"/>
          <w:sz w:val="28"/>
          <w:szCs w:val="28"/>
        </w:rPr>
      </w:pPr>
      <w:r w:rsidRPr="00751A4D">
        <w:rPr>
          <w:rFonts w:ascii="Times New Roman" w:hAnsi="Times New Roman"/>
          <w:color w:val="auto"/>
          <w:sz w:val="28"/>
          <w:szCs w:val="28"/>
        </w:rPr>
        <w:t xml:space="preserve">N </w:t>
      </w:r>
      <w:r w:rsidR="00C25ECC" w:rsidRPr="00751A4D">
        <w:rPr>
          <w:rFonts w:ascii="Times New Roman" w:hAnsi="Times New Roman"/>
          <w:color w:val="auto"/>
          <w:sz w:val="28"/>
          <w:szCs w:val="28"/>
        </w:rPr>
        <w:t xml:space="preserve">– </w:t>
      </w:r>
      <w:r w:rsidRPr="00751A4D">
        <w:rPr>
          <w:rFonts w:ascii="Times New Roman" w:hAnsi="Times New Roman"/>
          <w:color w:val="auto"/>
          <w:sz w:val="28"/>
          <w:szCs w:val="28"/>
        </w:rPr>
        <w:t xml:space="preserve">коэффициент актуальности для года, предшествующего двум предыдущим отчетным годам, принимает значение 0,8; </w:t>
      </w:r>
    </w:p>
    <w:p w14:paraId="7AE6FE1D" w14:textId="66B0943B" w:rsidR="00904B66" w:rsidRPr="00751A4D" w:rsidRDefault="00904B66" w:rsidP="00C25ECC">
      <w:pPr>
        <w:spacing w:line="233" w:lineRule="auto"/>
        <w:ind w:firstLine="709"/>
        <w:jc w:val="both"/>
        <w:rPr>
          <w:rFonts w:ascii="Times New Roman" w:hAnsi="Times New Roman"/>
          <w:color w:val="auto"/>
          <w:sz w:val="28"/>
          <w:szCs w:val="28"/>
        </w:rPr>
      </w:pPr>
      <w:r w:rsidRPr="00751A4D">
        <w:rPr>
          <w:rFonts w:ascii="Times New Roman" w:hAnsi="Times New Roman"/>
          <w:color w:val="auto"/>
          <w:sz w:val="28"/>
          <w:szCs w:val="28"/>
        </w:rPr>
        <w:t xml:space="preserve">n </w:t>
      </w:r>
      <w:r w:rsidR="00C25ECC" w:rsidRPr="00751A4D">
        <w:rPr>
          <w:rFonts w:ascii="Times New Roman" w:hAnsi="Times New Roman"/>
          <w:color w:val="auto"/>
          <w:sz w:val="28"/>
          <w:szCs w:val="28"/>
        </w:rPr>
        <w:t xml:space="preserve">– </w:t>
      </w:r>
      <w:r w:rsidRPr="00751A4D">
        <w:rPr>
          <w:rFonts w:ascii="Times New Roman" w:hAnsi="Times New Roman"/>
          <w:color w:val="auto"/>
          <w:sz w:val="28"/>
          <w:szCs w:val="28"/>
        </w:rPr>
        <w:t xml:space="preserve">количество имеющихся значений. </w:t>
      </w:r>
    </w:p>
    <w:p w14:paraId="0AAF9DB1" w14:textId="5FE13723" w:rsidR="00904B66" w:rsidRPr="00751A4D" w:rsidRDefault="00904B66" w:rsidP="00C25ECC">
      <w:pPr>
        <w:spacing w:after="0" w:line="233" w:lineRule="auto"/>
        <w:ind w:firstLine="709"/>
        <w:jc w:val="both"/>
        <w:rPr>
          <w:rFonts w:ascii="Times New Roman" w:hAnsi="Times New Roman"/>
          <w:color w:val="auto"/>
          <w:sz w:val="28"/>
          <w:szCs w:val="28"/>
        </w:rPr>
      </w:pPr>
      <w:r w:rsidRPr="00751A4D">
        <w:rPr>
          <w:rFonts w:ascii="Times New Roman" w:hAnsi="Times New Roman"/>
          <w:color w:val="auto"/>
          <w:sz w:val="28"/>
          <w:szCs w:val="28"/>
        </w:rPr>
        <w:t xml:space="preserve">В случае если по показателю отсутствуют фактические значения </w:t>
      </w:r>
      <w:r w:rsidR="00C25ECC">
        <w:rPr>
          <w:rFonts w:ascii="Times New Roman" w:hAnsi="Times New Roman"/>
          <w:color w:val="auto"/>
          <w:sz w:val="28"/>
          <w:szCs w:val="28"/>
        </w:rPr>
        <w:br/>
      </w:r>
      <w:r w:rsidRPr="00751A4D">
        <w:rPr>
          <w:rFonts w:ascii="Times New Roman" w:hAnsi="Times New Roman"/>
          <w:color w:val="auto"/>
          <w:sz w:val="28"/>
          <w:szCs w:val="28"/>
        </w:rPr>
        <w:t xml:space="preserve">за предыдущие отчетные годы, то соответствующий коэффициент равен 0. </w:t>
      </w:r>
    </w:p>
    <w:p w14:paraId="0E4157C3" w14:textId="527539EE" w:rsidR="00904B66" w:rsidRPr="00751A4D" w:rsidRDefault="00904B66" w:rsidP="00C25ECC">
      <w:pPr>
        <w:spacing w:after="0" w:line="233" w:lineRule="auto"/>
        <w:ind w:firstLine="709"/>
        <w:jc w:val="both"/>
        <w:rPr>
          <w:rFonts w:ascii="Times New Roman" w:hAnsi="Times New Roman"/>
          <w:color w:val="auto"/>
          <w:sz w:val="28"/>
          <w:szCs w:val="28"/>
        </w:rPr>
      </w:pPr>
      <w:r w:rsidRPr="00751A4D">
        <w:rPr>
          <w:rFonts w:ascii="Times New Roman" w:hAnsi="Times New Roman"/>
          <w:color w:val="auto"/>
          <w:sz w:val="28"/>
          <w:szCs w:val="28"/>
        </w:rPr>
        <w:t xml:space="preserve">При расчете оценки динамики прироста значения показателя, указанного </w:t>
      </w:r>
      <w:r w:rsidR="00C25ECC">
        <w:rPr>
          <w:rFonts w:ascii="Times New Roman" w:hAnsi="Times New Roman"/>
          <w:color w:val="auto"/>
          <w:sz w:val="28"/>
          <w:szCs w:val="28"/>
        </w:rPr>
        <w:br/>
      </w:r>
      <w:r w:rsidRPr="00751A4D">
        <w:rPr>
          <w:rFonts w:ascii="Times New Roman" w:hAnsi="Times New Roman"/>
          <w:color w:val="auto"/>
          <w:sz w:val="28"/>
          <w:szCs w:val="28"/>
        </w:rPr>
        <w:t>в абзаце первом настоящего пункта, учитываются фактические значения такого показателя за три предыдущих отчетных года, но не ранее 202</w:t>
      </w:r>
      <w:r w:rsidR="003D511D">
        <w:rPr>
          <w:rFonts w:ascii="Times New Roman" w:hAnsi="Times New Roman"/>
          <w:color w:val="auto"/>
          <w:sz w:val="28"/>
          <w:szCs w:val="28"/>
        </w:rPr>
        <w:t>4</w:t>
      </w:r>
      <w:r w:rsidRPr="00751A4D">
        <w:rPr>
          <w:rFonts w:ascii="Times New Roman" w:hAnsi="Times New Roman"/>
          <w:color w:val="auto"/>
          <w:sz w:val="28"/>
          <w:szCs w:val="28"/>
        </w:rPr>
        <w:t xml:space="preserve"> года. </w:t>
      </w:r>
    </w:p>
    <w:p w14:paraId="7BD079C0" w14:textId="2D920C58" w:rsidR="00904B66" w:rsidRPr="00751A4D" w:rsidRDefault="00904B66" w:rsidP="00C25ECC">
      <w:pPr>
        <w:spacing w:after="0" w:line="233" w:lineRule="auto"/>
        <w:ind w:firstLine="709"/>
        <w:jc w:val="both"/>
        <w:rPr>
          <w:rFonts w:ascii="Times New Roman" w:hAnsi="Times New Roman"/>
          <w:color w:val="auto"/>
          <w:sz w:val="28"/>
          <w:szCs w:val="28"/>
        </w:rPr>
      </w:pPr>
      <w:r w:rsidRPr="00751A4D">
        <w:rPr>
          <w:rFonts w:ascii="Times New Roman" w:hAnsi="Times New Roman"/>
          <w:color w:val="auto"/>
          <w:sz w:val="28"/>
          <w:szCs w:val="28"/>
        </w:rPr>
        <w:t xml:space="preserve">Оценка динамики прироста значения убывающего ненаследуемого показателя, характеризующего развитие отрасли </w:t>
      </w:r>
      <w:r w:rsidR="00C25ECC">
        <w:rPr>
          <w:rFonts w:ascii="Times New Roman" w:hAnsi="Times New Roman"/>
          <w:color w:val="auto"/>
          <w:sz w:val="28"/>
          <w:szCs w:val="28"/>
        </w:rPr>
        <w:t>муниципаль</w:t>
      </w:r>
      <w:r w:rsidRPr="00751A4D">
        <w:rPr>
          <w:rFonts w:ascii="Times New Roman" w:hAnsi="Times New Roman"/>
          <w:color w:val="auto"/>
          <w:sz w:val="28"/>
          <w:szCs w:val="28"/>
        </w:rPr>
        <w:t>ного управления, экономики, социально-культурной политики и обеспечение национальной безопасности государства (</w:t>
      </w:r>
      <w:proofErr w:type="spellStart"/>
      <w:r w:rsidRPr="00751A4D">
        <w:rPr>
          <w:rFonts w:ascii="Times New Roman" w:hAnsi="Times New Roman"/>
          <w:color w:val="auto"/>
          <w:sz w:val="28"/>
          <w:szCs w:val="28"/>
        </w:rPr>
        <w:t>ОПннуп</w:t>
      </w:r>
      <w:proofErr w:type="spellEnd"/>
      <w:r w:rsidRPr="00751A4D">
        <w:rPr>
          <w:rFonts w:ascii="Times New Roman" w:hAnsi="Times New Roman"/>
          <w:color w:val="auto"/>
          <w:sz w:val="28"/>
          <w:szCs w:val="28"/>
        </w:rPr>
        <w:t xml:space="preserve">), может принимать значения в диапазоне </w:t>
      </w:r>
      <w:r w:rsidR="00C25ECC">
        <w:rPr>
          <w:rFonts w:ascii="Times New Roman" w:hAnsi="Times New Roman"/>
          <w:color w:val="auto"/>
          <w:sz w:val="28"/>
          <w:szCs w:val="28"/>
        </w:rPr>
        <w:br/>
      </w:r>
      <w:r w:rsidRPr="00751A4D">
        <w:rPr>
          <w:rFonts w:ascii="Times New Roman" w:hAnsi="Times New Roman"/>
          <w:color w:val="auto"/>
          <w:sz w:val="28"/>
          <w:szCs w:val="28"/>
        </w:rPr>
        <w:t>от -100 до 10</w:t>
      </w:r>
      <w:r w:rsidR="00C25ECC">
        <w:rPr>
          <w:rFonts w:ascii="Times New Roman" w:hAnsi="Times New Roman"/>
          <w:color w:val="auto"/>
          <w:sz w:val="28"/>
          <w:szCs w:val="28"/>
        </w:rPr>
        <w:t>0%</w:t>
      </w:r>
      <w:r w:rsidRPr="00751A4D">
        <w:rPr>
          <w:rFonts w:ascii="Times New Roman" w:hAnsi="Times New Roman"/>
          <w:color w:val="auto"/>
          <w:sz w:val="28"/>
          <w:szCs w:val="28"/>
        </w:rPr>
        <w:t xml:space="preserve">. </w:t>
      </w:r>
    </w:p>
    <w:p w14:paraId="07DBB782" w14:textId="285E7D6E" w:rsidR="00904B66" w:rsidRPr="00751A4D" w:rsidRDefault="00904B66" w:rsidP="00C25ECC">
      <w:pPr>
        <w:spacing w:after="0" w:line="233" w:lineRule="auto"/>
        <w:ind w:firstLine="709"/>
        <w:jc w:val="both"/>
        <w:rPr>
          <w:rFonts w:ascii="Times New Roman" w:hAnsi="Times New Roman"/>
          <w:color w:val="auto"/>
          <w:sz w:val="28"/>
          <w:szCs w:val="28"/>
        </w:rPr>
      </w:pPr>
      <w:r w:rsidRPr="00751A4D">
        <w:rPr>
          <w:rFonts w:ascii="Times New Roman" w:hAnsi="Times New Roman"/>
          <w:color w:val="auto"/>
          <w:sz w:val="28"/>
          <w:szCs w:val="28"/>
        </w:rPr>
        <w:t xml:space="preserve">В случае если оценка динамики прироста значения убывающего ненаследуемого показателя, характеризующего развитие отрасли </w:t>
      </w:r>
      <w:r w:rsidR="00C25ECC">
        <w:rPr>
          <w:rFonts w:ascii="Times New Roman" w:hAnsi="Times New Roman"/>
          <w:color w:val="auto"/>
          <w:sz w:val="28"/>
          <w:szCs w:val="28"/>
        </w:rPr>
        <w:t>муниципаль</w:t>
      </w:r>
      <w:r w:rsidR="00C25ECC" w:rsidRPr="00751A4D">
        <w:rPr>
          <w:rFonts w:ascii="Times New Roman" w:hAnsi="Times New Roman"/>
          <w:color w:val="auto"/>
          <w:sz w:val="28"/>
          <w:szCs w:val="28"/>
        </w:rPr>
        <w:t>ного</w:t>
      </w:r>
      <w:r w:rsidRPr="00751A4D">
        <w:rPr>
          <w:rFonts w:ascii="Times New Roman" w:hAnsi="Times New Roman"/>
          <w:color w:val="auto"/>
          <w:sz w:val="28"/>
          <w:szCs w:val="28"/>
        </w:rPr>
        <w:t xml:space="preserve"> управления, экономики, социально-культурной политики </w:t>
      </w:r>
      <w:r w:rsidR="00C25ECC">
        <w:rPr>
          <w:rFonts w:ascii="Times New Roman" w:hAnsi="Times New Roman"/>
          <w:color w:val="auto"/>
          <w:sz w:val="28"/>
          <w:szCs w:val="28"/>
        </w:rPr>
        <w:br/>
      </w:r>
      <w:r w:rsidRPr="00751A4D">
        <w:rPr>
          <w:rFonts w:ascii="Times New Roman" w:hAnsi="Times New Roman"/>
          <w:color w:val="auto"/>
          <w:sz w:val="28"/>
          <w:szCs w:val="28"/>
        </w:rPr>
        <w:t>и обеспечение национальной безопасности государства (</w:t>
      </w:r>
      <w:proofErr w:type="spellStart"/>
      <w:r w:rsidRPr="00751A4D">
        <w:rPr>
          <w:rFonts w:ascii="Times New Roman" w:hAnsi="Times New Roman"/>
          <w:color w:val="auto"/>
          <w:sz w:val="28"/>
          <w:szCs w:val="28"/>
        </w:rPr>
        <w:t>ОПннуп</w:t>
      </w:r>
      <w:proofErr w:type="spellEnd"/>
      <w:r w:rsidRPr="00751A4D">
        <w:rPr>
          <w:rFonts w:ascii="Times New Roman" w:hAnsi="Times New Roman"/>
          <w:color w:val="auto"/>
          <w:sz w:val="28"/>
          <w:szCs w:val="28"/>
        </w:rPr>
        <w:t xml:space="preserve">), принимает значение меньше -100%, то оценка динамики прироста значения такого показателя принимается равной -100%. </w:t>
      </w:r>
    </w:p>
    <w:p w14:paraId="131BBA57" w14:textId="148CA6BA" w:rsidR="00904B66" w:rsidRPr="00751A4D" w:rsidRDefault="00904B66" w:rsidP="00C25ECC">
      <w:pPr>
        <w:spacing w:after="0" w:line="233" w:lineRule="auto"/>
        <w:ind w:firstLine="709"/>
        <w:jc w:val="both"/>
        <w:rPr>
          <w:rFonts w:ascii="Times New Roman" w:hAnsi="Times New Roman"/>
          <w:color w:val="auto"/>
          <w:sz w:val="28"/>
          <w:szCs w:val="28"/>
        </w:rPr>
      </w:pPr>
      <w:r w:rsidRPr="00751A4D">
        <w:rPr>
          <w:rFonts w:ascii="Times New Roman" w:hAnsi="Times New Roman"/>
          <w:color w:val="auto"/>
          <w:sz w:val="28"/>
          <w:szCs w:val="28"/>
        </w:rPr>
        <w:t xml:space="preserve">В случае если оценка динамики прироста значения убывающего ненаследуемого показателя, характеризующего развитие отрасли </w:t>
      </w:r>
      <w:r w:rsidR="00C25ECC">
        <w:rPr>
          <w:rFonts w:ascii="Times New Roman" w:hAnsi="Times New Roman"/>
          <w:color w:val="auto"/>
          <w:sz w:val="28"/>
          <w:szCs w:val="28"/>
        </w:rPr>
        <w:t>муниципаль</w:t>
      </w:r>
      <w:r w:rsidR="00C25ECC" w:rsidRPr="00751A4D">
        <w:rPr>
          <w:rFonts w:ascii="Times New Roman" w:hAnsi="Times New Roman"/>
          <w:color w:val="auto"/>
          <w:sz w:val="28"/>
          <w:szCs w:val="28"/>
        </w:rPr>
        <w:t xml:space="preserve">ного </w:t>
      </w:r>
      <w:r w:rsidRPr="00751A4D">
        <w:rPr>
          <w:rFonts w:ascii="Times New Roman" w:hAnsi="Times New Roman"/>
          <w:color w:val="auto"/>
          <w:sz w:val="28"/>
          <w:szCs w:val="28"/>
        </w:rPr>
        <w:t xml:space="preserve">управления, экономики, социально-культурной политики </w:t>
      </w:r>
      <w:r w:rsidR="00C25ECC">
        <w:rPr>
          <w:rFonts w:ascii="Times New Roman" w:hAnsi="Times New Roman"/>
          <w:color w:val="auto"/>
          <w:sz w:val="28"/>
          <w:szCs w:val="28"/>
        </w:rPr>
        <w:br/>
      </w:r>
      <w:r w:rsidRPr="00751A4D">
        <w:rPr>
          <w:rFonts w:ascii="Times New Roman" w:hAnsi="Times New Roman"/>
          <w:color w:val="auto"/>
          <w:sz w:val="28"/>
          <w:szCs w:val="28"/>
        </w:rPr>
        <w:t>и обеспечение национальной безопасности государства (</w:t>
      </w:r>
      <w:proofErr w:type="spellStart"/>
      <w:r w:rsidRPr="00751A4D">
        <w:rPr>
          <w:rFonts w:ascii="Times New Roman" w:hAnsi="Times New Roman"/>
          <w:color w:val="auto"/>
          <w:sz w:val="28"/>
          <w:szCs w:val="28"/>
        </w:rPr>
        <w:t>ОПннуп</w:t>
      </w:r>
      <w:proofErr w:type="spellEnd"/>
      <w:r w:rsidRPr="00751A4D">
        <w:rPr>
          <w:rFonts w:ascii="Times New Roman" w:hAnsi="Times New Roman"/>
          <w:color w:val="auto"/>
          <w:sz w:val="28"/>
          <w:szCs w:val="28"/>
        </w:rPr>
        <w:t>), принимает значение больше 100%, то оценка динамики прироста значения такого показателя принимается равной 100</w:t>
      </w:r>
      <w:r w:rsidR="00C25ECC">
        <w:rPr>
          <w:rFonts w:ascii="Times New Roman" w:hAnsi="Times New Roman"/>
          <w:color w:val="auto"/>
          <w:sz w:val="28"/>
          <w:szCs w:val="28"/>
        </w:rPr>
        <w:t>%</w:t>
      </w:r>
      <w:r w:rsidRPr="00751A4D">
        <w:rPr>
          <w:rFonts w:ascii="Times New Roman" w:hAnsi="Times New Roman"/>
          <w:color w:val="auto"/>
          <w:sz w:val="28"/>
          <w:szCs w:val="28"/>
        </w:rPr>
        <w:t xml:space="preserve">. </w:t>
      </w:r>
    </w:p>
    <w:p w14:paraId="29C8535B" w14:textId="41D27D71" w:rsidR="00904B66" w:rsidRPr="00751A4D" w:rsidRDefault="00904B66" w:rsidP="00904B66">
      <w:pPr>
        <w:spacing w:after="0" w:line="240" w:lineRule="auto"/>
        <w:ind w:firstLine="709"/>
        <w:jc w:val="both"/>
        <w:rPr>
          <w:rFonts w:ascii="Times New Roman" w:hAnsi="Times New Roman"/>
          <w:color w:val="auto"/>
          <w:sz w:val="28"/>
          <w:szCs w:val="28"/>
        </w:rPr>
      </w:pPr>
      <w:bookmarkStart w:id="73" w:name="sub_1016"/>
      <w:bookmarkEnd w:id="72"/>
      <w:r w:rsidRPr="00751A4D">
        <w:rPr>
          <w:rFonts w:ascii="Times New Roman" w:hAnsi="Times New Roman"/>
          <w:color w:val="auto"/>
          <w:sz w:val="28"/>
          <w:szCs w:val="28"/>
        </w:rPr>
        <w:lastRenderedPageBreak/>
        <w:t>14.</w:t>
      </w:r>
      <w:r w:rsidR="00C25ECC">
        <w:rPr>
          <w:rFonts w:ascii="Times New Roman" w:hAnsi="Times New Roman"/>
          <w:color w:val="auto"/>
          <w:sz w:val="28"/>
          <w:szCs w:val="28"/>
        </w:rPr>
        <w:t> </w:t>
      </w:r>
      <w:r w:rsidRPr="00751A4D">
        <w:rPr>
          <w:rFonts w:ascii="Times New Roman" w:hAnsi="Times New Roman"/>
          <w:color w:val="auto"/>
          <w:sz w:val="28"/>
          <w:szCs w:val="28"/>
        </w:rPr>
        <w:t xml:space="preserve">Оценка динамики прироста значений показателей уровня структурных элементов </w:t>
      </w:r>
      <w:r w:rsidR="00C25ECC">
        <w:rPr>
          <w:rFonts w:ascii="Times New Roman" w:hAnsi="Times New Roman"/>
          <w:color w:val="auto"/>
          <w:sz w:val="28"/>
          <w:szCs w:val="28"/>
        </w:rPr>
        <w:t>муниципальной</w:t>
      </w:r>
      <w:r w:rsidRPr="00751A4D">
        <w:rPr>
          <w:rFonts w:ascii="Times New Roman" w:hAnsi="Times New Roman"/>
          <w:color w:val="auto"/>
          <w:sz w:val="28"/>
          <w:szCs w:val="28"/>
        </w:rPr>
        <w:t xml:space="preserve"> программы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пСЭ</m:t>
                </m:r>
              </m:sub>
            </m:sSub>
          </m:e>
        </m:d>
      </m:oMath>
      <w:r w:rsidRPr="00751A4D">
        <w:rPr>
          <w:rFonts w:ascii="Times New Roman" w:hAnsi="Times New Roman"/>
          <w:color w:val="auto"/>
          <w:sz w:val="28"/>
          <w:szCs w:val="28"/>
        </w:rPr>
        <w:t xml:space="preserve"> рассчитывается аналогично оценке динамики прироста значений показателей уровня </w:t>
      </w:r>
      <w:r w:rsidR="00C25ECC">
        <w:rPr>
          <w:rFonts w:ascii="Times New Roman" w:hAnsi="Times New Roman"/>
          <w:color w:val="auto"/>
          <w:sz w:val="28"/>
          <w:szCs w:val="28"/>
        </w:rPr>
        <w:t>муниципальной</w:t>
      </w:r>
      <w:r w:rsidR="00C25ECC" w:rsidRPr="00751A4D">
        <w:rPr>
          <w:rFonts w:ascii="Times New Roman" w:hAnsi="Times New Roman"/>
          <w:color w:val="auto"/>
          <w:sz w:val="28"/>
          <w:szCs w:val="28"/>
        </w:rPr>
        <w:t xml:space="preserve"> </w:t>
      </w:r>
      <w:r w:rsidRPr="00751A4D">
        <w:rPr>
          <w:rFonts w:ascii="Times New Roman" w:hAnsi="Times New Roman"/>
          <w:color w:val="auto"/>
          <w:sz w:val="28"/>
          <w:szCs w:val="28"/>
        </w:rPr>
        <w:t xml:space="preserve">программы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пМП</m:t>
                </m:r>
              </m:sub>
            </m:sSub>
          </m:e>
        </m:d>
      </m:oMath>
      <w:r w:rsidRPr="00751A4D">
        <w:rPr>
          <w:rFonts w:ascii="Times New Roman" w:hAnsi="Times New Roman"/>
          <w:color w:val="auto"/>
          <w:sz w:val="28"/>
          <w:szCs w:val="28"/>
        </w:rPr>
        <w:t>.</w:t>
      </w:r>
    </w:p>
    <w:bookmarkEnd w:id="73"/>
    <w:p w14:paraId="053282EF" w14:textId="40F684FD" w:rsidR="00904B66" w:rsidRPr="00C319B0" w:rsidRDefault="00904B66" w:rsidP="00904B66">
      <w:pPr>
        <w:spacing w:after="0" w:line="240" w:lineRule="auto"/>
        <w:ind w:firstLine="709"/>
        <w:jc w:val="both"/>
        <w:rPr>
          <w:rFonts w:ascii="Times New Roman" w:hAnsi="Times New Roman"/>
          <w:color w:val="auto"/>
          <w:sz w:val="28"/>
          <w:szCs w:val="28"/>
        </w:rPr>
      </w:pPr>
      <w:r w:rsidRPr="00751A4D">
        <w:rPr>
          <w:rFonts w:ascii="Times New Roman" w:hAnsi="Times New Roman"/>
          <w:color w:val="auto"/>
          <w:sz w:val="28"/>
          <w:szCs w:val="28"/>
        </w:rPr>
        <w:t xml:space="preserve">В случае если показатель структурного элемента </w:t>
      </w:r>
      <w:r w:rsidR="00C25ECC">
        <w:rPr>
          <w:rFonts w:ascii="Times New Roman" w:hAnsi="Times New Roman"/>
          <w:color w:val="auto"/>
          <w:sz w:val="28"/>
          <w:szCs w:val="28"/>
        </w:rPr>
        <w:t>муниципальной</w:t>
      </w:r>
      <w:r w:rsidR="00C25ECC" w:rsidRPr="00751A4D">
        <w:rPr>
          <w:rFonts w:ascii="Times New Roman" w:hAnsi="Times New Roman"/>
          <w:color w:val="auto"/>
          <w:sz w:val="28"/>
          <w:szCs w:val="28"/>
        </w:rPr>
        <w:t xml:space="preserve"> </w:t>
      </w:r>
      <w:r w:rsidRPr="00751A4D">
        <w:rPr>
          <w:rFonts w:ascii="Times New Roman" w:hAnsi="Times New Roman"/>
          <w:color w:val="auto"/>
          <w:sz w:val="28"/>
          <w:szCs w:val="28"/>
        </w:rPr>
        <w:t xml:space="preserve">программы одновременно является показателем уровня </w:t>
      </w:r>
      <w:r w:rsidR="00C25ECC">
        <w:rPr>
          <w:rFonts w:ascii="Times New Roman" w:hAnsi="Times New Roman"/>
          <w:color w:val="auto"/>
          <w:sz w:val="28"/>
          <w:szCs w:val="28"/>
        </w:rPr>
        <w:t>муниципальной</w:t>
      </w:r>
      <w:r w:rsidR="00C25ECC" w:rsidRPr="00751A4D">
        <w:rPr>
          <w:rFonts w:ascii="Times New Roman" w:hAnsi="Times New Roman"/>
          <w:color w:val="auto"/>
          <w:sz w:val="28"/>
          <w:szCs w:val="28"/>
        </w:rPr>
        <w:t xml:space="preserve"> </w:t>
      </w:r>
      <w:r w:rsidRPr="00751A4D">
        <w:rPr>
          <w:rFonts w:ascii="Times New Roman" w:hAnsi="Times New Roman"/>
          <w:color w:val="auto"/>
          <w:sz w:val="28"/>
          <w:szCs w:val="28"/>
        </w:rPr>
        <w:t xml:space="preserve">программы, в рамках которой реализуется соответствующий структурный элемент </w:t>
      </w:r>
      <w:r w:rsidR="00C25ECC">
        <w:rPr>
          <w:rFonts w:ascii="Times New Roman" w:hAnsi="Times New Roman"/>
          <w:color w:val="auto"/>
          <w:sz w:val="28"/>
          <w:szCs w:val="28"/>
        </w:rPr>
        <w:t>муниципальной</w:t>
      </w:r>
      <w:r w:rsidR="00C25ECC" w:rsidRPr="00751A4D">
        <w:rPr>
          <w:rFonts w:ascii="Times New Roman" w:hAnsi="Times New Roman"/>
          <w:color w:val="auto"/>
          <w:sz w:val="28"/>
          <w:szCs w:val="28"/>
        </w:rPr>
        <w:t xml:space="preserve"> </w:t>
      </w:r>
      <w:r w:rsidRPr="00751A4D">
        <w:rPr>
          <w:rFonts w:ascii="Times New Roman" w:hAnsi="Times New Roman"/>
          <w:color w:val="auto"/>
          <w:sz w:val="28"/>
          <w:szCs w:val="28"/>
        </w:rPr>
        <w:t xml:space="preserve">программы, такой показатель исключается из расчета оценки динамики прироста значений показателей данного структурного элемента </w:t>
      </w:r>
      <w:r w:rsidR="00C25ECC">
        <w:rPr>
          <w:rFonts w:ascii="Times New Roman" w:hAnsi="Times New Roman"/>
          <w:color w:val="auto"/>
          <w:sz w:val="28"/>
          <w:szCs w:val="28"/>
        </w:rPr>
        <w:t>муниципальной</w:t>
      </w:r>
      <w:r w:rsidRPr="00751A4D">
        <w:rPr>
          <w:rFonts w:ascii="Times New Roman" w:hAnsi="Times New Roman"/>
          <w:color w:val="auto"/>
          <w:sz w:val="28"/>
          <w:szCs w:val="28"/>
        </w:rPr>
        <w:t xml:space="preserve"> программы и учитывается только в рамках оценки динамики прироста значений показателей соответствующей </w:t>
      </w:r>
      <w:r w:rsidR="00C25ECC">
        <w:rPr>
          <w:rFonts w:ascii="Times New Roman" w:hAnsi="Times New Roman"/>
          <w:color w:val="auto"/>
          <w:sz w:val="28"/>
          <w:szCs w:val="28"/>
        </w:rPr>
        <w:t>муниципальной</w:t>
      </w:r>
      <w:r w:rsidRPr="00751A4D">
        <w:rPr>
          <w:rFonts w:ascii="Times New Roman" w:hAnsi="Times New Roman"/>
          <w:color w:val="auto"/>
          <w:sz w:val="28"/>
          <w:szCs w:val="28"/>
        </w:rPr>
        <w:t xml:space="preserve"> программы.</w:t>
      </w:r>
    </w:p>
    <w:p w14:paraId="10A50120" w14:textId="77777777" w:rsidR="00554806" w:rsidRDefault="00554806" w:rsidP="00CC46C2">
      <w:pPr>
        <w:widowControl w:val="0"/>
        <w:spacing w:after="120" w:line="240" w:lineRule="auto"/>
        <w:ind w:firstLine="709"/>
        <w:rPr>
          <w:rFonts w:ascii="Times New Roman" w:hAnsi="Times New Roman"/>
          <w:color w:val="auto"/>
          <w:sz w:val="24"/>
        </w:rPr>
        <w:sectPr w:rsidR="00554806" w:rsidSect="007F753C">
          <w:pgSz w:w="11905" w:h="16838"/>
          <w:pgMar w:top="993" w:right="567" w:bottom="567" w:left="1701" w:header="720" w:footer="187" w:gutter="0"/>
          <w:cols w:space="720"/>
        </w:sectPr>
      </w:pPr>
    </w:p>
    <w:p w14:paraId="521EC6FE" w14:textId="4CDA90BE" w:rsidR="00554806" w:rsidRDefault="00554806" w:rsidP="00554806">
      <w:pPr>
        <w:widowControl w:val="0"/>
        <w:spacing w:after="0" w:line="240" w:lineRule="auto"/>
        <w:ind w:left="5670"/>
        <w:jc w:val="center"/>
        <w:rPr>
          <w:rFonts w:ascii="Times New Roman" w:hAnsi="Times New Roman"/>
          <w:color w:val="auto"/>
          <w:sz w:val="28"/>
        </w:rPr>
      </w:pPr>
      <w:r w:rsidRPr="00C319B0">
        <w:rPr>
          <w:rFonts w:ascii="Times New Roman" w:hAnsi="Times New Roman"/>
          <w:color w:val="auto"/>
          <w:sz w:val="28"/>
        </w:rPr>
        <w:lastRenderedPageBreak/>
        <w:t xml:space="preserve">Приложение № </w:t>
      </w:r>
      <w:r w:rsidR="003D511D">
        <w:rPr>
          <w:rFonts w:ascii="Times New Roman" w:hAnsi="Times New Roman"/>
          <w:color w:val="auto"/>
          <w:sz w:val="28"/>
        </w:rPr>
        <w:t>10</w:t>
      </w:r>
      <w:r w:rsidRPr="00C319B0">
        <w:rPr>
          <w:rFonts w:ascii="Times New Roman" w:hAnsi="Times New Roman"/>
          <w:color w:val="auto"/>
          <w:sz w:val="28"/>
        </w:rPr>
        <w:t xml:space="preserve"> </w:t>
      </w:r>
      <w:r w:rsidRPr="00C319B0">
        <w:rPr>
          <w:rFonts w:ascii="Times New Roman" w:hAnsi="Times New Roman"/>
          <w:color w:val="auto"/>
          <w:sz w:val="28"/>
        </w:rPr>
        <w:br/>
        <w:t xml:space="preserve">к Методическим рекомендациям </w:t>
      </w:r>
      <w:r>
        <w:rPr>
          <w:rFonts w:ascii="Times New Roman" w:hAnsi="Times New Roman"/>
          <w:color w:val="auto"/>
          <w:sz w:val="28"/>
        </w:rPr>
        <w:br/>
      </w:r>
      <w:r w:rsidRPr="00C319B0">
        <w:rPr>
          <w:rFonts w:ascii="Times New Roman" w:hAnsi="Times New Roman"/>
          <w:color w:val="auto"/>
          <w:sz w:val="28"/>
        </w:rPr>
        <w:t xml:space="preserve">по разработке и реализации </w:t>
      </w:r>
      <w:r>
        <w:rPr>
          <w:rFonts w:ascii="Times New Roman" w:hAnsi="Times New Roman"/>
          <w:color w:val="auto"/>
          <w:sz w:val="28"/>
        </w:rPr>
        <w:t>муниципальных</w:t>
      </w:r>
      <w:r w:rsidRPr="00C319B0">
        <w:rPr>
          <w:rFonts w:ascii="Times New Roman" w:hAnsi="Times New Roman"/>
          <w:color w:val="auto"/>
          <w:sz w:val="28"/>
        </w:rPr>
        <w:t xml:space="preserve"> программ </w:t>
      </w:r>
      <w:r>
        <w:rPr>
          <w:rFonts w:ascii="Times New Roman" w:hAnsi="Times New Roman"/>
          <w:color w:val="auto"/>
          <w:sz w:val="28"/>
        </w:rPr>
        <w:br/>
        <w:t>города Ростова-на-Дону</w:t>
      </w:r>
    </w:p>
    <w:p w14:paraId="2528F25B" w14:textId="77777777" w:rsidR="00554806" w:rsidRPr="00C319B0" w:rsidRDefault="00554806" w:rsidP="00554806">
      <w:pPr>
        <w:spacing w:after="0"/>
        <w:ind w:left="2"/>
        <w:jc w:val="center"/>
        <w:rPr>
          <w:rFonts w:ascii="Times New Roman" w:hAnsi="Times New Roman"/>
          <w:b/>
          <w:color w:val="auto"/>
          <w:spacing w:val="-2"/>
          <w:sz w:val="28"/>
        </w:rPr>
      </w:pPr>
    </w:p>
    <w:p w14:paraId="2EE65CB5" w14:textId="77777777" w:rsidR="00554806" w:rsidRPr="00C319B0" w:rsidRDefault="00554806" w:rsidP="00554806">
      <w:pPr>
        <w:spacing w:after="0"/>
        <w:ind w:left="2" w:firstLine="707"/>
        <w:jc w:val="center"/>
        <w:rPr>
          <w:rFonts w:ascii="Times New Roman" w:hAnsi="Times New Roman"/>
          <w:b/>
          <w:color w:val="auto"/>
          <w:sz w:val="28"/>
        </w:rPr>
      </w:pPr>
      <w:r w:rsidRPr="00C319B0">
        <w:rPr>
          <w:rFonts w:ascii="Times New Roman" w:hAnsi="Times New Roman"/>
          <w:b/>
          <w:color w:val="auto"/>
          <w:spacing w:val="-2"/>
          <w:sz w:val="28"/>
        </w:rPr>
        <w:t>МЕТОДИКА</w:t>
      </w:r>
    </w:p>
    <w:p w14:paraId="70E4E454" w14:textId="023003D2" w:rsidR="00554806" w:rsidRPr="00C319B0" w:rsidRDefault="00554806" w:rsidP="00554806">
      <w:pPr>
        <w:spacing w:after="0" w:line="240" w:lineRule="auto"/>
        <w:ind w:left="2" w:firstLine="707"/>
        <w:jc w:val="center"/>
        <w:rPr>
          <w:rFonts w:ascii="Times New Roman" w:hAnsi="Times New Roman"/>
          <w:b/>
          <w:color w:val="auto"/>
          <w:sz w:val="28"/>
        </w:rPr>
      </w:pPr>
      <w:r w:rsidRPr="00C319B0">
        <w:rPr>
          <w:rFonts w:ascii="Times New Roman" w:hAnsi="Times New Roman"/>
          <w:b/>
          <w:color w:val="auto"/>
          <w:sz w:val="28"/>
        </w:rPr>
        <w:t xml:space="preserve">оценки качества финансового управления при реализации </w:t>
      </w:r>
      <w:bookmarkStart w:id="74" w:name="_Hlk225503102"/>
      <w:r>
        <w:rPr>
          <w:rFonts w:ascii="Times New Roman" w:hAnsi="Times New Roman"/>
          <w:b/>
          <w:color w:val="auto"/>
          <w:sz w:val="28"/>
        </w:rPr>
        <w:t>муниципальных</w:t>
      </w:r>
      <w:r w:rsidRPr="00C319B0">
        <w:rPr>
          <w:rFonts w:ascii="Times New Roman" w:hAnsi="Times New Roman"/>
          <w:b/>
          <w:color w:val="auto"/>
          <w:spacing w:val="-5"/>
          <w:sz w:val="28"/>
        </w:rPr>
        <w:t xml:space="preserve"> </w:t>
      </w:r>
      <w:r w:rsidRPr="00C319B0">
        <w:rPr>
          <w:rFonts w:ascii="Times New Roman" w:hAnsi="Times New Roman"/>
          <w:b/>
          <w:color w:val="auto"/>
          <w:sz w:val="28"/>
        </w:rPr>
        <w:t>программ</w:t>
      </w:r>
      <w:r>
        <w:rPr>
          <w:rFonts w:ascii="Times New Roman" w:hAnsi="Times New Roman"/>
          <w:b/>
          <w:color w:val="auto"/>
          <w:sz w:val="28"/>
        </w:rPr>
        <w:t xml:space="preserve"> города Ростова-на-Дону</w:t>
      </w:r>
      <w:r w:rsidRPr="00C319B0">
        <w:rPr>
          <w:rFonts w:ascii="Times New Roman" w:hAnsi="Times New Roman"/>
          <w:b/>
          <w:color w:val="auto"/>
          <w:spacing w:val="-7"/>
          <w:sz w:val="28"/>
        </w:rPr>
        <w:t xml:space="preserve"> </w:t>
      </w:r>
      <w:bookmarkEnd w:id="74"/>
      <w:r w:rsidRPr="00C319B0">
        <w:rPr>
          <w:rFonts w:ascii="Times New Roman" w:hAnsi="Times New Roman"/>
          <w:b/>
          <w:color w:val="auto"/>
          <w:sz w:val="28"/>
        </w:rPr>
        <w:t>в</w:t>
      </w:r>
      <w:r w:rsidRPr="00C319B0">
        <w:rPr>
          <w:rFonts w:ascii="Times New Roman" w:hAnsi="Times New Roman"/>
          <w:b/>
          <w:color w:val="auto"/>
          <w:spacing w:val="-7"/>
          <w:sz w:val="28"/>
        </w:rPr>
        <w:t xml:space="preserve"> </w:t>
      </w:r>
      <w:r w:rsidRPr="00C319B0">
        <w:rPr>
          <w:rFonts w:ascii="Times New Roman" w:hAnsi="Times New Roman"/>
          <w:b/>
          <w:color w:val="auto"/>
          <w:sz w:val="28"/>
        </w:rPr>
        <w:t>отчетном</w:t>
      </w:r>
      <w:r w:rsidRPr="00C319B0">
        <w:rPr>
          <w:rFonts w:ascii="Times New Roman" w:hAnsi="Times New Roman"/>
          <w:b/>
          <w:color w:val="auto"/>
          <w:spacing w:val="-6"/>
          <w:sz w:val="28"/>
        </w:rPr>
        <w:t xml:space="preserve"> </w:t>
      </w:r>
      <w:r w:rsidRPr="00C319B0">
        <w:rPr>
          <w:rFonts w:ascii="Times New Roman" w:hAnsi="Times New Roman"/>
          <w:b/>
          <w:color w:val="auto"/>
          <w:sz w:val="28"/>
        </w:rPr>
        <w:t>году</w:t>
      </w:r>
    </w:p>
    <w:p w14:paraId="18185285" w14:textId="77777777" w:rsidR="00554806" w:rsidRPr="00554806" w:rsidRDefault="00554806" w:rsidP="00554806">
      <w:pPr>
        <w:widowControl w:val="0"/>
        <w:spacing w:before="45" w:after="0" w:line="240" w:lineRule="auto"/>
        <w:ind w:left="2" w:firstLine="707"/>
        <w:rPr>
          <w:rFonts w:ascii="Times New Roman" w:hAnsi="Times New Roman"/>
          <w:b/>
          <w:color w:val="auto"/>
          <w:szCs w:val="16"/>
        </w:rPr>
      </w:pPr>
    </w:p>
    <w:p w14:paraId="78227049" w14:textId="3C3E53B0" w:rsidR="00554806" w:rsidRDefault="00882E3D" w:rsidP="00D6294C">
      <w:pPr>
        <w:widowControl w:val="0"/>
        <w:tabs>
          <w:tab w:val="left" w:pos="1139"/>
        </w:tabs>
        <w:spacing w:after="240"/>
        <w:ind w:firstLine="709"/>
        <w:contextualSpacing/>
        <w:jc w:val="both"/>
        <w:rPr>
          <w:rFonts w:ascii="Times New Roman" w:hAnsi="Times New Roman"/>
          <w:color w:val="auto"/>
          <w:sz w:val="28"/>
        </w:rPr>
      </w:pPr>
      <w:r>
        <w:rPr>
          <w:rFonts w:ascii="Times New Roman" w:hAnsi="Times New Roman"/>
          <w:color w:val="auto"/>
          <w:sz w:val="28"/>
        </w:rPr>
        <w:t>1. </w:t>
      </w:r>
      <w:r w:rsidR="00554806" w:rsidRPr="00C319B0">
        <w:rPr>
          <w:rFonts w:ascii="Times New Roman" w:hAnsi="Times New Roman"/>
          <w:color w:val="auto"/>
          <w:sz w:val="28"/>
        </w:rPr>
        <w:t xml:space="preserve">Настоящая методика определяет порядок осуществления оценки качества финансового управления при реализации </w:t>
      </w:r>
      <w:r w:rsidRPr="00882E3D">
        <w:rPr>
          <w:rFonts w:ascii="Times New Roman" w:hAnsi="Times New Roman"/>
          <w:color w:val="auto"/>
          <w:sz w:val="28"/>
        </w:rPr>
        <w:t>муниципальных программ города Ростова-на-Дону</w:t>
      </w:r>
      <w:r w:rsidR="00554806" w:rsidRPr="00C319B0">
        <w:rPr>
          <w:rFonts w:ascii="Times New Roman" w:hAnsi="Times New Roman"/>
          <w:color w:val="auto"/>
          <w:sz w:val="28"/>
        </w:rPr>
        <w:t xml:space="preserve"> в отчетном году (далее соответственно – методика, оценка</w:t>
      </w:r>
      <w:r w:rsidR="00554806" w:rsidRPr="00C319B0">
        <w:rPr>
          <w:rFonts w:ascii="Times New Roman" w:hAnsi="Times New Roman"/>
          <w:color w:val="auto"/>
          <w:spacing w:val="80"/>
          <w:w w:val="150"/>
          <w:sz w:val="28"/>
        </w:rPr>
        <w:t xml:space="preserve"> </w:t>
      </w:r>
      <w:r w:rsidR="00554806" w:rsidRPr="00C319B0">
        <w:rPr>
          <w:rFonts w:ascii="Times New Roman" w:hAnsi="Times New Roman"/>
          <w:color w:val="auto"/>
          <w:sz w:val="28"/>
        </w:rPr>
        <w:t>качества</w:t>
      </w:r>
      <w:r w:rsidR="00554806" w:rsidRPr="00C319B0">
        <w:rPr>
          <w:rFonts w:ascii="Times New Roman" w:hAnsi="Times New Roman"/>
          <w:color w:val="auto"/>
          <w:spacing w:val="80"/>
          <w:w w:val="150"/>
          <w:sz w:val="28"/>
        </w:rPr>
        <w:t xml:space="preserve"> </w:t>
      </w:r>
      <w:r w:rsidR="00554806" w:rsidRPr="00C319B0">
        <w:rPr>
          <w:rFonts w:ascii="Times New Roman" w:hAnsi="Times New Roman"/>
          <w:color w:val="auto"/>
          <w:sz w:val="28"/>
        </w:rPr>
        <w:t>финансового</w:t>
      </w:r>
      <w:r w:rsidR="00554806" w:rsidRPr="00C319B0">
        <w:rPr>
          <w:rFonts w:ascii="Times New Roman" w:hAnsi="Times New Roman"/>
          <w:color w:val="auto"/>
          <w:spacing w:val="80"/>
          <w:w w:val="150"/>
          <w:sz w:val="28"/>
        </w:rPr>
        <w:t xml:space="preserve"> </w:t>
      </w:r>
      <w:r w:rsidR="00554806" w:rsidRPr="00C319B0">
        <w:rPr>
          <w:rFonts w:ascii="Times New Roman" w:hAnsi="Times New Roman"/>
          <w:color w:val="auto"/>
          <w:sz w:val="28"/>
        </w:rPr>
        <w:t>управления,</w:t>
      </w:r>
      <w:r w:rsidR="00554806" w:rsidRPr="00C319B0">
        <w:rPr>
          <w:rFonts w:ascii="Times New Roman" w:hAnsi="Times New Roman"/>
          <w:color w:val="auto"/>
          <w:spacing w:val="80"/>
          <w:w w:val="150"/>
          <w:sz w:val="28"/>
        </w:rPr>
        <w:t xml:space="preserve"> </w:t>
      </w:r>
      <w:r>
        <w:rPr>
          <w:rFonts w:ascii="Times New Roman" w:hAnsi="Times New Roman"/>
          <w:color w:val="auto"/>
          <w:sz w:val="28"/>
        </w:rPr>
        <w:t>муниципаль</w:t>
      </w:r>
      <w:r w:rsidR="00554806" w:rsidRPr="00C319B0">
        <w:rPr>
          <w:rFonts w:ascii="Times New Roman" w:hAnsi="Times New Roman"/>
          <w:color w:val="auto"/>
          <w:sz w:val="28"/>
        </w:rPr>
        <w:t>ная</w:t>
      </w:r>
      <w:r w:rsidR="00554806" w:rsidRPr="00C319B0">
        <w:rPr>
          <w:rFonts w:ascii="Times New Roman" w:hAnsi="Times New Roman"/>
          <w:color w:val="auto"/>
          <w:spacing w:val="80"/>
          <w:w w:val="150"/>
          <w:sz w:val="28"/>
        </w:rPr>
        <w:t xml:space="preserve"> </w:t>
      </w:r>
      <w:r w:rsidR="00554806" w:rsidRPr="00C319B0">
        <w:rPr>
          <w:rFonts w:ascii="Times New Roman" w:hAnsi="Times New Roman"/>
          <w:color w:val="auto"/>
          <w:sz w:val="28"/>
        </w:rPr>
        <w:t>программа)</w:t>
      </w:r>
      <w:r w:rsidR="00554806" w:rsidRPr="00C319B0">
        <w:rPr>
          <w:rFonts w:ascii="Times New Roman" w:hAnsi="Times New Roman"/>
          <w:color w:val="auto"/>
          <w:spacing w:val="80"/>
          <w:sz w:val="28"/>
        </w:rPr>
        <w:t xml:space="preserve"> </w:t>
      </w:r>
      <w:r>
        <w:rPr>
          <w:rFonts w:ascii="Times New Roman" w:hAnsi="Times New Roman"/>
          <w:color w:val="auto"/>
          <w:spacing w:val="80"/>
          <w:sz w:val="28"/>
        </w:rPr>
        <w:br/>
      </w:r>
      <w:r w:rsidR="00554806" w:rsidRPr="00C319B0">
        <w:rPr>
          <w:rFonts w:ascii="Times New Roman" w:hAnsi="Times New Roman"/>
          <w:color w:val="auto"/>
          <w:sz w:val="28"/>
        </w:rPr>
        <w:t xml:space="preserve">для осуществления интегральной оценки хода реализации и эффективности </w:t>
      </w:r>
      <w:r w:rsidRPr="00882E3D">
        <w:rPr>
          <w:rFonts w:ascii="Times New Roman" w:hAnsi="Times New Roman"/>
          <w:color w:val="auto"/>
          <w:sz w:val="28"/>
        </w:rPr>
        <w:t>муниципальных</w:t>
      </w:r>
      <w:r w:rsidR="00554806" w:rsidRPr="00C319B0">
        <w:rPr>
          <w:rFonts w:ascii="Times New Roman" w:hAnsi="Times New Roman"/>
          <w:color w:val="auto"/>
          <w:sz w:val="28"/>
          <w:szCs w:val="28"/>
        </w:rPr>
        <w:t xml:space="preserve"> </w:t>
      </w:r>
      <w:r w:rsidR="00554806" w:rsidRPr="00C319B0">
        <w:rPr>
          <w:rFonts w:ascii="Times New Roman" w:hAnsi="Times New Roman"/>
          <w:color w:val="auto"/>
          <w:sz w:val="28"/>
        </w:rPr>
        <w:t>программ в отчетном году.</w:t>
      </w:r>
    </w:p>
    <w:p w14:paraId="3E1D6353" w14:textId="77777777" w:rsidR="00882E3D" w:rsidRPr="00D80A1B" w:rsidRDefault="00882E3D" w:rsidP="00D6294C">
      <w:pPr>
        <w:widowControl w:val="0"/>
        <w:tabs>
          <w:tab w:val="left" w:pos="1139"/>
        </w:tabs>
        <w:spacing w:after="240"/>
        <w:ind w:firstLine="709"/>
        <w:contextualSpacing/>
        <w:jc w:val="both"/>
        <w:rPr>
          <w:rFonts w:ascii="Times New Roman" w:hAnsi="Times New Roman"/>
          <w:color w:val="auto"/>
          <w:sz w:val="18"/>
          <w:szCs w:val="12"/>
        </w:rPr>
      </w:pPr>
    </w:p>
    <w:p w14:paraId="5C3A94A8" w14:textId="46CF4800" w:rsidR="00554806" w:rsidRDefault="00882E3D" w:rsidP="00D6294C">
      <w:pPr>
        <w:widowControl w:val="0"/>
        <w:tabs>
          <w:tab w:val="left" w:pos="1139"/>
        </w:tabs>
        <w:spacing w:after="0"/>
        <w:ind w:firstLine="709"/>
        <w:contextualSpacing/>
        <w:jc w:val="both"/>
        <w:rPr>
          <w:rFonts w:ascii="Times New Roman" w:hAnsi="Times New Roman"/>
          <w:color w:val="auto"/>
          <w:sz w:val="28"/>
        </w:rPr>
      </w:pPr>
      <w:r>
        <w:rPr>
          <w:rFonts w:ascii="Times New Roman" w:hAnsi="Times New Roman"/>
          <w:color w:val="auto"/>
          <w:sz w:val="28"/>
        </w:rPr>
        <w:t>2. </w:t>
      </w:r>
      <w:r w:rsidR="00554806" w:rsidRPr="00882E3D">
        <w:rPr>
          <w:rFonts w:ascii="Times New Roman" w:hAnsi="Times New Roman"/>
          <w:color w:val="auto"/>
          <w:sz w:val="28"/>
        </w:rPr>
        <w:t>Оценка качества</w:t>
      </w:r>
      <w:r w:rsidR="00554806" w:rsidRPr="00882E3D">
        <w:rPr>
          <w:rFonts w:ascii="Times New Roman" w:hAnsi="Times New Roman"/>
          <w:color w:val="auto"/>
          <w:spacing w:val="-5"/>
          <w:sz w:val="28"/>
        </w:rPr>
        <w:t xml:space="preserve"> </w:t>
      </w:r>
      <w:r w:rsidR="00554806" w:rsidRPr="00882E3D">
        <w:rPr>
          <w:rFonts w:ascii="Times New Roman" w:hAnsi="Times New Roman"/>
          <w:color w:val="auto"/>
          <w:sz w:val="28"/>
        </w:rPr>
        <w:t xml:space="preserve">финансового управления осуществляется </w:t>
      </w:r>
      <w:r w:rsidRPr="00882E3D">
        <w:rPr>
          <w:rFonts w:ascii="Times New Roman" w:hAnsi="Times New Roman"/>
          <w:color w:val="auto"/>
          <w:sz w:val="28"/>
        </w:rPr>
        <w:br/>
      </w:r>
      <w:r w:rsidR="00554806" w:rsidRPr="00882E3D">
        <w:rPr>
          <w:rFonts w:ascii="Times New Roman" w:hAnsi="Times New Roman"/>
          <w:color w:val="auto"/>
          <w:sz w:val="28"/>
        </w:rPr>
        <w:t>в</w:t>
      </w:r>
      <w:r w:rsidR="00554806" w:rsidRPr="00882E3D">
        <w:rPr>
          <w:rFonts w:ascii="Times New Roman" w:hAnsi="Times New Roman"/>
          <w:color w:val="auto"/>
          <w:spacing w:val="-1"/>
          <w:sz w:val="28"/>
        </w:rPr>
        <w:t xml:space="preserve"> </w:t>
      </w:r>
      <w:r w:rsidR="00554806" w:rsidRPr="00882E3D">
        <w:rPr>
          <w:rFonts w:ascii="Times New Roman" w:hAnsi="Times New Roman"/>
          <w:color w:val="auto"/>
          <w:sz w:val="28"/>
        </w:rPr>
        <w:t xml:space="preserve">отношении каждой </w:t>
      </w:r>
      <w:r w:rsidRPr="00882E3D">
        <w:rPr>
          <w:rFonts w:ascii="Times New Roman" w:hAnsi="Times New Roman"/>
          <w:color w:val="auto"/>
          <w:sz w:val="28"/>
        </w:rPr>
        <w:t>муниципальной</w:t>
      </w:r>
      <w:r w:rsidR="00554806" w:rsidRPr="00882E3D">
        <w:rPr>
          <w:rFonts w:ascii="Times New Roman" w:hAnsi="Times New Roman"/>
          <w:color w:val="auto"/>
          <w:sz w:val="28"/>
          <w:szCs w:val="28"/>
        </w:rPr>
        <w:t xml:space="preserve"> </w:t>
      </w:r>
      <w:r w:rsidR="00554806" w:rsidRPr="00882E3D">
        <w:rPr>
          <w:rFonts w:ascii="Times New Roman" w:hAnsi="Times New Roman"/>
          <w:color w:val="auto"/>
          <w:sz w:val="28"/>
        </w:rPr>
        <w:t xml:space="preserve">программы, определенной перечнем </w:t>
      </w:r>
      <w:r w:rsidRPr="00882E3D">
        <w:rPr>
          <w:rFonts w:ascii="Times New Roman" w:hAnsi="Times New Roman"/>
          <w:color w:val="auto"/>
          <w:sz w:val="28"/>
        </w:rPr>
        <w:t>муниципальных</w:t>
      </w:r>
      <w:r w:rsidR="00554806" w:rsidRPr="00882E3D">
        <w:rPr>
          <w:rFonts w:ascii="Times New Roman" w:hAnsi="Times New Roman"/>
          <w:color w:val="auto"/>
          <w:sz w:val="28"/>
        </w:rPr>
        <w:t xml:space="preserve"> программ</w:t>
      </w:r>
      <w:r w:rsidR="00554806" w:rsidRPr="00882E3D">
        <w:rPr>
          <w:rFonts w:ascii="Times New Roman" w:hAnsi="Times New Roman"/>
          <w:color w:val="auto"/>
          <w:spacing w:val="-18"/>
          <w:sz w:val="28"/>
        </w:rPr>
        <w:t xml:space="preserve"> </w:t>
      </w:r>
      <w:r w:rsidRPr="00882E3D">
        <w:rPr>
          <w:rFonts w:ascii="Times New Roman" w:hAnsi="Times New Roman"/>
          <w:color w:val="auto"/>
          <w:sz w:val="28"/>
        </w:rPr>
        <w:t>города Ростова-на-Дону</w:t>
      </w:r>
      <w:r w:rsidR="00554806" w:rsidRPr="00882E3D">
        <w:rPr>
          <w:rFonts w:ascii="Times New Roman" w:hAnsi="Times New Roman"/>
          <w:color w:val="auto"/>
          <w:sz w:val="28"/>
        </w:rPr>
        <w:t>,</w:t>
      </w:r>
      <w:r w:rsidR="00554806" w:rsidRPr="00882E3D">
        <w:rPr>
          <w:rFonts w:ascii="Times New Roman" w:hAnsi="Times New Roman"/>
          <w:color w:val="auto"/>
          <w:spacing w:val="-18"/>
          <w:sz w:val="28"/>
        </w:rPr>
        <w:t xml:space="preserve"> </w:t>
      </w:r>
      <w:r w:rsidR="00554806" w:rsidRPr="00882E3D">
        <w:rPr>
          <w:rFonts w:ascii="Times New Roman" w:hAnsi="Times New Roman"/>
          <w:color w:val="auto"/>
          <w:sz w:val="28"/>
        </w:rPr>
        <w:t>утвержденным</w:t>
      </w:r>
      <w:r w:rsidR="00554806" w:rsidRPr="00882E3D">
        <w:rPr>
          <w:rFonts w:ascii="Times New Roman" w:hAnsi="Times New Roman"/>
          <w:color w:val="auto"/>
          <w:spacing w:val="-17"/>
          <w:sz w:val="28"/>
        </w:rPr>
        <w:t xml:space="preserve"> </w:t>
      </w:r>
      <w:r w:rsidRPr="00882E3D">
        <w:rPr>
          <w:rFonts w:ascii="Times New Roman" w:hAnsi="Times New Roman"/>
          <w:color w:val="auto"/>
          <w:sz w:val="28"/>
        </w:rPr>
        <w:t>постановление Администрации города Ростова-на-Дону от 25.09.2018 №</w:t>
      </w:r>
      <w:r>
        <w:rPr>
          <w:rFonts w:ascii="Times New Roman" w:hAnsi="Times New Roman"/>
          <w:color w:val="auto"/>
          <w:sz w:val="28"/>
        </w:rPr>
        <w:t> </w:t>
      </w:r>
      <w:r w:rsidRPr="00882E3D">
        <w:rPr>
          <w:rFonts w:ascii="Times New Roman" w:hAnsi="Times New Roman"/>
          <w:color w:val="auto"/>
          <w:sz w:val="28"/>
        </w:rPr>
        <w:t>966</w:t>
      </w:r>
      <w:r w:rsidR="00554806" w:rsidRPr="00882E3D">
        <w:rPr>
          <w:rFonts w:ascii="Times New Roman" w:hAnsi="Times New Roman"/>
          <w:color w:val="auto"/>
          <w:sz w:val="28"/>
        </w:rPr>
        <w:t>,</w:t>
      </w:r>
      <w:r w:rsidR="00554806" w:rsidRPr="00882E3D">
        <w:rPr>
          <w:rFonts w:ascii="Times New Roman" w:hAnsi="Times New Roman"/>
          <w:color w:val="auto"/>
          <w:spacing w:val="-18"/>
          <w:sz w:val="28"/>
        </w:rPr>
        <w:t xml:space="preserve"> </w:t>
      </w:r>
      <w:r w:rsidR="00554806" w:rsidRPr="00882E3D">
        <w:rPr>
          <w:rFonts w:ascii="Times New Roman" w:hAnsi="Times New Roman"/>
          <w:color w:val="auto"/>
          <w:sz w:val="28"/>
        </w:rPr>
        <w:t>при</w:t>
      </w:r>
      <w:r w:rsidR="00554806" w:rsidRPr="00882E3D">
        <w:rPr>
          <w:rFonts w:ascii="Times New Roman" w:hAnsi="Times New Roman"/>
          <w:color w:val="auto"/>
          <w:spacing w:val="-13"/>
          <w:sz w:val="28"/>
        </w:rPr>
        <w:t xml:space="preserve"> </w:t>
      </w:r>
      <w:r w:rsidR="00554806" w:rsidRPr="00882E3D">
        <w:rPr>
          <w:rFonts w:ascii="Times New Roman" w:hAnsi="Times New Roman"/>
          <w:color w:val="auto"/>
          <w:sz w:val="28"/>
        </w:rPr>
        <w:t>условии,</w:t>
      </w:r>
      <w:r w:rsidR="00554806" w:rsidRPr="00882E3D">
        <w:rPr>
          <w:rFonts w:ascii="Times New Roman" w:hAnsi="Times New Roman"/>
          <w:color w:val="auto"/>
          <w:spacing w:val="-15"/>
          <w:sz w:val="28"/>
        </w:rPr>
        <w:t xml:space="preserve"> </w:t>
      </w:r>
      <w:r w:rsidR="00554806" w:rsidRPr="00882E3D">
        <w:rPr>
          <w:rFonts w:ascii="Times New Roman" w:hAnsi="Times New Roman"/>
          <w:color w:val="auto"/>
          <w:sz w:val="28"/>
        </w:rPr>
        <w:t>что</w:t>
      </w:r>
      <w:r w:rsidR="00554806" w:rsidRPr="00882E3D">
        <w:rPr>
          <w:rFonts w:ascii="Times New Roman" w:hAnsi="Times New Roman"/>
          <w:color w:val="auto"/>
          <w:spacing w:val="-14"/>
          <w:sz w:val="28"/>
        </w:rPr>
        <w:t xml:space="preserve"> </w:t>
      </w:r>
      <w:r w:rsidR="00554806" w:rsidRPr="00882E3D">
        <w:rPr>
          <w:rFonts w:ascii="Times New Roman" w:hAnsi="Times New Roman"/>
          <w:color w:val="auto"/>
          <w:sz w:val="28"/>
        </w:rPr>
        <w:t>в</w:t>
      </w:r>
      <w:r w:rsidR="00554806" w:rsidRPr="00882E3D">
        <w:rPr>
          <w:rFonts w:ascii="Times New Roman" w:hAnsi="Times New Roman"/>
          <w:color w:val="auto"/>
          <w:spacing w:val="-13"/>
          <w:sz w:val="28"/>
        </w:rPr>
        <w:t xml:space="preserve"> </w:t>
      </w:r>
      <w:r w:rsidR="00554806" w:rsidRPr="00882E3D">
        <w:rPr>
          <w:rFonts w:ascii="Times New Roman" w:hAnsi="Times New Roman"/>
          <w:color w:val="auto"/>
          <w:sz w:val="28"/>
        </w:rPr>
        <w:t xml:space="preserve">составе </w:t>
      </w:r>
      <w:r w:rsidRPr="00882E3D">
        <w:rPr>
          <w:rFonts w:ascii="Times New Roman" w:hAnsi="Times New Roman"/>
          <w:color w:val="auto"/>
          <w:sz w:val="28"/>
        </w:rPr>
        <w:t xml:space="preserve">муниципальной </w:t>
      </w:r>
      <w:r w:rsidR="00554806" w:rsidRPr="00882E3D">
        <w:rPr>
          <w:rFonts w:ascii="Times New Roman" w:hAnsi="Times New Roman"/>
          <w:color w:val="auto"/>
          <w:sz w:val="28"/>
        </w:rPr>
        <w:t>программы в отчетном году была предусмотрена реализация мероприятий</w:t>
      </w:r>
      <w:r w:rsidR="00554806" w:rsidRPr="00882E3D">
        <w:rPr>
          <w:rFonts w:ascii="Times New Roman" w:hAnsi="Times New Roman"/>
          <w:color w:val="auto"/>
          <w:spacing w:val="-14"/>
          <w:sz w:val="28"/>
        </w:rPr>
        <w:t xml:space="preserve"> </w:t>
      </w:r>
      <w:r w:rsidR="00554806" w:rsidRPr="00882E3D">
        <w:rPr>
          <w:rFonts w:ascii="Times New Roman" w:hAnsi="Times New Roman"/>
          <w:color w:val="auto"/>
          <w:sz w:val="28"/>
        </w:rPr>
        <w:t>(результатов)</w:t>
      </w:r>
      <w:r w:rsidR="00554806" w:rsidRPr="00882E3D">
        <w:rPr>
          <w:rFonts w:ascii="Times New Roman" w:hAnsi="Times New Roman"/>
          <w:color w:val="auto"/>
          <w:spacing w:val="-14"/>
          <w:sz w:val="28"/>
        </w:rPr>
        <w:t xml:space="preserve"> </w:t>
      </w:r>
      <w:r w:rsidR="00554806" w:rsidRPr="00882E3D">
        <w:rPr>
          <w:rFonts w:ascii="Times New Roman" w:hAnsi="Times New Roman"/>
          <w:color w:val="auto"/>
          <w:sz w:val="28"/>
        </w:rPr>
        <w:t>структурных</w:t>
      </w:r>
      <w:r w:rsidR="00554806" w:rsidRPr="00882E3D">
        <w:rPr>
          <w:rFonts w:ascii="Times New Roman" w:hAnsi="Times New Roman"/>
          <w:color w:val="auto"/>
          <w:spacing w:val="-13"/>
          <w:sz w:val="28"/>
        </w:rPr>
        <w:t xml:space="preserve"> </w:t>
      </w:r>
      <w:r w:rsidR="00554806" w:rsidRPr="00882E3D">
        <w:rPr>
          <w:rFonts w:ascii="Times New Roman" w:hAnsi="Times New Roman"/>
          <w:color w:val="auto"/>
          <w:sz w:val="28"/>
        </w:rPr>
        <w:t>элементов</w:t>
      </w:r>
      <w:r w:rsidR="00554806" w:rsidRPr="00882E3D">
        <w:rPr>
          <w:rFonts w:ascii="Times New Roman" w:hAnsi="Times New Roman"/>
          <w:color w:val="auto"/>
          <w:spacing w:val="-14"/>
          <w:sz w:val="28"/>
        </w:rPr>
        <w:t xml:space="preserve"> </w:t>
      </w:r>
      <w:r w:rsidRPr="00882E3D">
        <w:rPr>
          <w:rFonts w:ascii="Times New Roman" w:hAnsi="Times New Roman"/>
          <w:color w:val="auto"/>
          <w:sz w:val="28"/>
        </w:rPr>
        <w:t xml:space="preserve">муниципальной </w:t>
      </w:r>
      <w:r w:rsidR="00554806" w:rsidRPr="00882E3D">
        <w:rPr>
          <w:rFonts w:ascii="Times New Roman" w:hAnsi="Times New Roman"/>
          <w:color w:val="auto"/>
          <w:sz w:val="28"/>
        </w:rPr>
        <w:t>программы за счет бюджетных и (или) внебюджетных источников финансирования.</w:t>
      </w:r>
    </w:p>
    <w:p w14:paraId="1909F7A7" w14:textId="77777777" w:rsidR="00882E3D" w:rsidRPr="00D80A1B" w:rsidRDefault="00882E3D" w:rsidP="00D6294C">
      <w:pPr>
        <w:widowControl w:val="0"/>
        <w:tabs>
          <w:tab w:val="left" w:pos="1139"/>
        </w:tabs>
        <w:spacing w:after="0"/>
        <w:ind w:firstLine="709"/>
        <w:contextualSpacing/>
        <w:jc w:val="both"/>
        <w:rPr>
          <w:rFonts w:ascii="Times New Roman" w:hAnsi="Times New Roman"/>
          <w:color w:val="auto"/>
          <w:sz w:val="20"/>
        </w:rPr>
      </w:pPr>
    </w:p>
    <w:p w14:paraId="4E65DFDA" w14:textId="20306988" w:rsidR="00554806" w:rsidRDefault="00882E3D" w:rsidP="00D6294C">
      <w:pPr>
        <w:widowControl w:val="0"/>
        <w:tabs>
          <w:tab w:val="left" w:pos="1139"/>
        </w:tabs>
        <w:spacing w:after="120"/>
        <w:ind w:firstLine="709"/>
        <w:contextualSpacing/>
        <w:jc w:val="both"/>
        <w:rPr>
          <w:rFonts w:ascii="Times New Roman" w:hAnsi="Times New Roman"/>
          <w:color w:val="auto"/>
          <w:sz w:val="28"/>
        </w:rPr>
      </w:pPr>
      <w:r>
        <w:rPr>
          <w:rFonts w:ascii="Times New Roman" w:hAnsi="Times New Roman"/>
          <w:color w:val="auto"/>
          <w:sz w:val="28"/>
        </w:rPr>
        <w:t>3. </w:t>
      </w:r>
      <w:r w:rsidR="00554806" w:rsidRPr="00C319B0">
        <w:rPr>
          <w:rFonts w:ascii="Times New Roman" w:hAnsi="Times New Roman"/>
          <w:color w:val="auto"/>
          <w:sz w:val="28"/>
        </w:rPr>
        <w:t>Оценка</w:t>
      </w:r>
      <w:r w:rsidR="00554806" w:rsidRPr="00C319B0">
        <w:rPr>
          <w:rFonts w:ascii="Times New Roman" w:hAnsi="Times New Roman"/>
          <w:color w:val="auto"/>
          <w:spacing w:val="-13"/>
          <w:sz w:val="28"/>
        </w:rPr>
        <w:t xml:space="preserve"> </w:t>
      </w:r>
      <w:r w:rsidR="00554806" w:rsidRPr="00C319B0">
        <w:rPr>
          <w:rFonts w:ascii="Times New Roman" w:hAnsi="Times New Roman"/>
          <w:color w:val="auto"/>
          <w:sz w:val="28"/>
        </w:rPr>
        <w:t>качества</w:t>
      </w:r>
      <w:r w:rsidR="00554806" w:rsidRPr="00C319B0">
        <w:rPr>
          <w:rFonts w:ascii="Times New Roman" w:hAnsi="Times New Roman"/>
          <w:color w:val="auto"/>
          <w:spacing w:val="-14"/>
          <w:sz w:val="28"/>
        </w:rPr>
        <w:t xml:space="preserve"> </w:t>
      </w:r>
      <w:r w:rsidR="00554806" w:rsidRPr="00C319B0">
        <w:rPr>
          <w:rFonts w:ascii="Times New Roman" w:hAnsi="Times New Roman"/>
          <w:color w:val="auto"/>
          <w:sz w:val="28"/>
        </w:rPr>
        <w:t>финансового</w:t>
      </w:r>
      <w:r w:rsidR="00554806" w:rsidRPr="00C319B0">
        <w:rPr>
          <w:rFonts w:ascii="Times New Roman" w:hAnsi="Times New Roman"/>
          <w:color w:val="auto"/>
          <w:spacing w:val="-11"/>
          <w:sz w:val="28"/>
        </w:rPr>
        <w:t xml:space="preserve"> </w:t>
      </w:r>
      <w:r w:rsidR="00554806" w:rsidRPr="00C319B0">
        <w:rPr>
          <w:rFonts w:ascii="Times New Roman" w:hAnsi="Times New Roman"/>
          <w:color w:val="auto"/>
          <w:sz w:val="28"/>
        </w:rPr>
        <w:t>управления</w:t>
      </w:r>
      <w:r w:rsidR="00554806" w:rsidRPr="00C319B0">
        <w:rPr>
          <w:rFonts w:ascii="Times New Roman" w:hAnsi="Times New Roman"/>
          <w:color w:val="auto"/>
          <w:spacing w:val="-13"/>
          <w:sz w:val="28"/>
        </w:rPr>
        <w:t xml:space="preserve"> </w:t>
      </w:r>
      <w:r w:rsidR="00554806" w:rsidRPr="00C319B0">
        <w:rPr>
          <w:rFonts w:ascii="Times New Roman" w:hAnsi="Times New Roman"/>
          <w:color w:val="auto"/>
          <w:sz w:val="28"/>
        </w:rPr>
        <w:t>осуществляется</w:t>
      </w:r>
      <w:r w:rsidR="00554806" w:rsidRPr="00C319B0">
        <w:rPr>
          <w:rFonts w:ascii="Times New Roman" w:hAnsi="Times New Roman"/>
          <w:color w:val="auto"/>
          <w:spacing w:val="-11"/>
          <w:sz w:val="28"/>
        </w:rPr>
        <w:t xml:space="preserve"> </w:t>
      </w:r>
      <w:r w:rsidR="00554806" w:rsidRPr="00C319B0">
        <w:rPr>
          <w:rFonts w:ascii="Times New Roman" w:hAnsi="Times New Roman"/>
          <w:color w:val="auto"/>
          <w:sz w:val="28"/>
        </w:rPr>
        <w:t>на</w:t>
      </w:r>
      <w:r w:rsidR="00554806" w:rsidRPr="00C319B0">
        <w:rPr>
          <w:rFonts w:ascii="Times New Roman" w:hAnsi="Times New Roman"/>
          <w:color w:val="auto"/>
          <w:spacing w:val="-13"/>
          <w:sz w:val="28"/>
        </w:rPr>
        <w:t xml:space="preserve"> </w:t>
      </w:r>
      <w:r w:rsidR="00554806" w:rsidRPr="00C319B0">
        <w:rPr>
          <w:rFonts w:ascii="Times New Roman" w:hAnsi="Times New Roman"/>
          <w:color w:val="auto"/>
          <w:sz w:val="28"/>
        </w:rPr>
        <w:t>основании следующих критериев:</w:t>
      </w:r>
    </w:p>
    <w:p w14:paraId="7C4D44AB" w14:textId="77777777" w:rsidR="00286DF2" w:rsidRPr="00286DF2" w:rsidRDefault="00286DF2" w:rsidP="00D6294C">
      <w:pPr>
        <w:widowControl w:val="0"/>
        <w:tabs>
          <w:tab w:val="left" w:pos="1139"/>
        </w:tabs>
        <w:spacing w:after="120"/>
        <w:ind w:firstLine="709"/>
        <w:contextualSpacing/>
        <w:jc w:val="both"/>
        <w:rPr>
          <w:rFonts w:ascii="Times New Roman" w:hAnsi="Times New Roman"/>
          <w:color w:val="auto"/>
          <w:sz w:val="12"/>
          <w:szCs w:val="6"/>
        </w:rPr>
      </w:pPr>
    </w:p>
    <w:p w14:paraId="35497A79" w14:textId="149729A7" w:rsidR="00554806" w:rsidRPr="003D511D" w:rsidRDefault="00554806" w:rsidP="00D6294C">
      <w:pPr>
        <w:widowControl w:val="0"/>
        <w:spacing w:after="120"/>
        <w:ind w:firstLine="709"/>
        <w:jc w:val="both"/>
        <w:rPr>
          <w:rFonts w:ascii="Times New Roman" w:hAnsi="Times New Roman"/>
          <w:color w:val="auto"/>
          <w:sz w:val="28"/>
        </w:rPr>
      </w:pPr>
      <w:r w:rsidRPr="003D511D">
        <w:rPr>
          <w:rFonts w:ascii="Times New Roman" w:hAnsi="Times New Roman"/>
          <w:color w:val="auto"/>
          <w:sz w:val="28"/>
        </w:rPr>
        <w:t xml:space="preserve">качество внесения изменений в </w:t>
      </w:r>
      <w:r w:rsidR="003E5487" w:rsidRPr="003D511D">
        <w:rPr>
          <w:rFonts w:ascii="Times New Roman" w:hAnsi="Times New Roman"/>
          <w:color w:val="auto"/>
          <w:sz w:val="28"/>
        </w:rPr>
        <w:t>сводную бюджетную роспись бюджета города Ростова-на-Дону</w:t>
      </w:r>
      <w:r w:rsidRPr="003D511D">
        <w:rPr>
          <w:rFonts w:ascii="Times New Roman" w:hAnsi="Times New Roman"/>
          <w:color w:val="auto"/>
          <w:sz w:val="28"/>
        </w:rPr>
        <w:t xml:space="preserve"> в рамках </w:t>
      </w:r>
      <w:r w:rsidR="00882E3D" w:rsidRPr="003D511D">
        <w:rPr>
          <w:rFonts w:ascii="Times New Roman" w:hAnsi="Times New Roman"/>
          <w:color w:val="auto"/>
          <w:sz w:val="28"/>
        </w:rPr>
        <w:t xml:space="preserve">муниципальной </w:t>
      </w:r>
      <w:r w:rsidRPr="003D511D">
        <w:rPr>
          <w:rFonts w:ascii="Times New Roman" w:hAnsi="Times New Roman"/>
          <w:color w:val="auto"/>
          <w:sz w:val="28"/>
        </w:rPr>
        <w:t>программы в отчетном году;</w:t>
      </w:r>
    </w:p>
    <w:p w14:paraId="5EEC4A59" w14:textId="16D24644" w:rsidR="00554806" w:rsidRPr="003D511D" w:rsidRDefault="00554806" w:rsidP="00D6294C">
      <w:pPr>
        <w:widowControl w:val="0"/>
        <w:spacing w:after="120"/>
        <w:ind w:firstLine="709"/>
        <w:jc w:val="both"/>
        <w:rPr>
          <w:rFonts w:ascii="Times New Roman" w:hAnsi="Times New Roman"/>
          <w:color w:val="auto"/>
          <w:sz w:val="28"/>
        </w:rPr>
      </w:pPr>
      <w:r w:rsidRPr="003D511D">
        <w:rPr>
          <w:rFonts w:ascii="Times New Roman" w:hAnsi="Times New Roman"/>
          <w:color w:val="auto"/>
          <w:sz w:val="28"/>
        </w:rPr>
        <w:t xml:space="preserve">уровень принятых бюджетных обязательств в рамках </w:t>
      </w:r>
      <w:r w:rsidR="00882E3D" w:rsidRPr="003D511D">
        <w:rPr>
          <w:rFonts w:ascii="Times New Roman" w:hAnsi="Times New Roman"/>
          <w:color w:val="auto"/>
          <w:sz w:val="28"/>
        </w:rPr>
        <w:t>муниципальной</w:t>
      </w:r>
      <w:r w:rsidRPr="003D511D">
        <w:rPr>
          <w:rFonts w:ascii="Times New Roman" w:hAnsi="Times New Roman"/>
          <w:color w:val="auto"/>
          <w:sz w:val="28"/>
          <w:szCs w:val="28"/>
        </w:rPr>
        <w:t xml:space="preserve"> </w:t>
      </w:r>
      <w:r w:rsidRPr="003D511D">
        <w:rPr>
          <w:rFonts w:ascii="Times New Roman" w:hAnsi="Times New Roman"/>
          <w:color w:val="auto"/>
          <w:sz w:val="28"/>
        </w:rPr>
        <w:t>программы в отчетном году;</w:t>
      </w:r>
    </w:p>
    <w:p w14:paraId="29ED22BB" w14:textId="416EE8F5" w:rsidR="00554806" w:rsidRPr="003D511D" w:rsidRDefault="00554806" w:rsidP="00D6294C">
      <w:pPr>
        <w:widowControl w:val="0"/>
        <w:spacing w:before="1" w:after="120"/>
        <w:ind w:firstLine="709"/>
        <w:jc w:val="both"/>
        <w:rPr>
          <w:rFonts w:ascii="Times New Roman" w:hAnsi="Times New Roman"/>
          <w:color w:val="auto"/>
          <w:sz w:val="28"/>
        </w:rPr>
      </w:pPr>
      <w:r w:rsidRPr="003D511D">
        <w:rPr>
          <w:rFonts w:ascii="Times New Roman" w:hAnsi="Times New Roman"/>
          <w:color w:val="auto"/>
          <w:sz w:val="28"/>
        </w:rPr>
        <w:t>уровень</w:t>
      </w:r>
      <w:r w:rsidRPr="003D511D">
        <w:rPr>
          <w:rFonts w:ascii="Times New Roman" w:hAnsi="Times New Roman"/>
          <w:color w:val="auto"/>
          <w:spacing w:val="40"/>
          <w:sz w:val="28"/>
        </w:rPr>
        <w:t xml:space="preserve"> </w:t>
      </w:r>
      <w:r w:rsidRPr="003D511D">
        <w:rPr>
          <w:rFonts w:ascii="Times New Roman" w:hAnsi="Times New Roman"/>
          <w:color w:val="auto"/>
          <w:sz w:val="28"/>
        </w:rPr>
        <w:t>кассового</w:t>
      </w:r>
      <w:r w:rsidRPr="003D511D">
        <w:rPr>
          <w:rFonts w:ascii="Times New Roman" w:hAnsi="Times New Roman"/>
          <w:color w:val="auto"/>
          <w:spacing w:val="40"/>
          <w:sz w:val="28"/>
        </w:rPr>
        <w:t xml:space="preserve"> </w:t>
      </w:r>
      <w:r w:rsidRPr="003D511D">
        <w:rPr>
          <w:rFonts w:ascii="Times New Roman" w:hAnsi="Times New Roman"/>
          <w:color w:val="auto"/>
          <w:sz w:val="28"/>
        </w:rPr>
        <w:t>исполнения</w:t>
      </w:r>
      <w:r w:rsidRPr="003D511D">
        <w:rPr>
          <w:rFonts w:ascii="Times New Roman" w:hAnsi="Times New Roman"/>
          <w:color w:val="auto"/>
          <w:spacing w:val="40"/>
          <w:sz w:val="28"/>
        </w:rPr>
        <w:t xml:space="preserve"> </w:t>
      </w:r>
      <w:r w:rsidRPr="003D511D">
        <w:rPr>
          <w:rFonts w:ascii="Times New Roman" w:hAnsi="Times New Roman"/>
          <w:color w:val="auto"/>
          <w:sz w:val="28"/>
        </w:rPr>
        <w:t>по</w:t>
      </w:r>
      <w:r w:rsidRPr="003D511D">
        <w:rPr>
          <w:rFonts w:ascii="Times New Roman" w:hAnsi="Times New Roman"/>
          <w:color w:val="auto"/>
          <w:spacing w:val="40"/>
          <w:sz w:val="28"/>
        </w:rPr>
        <w:t xml:space="preserve"> </w:t>
      </w:r>
      <w:r w:rsidRPr="003D511D">
        <w:rPr>
          <w:rFonts w:ascii="Times New Roman" w:hAnsi="Times New Roman"/>
          <w:color w:val="auto"/>
          <w:sz w:val="28"/>
        </w:rPr>
        <w:t>расходам</w:t>
      </w:r>
      <w:r w:rsidR="00495E60" w:rsidRPr="003D511D">
        <w:rPr>
          <w:rFonts w:ascii="Times New Roman" w:hAnsi="Times New Roman"/>
          <w:color w:val="auto"/>
          <w:sz w:val="28"/>
        </w:rPr>
        <w:t xml:space="preserve"> за счет собственных средств</w:t>
      </w:r>
      <w:r w:rsidRPr="003D511D">
        <w:rPr>
          <w:rFonts w:ascii="Times New Roman" w:hAnsi="Times New Roman"/>
          <w:color w:val="auto"/>
          <w:spacing w:val="40"/>
          <w:sz w:val="28"/>
        </w:rPr>
        <w:t xml:space="preserve"> </w:t>
      </w:r>
      <w:r w:rsidRPr="003D511D">
        <w:rPr>
          <w:rFonts w:ascii="Times New Roman" w:hAnsi="Times New Roman"/>
          <w:color w:val="auto"/>
          <w:sz w:val="28"/>
        </w:rPr>
        <w:t>бюджета</w:t>
      </w:r>
      <w:r w:rsidRPr="003D511D">
        <w:rPr>
          <w:rFonts w:ascii="Times New Roman" w:hAnsi="Times New Roman"/>
          <w:color w:val="auto"/>
          <w:spacing w:val="40"/>
          <w:sz w:val="28"/>
        </w:rPr>
        <w:t xml:space="preserve"> </w:t>
      </w:r>
      <w:r w:rsidR="00495E60" w:rsidRPr="003D511D">
        <w:rPr>
          <w:rFonts w:ascii="Times New Roman" w:hAnsi="Times New Roman"/>
          <w:color w:val="auto"/>
          <w:sz w:val="28"/>
        </w:rPr>
        <w:t>города Ростова-на-Дону</w:t>
      </w:r>
      <w:r w:rsidR="00495E60" w:rsidRPr="003D511D">
        <w:rPr>
          <w:rFonts w:ascii="Times New Roman" w:hAnsi="Times New Roman"/>
          <w:color w:val="auto"/>
          <w:spacing w:val="40"/>
          <w:sz w:val="28"/>
        </w:rPr>
        <w:t xml:space="preserve"> </w:t>
      </w:r>
      <w:r w:rsidRPr="003D511D">
        <w:rPr>
          <w:rFonts w:ascii="Times New Roman" w:hAnsi="Times New Roman"/>
          <w:color w:val="auto"/>
          <w:sz w:val="28"/>
        </w:rPr>
        <w:t xml:space="preserve">на реализацию </w:t>
      </w:r>
      <w:r w:rsidR="003E5487" w:rsidRPr="003D511D">
        <w:rPr>
          <w:rFonts w:ascii="Times New Roman" w:hAnsi="Times New Roman"/>
          <w:color w:val="auto"/>
          <w:sz w:val="28"/>
        </w:rPr>
        <w:t>муниципальной</w:t>
      </w:r>
      <w:r w:rsidR="003E5487" w:rsidRPr="003D511D">
        <w:rPr>
          <w:rFonts w:ascii="Times New Roman" w:hAnsi="Times New Roman"/>
          <w:color w:val="auto"/>
          <w:sz w:val="28"/>
          <w:szCs w:val="28"/>
        </w:rPr>
        <w:t xml:space="preserve"> </w:t>
      </w:r>
      <w:r w:rsidRPr="003D511D">
        <w:rPr>
          <w:rFonts w:ascii="Times New Roman" w:hAnsi="Times New Roman"/>
          <w:color w:val="auto"/>
          <w:sz w:val="28"/>
        </w:rPr>
        <w:t xml:space="preserve">программы </w:t>
      </w:r>
      <w:r w:rsidR="00495E60" w:rsidRPr="003D511D">
        <w:rPr>
          <w:rFonts w:ascii="Times New Roman" w:hAnsi="Times New Roman"/>
          <w:color w:val="auto"/>
          <w:sz w:val="28"/>
        </w:rPr>
        <w:br/>
      </w:r>
      <w:r w:rsidRPr="003D511D">
        <w:rPr>
          <w:rFonts w:ascii="Times New Roman" w:hAnsi="Times New Roman"/>
          <w:color w:val="auto"/>
          <w:sz w:val="28"/>
        </w:rPr>
        <w:t>в отчетном году;</w:t>
      </w:r>
    </w:p>
    <w:p w14:paraId="64FFB741" w14:textId="133F133A" w:rsidR="00554806" w:rsidRPr="003D511D" w:rsidRDefault="00554806" w:rsidP="00D6294C">
      <w:pPr>
        <w:widowControl w:val="0"/>
        <w:spacing w:after="120"/>
        <w:ind w:firstLine="709"/>
        <w:jc w:val="both"/>
        <w:rPr>
          <w:rFonts w:ascii="Times New Roman" w:hAnsi="Times New Roman"/>
          <w:color w:val="auto"/>
          <w:sz w:val="28"/>
        </w:rPr>
      </w:pPr>
      <w:r w:rsidRPr="003D511D">
        <w:rPr>
          <w:rFonts w:ascii="Times New Roman" w:hAnsi="Times New Roman"/>
          <w:color w:val="auto"/>
          <w:sz w:val="28"/>
        </w:rPr>
        <w:t xml:space="preserve">уровень освоения средств бюджета </w:t>
      </w:r>
      <w:r w:rsidR="00D80A1B" w:rsidRPr="003D511D">
        <w:rPr>
          <w:rFonts w:ascii="Times New Roman" w:hAnsi="Times New Roman"/>
          <w:color w:val="auto"/>
          <w:sz w:val="28"/>
        </w:rPr>
        <w:t>города Ростова-на-Дону</w:t>
      </w:r>
      <w:r w:rsidRPr="003D511D">
        <w:rPr>
          <w:rFonts w:ascii="Times New Roman" w:hAnsi="Times New Roman"/>
          <w:color w:val="auto"/>
          <w:sz w:val="28"/>
        </w:rPr>
        <w:t xml:space="preserve"> на реализацию </w:t>
      </w:r>
      <w:r w:rsidR="00D80A1B" w:rsidRPr="003D511D">
        <w:rPr>
          <w:rFonts w:ascii="Times New Roman" w:hAnsi="Times New Roman"/>
          <w:color w:val="auto"/>
          <w:sz w:val="28"/>
        </w:rPr>
        <w:t>муниципальной</w:t>
      </w:r>
      <w:r w:rsidRPr="003D511D">
        <w:rPr>
          <w:rFonts w:ascii="Times New Roman" w:hAnsi="Times New Roman"/>
          <w:color w:val="auto"/>
          <w:sz w:val="28"/>
          <w:szCs w:val="28"/>
        </w:rPr>
        <w:t xml:space="preserve"> </w:t>
      </w:r>
      <w:r w:rsidRPr="003D511D">
        <w:rPr>
          <w:rFonts w:ascii="Times New Roman" w:hAnsi="Times New Roman"/>
          <w:color w:val="auto"/>
          <w:sz w:val="28"/>
        </w:rPr>
        <w:t>программы</w:t>
      </w:r>
      <w:r w:rsidRPr="003D511D">
        <w:rPr>
          <w:rFonts w:ascii="Times New Roman" w:hAnsi="Times New Roman"/>
          <w:color w:val="auto"/>
          <w:spacing w:val="80"/>
          <w:sz w:val="28"/>
        </w:rPr>
        <w:t xml:space="preserve"> </w:t>
      </w:r>
      <w:r w:rsidRPr="003D511D">
        <w:rPr>
          <w:rFonts w:ascii="Times New Roman" w:hAnsi="Times New Roman"/>
          <w:color w:val="auto"/>
          <w:sz w:val="28"/>
        </w:rPr>
        <w:t>в отчетном году;</w:t>
      </w:r>
    </w:p>
    <w:p w14:paraId="41263345" w14:textId="2DDB3783" w:rsidR="00554806" w:rsidRPr="003D511D" w:rsidRDefault="00554806" w:rsidP="00D6294C">
      <w:pPr>
        <w:widowControl w:val="0"/>
        <w:spacing w:after="120"/>
        <w:ind w:firstLine="709"/>
        <w:jc w:val="both"/>
        <w:rPr>
          <w:rFonts w:ascii="Times New Roman" w:hAnsi="Times New Roman"/>
          <w:color w:val="auto"/>
          <w:sz w:val="28"/>
        </w:rPr>
      </w:pPr>
      <w:r w:rsidRPr="003D511D">
        <w:rPr>
          <w:rFonts w:ascii="Times New Roman" w:hAnsi="Times New Roman"/>
          <w:color w:val="auto"/>
          <w:sz w:val="28"/>
        </w:rPr>
        <w:t>уровень</w:t>
      </w:r>
      <w:r w:rsidRPr="003D511D">
        <w:rPr>
          <w:rFonts w:ascii="Times New Roman" w:hAnsi="Times New Roman"/>
          <w:color w:val="auto"/>
          <w:spacing w:val="80"/>
          <w:w w:val="150"/>
          <w:sz w:val="28"/>
        </w:rPr>
        <w:t xml:space="preserve"> </w:t>
      </w:r>
      <w:r w:rsidRPr="003D511D">
        <w:rPr>
          <w:rFonts w:ascii="Times New Roman" w:hAnsi="Times New Roman"/>
          <w:color w:val="auto"/>
          <w:sz w:val="28"/>
        </w:rPr>
        <w:t>освоения</w:t>
      </w:r>
      <w:r w:rsidRPr="003D511D">
        <w:rPr>
          <w:rFonts w:ascii="Times New Roman" w:hAnsi="Times New Roman"/>
          <w:color w:val="auto"/>
          <w:spacing w:val="80"/>
          <w:w w:val="150"/>
          <w:sz w:val="28"/>
        </w:rPr>
        <w:t xml:space="preserve"> </w:t>
      </w:r>
      <w:r w:rsidRPr="003D511D">
        <w:rPr>
          <w:rFonts w:ascii="Times New Roman" w:hAnsi="Times New Roman"/>
          <w:color w:val="auto"/>
          <w:sz w:val="28"/>
        </w:rPr>
        <w:t>средств</w:t>
      </w:r>
      <w:r w:rsidRPr="003D511D">
        <w:rPr>
          <w:rFonts w:ascii="Times New Roman" w:hAnsi="Times New Roman"/>
          <w:color w:val="auto"/>
          <w:spacing w:val="80"/>
          <w:w w:val="150"/>
          <w:sz w:val="28"/>
        </w:rPr>
        <w:t xml:space="preserve"> </w:t>
      </w:r>
      <w:r w:rsidRPr="003D511D">
        <w:rPr>
          <w:rFonts w:ascii="Times New Roman" w:hAnsi="Times New Roman"/>
          <w:color w:val="auto"/>
          <w:sz w:val="28"/>
        </w:rPr>
        <w:t>внебюджетных</w:t>
      </w:r>
      <w:r w:rsidRPr="003D511D">
        <w:rPr>
          <w:rFonts w:ascii="Times New Roman" w:hAnsi="Times New Roman"/>
          <w:color w:val="auto"/>
          <w:spacing w:val="80"/>
          <w:w w:val="150"/>
          <w:sz w:val="28"/>
        </w:rPr>
        <w:t xml:space="preserve"> </w:t>
      </w:r>
      <w:r w:rsidRPr="003D511D">
        <w:rPr>
          <w:rFonts w:ascii="Times New Roman" w:hAnsi="Times New Roman"/>
          <w:color w:val="auto"/>
          <w:sz w:val="28"/>
        </w:rPr>
        <w:t>источников</w:t>
      </w:r>
      <w:r w:rsidRPr="003D511D">
        <w:rPr>
          <w:rFonts w:ascii="Times New Roman" w:hAnsi="Times New Roman"/>
          <w:color w:val="auto"/>
          <w:spacing w:val="80"/>
          <w:sz w:val="28"/>
        </w:rPr>
        <w:t xml:space="preserve"> </w:t>
      </w:r>
      <w:r w:rsidRPr="003D511D">
        <w:rPr>
          <w:rFonts w:ascii="Times New Roman" w:hAnsi="Times New Roman"/>
          <w:color w:val="auto"/>
          <w:sz w:val="28"/>
        </w:rPr>
        <w:t xml:space="preserve">на реализацию </w:t>
      </w:r>
      <w:r w:rsidR="00D80A1B" w:rsidRPr="003D511D">
        <w:rPr>
          <w:rFonts w:ascii="Times New Roman" w:hAnsi="Times New Roman"/>
          <w:color w:val="auto"/>
          <w:sz w:val="28"/>
        </w:rPr>
        <w:t>муниципальной</w:t>
      </w:r>
      <w:r w:rsidRPr="003D511D">
        <w:rPr>
          <w:rFonts w:ascii="Times New Roman" w:hAnsi="Times New Roman"/>
          <w:color w:val="auto"/>
          <w:sz w:val="28"/>
          <w:szCs w:val="28"/>
        </w:rPr>
        <w:t xml:space="preserve"> </w:t>
      </w:r>
      <w:r w:rsidRPr="003D511D">
        <w:rPr>
          <w:rFonts w:ascii="Times New Roman" w:hAnsi="Times New Roman"/>
          <w:color w:val="auto"/>
          <w:sz w:val="28"/>
        </w:rPr>
        <w:t>программы в отчетном году;</w:t>
      </w:r>
    </w:p>
    <w:p w14:paraId="4D5DDA10" w14:textId="739BB7DB" w:rsidR="00554806" w:rsidRDefault="00554806" w:rsidP="00D6294C">
      <w:pPr>
        <w:widowControl w:val="0"/>
        <w:spacing w:after="120"/>
        <w:ind w:firstLine="709"/>
        <w:jc w:val="both"/>
        <w:rPr>
          <w:rFonts w:ascii="Times New Roman" w:hAnsi="Times New Roman"/>
          <w:color w:val="auto"/>
          <w:sz w:val="28"/>
        </w:rPr>
      </w:pPr>
      <w:r w:rsidRPr="003D511D">
        <w:rPr>
          <w:rFonts w:ascii="Times New Roman" w:hAnsi="Times New Roman"/>
          <w:color w:val="auto"/>
          <w:sz w:val="28"/>
        </w:rPr>
        <w:t xml:space="preserve">эффективность использования средств за счет всех источников финансового обеспечения структурных элементов </w:t>
      </w:r>
      <w:r w:rsidR="00D80A1B" w:rsidRPr="003D511D">
        <w:rPr>
          <w:rFonts w:ascii="Times New Roman" w:hAnsi="Times New Roman"/>
          <w:color w:val="auto"/>
          <w:sz w:val="28"/>
        </w:rPr>
        <w:t>муниципальной</w:t>
      </w:r>
      <w:r w:rsidRPr="003D511D">
        <w:rPr>
          <w:rFonts w:ascii="Times New Roman" w:hAnsi="Times New Roman"/>
          <w:color w:val="auto"/>
          <w:sz w:val="28"/>
          <w:szCs w:val="28"/>
        </w:rPr>
        <w:t xml:space="preserve"> </w:t>
      </w:r>
      <w:r w:rsidRPr="003D511D">
        <w:rPr>
          <w:rFonts w:ascii="Times New Roman" w:hAnsi="Times New Roman"/>
          <w:color w:val="auto"/>
          <w:sz w:val="28"/>
        </w:rPr>
        <w:t>программы.</w:t>
      </w:r>
    </w:p>
    <w:p w14:paraId="618966E4" w14:textId="1A79757E" w:rsidR="00554806" w:rsidRDefault="00882E3D" w:rsidP="00D6294C">
      <w:pPr>
        <w:widowControl w:val="0"/>
        <w:tabs>
          <w:tab w:val="left" w:pos="1139"/>
        </w:tabs>
        <w:spacing w:after="0"/>
        <w:ind w:firstLine="709"/>
        <w:contextualSpacing/>
        <w:jc w:val="both"/>
        <w:rPr>
          <w:rFonts w:ascii="Times New Roman" w:hAnsi="Times New Roman"/>
          <w:color w:val="auto"/>
          <w:sz w:val="28"/>
        </w:rPr>
      </w:pPr>
      <w:r>
        <w:rPr>
          <w:rFonts w:ascii="Times New Roman" w:hAnsi="Times New Roman"/>
          <w:color w:val="auto"/>
          <w:sz w:val="28"/>
        </w:rPr>
        <w:lastRenderedPageBreak/>
        <w:t>4. </w:t>
      </w:r>
      <w:r w:rsidR="00554806" w:rsidRPr="00C319B0">
        <w:rPr>
          <w:rFonts w:ascii="Times New Roman" w:hAnsi="Times New Roman"/>
          <w:color w:val="auto"/>
          <w:sz w:val="28"/>
        </w:rPr>
        <w:t xml:space="preserve">Оценка качества финансового управления в отношении каждой </w:t>
      </w:r>
      <w:r w:rsidR="00D80A1B" w:rsidRPr="00882E3D">
        <w:rPr>
          <w:rFonts w:ascii="Times New Roman" w:hAnsi="Times New Roman"/>
          <w:color w:val="auto"/>
          <w:sz w:val="28"/>
        </w:rPr>
        <w:t>муниципальной</w:t>
      </w:r>
      <w:r w:rsidR="00554806" w:rsidRPr="00C319B0">
        <w:rPr>
          <w:rFonts w:ascii="Times New Roman" w:hAnsi="Times New Roman"/>
          <w:color w:val="auto"/>
          <w:sz w:val="28"/>
          <w:szCs w:val="28"/>
        </w:rPr>
        <w:t xml:space="preserve"> </w:t>
      </w:r>
      <w:r w:rsidR="00554806" w:rsidRPr="00C319B0">
        <w:rPr>
          <w:rFonts w:ascii="Times New Roman" w:hAnsi="Times New Roman"/>
          <w:color w:val="auto"/>
          <w:sz w:val="28"/>
        </w:rPr>
        <w:t>программы</w:t>
      </w:r>
      <w:r w:rsidR="00554806" w:rsidRPr="00C319B0">
        <w:rPr>
          <w:rFonts w:ascii="Times New Roman" w:hAnsi="Times New Roman"/>
          <w:color w:val="auto"/>
          <w:spacing w:val="80"/>
          <w:sz w:val="28"/>
        </w:rPr>
        <w:t xml:space="preserve"> </w:t>
      </w:r>
      <w:r w:rsidR="00554806" w:rsidRPr="00C319B0">
        <w:rPr>
          <w:rFonts w:ascii="Times New Roman" w:hAnsi="Times New Roman"/>
          <w:color w:val="auto"/>
          <w:sz w:val="28"/>
        </w:rPr>
        <w:t>с</w:t>
      </w:r>
      <w:r w:rsidR="00554806" w:rsidRPr="00C319B0">
        <w:rPr>
          <w:rFonts w:ascii="Times New Roman" w:hAnsi="Times New Roman"/>
          <w:color w:val="auto"/>
          <w:spacing w:val="80"/>
          <w:sz w:val="28"/>
        </w:rPr>
        <w:t xml:space="preserve"> </w:t>
      </w:r>
      <w:r w:rsidR="00554806" w:rsidRPr="00C319B0">
        <w:rPr>
          <w:rFonts w:ascii="Times New Roman" w:hAnsi="Times New Roman"/>
          <w:color w:val="auto"/>
          <w:sz w:val="28"/>
        </w:rPr>
        <w:t>учетом</w:t>
      </w:r>
      <w:r w:rsidR="00554806" w:rsidRPr="00C319B0">
        <w:rPr>
          <w:rFonts w:ascii="Times New Roman" w:hAnsi="Times New Roman"/>
          <w:color w:val="auto"/>
          <w:spacing w:val="80"/>
          <w:sz w:val="28"/>
        </w:rPr>
        <w:t xml:space="preserve"> </w:t>
      </w:r>
      <w:r w:rsidR="00554806" w:rsidRPr="00C319B0">
        <w:rPr>
          <w:rFonts w:ascii="Times New Roman" w:hAnsi="Times New Roman"/>
          <w:color w:val="auto"/>
          <w:sz w:val="28"/>
        </w:rPr>
        <w:t>пункта</w:t>
      </w:r>
      <w:r w:rsidR="00554806" w:rsidRPr="00C319B0">
        <w:rPr>
          <w:rFonts w:ascii="Times New Roman" w:hAnsi="Times New Roman"/>
          <w:color w:val="auto"/>
          <w:spacing w:val="80"/>
          <w:sz w:val="28"/>
        </w:rPr>
        <w:t xml:space="preserve"> </w:t>
      </w:r>
      <w:r w:rsidR="00554806" w:rsidRPr="00C319B0">
        <w:rPr>
          <w:rFonts w:ascii="Times New Roman" w:hAnsi="Times New Roman"/>
          <w:color w:val="auto"/>
          <w:sz w:val="28"/>
        </w:rPr>
        <w:t>3</w:t>
      </w:r>
      <w:r w:rsidR="00554806" w:rsidRPr="00C319B0">
        <w:rPr>
          <w:rFonts w:ascii="Times New Roman" w:hAnsi="Times New Roman"/>
          <w:color w:val="auto"/>
          <w:spacing w:val="80"/>
          <w:sz w:val="28"/>
        </w:rPr>
        <w:t xml:space="preserve"> </w:t>
      </w:r>
      <w:r w:rsidR="00554806" w:rsidRPr="00C319B0">
        <w:rPr>
          <w:rFonts w:ascii="Times New Roman" w:hAnsi="Times New Roman"/>
          <w:color w:val="auto"/>
          <w:sz w:val="28"/>
        </w:rPr>
        <w:t>методики</w:t>
      </w:r>
      <w:r w:rsidR="00554806" w:rsidRPr="00C319B0">
        <w:rPr>
          <w:rFonts w:ascii="Times New Roman" w:hAnsi="Times New Roman"/>
          <w:color w:val="auto"/>
          <w:spacing w:val="80"/>
          <w:sz w:val="28"/>
        </w:rPr>
        <w:t xml:space="preserve"> </w:t>
      </w:r>
      <w:r w:rsidR="00554806" w:rsidRPr="00C319B0">
        <w:rPr>
          <w:rFonts w:ascii="Times New Roman" w:hAnsi="Times New Roman"/>
          <w:color w:val="auto"/>
          <w:sz w:val="28"/>
        </w:rPr>
        <w:t xml:space="preserve">рассчитывается </w:t>
      </w:r>
      <w:r w:rsidR="00D80A1B">
        <w:rPr>
          <w:rFonts w:ascii="Times New Roman" w:hAnsi="Times New Roman"/>
          <w:color w:val="auto"/>
          <w:sz w:val="28"/>
        </w:rPr>
        <w:br/>
      </w:r>
      <w:r w:rsidR="00554806" w:rsidRPr="00C319B0">
        <w:rPr>
          <w:rFonts w:ascii="Times New Roman" w:hAnsi="Times New Roman"/>
          <w:color w:val="auto"/>
          <w:sz w:val="28"/>
        </w:rPr>
        <w:t>по следующей формуле:</w:t>
      </w:r>
    </w:p>
    <w:p w14:paraId="409D15A6" w14:textId="77777777" w:rsidR="00D80A1B" w:rsidRPr="00D80A1B" w:rsidRDefault="00D80A1B" w:rsidP="00882E3D">
      <w:pPr>
        <w:widowControl w:val="0"/>
        <w:tabs>
          <w:tab w:val="left" w:pos="1139"/>
        </w:tabs>
        <w:spacing w:after="0" w:line="240" w:lineRule="auto"/>
        <w:ind w:firstLine="709"/>
        <w:contextualSpacing/>
        <w:jc w:val="both"/>
        <w:rPr>
          <w:rFonts w:ascii="Times New Roman" w:hAnsi="Times New Roman"/>
          <w:color w:val="auto"/>
          <w:sz w:val="18"/>
          <w:szCs w:val="12"/>
        </w:rPr>
      </w:pPr>
    </w:p>
    <w:p w14:paraId="3334309C" w14:textId="655467F4" w:rsidR="00554806" w:rsidRDefault="00D80A1B" w:rsidP="00D80A1B">
      <w:pPr>
        <w:widowControl w:val="0"/>
        <w:tabs>
          <w:tab w:val="left" w:pos="1139"/>
        </w:tabs>
        <w:spacing w:after="0" w:line="240" w:lineRule="auto"/>
        <w:ind w:firstLine="709"/>
        <w:contextualSpacing/>
        <w:jc w:val="center"/>
        <w:rPr>
          <w:rFonts w:ascii="Times New Roman" w:hAnsi="Times New Roman"/>
          <w:color w:val="auto"/>
          <w:spacing w:val="-4"/>
          <w:sz w:val="28"/>
        </w:rPr>
      </w:pPr>
      <m:oMath>
        <m:r>
          <m:rPr>
            <m:sty m:val="p"/>
          </m:rPr>
          <w:rPr>
            <w:rFonts w:ascii="Cambria Math" w:hAnsi="Cambria Math"/>
            <w:sz w:val="28"/>
          </w:rPr>
          <m:t>ФинУп</m:t>
        </m:r>
        <m:r>
          <w:rPr>
            <w:rFonts w:ascii="Cambria Math" w:hAnsi="Cambria Math"/>
            <w:color w:val="auto"/>
            <w:sz w:val="28"/>
          </w:rPr>
          <m:t>=</m:t>
        </m:r>
        <m:nary>
          <m:naryPr>
            <m:chr m:val="∑"/>
            <m:limLoc m:val="undOvr"/>
            <m:ctrlPr>
              <w:rPr>
                <w:rFonts w:ascii="Cambria Math" w:hAnsi="Cambria Math"/>
                <w:i/>
                <w:color w:val="auto"/>
                <w:sz w:val="28"/>
                <w:lang w:val="en-US"/>
              </w:rPr>
            </m:ctrlPr>
          </m:naryPr>
          <m:sub>
            <m:r>
              <w:rPr>
                <w:rFonts w:ascii="Cambria Math" w:hAnsi="Cambria Math"/>
                <w:color w:val="auto"/>
                <w:sz w:val="28"/>
                <w:lang w:val="en-US"/>
              </w:rPr>
              <m:t>i</m:t>
            </m:r>
            <m:r>
              <w:rPr>
                <w:rFonts w:ascii="Cambria Math" w:hAnsi="Cambria Math"/>
                <w:color w:val="auto"/>
                <w:sz w:val="28"/>
              </w:rPr>
              <m:t>=1</m:t>
            </m:r>
          </m:sub>
          <m:sup>
            <m:r>
              <w:rPr>
                <w:rFonts w:ascii="Cambria Math" w:hAnsi="Cambria Math"/>
                <w:color w:val="auto"/>
                <w:sz w:val="28"/>
                <w:lang w:val="en-US"/>
              </w:rPr>
              <m:t>n</m:t>
            </m:r>
          </m:sup>
          <m:e>
            <m:sSub>
              <m:sSubPr>
                <m:ctrlPr>
                  <w:rPr>
                    <w:rFonts w:ascii="Cambria Math" w:hAnsi="Cambria Math"/>
                    <w:i/>
                    <w:color w:val="auto"/>
                    <w:sz w:val="28"/>
                    <w:lang w:val="en-US"/>
                  </w:rPr>
                </m:ctrlPr>
              </m:sSubPr>
              <m:e>
                <m:r>
                  <w:rPr>
                    <w:rFonts w:ascii="Cambria Math" w:hAnsi="Cambria Math"/>
                    <w:color w:val="auto"/>
                    <w:sz w:val="28"/>
                    <w:lang w:val="en-US"/>
                  </w:rPr>
                  <m:t>w</m:t>
                </m:r>
              </m:e>
              <m:sub>
                <m:r>
                  <w:rPr>
                    <w:rFonts w:ascii="Cambria Math" w:hAnsi="Cambria Math"/>
                    <w:color w:val="auto"/>
                    <w:sz w:val="28"/>
                    <w:lang w:val="en-US"/>
                  </w:rPr>
                  <m:t>i</m:t>
                </m:r>
              </m:sub>
            </m:sSub>
            <m:r>
              <w:rPr>
                <w:rFonts w:ascii="Cambria Math" w:hAnsi="Cambria Math"/>
                <w:color w:val="auto"/>
                <w:sz w:val="28"/>
              </w:rPr>
              <m:t>∙</m:t>
            </m:r>
            <m:r>
              <w:rPr>
                <w:rFonts w:ascii="Cambria Math" w:hAnsi="Cambria Math"/>
                <w:color w:val="auto"/>
                <w:sz w:val="28"/>
                <w:lang w:val="en-US"/>
              </w:rPr>
              <m:t>E</m:t>
            </m:r>
            <m:d>
              <m:dPr>
                <m:ctrlPr>
                  <w:rPr>
                    <w:rFonts w:ascii="Cambria Math" w:hAnsi="Cambria Math"/>
                    <w:i/>
                    <w:color w:val="auto"/>
                    <w:sz w:val="28"/>
                    <w:lang w:val="en-US"/>
                  </w:rPr>
                </m:ctrlPr>
              </m:dPr>
              <m:e>
                <m:sSub>
                  <m:sSubPr>
                    <m:ctrlPr>
                      <w:rPr>
                        <w:rFonts w:ascii="Cambria Math" w:hAnsi="Cambria Math"/>
                        <w:i/>
                        <w:color w:val="auto"/>
                        <w:sz w:val="28"/>
                        <w:lang w:val="en-US"/>
                      </w:rPr>
                    </m:ctrlPr>
                  </m:sSubPr>
                  <m:e>
                    <m:r>
                      <w:rPr>
                        <w:rFonts w:ascii="Cambria Math" w:hAnsi="Cambria Math"/>
                        <w:color w:val="auto"/>
                        <w:sz w:val="28"/>
                        <w:lang w:val="en-US"/>
                      </w:rPr>
                      <m:t>P</m:t>
                    </m:r>
                  </m:e>
                  <m:sub>
                    <m:r>
                      <w:rPr>
                        <w:rFonts w:ascii="Cambria Math" w:hAnsi="Cambria Math"/>
                        <w:color w:val="auto"/>
                        <w:sz w:val="28"/>
                        <w:lang w:val="en-US"/>
                      </w:rPr>
                      <m:t>i</m:t>
                    </m:r>
                  </m:sub>
                </m:sSub>
              </m:e>
            </m:d>
            <m:r>
              <w:rPr>
                <w:rFonts w:ascii="Cambria Math" w:hAnsi="Cambria Math"/>
                <w:color w:val="auto"/>
                <w:sz w:val="28"/>
              </w:rPr>
              <m:t>∙100</m:t>
            </m:r>
          </m:e>
        </m:nary>
      </m:oMath>
      <w:r>
        <w:rPr>
          <w:rFonts w:ascii="Times New Roman" w:hAnsi="Times New Roman"/>
          <w:color w:val="auto"/>
          <w:sz w:val="28"/>
        </w:rPr>
        <w:t xml:space="preserve">   , </w:t>
      </w:r>
      <w:r w:rsidR="00554806" w:rsidRPr="00C319B0">
        <w:rPr>
          <w:rFonts w:ascii="Times New Roman" w:hAnsi="Times New Roman"/>
          <w:color w:val="auto"/>
          <w:spacing w:val="-4"/>
          <w:sz w:val="28"/>
        </w:rPr>
        <w:t>где:</w:t>
      </w:r>
    </w:p>
    <w:p w14:paraId="7224F5FF" w14:textId="77777777" w:rsidR="00D80A1B" w:rsidRPr="00D80A1B" w:rsidRDefault="00D80A1B" w:rsidP="00D80A1B">
      <w:pPr>
        <w:widowControl w:val="0"/>
        <w:tabs>
          <w:tab w:val="left" w:pos="1139"/>
        </w:tabs>
        <w:spacing w:after="0" w:line="240" w:lineRule="auto"/>
        <w:ind w:firstLine="709"/>
        <w:contextualSpacing/>
        <w:jc w:val="center"/>
        <w:rPr>
          <w:rFonts w:ascii="Times New Roman" w:hAnsi="Times New Roman"/>
          <w:color w:val="auto"/>
          <w:sz w:val="18"/>
          <w:szCs w:val="12"/>
        </w:rPr>
      </w:pPr>
    </w:p>
    <w:p w14:paraId="7439ADBB" w14:textId="51EAE0DF" w:rsidR="00554806" w:rsidRPr="00C319B0" w:rsidRDefault="00D80A1B" w:rsidP="00D6294C">
      <w:pPr>
        <w:widowControl w:val="0"/>
        <w:spacing w:before="48" w:after="0"/>
        <w:ind w:firstLine="709"/>
        <w:jc w:val="both"/>
        <w:rPr>
          <w:rFonts w:ascii="Times New Roman" w:hAnsi="Times New Roman"/>
          <w:color w:val="auto"/>
          <w:sz w:val="28"/>
        </w:rPr>
      </w:pPr>
      <m:oMath>
        <m:r>
          <m:rPr>
            <m:sty m:val="p"/>
          </m:rPr>
          <w:rPr>
            <w:rFonts w:ascii="Cambria Math" w:hAnsi="Cambria Math"/>
            <w:sz w:val="28"/>
          </w:rPr>
          <m:t>ФинУп</m:t>
        </m:r>
      </m:oMath>
      <w:r w:rsidR="00554806" w:rsidRPr="00C319B0">
        <w:rPr>
          <w:rFonts w:ascii="Times New Roman" w:hAnsi="Times New Roman"/>
          <w:color w:val="auto"/>
          <w:sz w:val="28"/>
        </w:rPr>
        <w:t xml:space="preserve"> – оценка </w:t>
      </w:r>
      <w:r w:rsidR="00554806" w:rsidRPr="00C319B0">
        <w:rPr>
          <w:rFonts w:ascii="Times New Roman" w:hAnsi="Times New Roman"/>
          <w:color w:val="auto"/>
          <w:spacing w:val="-2"/>
          <w:sz w:val="28"/>
        </w:rPr>
        <w:t>качества</w:t>
      </w:r>
      <w:r w:rsidR="00554806" w:rsidRPr="00C319B0">
        <w:rPr>
          <w:rFonts w:ascii="Times New Roman" w:hAnsi="Times New Roman"/>
          <w:color w:val="auto"/>
          <w:sz w:val="28"/>
        </w:rPr>
        <w:t xml:space="preserve"> </w:t>
      </w:r>
      <w:r w:rsidR="00554806" w:rsidRPr="00C319B0">
        <w:rPr>
          <w:rFonts w:ascii="Times New Roman" w:hAnsi="Times New Roman"/>
          <w:color w:val="auto"/>
          <w:spacing w:val="-2"/>
          <w:sz w:val="28"/>
        </w:rPr>
        <w:t>финансового</w:t>
      </w:r>
      <w:r w:rsidR="00554806" w:rsidRPr="00C319B0">
        <w:rPr>
          <w:rFonts w:ascii="Times New Roman" w:hAnsi="Times New Roman"/>
          <w:color w:val="auto"/>
          <w:sz w:val="28"/>
        </w:rPr>
        <w:t xml:space="preserve"> </w:t>
      </w:r>
      <w:r w:rsidR="00554806" w:rsidRPr="00C319B0">
        <w:rPr>
          <w:rFonts w:ascii="Times New Roman" w:hAnsi="Times New Roman"/>
          <w:color w:val="auto"/>
          <w:spacing w:val="-2"/>
          <w:sz w:val="28"/>
        </w:rPr>
        <w:t>управления</w:t>
      </w:r>
      <w:r w:rsidR="00554806" w:rsidRPr="00C319B0">
        <w:rPr>
          <w:rFonts w:ascii="Times New Roman" w:hAnsi="Times New Roman"/>
          <w:color w:val="auto"/>
          <w:sz w:val="28"/>
        </w:rPr>
        <w:t xml:space="preserve"> </w:t>
      </w:r>
      <w:r w:rsidR="00554806" w:rsidRPr="00C319B0">
        <w:rPr>
          <w:rFonts w:ascii="Times New Roman" w:hAnsi="Times New Roman"/>
          <w:color w:val="auto"/>
          <w:spacing w:val="-4"/>
          <w:sz w:val="28"/>
        </w:rPr>
        <w:t>при</w:t>
      </w:r>
      <w:r w:rsidR="00554806" w:rsidRPr="00C319B0">
        <w:rPr>
          <w:rFonts w:ascii="Times New Roman" w:hAnsi="Times New Roman"/>
          <w:color w:val="auto"/>
          <w:sz w:val="28"/>
        </w:rPr>
        <w:t xml:space="preserve"> </w:t>
      </w:r>
      <w:r w:rsidR="00554806" w:rsidRPr="00C319B0">
        <w:rPr>
          <w:rFonts w:ascii="Times New Roman" w:hAnsi="Times New Roman"/>
          <w:color w:val="auto"/>
          <w:spacing w:val="-2"/>
          <w:sz w:val="28"/>
        </w:rPr>
        <w:t xml:space="preserve">реализации </w:t>
      </w:r>
      <w:r w:rsidR="001441DB">
        <w:rPr>
          <w:rFonts w:ascii="Times New Roman" w:hAnsi="Times New Roman"/>
          <w:color w:val="auto"/>
          <w:spacing w:val="-2"/>
          <w:sz w:val="28"/>
        </w:rPr>
        <w:t>муниципальной</w:t>
      </w:r>
      <w:r w:rsidR="00554806" w:rsidRPr="00C319B0">
        <w:rPr>
          <w:rFonts w:ascii="Times New Roman" w:hAnsi="Times New Roman"/>
          <w:color w:val="auto"/>
          <w:sz w:val="28"/>
          <w:szCs w:val="28"/>
        </w:rPr>
        <w:t xml:space="preserve"> </w:t>
      </w:r>
      <w:r w:rsidR="00554806" w:rsidRPr="00C319B0">
        <w:rPr>
          <w:rFonts w:ascii="Times New Roman" w:hAnsi="Times New Roman"/>
          <w:color w:val="auto"/>
          <w:sz w:val="28"/>
        </w:rPr>
        <w:t>программы в отчетном году;</w:t>
      </w:r>
    </w:p>
    <w:p w14:paraId="63CACFB3" w14:textId="715D5001" w:rsidR="00554806" w:rsidRPr="00C319B0" w:rsidRDefault="00554806" w:rsidP="00D6294C">
      <w:pPr>
        <w:widowControl w:val="0"/>
        <w:tabs>
          <w:tab w:val="left" w:pos="2197"/>
          <w:tab w:val="left" w:pos="3604"/>
          <w:tab w:val="left" w:pos="5573"/>
          <w:tab w:val="left" w:pos="5949"/>
          <w:tab w:val="left" w:pos="7779"/>
          <w:tab w:val="left" w:pos="8148"/>
        </w:tabs>
        <w:spacing w:before="1" w:after="0"/>
        <w:ind w:firstLine="709"/>
        <w:jc w:val="both"/>
        <w:rPr>
          <w:rFonts w:ascii="Times New Roman" w:hAnsi="Times New Roman"/>
          <w:color w:val="auto"/>
          <w:sz w:val="28"/>
        </w:rPr>
      </w:pPr>
      <m:oMath>
        <m:r>
          <w:rPr>
            <w:rFonts w:ascii="Cambria Math" w:hAnsi="Cambria Math"/>
            <w:color w:val="auto"/>
            <w:sz w:val="28"/>
          </w:rPr>
          <m:t xml:space="preserve">i </m:t>
        </m:r>
      </m:oMath>
      <w:r w:rsidRPr="00C319B0">
        <w:rPr>
          <w:rFonts w:ascii="Times New Roman" w:hAnsi="Times New Roman"/>
          <w:color w:val="auto"/>
          <w:sz w:val="28"/>
        </w:rPr>
        <w:t xml:space="preserve"> – номер </w:t>
      </w:r>
      <w:r w:rsidRPr="00C319B0">
        <w:rPr>
          <w:rFonts w:ascii="Times New Roman" w:hAnsi="Times New Roman"/>
          <w:color w:val="auto"/>
          <w:spacing w:val="-2"/>
          <w:sz w:val="28"/>
        </w:rPr>
        <w:t xml:space="preserve">критерия, определенный </w:t>
      </w:r>
      <w:r w:rsidRPr="00C319B0">
        <w:rPr>
          <w:rFonts w:ascii="Times New Roman" w:hAnsi="Times New Roman"/>
          <w:color w:val="auto"/>
          <w:spacing w:val="-10"/>
          <w:sz w:val="28"/>
        </w:rPr>
        <w:t xml:space="preserve">в </w:t>
      </w:r>
      <w:r w:rsidRPr="00C319B0">
        <w:rPr>
          <w:rFonts w:ascii="Times New Roman" w:hAnsi="Times New Roman"/>
          <w:color w:val="auto"/>
          <w:spacing w:val="-2"/>
          <w:sz w:val="28"/>
        </w:rPr>
        <w:t xml:space="preserve">соответствии </w:t>
      </w:r>
      <w:r w:rsidRPr="00C319B0">
        <w:rPr>
          <w:rFonts w:ascii="Times New Roman" w:hAnsi="Times New Roman"/>
          <w:color w:val="auto"/>
          <w:spacing w:val="-10"/>
          <w:sz w:val="28"/>
        </w:rPr>
        <w:t xml:space="preserve">с </w:t>
      </w:r>
      <w:r w:rsidRPr="00C319B0">
        <w:rPr>
          <w:rFonts w:ascii="Times New Roman" w:hAnsi="Times New Roman"/>
          <w:color w:val="auto"/>
          <w:spacing w:val="-2"/>
          <w:sz w:val="28"/>
        </w:rPr>
        <w:t xml:space="preserve">приложением </w:t>
      </w:r>
      <w:r w:rsidR="00D80A1B">
        <w:rPr>
          <w:rFonts w:ascii="Times New Roman" w:hAnsi="Times New Roman"/>
          <w:color w:val="auto"/>
          <w:spacing w:val="-2"/>
          <w:sz w:val="28"/>
        </w:rPr>
        <w:br/>
      </w:r>
      <w:r w:rsidRPr="00C319B0">
        <w:rPr>
          <w:rFonts w:ascii="Times New Roman" w:hAnsi="Times New Roman"/>
          <w:color w:val="auto"/>
          <w:sz w:val="28"/>
        </w:rPr>
        <w:t>к методике;</w:t>
      </w:r>
    </w:p>
    <w:p w14:paraId="768EEE1A" w14:textId="77777777" w:rsidR="00554806" w:rsidRPr="00C319B0" w:rsidRDefault="00554806" w:rsidP="00D6294C">
      <w:pPr>
        <w:widowControl w:val="0"/>
        <w:spacing w:after="0"/>
        <w:ind w:firstLine="709"/>
        <w:jc w:val="both"/>
        <w:rPr>
          <w:rFonts w:ascii="Times New Roman" w:hAnsi="Times New Roman"/>
          <w:color w:val="auto"/>
          <w:sz w:val="28"/>
        </w:rPr>
      </w:pPr>
      <m:oMath>
        <m:r>
          <w:rPr>
            <w:rFonts w:ascii="Cambria Math" w:hAnsi="Cambria Math"/>
            <w:color w:val="auto"/>
            <w:sz w:val="28"/>
          </w:rPr>
          <m:t>n</m:t>
        </m:r>
      </m:oMath>
      <w:r w:rsidRPr="00C319B0">
        <w:rPr>
          <w:rFonts w:ascii="Times New Roman" w:hAnsi="Times New Roman"/>
          <w:color w:val="auto"/>
          <w:spacing w:val="-4"/>
          <w:sz w:val="28"/>
        </w:rPr>
        <w:t xml:space="preserve"> </w:t>
      </w:r>
      <w:r w:rsidRPr="00C319B0">
        <w:rPr>
          <w:rFonts w:ascii="Times New Roman" w:hAnsi="Times New Roman"/>
          <w:color w:val="auto"/>
          <w:sz w:val="28"/>
        </w:rPr>
        <w:t>–</w:t>
      </w:r>
      <w:r w:rsidRPr="00C319B0">
        <w:rPr>
          <w:rFonts w:ascii="Times New Roman" w:hAnsi="Times New Roman"/>
          <w:color w:val="auto"/>
          <w:spacing w:val="-4"/>
          <w:sz w:val="28"/>
        </w:rPr>
        <w:t xml:space="preserve"> </w:t>
      </w:r>
      <w:r w:rsidRPr="00C319B0">
        <w:rPr>
          <w:rFonts w:ascii="Times New Roman" w:hAnsi="Times New Roman"/>
          <w:color w:val="auto"/>
          <w:sz w:val="28"/>
        </w:rPr>
        <w:t>количество</w:t>
      </w:r>
      <w:r w:rsidRPr="00C319B0">
        <w:rPr>
          <w:rFonts w:ascii="Times New Roman" w:hAnsi="Times New Roman"/>
          <w:color w:val="auto"/>
          <w:spacing w:val="-3"/>
          <w:sz w:val="28"/>
        </w:rPr>
        <w:t xml:space="preserve"> </w:t>
      </w:r>
      <w:r w:rsidRPr="00C319B0">
        <w:rPr>
          <w:rFonts w:ascii="Times New Roman" w:hAnsi="Times New Roman"/>
          <w:color w:val="auto"/>
          <w:spacing w:val="-2"/>
          <w:sz w:val="28"/>
        </w:rPr>
        <w:t>критериев;</w:t>
      </w:r>
    </w:p>
    <w:p w14:paraId="645140BF" w14:textId="67E375B8" w:rsidR="00554806" w:rsidRPr="00C319B0" w:rsidRDefault="00151ABE" w:rsidP="00D6294C">
      <w:pPr>
        <w:widowControl w:val="0"/>
        <w:spacing w:before="48" w:after="0"/>
        <w:ind w:firstLine="709"/>
        <w:jc w:val="both"/>
        <w:rPr>
          <w:rFonts w:ascii="Times New Roman" w:hAnsi="Times New Roman"/>
          <w:color w:val="auto"/>
          <w:sz w:val="28"/>
        </w:rPr>
      </w:pPr>
      <m:oMath>
        <m:sSub>
          <m:sSubPr>
            <m:ctrlPr>
              <w:rPr>
                <w:rFonts w:ascii="Cambria Math" w:hAnsi="Cambria Math"/>
                <w:i/>
                <w:color w:val="auto"/>
                <w:sz w:val="28"/>
              </w:rPr>
            </m:ctrlPr>
          </m:sSubPr>
          <m:e>
            <m:r>
              <w:rPr>
                <w:rFonts w:ascii="Cambria Math" w:hAnsi="Cambria Math"/>
                <w:color w:val="auto"/>
                <w:sz w:val="28"/>
              </w:rPr>
              <m:t>w</m:t>
            </m:r>
          </m:e>
          <m:sub>
            <m:r>
              <w:rPr>
                <w:rFonts w:ascii="Cambria Math" w:hAnsi="Cambria Math"/>
                <w:color w:val="auto"/>
                <w:sz w:val="28"/>
                <w:lang w:val="en-US"/>
              </w:rPr>
              <m:t>i</m:t>
            </m:r>
          </m:sub>
        </m:sSub>
      </m:oMath>
      <w:r w:rsidR="00554806" w:rsidRPr="00C319B0">
        <w:rPr>
          <w:rFonts w:ascii="Times New Roman" w:hAnsi="Times New Roman"/>
          <w:color w:val="auto"/>
          <w:sz w:val="28"/>
        </w:rPr>
        <w:t xml:space="preserve"> –</w:t>
      </w:r>
      <w:r w:rsidR="00554806" w:rsidRPr="00C319B0">
        <w:rPr>
          <w:rFonts w:ascii="Times New Roman" w:hAnsi="Times New Roman"/>
          <w:color w:val="auto"/>
          <w:spacing w:val="-13"/>
          <w:sz w:val="28"/>
        </w:rPr>
        <w:t xml:space="preserve"> </w:t>
      </w:r>
      <w:r w:rsidR="00554806" w:rsidRPr="00C319B0">
        <w:rPr>
          <w:rFonts w:ascii="Times New Roman" w:hAnsi="Times New Roman"/>
          <w:color w:val="auto"/>
          <w:sz w:val="28"/>
        </w:rPr>
        <w:t>удельный</w:t>
      </w:r>
      <w:r w:rsidR="00554806" w:rsidRPr="00C319B0">
        <w:rPr>
          <w:rFonts w:ascii="Times New Roman" w:hAnsi="Times New Roman"/>
          <w:color w:val="auto"/>
          <w:spacing w:val="-17"/>
          <w:sz w:val="28"/>
        </w:rPr>
        <w:t xml:space="preserve"> </w:t>
      </w:r>
      <w:r w:rsidR="00554806" w:rsidRPr="00C319B0">
        <w:rPr>
          <w:rFonts w:ascii="Times New Roman" w:hAnsi="Times New Roman"/>
          <w:color w:val="auto"/>
          <w:sz w:val="28"/>
        </w:rPr>
        <w:t>вес</w:t>
      </w:r>
      <w:r w:rsidR="00554806" w:rsidRPr="00C319B0">
        <w:rPr>
          <w:rFonts w:ascii="Times New Roman" w:hAnsi="Times New Roman"/>
          <w:color w:val="auto"/>
          <w:spacing w:val="-17"/>
          <w:sz w:val="28"/>
        </w:rPr>
        <w:t xml:space="preserve"> </w:t>
      </w:r>
      <w:proofErr w:type="spellStart"/>
      <w:r w:rsidR="00554806" w:rsidRPr="00566A8A">
        <w:rPr>
          <w:rFonts w:ascii="Times New Roman" w:hAnsi="Times New Roman"/>
          <w:i/>
          <w:color w:val="auto"/>
          <w:spacing w:val="64"/>
          <w:sz w:val="28"/>
          <w:lang w:val="en-US"/>
        </w:rPr>
        <w:t>i</w:t>
      </w:r>
      <w:proofErr w:type="spellEnd"/>
      <w:r w:rsidR="00554806" w:rsidRPr="00C319B0">
        <w:rPr>
          <w:rFonts w:ascii="Times New Roman" w:hAnsi="Times New Roman"/>
          <w:color w:val="auto"/>
          <w:sz w:val="28"/>
        </w:rPr>
        <w:t>-го</w:t>
      </w:r>
      <w:r w:rsidR="00554806" w:rsidRPr="00C319B0">
        <w:rPr>
          <w:rFonts w:ascii="Times New Roman" w:hAnsi="Times New Roman"/>
          <w:color w:val="auto"/>
          <w:spacing w:val="-16"/>
          <w:sz w:val="28"/>
        </w:rPr>
        <w:t xml:space="preserve"> </w:t>
      </w:r>
      <w:r w:rsidR="00554806" w:rsidRPr="00C319B0">
        <w:rPr>
          <w:rFonts w:ascii="Times New Roman" w:hAnsi="Times New Roman"/>
          <w:color w:val="auto"/>
          <w:sz w:val="28"/>
        </w:rPr>
        <w:t>критерия</w:t>
      </w:r>
      <w:r w:rsidR="00554806" w:rsidRPr="00C319B0">
        <w:rPr>
          <w:rFonts w:ascii="Times New Roman" w:hAnsi="Times New Roman"/>
          <w:color w:val="auto"/>
          <w:spacing w:val="-17"/>
          <w:sz w:val="28"/>
        </w:rPr>
        <w:t xml:space="preserve"> </w:t>
      </w:r>
      <w:r w:rsidR="00554806" w:rsidRPr="00C319B0">
        <w:rPr>
          <w:rFonts w:ascii="Times New Roman" w:hAnsi="Times New Roman"/>
          <w:color w:val="auto"/>
          <w:sz w:val="28"/>
        </w:rPr>
        <w:t>в</w:t>
      </w:r>
      <w:r w:rsidR="00554806" w:rsidRPr="00C319B0">
        <w:rPr>
          <w:rFonts w:ascii="Times New Roman" w:hAnsi="Times New Roman"/>
          <w:color w:val="auto"/>
          <w:spacing w:val="-18"/>
          <w:sz w:val="28"/>
        </w:rPr>
        <w:t xml:space="preserve"> </w:t>
      </w:r>
      <w:r w:rsidR="00554806" w:rsidRPr="00C319B0">
        <w:rPr>
          <w:rFonts w:ascii="Times New Roman" w:hAnsi="Times New Roman"/>
          <w:color w:val="auto"/>
          <w:sz w:val="28"/>
        </w:rPr>
        <w:t>оценке</w:t>
      </w:r>
      <w:r w:rsidR="00554806" w:rsidRPr="00C319B0">
        <w:rPr>
          <w:rFonts w:ascii="Times New Roman" w:hAnsi="Times New Roman"/>
          <w:color w:val="auto"/>
          <w:spacing w:val="-17"/>
          <w:sz w:val="28"/>
        </w:rPr>
        <w:t xml:space="preserve"> </w:t>
      </w:r>
      <w:r w:rsidR="00554806" w:rsidRPr="00C319B0">
        <w:rPr>
          <w:rFonts w:ascii="Times New Roman" w:hAnsi="Times New Roman"/>
          <w:color w:val="auto"/>
          <w:sz w:val="28"/>
        </w:rPr>
        <w:t>качества</w:t>
      </w:r>
      <w:r w:rsidR="00554806" w:rsidRPr="00C319B0">
        <w:rPr>
          <w:rFonts w:ascii="Times New Roman" w:hAnsi="Times New Roman"/>
          <w:color w:val="auto"/>
          <w:spacing w:val="-18"/>
          <w:sz w:val="28"/>
        </w:rPr>
        <w:t xml:space="preserve"> </w:t>
      </w:r>
      <w:r w:rsidR="00554806" w:rsidRPr="00C319B0">
        <w:rPr>
          <w:rFonts w:ascii="Times New Roman" w:hAnsi="Times New Roman"/>
          <w:color w:val="auto"/>
          <w:sz w:val="28"/>
        </w:rPr>
        <w:t>финансового</w:t>
      </w:r>
      <w:r w:rsidR="00554806" w:rsidRPr="00C319B0">
        <w:rPr>
          <w:rFonts w:ascii="Times New Roman" w:hAnsi="Times New Roman"/>
          <w:color w:val="auto"/>
          <w:spacing w:val="-15"/>
          <w:sz w:val="28"/>
        </w:rPr>
        <w:t xml:space="preserve"> </w:t>
      </w:r>
      <w:r w:rsidR="00554806" w:rsidRPr="00C319B0">
        <w:rPr>
          <w:rFonts w:ascii="Times New Roman" w:hAnsi="Times New Roman"/>
          <w:color w:val="auto"/>
          <w:sz w:val="28"/>
        </w:rPr>
        <w:t>управления при</w:t>
      </w:r>
      <w:r w:rsidR="00554806" w:rsidRPr="00C319B0">
        <w:rPr>
          <w:rFonts w:ascii="Times New Roman" w:hAnsi="Times New Roman"/>
          <w:color w:val="auto"/>
          <w:spacing w:val="40"/>
          <w:sz w:val="28"/>
        </w:rPr>
        <w:t xml:space="preserve"> </w:t>
      </w:r>
      <w:r w:rsidR="00554806" w:rsidRPr="00C319B0">
        <w:rPr>
          <w:rFonts w:ascii="Times New Roman" w:hAnsi="Times New Roman"/>
          <w:color w:val="auto"/>
          <w:sz w:val="28"/>
        </w:rPr>
        <w:t>реализации</w:t>
      </w:r>
      <w:r w:rsidR="00554806" w:rsidRPr="00C319B0">
        <w:rPr>
          <w:rFonts w:ascii="Times New Roman" w:hAnsi="Times New Roman"/>
          <w:color w:val="auto"/>
          <w:spacing w:val="40"/>
          <w:sz w:val="28"/>
        </w:rPr>
        <w:t xml:space="preserve"> </w:t>
      </w:r>
      <w:r w:rsidR="001441DB">
        <w:rPr>
          <w:rFonts w:ascii="Times New Roman" w:hAnsi="Times New Roman"/>
          <w:color w:val="auto"/>
          <w:sz w:val="28"/>
        </w:rPr>
        <w:t>муниципальной</w:t>
      </w:r>
      <w:r w:rsidR="00554806" w:rsidRPr="00C319B0">
        <w:rPr>
          <w:rFonts w:ascii="Times New Roman" w:hAnsi="Times New Roman"/>
          <w:color w:val="auto"/>
          <w:sz w:val="28"/>
          <w:szCs w:val="28"/>
        </w:rPr>
        <w:t xml:space="preserve"> </w:t>
      </w:r>
      <w:r w:rsidR="00554806" w:rsidRPr="00C319B0">
        <w:rPr>
          <w:rFonts w:ascii="Times New Roman" w:hAnsi="Times New Roman"/>
          <w:color w:val="auto"/>
          <w:sz w:val="28"/>
        </w:rPr>
        <w:t>программы</w:t>
      </w:r>
      <w:r w:rsidR="00554806" w:rsidRPr="00C319B0">
        <w:rPr>
          <w:rFonts w:ascii="Times New Roman" w:hAnsi="Times New Roman"/>
          <w:color w:val="auto"/>
          <w:spacing w:val="40"/>
          <w:sz w:val="28"/>
        </w:rPr>
        <w:t xml:space="preserve"> </w:t>
      </w:r>
      <w:r w:rsidR="00554806" w:rsidRPr="00C319B0">
        <w:rPr>
          <w:rFonts w:ascii="Times New Roman" w:hAnsi="Times New Roman"/>
          <w:color w:val="auto"/>
          <w:sz w:val="28"/>
        </w:rPr>
        <w:t>в</w:t>
      </w:r>
      <w:r w:rsidR="00554806" w:rsidRPr="00C319B0">
        <w:rPr>
          <w:rFonts w:ascii="Times New Roman" w:hAnsi="Times New Roman"/>
          <w:color w:val="auto"/>
          <w:spacing w:val="40"/>
          <w:sz w:val="28"/>
        </w:rPr>
        <w:t xml:space="preserve"> </w:t>
      </w:r>
      <w:r w:rsidR="00554806" w:rsidRPr="00C319B0">
        <w:rPr>
          <w:rFonts w:ascii="Times New Roman" w:hAnsi="Times New Roman"/>
          <w:color w:val="auto"/>
          <w:sz w:val="28"/>
        </w:rPr>
        <w:t>отчетном</w:t>
      </w:r>
      <w:r w:rsidR="00554806" w:rsidRPr="00C319B0">
        <w:rPr>
          <w:rFonts w:ascii="Times New Roman" w:hAnsi="Times New Roman"/>
          <w:color w:val="auto"/>
          <w:spacing w:val="40"/>
          <w:sz w:val="28"/>
        </w:rPr>
        <w:t xml:space="preserve"> </w:t>
      </w:r>
      <w:r w:rsidR="00554806" w:rsidRPr="00C319B0">
        <w:rPr>
          <w:rFonts w:ascii="Times New Roman" w:hAnsi="Times New Roman"/>
          <w:color w:val="auto"/>
          <w:sz w:val="28"/>
        </w:rPr>
        <w:t>году,</w:t>
      </w:r>
      <w:r w:rsidR="00554806" w:rsidRPr="00C319B0">
        <w:rPr>
          <w:rFonts w:ascii="Times New Roman" w:hAnsi="Times New Roman"/>
          <w:color w:val="auto"/>
          <w:spacing w:val="40"/>
          <w:sz w:val="28"/>
        </w:rPr>
        <w:t xml:space="preserve"> </w:t>
      </w:r>
      <w:r w:rsidR="00554806" w:rsidRPr="00C319B0">
        <w:rPr>
          <w:rFonts w:ascii="Times New Roman" w:hAnsi="Times New Roman"/>
          <w:color w:val="auto"/>
          <w:sz w:val="28"/>
        </w:rPr>
        <w:t xml:space="preserve">определенный </w:t>
      </w:r>
      <w:r w:rsidR="001441DB">
        <w:rPr>
          <w:rFonts w:ascii="Times New Roman" w:hAnsi="Times New Roman"/>
          <w:color w:val="auto"/>
          <w:sz w:val="28"/>
        </w:rPr>
        <w:br/>
      </w:r>
      <w:r w:rsidR="00554806" w:rsidRPr="00C319B0">
        <w:rPr>
          <w:rFonts w:ascii="Times New Roman" w:hAnsi="Times New Roman"/>
          <w:color w:val="auto"/>
          <w:sz w:val="28"/>
        </w:rPr>
        <w:t>в соответствии с приложением к методике;</w:t>
      </w:r>
    </w:p>
    <w:p w14:paraId="1C2DCF68" w14:textId="0EFE293B" w:rsidR="00554806" w:rsidRPr="00C319B0" w:rsidRDefault="00554806" w:rsidP="00D6294C">
      <w:pPr>
        <w:widowControl w:val="0"/>
        <w:spacing w:before="1" w:after="0"/>
        <w:ind w:firstLine="709"/>
        <w:jc w:val="both"/>
        <w:rPr>
          <w:rFonts w:ascii="Times New Roman" w:hAnsi="Times New Roman"/>
          <w:color w:val="auto"/>
          <w:sz w:val="28"/>
        </w:rPr>
      </w:pPr>
      <m:oMath>
        <m:r>
          <w:rPr>
            <w:rFonts w:ascii="Cambria Math" w:hAnsi="Cambria Math"/>
            <w:color w:val="auto"/>
            <w:sz w:val="28"/>
          </w:rPr>
          <m:t>E(</m:t>
        </m:r>
        <m:sSub>
          <m:sSubPr>
            <m:ctrlPr>
              <w:rPr>
                <w:rFonts w:ascii="Cambria Math" w:hAnsi="Cambria Math"/>
                <w:i/>
                <w:color w:val="auto"/>
                <w:sz w:val="28"/>
              </w:rPr>
            </m:ctrlPr>
          </m:sSubPr>
          <m:e>
            <m:r>
              <w:rPr>
                <w:rFonts w:ascii="Cambria Math" w:hAnsi="Cambria Math"/>
                <w:color w:val="auto"/>
                <w:sz w:val="28"/>
              </w:rPr>
              <m:t>P</m:t>
            </m:r>
          </m:e>
          <m:sub>
            <m:r>
              <w:rPr>
                <w:rFonts w:ascii="Cambria Math" w:hAnsi="Cambria Math"/>
                <w:color w:val="auto"/>
                <w:sz w:val="28"/>
              </w:rPr>
              <m:t>i</m:t>
            </m:r>
          </m:sub>
        </m:sSub>
        <m:r>
          <w:rPr>
            <w:rFonts w:ascii="Cambria Math" w:hAnsi="Cambria Math"/>
            <w:color w:val="auto"/>
            <w:sz w:val="28"/>
          </w:rPr>
          <m:t>)</m:t>
        </m:r>
      </m:oMath>
      <w:r w:rsidRPr="00C319B0">
        <w:rPr>
          <w:rFonts w:ascii="Times New Roman" w:hAnsi="Times New Roman"/>
          <w:color w:val="auto"/>
          <w:spacing w:val="64"/>
          <w:sz w:val="28"/>
        </w:rPr>
        <w:t xml:space="preserve"> </w:t>
      </w:r>
      <w:r w:rsidRPr="00C319B0">
        <w:rPr>
          <w:rFonts w:ascii="Times New Roman" w:hAnsi="Times New Roman"/>
          <w:color w:val="auto"/>
          <w:sz w:val="28"/>
        </w:rPr>
        <w:t>–</w:t>
      </w:r>
      <w:r w:rsidRPr="00C319B0">
        <w:rPr>
          <w:rFonts w:ascii="Times New Roman" w:hAnsi="Times New Roman"/>
          <w:color w:val="auto"/>
          <w:spacing w:val="65"/>
          <w:sz w:val="28"/>
        </w:rPr>
        <w:t xml:space="preserve"> </w:t>
      </w:r>
      <w:r w:rsidRPr="00C319B0">
        <w:rPr>
          <w:rFonts w:ascii="Times New Roman" w:hAnsi="Times New Roman"/>
          <w:color w:val="auto"/>
          <w:sz w:val="28"/>
        </w:rPr>
        <w:t>значение</w:t>
      </w:r>
      <w:r w:rsidRPr="00C319B0">
        <w:rPr>
          <w:rFonts w:ascii="Times New Roman" w:hAnsi="Times New Roman"/>
          <w:color w:val="auto"/>
          <w:spacing w:val="64"/>
          <w:sz w:val="28"/>
        </w:rPr>
        <w:t xml:space="preserve"> </w:t>
      </w:r>
      <w:proofErr w:type="spellStart"/>
      <w:r w:rsidRPr="00566A8A">
        <w:rPr>
          <w:rFonts w:ascii="Times New Roman" w:hAnsi="Times New Roman"/>
          <w:i/>
          <w:color w:val="auto"/>
          <w:spacing w:val="64"/>
          <w:sz w:val="28"/>
          <w:lang w:val="en-US"/>
        </w:rPr>
        <w:t>i</w:t>
      </w:r>
      <w:proofErr w:type="spellEnd"/>
      <w:r w:rsidRPr="00C319B0">
        <w:rPr>
          <w:rFonts w:ascii="Times New Roman" w:hAnsi="Times New Roman"/>
          <w:color w:val="auto"/>
          <w:sz w:val="28"/>
        </w:rPr>
        <w:t>-го</w:t>
      </w:r>
      <w:r w:rsidRPr="00C319B0">
        <w:rPr>
          <w:rFonts w:ascii="Times New Roman" w:hAnsi="Times New Roman"/>
          <w:color w:val="auto"/>
          <w:spacing w:val="65"/>
          <w:sz w:val="28"/>
        </w:rPr>
        <w:t xml:space="preserve"> </w:t>
      </w:r>
      <w:r w:rsidRPr="00C319B0">
        <w:rPr>
          <w:rFonts w:ascii="Times New Roman" w:hAnsi="Times New Roman"/>
          <w:color w:val="auto"/>
          <w:sz w:val="28"/>
        </w:rPr>
        <w:t>критерия,</w:t>
      </w:r>
      <w:r w:rsidRPr="00C319B0">
        <w:rPr>
          <w:rFonts w:ascii="Times New Roman" w:hAnsi="Times New Roman"/>
          <w:color w:val="auto"/>
          <w:spacing w:val="63"/>
          <w:sz w:val="28"/>
        </w:rPr>
        <w:t xml:space="preserve"> </w:t>
      </w:r>
      <w:r w:rsidRPr="00C319B0">
        <w:rPr>
          <w:rFonts w:ascii="Times New Roman" w:hAnsi="Times New Roman"/>
          <w:color w:val="auto"/>
          <w:sz w:val="28"/>
        </w:rPr>
        <w:t>рассчитываемое</w:t>
      </w:r>
      <w:r w:rsidRPr="00C319B0">
        <w:rPr>
          <w:rFonts w:ascii="Times New Roman" w:hAnsi="Times New Roman"/>
          <w:color w:val="auto"/>
          <w:spacing w:val="64"/>
          <w:sz w:val="28"/>
        </w:rPr>
        <w:t xml:space="preserve"> </w:t>
      </w:r>
      <w:r w:rsidRPr="00C319B0">
        <w:rPr>
          <w:rFonts w:ascii="Times New Roman" w:hAnsi="Times New Roman"/>
          <w:color w:val="auto"/>
          <w:sz w:val="28"/>
        </w:rPr>
        <w:t>в</w:t>
      </w:r>
      <w:r w:rsidRPr="00C319B0">
        <w:rPr>
          <w:rFonts w:ascii="Times New Roman" w:hAnsi="Times New Roman"/>
          <w:color w:val="auto"/>
          <w:spacing w:val="63"/>
          <w:sz w:val="28"/>
        </w:rPr>
        <w:t xml:space="preserve"> </w:t>
      </w:r>
      <w:r w:rsidRPr="00C319B0">
        <w:rPr>
          <w:rFonts w:ascii="Times New Roman" w:hAnsi="Times New Roman"/>
          <w:color w:val="auto"/>
          <w:sz w:val="28"/>
        </w:rPr>
        <w:t xml:space="preserve">соответствии </w:t>
      </w:r>
      <w:r w:rsidR="00D80A1B">
        <w:rPr>
          <w:rFonts w:ascii="Times New Roman" w:hAnsi="Times New Roman"/>
          <w:color w:val="auto"/>
          <w:sz w:val="28"/>
        </w:rPr>
        <w:br/>
      </w:r>
      <w:r w:rsidRPr="00C319B0">
        <w:rPr>
          <w:rFonts w:ascii="Times New Roman" w:hAnsi="Times New Roman"/>
          <w:color w:val="auto"/>
          <w:sz w:val="28"/>
        </w:rPr>
        <w:t>с приложением к методике.</w:t>
      </w:r>
    </w:p>
    <w:p w14:paraId="247A9177" w14:textId="3AAC0954" w:rsidR="00554806" w:rsidRPr="00C319B0" w:rsidRDefault="00554806" w:rsidP="00D6294C">
      <w:pPr>
        <w:widowControl w:val="0"/>
        <w:ind w:firstLine="709"/>
        <w:jc w:val="both"/>
        <w:rPr>
          <w:rFonts w:ascii="Times New Roman" w:hAnsi="Times New Roman"/>
          <w:color w:val="auto"/>
          <w:sz w:val="28"/>
        </w:rPr>
      </w:pPr>
      <w:r w:rsidRPr="00C319B0">
        <w:rPr>
          <w:rFonts w:ascii="Times New Roman" w:hAnsi="Times New Roman"/>
          <w:color w:val="auto"/>
          <w:sz w:val="28"/>
        </w:rPr>
        <w:t xml:space="preserve">Оценка качества финансового управления при реализации </w:t>
      </w:r>
      <w:r w:rsidR="001441DB">
        <w:rPr>
          <w:rFonts w:ascii="Times New Roman" w:hAnsi="Times New Roman"/>
          <w:color w:val="auto"/>
          <w:sz w:val="28"/>
        </w:rPr>
        <w:t xml:space="preserve">муниципальной </w:t>
      </w:r>
      <w:r w:rsidRPr="00C319B0">
        <w:rPr>
          <w:rFonts w:ascii="Times New Roman" w:hAnsi="Times New Roman"/>
          <w:color w:val="auto"/>
          <w:sz w:val="28"/>
        </w:rPr>
        <w:t>программы в отчетном году рассчитывается в баллах и может принимать значения в интервале от 0 до 100 баллов включительно.</w:t>
      </w:r>
    </w:p>
    <w:p w14:paraId="0D2B3D0D" w14:textId="42023F00" w:rsidR="00554806" w:rsidRPr="00C319B0" w:rsidRDefault="00882E3D" w:rsidP="00D6294C">
      <w:pPr>
        <w:widowControl w:val="0"/>
        <w:tabs>
          <w:tab w:val="left" w:pos="1139"/>
        </w:tabs>
        <w:spacing w:before="267" w:after="0"/>
        <w:ind w:firstLine="709"/>
        <w:contextualSpacing/>
        <w:jc w:val="both"/>
        <w:rPr>
          <w:rFonts w:ascii="Times New Roman" w:hAnsi="Times New Roman"/>
          <w:color w:val="auto"/>
          <w:sz w:val="28"/>
        </w:rPr>
      </w:pPr>
      <w:r>
        <w:rPr>
          <w:rFonts w:ascii="Times New Roman" w:hAnsi="Times New Roman"/>
          <w:color w:val="auto"/>
          <w:sz w:val="28"/>
        </w:rPr>
        <w:t>5. </w:t>
      </w:r>
      <w:r w:rsidR="00554806" w:rsidRPr="00C319B0">
        <w:rPr>
          <w:rFonts w:ascii="Times New Roman" w:hAnsi="Times New Roman"/>
          <w:color w:val="auto"/>
          <w:sz w:val="28"/>
        </w:rPr>
        <w:t>Количество критериев, учитываемых при оценке качества финансового управления</w:t>
      </w:r>
      <w:r w:rsidR="00554806" w:rsidRPr="00C319B0">
        <w:rPr>
          <w:rFonts w:ascii="Times New Roman" w:hAnsi="Times New Roman"/>
          <w:color w:val="auto"/>
          <w:spacing w:val="80"/>
          <w:sz w:val="28"/>
        </w:rPr>
        <w:t xml:space="preserve"> </w:t>
      </w:r>
      <w:r w:rsidR="00554806" w:rsidRPr="00C319B0">
        <w:rPr>
          <w:rFonts w:ascii="Times New Roman" w:hAnsi="Times New Roman"/>
          <w:color w:val="auto"/>
          <w:sz w:val="28"/>
        </w:rPr>
        <w:t>при</w:t>
      </w:r>
      <w:r w:rsidR="00554806" w:rsidRPr="00C319B0">
        <w:rPr>
          <w:rFonts w:ascii="Times New Roman" w:hAnsi="Times New Roman"/>
          <w:color w:val="auto"/>
          <w:spacing w:val="80"/>
          <w:sz w:val="28"/>
        </w:rPr>
        <w:t xml:space="preserve"> </w:t>
      </w:r>
      <w:r w:rsidR="00554806" w:rsidRPr="00C319B0">
        <w:rPr>
          <w:rFonts w:ascii="Times New Roman" w:hAnsi="Times New Roman"/>
          <w:color w:val="auto"/>
          <w:sz w:val="28"/>
        </w:rPr>
        <w:t>реализации</w:t>
      </w:r>
      <w:r w:rsidR="00554806" w:rsidRPr="00C319B0">
        <w:rPr>
          <w:rFonts w:ascii="Times New Roman" w:hAnsi="Times New Roman"/>
          <w:color w:val="auto"/>
          <w:spacing w:val="80"/>
          <w:sz w:val="28"/>
        </w:rPr>
        <w:t xml:space="preserve"> </w:t>
      </w:r>
      <w:r w:rsidR="00D80A1B" w:rsidRPr="00882E3D">
        <w:rPr>
          <w:rFonts w:ascii="Times New Roman" w:hAnsi="Times New Roman"/>
          <w:color w:val="auto"/>
          <w:sz w:val="28"/>
        </w:rPr>
        <w:t>муниципальной</w:t>
      </w:r>
      <w:r w:rsidR="00D80A1B" w:rsidRPr="00C319B0">
        <w:rPr>
          <w:rFonts w:ascii="Times New Roman" w:hAnsi="Times New Roman"/>
          <w:color w:val="auto"/>
          <w:sz w:val="28"/>
          <w:szCs w:val="28"/>
        </w:rPr>
        <w:t xml:space="preserve"> </w:t>
      </w:r>
      <w:r w:rsidR="00554806" w:rsidRPr="00C319B0">
        <w:rPr>
          <w:rFonts w:ascii="Times New Roman" w:hAnsi="Times New Roman"/>
          <w:color w:val="auto"/>
          <w:sz w:val="28"/>
        </w:rPr>
        <w:t>программы</w:t>
      </w:r>
      <w:r w:rsidR="00554806" w:rsidRPr="00C319B0">
        <w:rPr>
          <w:rFonts w:ascii="Times New Roman" w:hAnsi="Times New Roman"/>
          <w:color w:val="auto"/>
          <w:spacing w:val="80"/>
          <w:sz w:val="28"/>
        </w:rPr>
        <w:t xml:space="preserve"> </w:t>
      </w:r>
      <w:r w:rsidR="00554806" w:rsidRPr="00C319B0">
        <w:rPr>
          <w:rFonts w:ascii="Times New Roman" w:hAnsi="Times New Roman"/>
          <w:color w:val="auto"/>
          <w:sz w:val="28"/>
        </w:rPr>
        <w:t>в</w:t>
      </w:r>
      <w:r w:rsidR="00554806" w:rsidRPr="00C319B0">
        <w:rPr>
          <w:rFonts w:ascii="Times New Roman" w:hAnsi="Times New Roman"/>
          <w:color w:val="auto"/>
          <w:spacing w:val="80"/>
          <w:sz w:val="28"/>
        </w:rPr>
        <w:t xml:space="preserve"> </w:t>
      </w:r>
      <w:r w:rsidR="00554806" w:rsidRPr="00C319B0">
        <w:rPr>
          <w:rFonts w:ascii="Times New Roman" w:hAnsi="Times New Roman"/>
          <w:color w:val="auto"/>
          <w:sz w:val="28"/>
        </w:rPr>
        <w:t>отчетном</w:t>
      </w:r>
      <w:r w:rsidR="00554806" w:rsidRPr="00C319B0">
        <w:rPr>
          <w:rFonts w:ascii="Times New Roman" w:hAnsi="Times New Roman"/>
          <w:color w:val="auto"/>
          <w:spacing w:val="80"/>
          <w:sz w:val="28"/>
        </w:rPr>
        <w:t xml:space="preserve"> </w:t>
      </w:r>
      <w:r w:rsidR="00554806" w:rsidRPr="00C319B0">
        <w:rPr>
          <w:rFonts w:ascii="Times New Roman" w:hAnsi="Times New Roman"/>
          <w:color w:val="auto"/>
          <w:sz w:val="28"/>
        </w:rPr>
        <w:t>году,</w:t>
      </w:r>
      <w:bookmarkStart w:id="75" w:name="5"/>
      <w:bookmarkEnd w:id="75"/>
      <w:r w:rsidR="00554806" w:rsidRPr="00C319B0">
        <w:rPr>
          <w:rFonts w:ascii="Times New Roman" w:hAnsi="Times New Roman"/>
          <w:color w:val="auto"/>
          <w:sz w:val="28"/>
        </w:rPr>
        <w:t xml:space="preserve"> определяется в зависимости от наличия соответствующих источников финансового обеспечения реализации </w:t>
      </w:r>
      <w:r w:rsidR="00D80A1B" w:rsidRPr="00882E3D">
        <w:rPr>
          <w:rFonts w:ascii="Times New Roman" w:hAnsi="Times New Roman"/>
          <w:color w:val="auto"/>
          <w:sz w:val="28"/>
        </w:rPr>
        <w:t>муниципальной</w:t>
      </w:r>
      <w:r w:rsidR="00D80A1B" w:rsidRPr="00C319B0">
        <w:rPr>
          <w:rFonts w:ascii="Times New Roman" w:hAnsi="Times New Roman"/>
          <w:color w:val="auto"/>
          <w:sz w:val="28"/>
          <w:szCs w:val="28"/>
        </w:rPr>
        <w:t xml:space="preserve"> </w:t>
      </w:r>
      <w:r w:rsidR="00554806" w:rsidRPr="00C319B0">
        <w:rPr>
          <w:rFonts w:ascii="Times New Roman" w:hAnsi="Times New Roman"/>
          <w:color w:val="auto"/>
          <w:sz w:val="28"/>
        </w:rPr>
        <w:t xml:space="preserve">программы </w:t>
      </w:r>
      <w:r w:rsidR="00D80A1B">
        <w:rPr>
          <w:rFonts w:ascii="Times New Roman" w:hAnsi="Times New Roman"/>
          <w:color w:val="auto"/>
          <w:sz w:val="28"/>
        </w:rPr>
        <w:br/>
      </w:r>
      <w:r w:rsidR="00554806" w:rsidRPr="00C319B0">
        <w:rPr>
          <w:rFonts w:ascii="Times New Roman" w:hAnsi="Times New Roman"/>
          <w:color w:val="auto"/>
          <w:sz w:val="28"/>
        </w:rPr>
        <w:t>в отчетном году.</w:t>
      </w:r>
    </w:p>
    <w:p w14:paraId="4ED1E5C0" w14:textId="52AAE8EB" w:rsidR="00554806" w:rsidRPr="00C319B0" w:rsidRDefault="00554806" w:rsidP="00D6294C">
      <w:pPr>
        <w:widowControl w:val="0"/>
        <w:spacing w:after="0"/>
        <w:ind w:firstLine="709"/>
        <w:jc w:val="both"/>
        <w:rPr>
          <w:rFonts w:ascii="Times New Roman" w:hAnsi="Times New Roman"/>
          <w:color w:val="auto"/>
          <w:sz w:val="28"/>
        </w:rPr>
      </w:pPr>
      <w:r w:rsidRPr="00C319B0">
        <w:rPr>
          <w:rFonts w:ascii="Times New Roman" w:hAnsi="Times New Roman"/>
          <w:color w:val="auto"/>
          <w:sz w:val="28"/>
        </w:rPr>
        <w:t xml:space="preserve">Каждый из критериев, предусмотренных пунктом </w:t>
      </w:r>
      <w:r w:rsidR="00D80A1B">
        <w:rPr>
          <w:rFonts w:ascii="Times New Roman" w:hAnsi="Times New Roman"/>
          <w:color w:val="auto"/>
          <w:sz w:val="28"/>
        </w:rPr>
        <w:t>3</w:t>
      </w:r>
      <w:r w:rsidRPr="00C319B0">
        <w:rPr>
          <w:rFonts w:ascii="Times New Roman" w:hAnsi="Times New Roman"/>
          <w:color w:val="auto"/>
          <w:sz w:val="28"/>
        </w:rPr>
        <w:t xml:space="preserve"> методики, рассчитывается</w:t>
      </w:r>
      <w:r w:rsidRPr="00C319B0">
        <w:rPr>
          <w:rFonts w:ascii="Times New Roman" w:hAnsi="Times New Roman"/>
          <w:color w:val="auto"/>
          <w:spacing w:val="-18"/>
          <w:sz w:val="28"/>
        </w:rPr>
        <w:t xml:space="preserve"> </w:t>
      </w:r>
      <w:r w:rsidRPr="00C319B0">
        <w:rPr>
          <w:rFonts w:ascii="Times New Roman" w:hAnsi="Times New Roman"/>
          <w:color w:val="auto"/>
          <w:sz w:val="28"/>
        </w:rPr>
        <w:t>в</w:t>
      </w:r>
      <w:r w:rsidRPr="00C319B0">
        <w:rPr>
          <w:rFonts w:ascii="Times New Roman" w:hAnsi="Times New Roman"/>
          <w:color w:val="auto"/>
          <w:spacing w:val="-17"/>
          <w:sz w:val="28"/>
        </w:rPr>
        <w:t xml:space="preserve"> </w:t>
      </w:r>
      <w:r w:rsidRPr="00C319B0">
        <w:rPr>
          <w:rFonts w:ascii="Times New Roman" w:hAnsi="Times New Roman"/>
          <w:color w:val="auto"/>
          <w:sz w:val="28"/>
        </w:rPr>
        <w:t>баллах</w:t>
      </w:r>
      <w:r w:rsidRPr="00C319B0">
        <w:rPr>
          <w:rFonts w:ascii="Times New Roman" w:hAnsi="Times New Roman"/>
          <w:color w:val="auto"/>
          <w:spacing w:val="-18"/>
          <w:sz w:val="28"/>
        </w:rPr>
        <w:t xml:space="preserve"> </w:t>
      </w:r>
      <w:r w:rsidRPr="00C319B0">
        <w:rPr>
          <w:rFonts w:ascii="Times New Roman" w:hAnsi="Times New Roman"/>
          <w:color w:val="auto"/>
          <w:sz w:val="28"/>
        </w:rPr>
        <w:t>и</w:t>
      </w:r>
      <w:r w:rsidRPr="00C319B0">
        <w:rPr>
          <w:rFonts w:ascii="Times New Roman" w:hAnsi="Times New Roman"/>
          <w:color w:val="auto"/>
          <w:spacing w:val="-17"/>
          <w:sz w:val="28"/>
        </w:rPr>
        <w:t xml:space="preserve"> </w:t>
      </w:r>
      <w:r w:rsidRPr="00C319B0">
        <w:rPr>
          <w:rFonts w:ascii="Times New Roman" w:hAnsi="Times New Roman"/>
          <w:color w:val="auto"/>
          <w:sz w:val="28"/>
        </w:rPr>
        <w:t>может</w:t>
      </w:r>
      <w:r w:rsidRPr="00C319B0">
        <w:rPr>
          <w:rFonts w:ascii="Times New Roman" w:hAnsi="Times New Roman"/>
          <w:color w:val="auto"/>
          <w:spacing w:val="-18"/>
          <w:sz w:val="28"/>
        </w:rPr>
        <w:t xml:space="preserve"> </w:t>
      </w:r>
      <w:r w:rsidRPr="00C319B0">
        <w:rPr>
          <w:rFonts w:ascii="Times New Roman" w:hAnsi="Times New Roman"/>
          <w:color w:val="auto"/>
          <w:sz w:val="28"/>
        </w:rPr>
        <w:t>принимать</w:t>
      </w:r>
      <w:r w:rsidRPr="00C319B0">
        <w:rPr>
          <w:rFonts w:ascii="Times New Roman" w:hAnsi="Times New Roman"/>
          <w:color w:val="auto"/>
          <w:spacing w:val="-17"/>
          <w:sz w:val="28"/>
        </w:rPr>
        <w:t xml:space="preserve"> </w:t>
      </w:r>
      <w:r w:rsidRPr="00C319B0">
        <w:rPr>
          <w:rFonts w:ascii="Times New Roman" w:hAnsi="Times New Roman"/>
          <w:color w:val="auto"/>
          <w:sz w:val="28"/>
        </w:rPr>
        <w:t>значения</w:t>
      </w:r>
      <w:r w:rsidRPr="00C319B0">
        <w:rPr>
          <w:rFonts w:ascii="Times New Roman" w:hAnsi="Times New Roman"/>
          <w:color w:val="auto"/>
          <w:spacing w:val="-18"/>
          <w:sz w:val="28"/>
        </w:rPr>
        <w:t xml:space="preserve"> </w:t>
      </w:r>
      <w:r w:rsidRPr="00C319B0">
        <w:rPr>
          <w:rFonts w:ascii="Times New Roman" w:hAnsi="Times New Roman"/>
          <w:color w:val="auto"/>
          <w:sz w:val="28"/>
        </w:rPr>
        <w:t>в</w:t>
      </w:r>
      <w:r w:rsidRPr="00C319B0">
        <w:rPr>
          <w:rFonts w:ascii="Times New Roman" w:hAnsi="Times New Roman"/>
          <w:color w:val="auto"/>
          <w:spacing w:val="-17"/>
          <w:sz w:val="28"/>
        </w:rPr>
        <w:t xml:space="preserve"> </w:t>
      </w:r>
      <w:r w:rsidRPr="00C319B0">
        <w:rPr>
          <w:rFonts w:ascii="Times New Roman" w:hAnsi="Times New Roman"/>
          <w:color w:val="auto"/>
          <w:sz w:val="28"/>
        </w:rPr>
        <w:t>интервале</w:t>
      </w:r>
      <w:r w:rsidRPr="00C319B0">
        <w:rPr>
          <w:rFonts w:ascii="Times New Roman" w:hAnsi="Times New Roman"/>
          <w:color w:val="auto"/>
          <w:spacing w:val="-17"/>
          <w:sz w:val="28"/>
        </w:rPr>
        <w:t xml:space="preserve"> </w:t>
      </w:r>
      <w:r w:rsidRPr="00C319B0">
        <w:rPr>
          <w:rFonts w:ascii="Times New Roman" w:hAnsi="Times New Roman"/>
          <w:color w:val="auto"/>
          <w:sz w:val="28"/>
        </w:rPr>
        <w:t>от</w:t>
      </w:r>
      <w:r w:rsidRPr="00C319B0">
        <w:rPr>
          <w:rFonts w:ascii="Times New Roman" w:hAnsi="Times New Roman"/>
          <w:color w:val="auto"/>
          <w:spacing w:val="-17"/>
          <w:sz w:val="28"/>
        </w:rPr>
        <w:t xml:space="preserve"> </w:t>
      </w:r>
      <w:r w:rsidRPr="00C319B0">
        <w:rPr>
          <w:rFonts w:ascii="Times New Roman" w:hAnsi="Times New Roman"/>
          <w:color w:val="auto"/>
          <w:sz w:val="28"/>
        </w:rPr>
        <w:t>0</w:t>
      </w:r>
      <w:r w:rsidRPr="00C319B0">
        <w:rPr>
          <w:rFonts w:ascii="Times New Roman" w:hAnsi="Times New Roman"/>
          <w:color w:val="auto"/>
          <w:spacing w:val="-18"/>
          <w:sz w:val="28"/>
        </w:rPr>
        <w:t xml:space="preserve"> </w:t>
      </w:r>
      <w:r w:rsidRPr="00C319B0">
        <w:rPr>
          <w:rFonts w:ascii="Times New Roman" w:hAnsi="Times New Roman"/>
          <w:color w:val="auto"/>
          <w:sz w:val="28"/>
        </w:rPr>
        <w:t>до</w:t>
      </w:r>
      <w:r w:rsidRPr="00C319B0">
        <w:rPr>
          <w:rFonts w:ascii="Times New Roman" w:hAnsi="Times New Roman"/>
          <w:color w:val="auto"/>
          <w:spacing w:val="-17"/>
          <w:sz w:val="28"/>
        </w:rPr>
        <w:t xml:space="preserve"> </w:t>
      </w:r>
      <w:r w:rsidRPr="00C319B0">
        <w:rPr>
          <w:rFonts w:ascii="Times New Roman" w:hAnsi="Times New Roman"/>
          <w:color w:val="auto"/>
          <w:sz w:val="28"/>
        </w:rPr>
        <w:t>1</w:t>
      </w:r>
      <w:r w:rsidRPr="00C319B0">
        <w:rPr>
          <w:rFonts w:ascii="Times New Roman" w:hAnsi="Times New Roman"/>
          <w:color w:val="auto"/>
          <w:spacing w:val="-16"/>
          <w:sz w:val="28"/>
        </w:rPr>
        <w:t xml:space="preserve"> </w:t>
      </w:r>
      <w:r w:rsidRPr="00C319B0">
        <w:rPr>
          <w:rFonts w:ascii="Times New Roman" w:hAnsi="Times New Roman"/>
          <w:color w:val="auto"/>
          <w:sz w:val="28"/>
        </w:rPr>
        <w:t xml:space="preserve">балла </w:t>
      </w:r>
      <w:r w:rsidRPr="00C319B0">
        <w:rPr>
          <w:rFonts w:ascii="Times New Roman" w:hAnsi="Times New Roman"/>
          <w:color w:val="auto"/>
          <w:spacing w:val="-2"/>
          <w:sz w:val="28"/>
        </w:rPr>
        <w:t>включительно.</w:t>
      </w:r>
    </w:p>
    <w:p w14:paraId="6567E245" w14:textId="2B3FB54E" w:rsidR="00554806" w:rsidRPr="00C319B0" w:rsidRDefault="00554806" w:rsidP="00D6294C">
      <w:pPr>
        <w:widowControl w:val="0"/>
        <w:spacing w:before="1" w:after="0"/>
        <w:ind w:firstLine="709"/>
        <w:jc w:val="both"/>
        <w:rPr>
          <w:rFonts w:ascii="Times New Roman" w:hAnsi="Times New Roman"/>
          <w:color w:val="auto"/>
          <w:sz w:val="28"/>
        </w:rPr>
      </w:pPr>
      <w:r w:rsidRPr="00C319B0">
        <w:rPr>
          <w:rFonts w:ascii="Times New Roman" w:hAnsi="Times New Roman"/>
          <w:color w:val="auto"/>
          <w:sz w:val="28"/>
        </w:rPr>
        <w:t>Порядок</w:t>
      </w:r>
      <w:r w:rsidRPr="00C319B0">
        <w:rPr>
          <w:rFonts w:ascii="Times New Roman" w:hAnsi="Times New Roman"/>
          <w:color w:val="auto"/>
          <w:spacing w:val="80"/>
          <w:w w:val="150"/>
          <w:sz w:val="28"/>
        </w:rPr>
        <w:t xml:space="preserve"> </w:t>
      </w:r>
      <w:r w:rsidRPr="00C319B0">
        <w:rPr>
          <w:rFonts w:ascii="Times New Roman" w:hAnsi="Times New Roman"/>
          <w:color w:val="auto"/>
          <w:sz w:val="28"/>
        </w:rPr>
        <w:t>расчета</w:t>
      </w:r>
      <w:r w:rsidRPr="00C319B0">
        <w:rPr>
          <w:rFonts w:ascii="Times New Roman" w:hAnsi="Times New Roman"/>
          <w:color w:val="auto"/>
          <w:spacing w:val="80"/>
          <w:w w:val="150"/>
          <w:sz w:val="28"/>
        </w:rPr>
        <w:t xml:space="preserve"> </w:t>
      </w:r>
      <w:r w:rsidRPr="00C319B0">
        <w:rPr>
          <w:rFonts w:ascii="Times New Roman" w:hAnsi="Times New Roman"/>
          <w:color w:val="auto"/>
          <w:sz w:val="28"/>
        </w:rPr>
        <w:t>критериев,</w:t>
      </w:r>
      <w:r w:rsidRPr="00C319B0">
        <w:rPr>
          <w:rFonts w:ascii="Times New Roman" w:hAnsi="Times New Roman"/>
          <w:color w:val="auto"/>
          <w:spacing w:val="80"/>
          <w:w w:val="150"/>
          <w:sz w:val="28"/>
        </w:rPr>
        <w:t xml:space="preserve"> </w:t>
      </w:r>
      <w:r w:rsidRPr="00C319B0">
        <w:rPr>
          <w:rFonts w:ascii="Times New Roman" w:hAnsi="Times New Roman"/>
          <w:color w:val="auto"/>
          <w:sz w:val="28"/>
        </w:rPr>
        <w:t>предусмотренных</w:t>
      </w:r>
      <w:r w:rsidRPr="00C319B0">
        <w:rPr>
          <w:rFonts w:ascii="Times New Roman" w:hAnsi="Times New Roman"/>
          <w:color w:val="auto"/>
          <w:spacing w:val="80"/>
          <w:w w:val="150"/>
          <w:sz w:val="28"/>
        </w:rPr>
        <w:t xml:space="preserve"> </w:t>
      </w:r>
      <w:r w:rsidRPr="00C319B0">
        <w:rPr>
          <w:rFonts w:ascii="Times New Roman" w:hAnsi="Times New Roman"/>
          <w:color w:val="auto"/>
          <w:sz w:val="28"/>
        </w:rPr>
        <w:t>пунктом</w:t>
      </w:r>
      <w:r w:rsidRPr="00C319B0">
        <w:rPr>
          <w:rFonts w:ascii="Times New Roman" w:hAnsi="Times New Roman"/>
          <w:color w:val="auto"/>
          <w:spacing w:val="80"/>
          <w:w w:val="150"/>
          <w:sz w:val="28"/>
        </w:rPr>
        <w:t xml:space="preserve"> </w:t>
      </w:r>
      <w:r w:rsidR="00D80A1B">
        <w:rPr>
          <w:rFonts w:ascii="Times New Roman" w:hAnsi="Times New Roman"/>
          <w:color w:val="auto"/>
          <w:sz w:val="28"/>
        </w:rPr>
        <w:t xml:space="preserve">3 </w:t>
      </w:r>
      <w:r w:rsidRPr="00C319B0">
        <w:rPr>
          <w:rFonts w:ascii="Times New Roman" w:hAnsi="Times New Roman"/>
          <w:color w:val="auto"/>
          <w:sz w:val="28"/>
        </w:rPr>
        <w:t xml:space="preserve">методики, </w:t>
      </w:r>
      <w:r w:rsidR="00D80A1B">
        <w:rPr>
          <w:rFonts w:ascii="Times New Roman" w:hAnsi="Times New Roman"/>
          <w:color w:val="auto"/>
          <w:sz w:val="28"/>
        </w:rPr>
        <w:br/>
      </w:r>
      <w:r w:rsidRPr="00C319B0">
        <w:rPr>
          <w:rFonts w:ascii="Times New Roman" w:hAnsi="Times New Roman"/>
          <w:color w:val="auto"/>
          <w:sz w:val="28"/>
        </w:rPr>
        <w:t>а также их удельный вес определены в приложении к методике.</w:t>
      </w:r>
    </w:p>
    <w:p w14:paraId="798ACC84" w14:textId="29BD0B09" w:rsidR="00F76607" w:rsidRDefault="00554806" w:rsidP="00D6294C">
      <w:pPr>
        <w:widowControl w:val="0"/>
        <w:spacing w:after="120"/>
        <w:ind w:firstLine="709"/>
        <w:jc w:val="both"/>
        <w:rPr>
          <w:rFonts w:ascii="Times New Roman" w:hAnsi="Times New Roman"/>
          <w:color w:val="auto"/>
          <w:sz w:val="28"/>
        </w:rPr>
      </w:pPr>
      <w:r w:rsidRPr="00C319B0">
        <w:rPr>
          <w:rFonts w:ascii="Times New Roman" w:hAnsi="Times New Roman"/>
          <w:color w:val="auto"/>
          <w:sz w:val="28"/>
        </w:rPr>
        <w:t>В случае отсутствия одного или нескольких критериев с учетом абзаца первого настоящего пункта удельный вес соответствующего критерия пропорционально перераспределяется на удельный вес иных критериев, участвующих</w:t>
      </w:r>
      <w:r w:rsidRPr="00C319B0">
        <w:rPr>
          <w:rFonts w:ascii="Times New Roman" w:hAnsi="Times New Roman"/>
          <w:color w:val="auto"/>
          <w:spacing w:val="80"/>
          <w:sz w:val="28"/>
        </w:rPr>
        <w:t xml:space="preserve"> </w:t>
      </w:r>
      <w:r w:rsidRPr="00C319B0">
        <w:rPr>
          <w:rFonts w:ascii="Times New Roman" w:hAnsi="Times New Roman"/>
          <w:color w:val="auto"/>
          <w:sz w:val="28"/>
        </w:rPr>
        <w:t>в</w:t>
      </w:r>
      <w:r w:rsidRPr="00C319B0">
        <w:rPr>
          <w:rFonts w:ascii="Times New Roman" w:hAnsi="Times New Roman"/>
          <w:color w:val="auto"/>
          <w:spacing w:val="80"/>
          <w:sz w:val="28"/>
        </w:rPr>
        <w:t xml:space="preserve"> </w:t>
      </w:r>
      <w:r w:rsidRPr="00C319B0">
        <w:rPr>
          <w:rFonts w:ascii="Times New Roman" w:hAnsi="Times New Roman"/>
          <w:color w:val="auto"/>
          <w:sz w:val="28"/>
        </w:rPr>
        <w:t>расчете</w:t>
      </w:r>
      <w:r w:rsidRPr="00C319B0">
        <w:rPr>
          <w:rFonts w:ascii="Times New Roman" w:hAnsi="Times New Roman"/>
          <w:color w:val="auto"/>
          <w:spacing w:val="80"/>
          <w:sz w:val="28"/>
        </w:rPr>
        <w:t xml:space="preserve"> </w:t>
      </w:r>
      <w:r w:rsidRPr="00C319B0">
        <w:rPr>
          <w:rFonts w:ascii="Times New Roman" w:hAnsi="Times New Roman"/>
          <w:color w:val="auto"/>
          <w:sz w:val="28"/>
        </w:rPr>
        <w:t>оценки</w:t>
      </w:r>
      <w:r w:rsidRPr="00C319B0">
        <w:rPr>
          <w:rFonts w:ascii="Times New Roman" w:hAnsi="Times New Roman"/>
          <w:color w:val="auto"/>
          <w:spacing w:val="80"/>
          <w:sz w:val="28"/>
        </w:rPr>
        <w:t xml:space="preserve"> </w:t>
      </w:r>
      <w:r w:rsidRPr="00C319B0">
        <w:rPr>
          <w:rFonts w:ascii="Times New Roman" w:hAnsi="Times New Roman"/>
          <w:color w:val="auto"/>
          <w:sz w:val="28"/>
        </w:rPr>
        <w:t>качества</w:t>
      </w:r>
      <w:r w:rsidRPr="00C319B0">
        <w:rPr>
          <w:rFonts w:ascii="Times New Roman" w:hAnsi="Times New Roman"/>
          <w:color w:val="auto"/>
          <w:spacing w:val="80"/>
          <w:sz w:val="28"/>
        </w:rPr>
        <w:t xml:space="preserve"> </w:t>
      </w:r>
      <w:r w:rsidRPr="00C319B0">
        <w:rPr>
          <w:rFonts w:ascii="Times New Roman" w:hAnsi="Times New Roman"/>
          <w:color w:val="auto"/>
          <w:sz w:val="28"/>
        </w:rPr>
        <w:t>финансового</w:t>
      </w:r>
      <w:r w:rsidRPr="00C319B0">
        <w:rPr>
          <w:rFonts w:ascii="Times New Roman" w:hAnsi="Times New Roman"/>
          <w:color w:val="auto"/>
          <w:spacing w:val="80"/>
          <w:sz w:val="28"/>
        </w:rPr>
        <w:t xml:space="preserve"> </w:t>
      </w:r>
      <w:r w:rsidRPr="00C319B0">
        <w:rPr>
          <w:rFonts w:ascii="Times New Roman" w:hAnsi="Times New Roman"/>
          <w:color w:val="auto"/>
          <w:sz w:val="28"/>
        </w:rPr>
        <w:t xml:space="preserve">управления </w:t>
      </w:r>
      <w:r w:rsidR="00D80A1B">
        <w:rPr>
          <w:rFonts w:ascii="Times New Roman" w:hAnsi="Times New Roman"/>
          <w:color w:val="auto"/>
          <w:sz w:val="28"/>
        </w:rPr>
        <w:br/>
      </w:r>
      <w:r w:rsidRPr="00C319B0">
        <w:rPr>
          <w:rFonts w:ascii="Times New Roman" w:hAnsi="Times New Roman"/>
          <w:color w:val="auto"/>
          <w:sz w:val="28"/>
        </w:rPr>
        <w:t xml:space="preserve">при реализации </w:t>
      </w:r>
      <w:r w:rsidR="00D80A1B" w:rsidRPr="00882E3D">
        <w:rPr>
          <w:rFonts w:ascii="Times New Roman" w:hAnsi="Times New Roman"/>
          <w:color w:val="auto"/>
          <w:sz w:val="28"/>
        </w:rPr>
        <w:t>муниципальной</w:t>
      </w:r>
      <w:r w:rsidRPr="00C319B0">
        <w:rPr>
          <w:rFonts w:ascii="Times New Roman" w:hAnsi="Times New Roman"/>
          <w:color w:val="auto"/>
          <w:sz w:val="28"/>
        </w:rPr>
        <w:t xml:space="preserve"> программы в отчетном году</w:t>
      </w:r>
      <w:r w:rsidR="00D80A1B">
        <w:rPr>
          <w:rFonts w:ascii="Times New Roman" w:hAnsi="Times New Roman"/>
          <w:color w:val="auto"/>
          <w:sz w:val="28"/>
        </w:rPr>
        <w:t>.</w:t>
      </w:r>
    </w:p>
    <w:p w14:paraId="0D4774FB" w14:textId="77777777" w:rsidR="00D80A1B" w:rsidRDefault="00D80A1B" w:rsidP="00882E3D">
      <w:pPr>
        <w:widowControl w:val="0"/>
        <w:spacing w:after="120" w:line="240" w:lineRule="auto"/>
        <w:ind w:firstLine="709"/>
        <w:jc w:val="both"/>
        <w:rPr>
          <w:rFonts w:ascii="Times New Roman" w:hAnsi="Times New Roman"/>
          <w:color w:val="auto"/>
          <w:sz w:val="24"/>
        </w:rPr>
        <w:sectPr w:rsidR="00D80A1B" w:rsidSect="007F753C">
          <w:pgSz w:w="11905" w:h="16838"/>
          <w:pgMar w:top="993" w:right="567" w:bottom="567" w:left="1701" w:header="720" w:footer="187" w:gutter="0"/>
          <w:cols w:space="720"/>
        </w:sectPr>
      </w:pPr>
    </w:p>
    <w:p w14:paraId="49FDB834" w14:textId="77777777" w:rsidR="00D80A1B" w:rsidRPr="00C319B0" w:rsidRDefault="00D80A1B" w:rsidP="001C01AA">
      <w:pPr>
        <w:widowControl w:val="0"/>
        <w:spacing w:before="60" w:after="0" w:line="240" w:lineRule="auto"/>
        <w:ind w:left="11340" w:right="284"/>
        <w:jc w:val="center"/>
        <w:rPr>
          <w:rFonts w:ascii="Times New Roman" w:hAnsi="Times New Roman"/>
          <w:color w:val="auto"/>
          <w:sz w:val="28"/>
        </w:rPr>
      </w:pPr>
      <w:r w:rsidRPr="00C319B0">
        <w:rPr>
          <w:rFonts w:ascii="Times New Roman" w:hAnsi="Times New Roman"/>
          <w:color w:val="auto"/>
          <w:spacing w:val="-2"/>
          <w:sz w:val="28"/>
        </w:rPr>
        <w:lastRenderedPageBreak/>
        <w:t>Приложение</w:t>
      </w:r>
    </w:p>
    <w:p w14:paraId="25907CA8" w14:textId="38A2D4D0" w:rsidR="00D80A1B" w:rsidRPr="00C319B0" w:rsidRDefault="00D80A1B" w:rsidP="001C01AA">
      <w:pPr>
        <w:widowControl w:val="0"/>
        <w:spacing w:after="0" w:line="240" w:lineRule="auto"/>
        <w:ind w:left="11340" w:right="284"/>
        <w:jc w:val="center"/>
        <w:rPr>
          <w:rFonts w:ascii="Times New Roman" w:hAnsi="Times New Roman"/>
          <w:color w:val="auto"/>
          <w:sz w:val="28"/>
        </w:rPr>
      </w:pPr>
      <w:r w:rsidRPr="00C319B0">
        <w:rPr>
          <w:rFonts w:ascii="Times New Roman" w:hAnsi="Times New Roman"/>
          <w:color w:val="auto"/>
          <w:sz w:val="28"/>
        </w:rPr>
        <w:t>к</w:t>
      </w:r>
      <w:r w:rsidRPr="00C319B0">
        <w:rPr>
          <w:rFonts w:ascii="Times New Roman" w:hAnsi="Times New Roman"/>
          <w:color w:val="auto"/>
          <w:spacing w:val="-11"/>
          <w:sz w:val="28"/>
        </w:rPr>
        <w:t xml:space="preserve"> </w:t>
      </w:r>
      <w:r w:rsidR="001C01AA">
        <w:rPr>
          <w:rFonts w:ascii="Times New Roman" w:hAnsi="Times New Roman"/>
          <w:color w:val="auto"/>
          <w:spacing w:val="-11"/>
          <w:sz w:val="28"/>
        </w:rPr>
        <w:t>М</w:t>
      </w:r>
      <w:r w:rsidRPr="00C319B0">
        <w:rPr>
          <w:rFonts w:ascii="Times New Roman" w:hAnsi="Times New Roman"/>
          <w:color w:val="auto"/>
          <w:sz w:val="28"/>
        </w:rPr>
        <w:t>етодике</w:t>
      </w:r>
      <w:r w:rsidRPr="00C319B0">
        <w:rPr>
          <w:rFonts w:ascii="Times New Roman" w:hAnsi="Times New Roman"/>
          <w:color w:val="auto"/>
          <w:spacing w:val="-10"/>
          <w:sz w:val="28"/>
        </w:rPr>
        <w:t xml:space="preserve"> </w:t>
      </w:r>
      <w:r w:rsidRPr="00C319B0">
        <w:rPr>
          <w:rFonts w:ascii="Times New Roman" w:hAnsi="Times New Roman"/>
          <w:color w:val="auto"/>
          <w:sz w:val="28"/>
        </w:rPr>
        <w:t>оценки</w:t>
      </w:r>
      <w:r w:rsidRPr="00C319B0">
        <w:rPr>
          <w:rFonts w:ascii="Times New Roman" w:hAnsi="Times New Roman"/>
          <w:color w:val="auto"/>
          <w:spacing w:val="-10"/>
          <w:sz w:val="28"/>
        </w:rPr>
        <w:t xml:space="preserve"> </w:t>
      </w:r>
      <w:r w:rsidRPr="00C319B0">
        <w:rPr>
          <w:rFonts w:ascii="Times New Roman" w:hAnsi="Times New Roman"/>
          <w:color w:val="auto"/>
          <w:sz w:val="28"/>
        </w:rPr>
        <w:t>качества</w:t>
      </w:r>
      <w:r w:rsidRPr="00C319B0">
        <w:rPr>
          <w:rFonts w:ascii="Times New Roman" w:hAnsi="Times New Roman"/>
          <w:color w:val="auto"/>
          <w:spacing w:val="-10"/>
          <w:sz w:val="28"/>
        </w:rPr>
        <w:t xml:space="preserve"> </w:t>
      </w:r>
      <w:r w:rsidRPr="00C319B0">
        <w:rPr>
          <w:rFonts w:ascii="Times New Roman" w:hAnsi="Times New Roman"/>
          <w:color w:val="auto"/>
          <w:sz w:val="28"/>
        </w:rPr>
        <w:t xml:space="preserve">финансового управления </w:t>
      </w:r>
      <w:r w:rsidR="001C01AA">
        <w:rPr>
          <w:rFonts w:ascii="Times New Roman" w:hAnsi="Times New Roman"/>
          <w:color w:val="auto"/>
          <w:sz w:val="28"/>
        </w:rPr>
        <w:br/>
      </w:r>
      <w:r w:rsidRPr="00C319B0">
        <w:rPr>
          <w:rFonts w:ascii="Times New Roman" w:hAnsi="Times New Roman"/>
          <w:color w:val="auto"/>
          <w:sz w:val="28"/>
        </w:rPr>
        <w:t xml:space="preserve">при реализации </w:t>
      </w:r>
      <w:bookmarkStart w:id="76" w:name="_Hlk225509677"/>
      <w:r w:rsidR="001C01AA">
        <w:rPr>
          <w:rFonts w:ascii="Times New Roman" w:hAnsi="Times New Roman"/>
          <w:color w:val="auto"/>
          <w:sz w:val="28"/>
        </w:rPr>
        <w:t>муниципальных программ города Ростова-на-Дону</w:t>
      </w:r>
      <w:bookmarkEnd w:id="76"/>
    </w:p>
    <w:p w14:paraId="330B03BC" w14:textId="77777777" w:rsidR="00D80A1B" w:rsidRPr="001C01AA" w:rsidRDefault="00D80A1B" w:rsidP="00D80A1B">
      <w:pPr>
        <w:widowControl w:val="0"/>
        <w:spacing w:before="182" w:after="0" w:line="240" w:lineRule="auto"/>
        <w:rPr>
          <w:rFonts w:ascii="Times New Roman" w:hAnsi="Times New Roman"/>
          <w:color w:val="auto"/>
          <w:sz w:val="14"/>
          <w:szCs w:val="8"/>
        </w:rPr>
      </w:pPr>
    </w:p>
    <w:p w14:paraId="489B20CF" w14:textId="77777777" w:rsidR="00D80A1B" w:rsidRPr="00C319B0" w:rsidRDefault="00D80A1B" w:rsidP="00D80A1B">
      <w:pPr>
        <w:spacing w:after="0" w:line="240" w:lineRule="auto"/>
        <w:jc w:val="center"/>
        <w:rPr>
          <w:rFonts w:ascii="Times New Roman" w:hAnsi="Times New Roman"/>
          <w:b/>
          <w:color w:val="auto"/>
          <w:sz w:val="28"/>
        </w:rPr>
      </w:pPr>
      <w:r w:rsidRPr="00C319B0">
        <w:rPr>
          <w:rFonts w:ascii="Times New Roman" w:hAnsi="Times New Roman"/>
          <w:b/>
          <w:color w:val="auto"/>
          <w:sz w:val="28"/>
        </w:rPr>
        <w:t>Расчет</w:t>
      </w:r>
      <w:r w:rsidRPr="00C319B0">
        <w:rPr>
          <w:rFonts w:ascii="Times New Roman" w:hAnsi="Times New Roman"/>
          <w:b/>
          <w:color w:val="auto"/>
          <w:spacing w:val="-8"/>
          <w:sz w:val="28"/>
        </w:rPr>
        <w:t xml:space="preserve"> </w:t>
      </w:r>
      <w:r w:rsidRPr="00C319B0">
        <w:rPr>
          <w:rFonts w:ascii="Times New Roman" w:hAnsi="Times New Roman"/>
          <w:b/>
          <w:color w:val="auto"/>
          <w:sz w:val="28"/>
        </w:rPr>
        <w:t>критериев</w:t>
      </w:r>
      <w:r w:rsidRPr="00C319B0">
        <w:rPr>
          <w:rFonts w:ascii="Times New Roman" w:hAnsi="Times New Roman"/>
          <w:b/>
          <w:color w:val="auto"/>
          <w:spacing w:val="-9"/>
          <w:sz w:val="28"/>
        </w:rPr>
        <w:t xml:space="preserve"> </w:t>
      </w:r>
      <w:r w:rsidRPr="00C319B0">
        <w:rPr>
          <w:rFonts w:ascii="Times New Roman" w:hAnsi="Times New Roman"/>
          <w:b/>
          <w:color w:val="auto"/>
          <w:sz w:val="28"/>
        </w:rPr>
        <w:t>качества</w:t>
      </w:r>
      <w:r w:rsidRPr="00C319B0">
        <w:rPr>
          <w:rFonts w:ascii="Times New Roman" w:hAnsi="Times New Roman"/>
          <w:b/>
          <w:color w:val="auto"/>
          <w:spacing w:val="-7"/>
          <w:sz w:val="28"/>
        </w:rPr>
        <w:t xml:space="preserve"> </w:t>
      </w:r>
      <w:r w:rsidRPr="00C319B0">
        <w:rPr>
          <w:rFonts w:ascii="Times New Roman" w:hAnsi="Times New Roman"/>
          <w:b/>
          <w:color w:val="auto"/>
          <w:sz w:val="28"/>
        </w:rPr>
        <w:t>финансового</w:t>
      </w:r>
      <w:r w:rsidRPr="00C319B0">
        <w:rPr>
          <w:rFonts w:ascii="Times New Roman" w:hAnsi="Times New Roman"/>
          <w:b/>
          <w:color w:val="auto"/>
          <w:spacing w:val="-8"/>
          <w:sz w:val="28"/>
        </w:rPr>
        <w:t xml:space="preserve"> </w:t>
      </w:r>
      <w:r w:rsidRPr="00C319B0">
        <w:rPr>
          <w:rFonts w:ascii="Times New Roman" w:hAnsi="Times New Roman"/>
          <w:b/>
          <w:color w:val="auto"/>
          <w:spacing w:val="-2"/>
          <w:sz w:val="28"/>
        </w:rPr>
        <w:t>управления</w:t>
      </w:r>
    </w:p>
    <w:p w14:paraId="0246730E" w14:textId="7CF6E5FF" w:rsidR="00D80A1B" w:rsidRPr="00C319B0" w:rsidRDefault="00D80A1B" w:rsidP="00D80A1B">
      <w:pPr>
        <w:spacing w:after="0" w:line="240" w:lineRule="auto"/>
        <w:jc w:val="center"/>
        <w:rPr>
          <w:rFonts w:ascii="Times New Roman" w:hAnsi="Times New Roman"/>
          <w:b/>
          <w:color w:val="auto"/>
          <w:spacing w:val="-4"/>
          <w:sz w:val="28"/>
        </w:rPr>
      </w:pPr>
      <w:r w:rsidRPr="00C319B0">
        <w:rPr>
          <w:rFonts w:ascii="Times New Roman" w:hAnsi="Times New Roman"/>
          <w:b/>
          <w:color w:val="auto"/>
          <w:sz w:val="28"/>
        </w:rPr>
        <w:t>при</w:t>
      </w:r>
      <w:r w:rsidRPr="00C319B0">
        <w:rPr>
          <w:rFonts w:ascii="Times New Roman" w:hAnsi="Times New Roman"/>
          <w:b/>
          <w:color w:val="auto"/>
          <w:spacing w:val="-8"/>
          <w:sz w:val="28"/>
        </w:rPr>
        <w:t xml:space="preserve"> </w:t>
      </w:r>
      <w:r w:rsidRPr="00C319B0">
        <w:rPr>
          <w:rFonts w:ascii="Times New Roman" w:hAnsi="Times New Roman"/>
          <w:b/>
          <w:color w:val="auto"/>
          <w:sz w:val="28"/>
        </w:rPr>
        <w:t>реализации</w:t>
      </w:r>
      <w:r w:rsidRPr="00C319B0">
        <w:rPr>
          <w:rFonts w:ascii="Times New Roman" w:hAnsi="Times New Roman"/>
          <w:b/>
          <w:color w:val="auto"/>
          <w:spacing w:val="-8"/>
          <w:sz w:val="28"/>
        </w:rPr>
        <w:t xml:space="preserve"> </w:t>
      </w:r>
      <w:r w:rsidR="001C01AA" w:rsidRPr="001C01AA">
        <w:rPr>
          <w:rFonts w:ascii="Times New Roman" w:hAnsi="Times New Roman"/>
          <w:b/>
          <w:color w:val="auto"/>
          <w:sz w:val="28"/>
        </w:rPr>
        <w:t xml:space="preserve">муниципальных программ города Ростова-на-Дону </w:t>
      </w:r>
      <w:r w:rsidRPr="00C319B0">
        <w:rPr>
          <w:rFonts w:ascii="Times New Roman" w:hAnsi="Times New Roman"/>
          <w:b/>
          <w:color w:val="auto"/>
          <w:sz w:val="28"/>
        </w:rPr>
        <w:t>в</w:t>
      </w:r>
      <w:r w:rsidRPr="00C319B0">
        <w:rPr>
          <w:rFonts w:ascii="Times New Roman" w:hAnsi="Times New Roman"/>
          <w:b/>
          <w:color w:val="auto"/>
          <w:spacing w:val="-8"/>
          <w:sz w:val="28"/>
        </w:rPr>
        <w:t xml:space="preserve"> </w:t>
      </w:r>
      <w:r w:rsidRPr="00C319B0">
        <w:rPr>
          <w:rFonts w:ascii="Times New Roman" w:hAnsi="Times New Roman"/>
          <w:b/>
          <w:color w:val="auto"/>
          <w:sz w:val="28"/>
        </w:rPr>
        <w:t>отчетном</w:t>
      </w:r>
      <w:r w:rsidRPr="00C319B0">
        <w:rPr>
          <w:rFonts w:ascii="Times New Roman" w:hAnsi="Times New Roman"/>
          <w:b/>
          <w:color w:val="auto"/>
          <w:spacing w:val="-6"/>
          <w:sz w:val="28"/>
        </w:rPr>
        <w:t xml:space="preserve"> </w:t>
      </w:r>
      <w:r w:rsidRPr="00C319B0">
        <w:rPr>
          <w:rFonts w:ascii="Times New Roman" w:hAnsi="Times New Roman"/>
          <w:b/>
          <w:color w:val="auto"/>
          <w:spacing w:val="-4"/>
          <w:sz w:val="28"/>
        </w:rPr>
        <w:t>году</w:t>
      </w:r>
    </w:p>
    <w:p w14:paraId="63B888FF" w14:textId="77777777" w:rsidR="00D80A1B" w:rsidRPr="00410855" w:rsidRDefault="00D80A1B" w:rsidP="00D80A1B">
      <w:pPr>
        <w:spacing w:after="0" w:line="240" w:lineRule="auto"/>
        <w:jc w:val="center"/>
        <w:rPr>
          <w:rFonts w:ascii="Times New Roman" w:hAnsi="Times New Roman"/>
          <w:bCs/>
          <w:color w:val="auto"/>
          <w:sz w:val="28"/>
        </w:rPr>
      </w:pPr>
    </w:p>
    <w:tbl>
      <w:tblPr>
        <w:tblStyle w:val="aff4"/>
        <w:tblW w:w="15876" w:type="dxa"/>
        <w:tblInd w:w="-5" w:type="dxa"/>
        <w:tblLayout w:type="fixed"/>
        <w:tblLook w:val="04A0" w:firstRow="1" w:lastRow="0" w:firstColumn="1" w:lastColumn="0" w:noHBand="0" w:noVBand="1"/>
      </w:tblPr>
      <w:tblGrid>
        <w:gridCol w:w="567"/>
        <w:gridCol w:w="3544"/>
        <w:gridCol w:w="6946"/>
        <w:gridCol w:w="1276"/>
        <w:gridCol w:w="3543"/>
      </w:tblGrid>
      <w:tr w:rsidR="00D80A1B" w:rsidRPr="00B22763" w14:paraId="509DB656" w14:textId="77777777" w:rsidTr="00D6294C">
        <w:tc>
          <w:tcPr>
            <w:tcW w:w="567" w:type="dxa"/>
            <w:tcMar>
              <w:left w:w="85" w:type="dxa"/>
              <w:right w:w="85" w:type="dxa"/>
            </w:tcMar>
            <w:vAlign w:val="center"/>
          </w:tcPr>
          <w:p w14:paraId="396C7F39" w14:textId="77777777" w:rsidR="00D80A1B" w:rsidRPr="00B22763" w:rsidRDefault="00D80A1B" w:rsidP="00D80A1B">
            <w:pPr>
              <w:spacing w:after="0" w:line="240" w:lineRule="auto"/>
              <w:jc w:val="center"/>
              <w:rPr>
                <w:rFonts w:ascii="Times New Roman" w:hAnsi="Times New Roman"/>
                <w:bCs/>
                <w:color w:val="auto"/>
                <w:sz w:val="22"/>
                <w:szCs w:val="22"/>
              </w:rPr>
            </w:pPr>
            <w:r w:rsidRPr="00B22763">
              <w:rPr>
                <w:rFonts w:ascii="Times New Roman" w:hAnsi="Times New Roman"/>
                <w:bCs/>
                <w:color w:val="auto"/>
                <w:sz w:val="22"/>
                <w:szCs w:val="22"/>
              </w:rPr>
              <w:t>№ п/п</w:t>
            </w:r>
          </w:p>
        </w:tc>
        <w:tc>
          <w:tcPr>
            <w:tcW w:w="3544" w:type="dxa"/>
            <w:tcMar>
              <w:left w:w="85" w:type="dxa"/>
              <w:right w:w="85" w:type="dxa"/>
            </w:tcMar>
            <w:vAlign w:val="center"/>
          </w:tcPr>
          <w:p w14:paraId="12597D5C" w14:textId="655A175C" w:rsidR="00D80A1B" w:rsidRPr="00B22763" w:rsidRDefault="00D80A1B" w:rsidP="00D80A1B">
            <w:pPr>
              <w:spacing w:after="0" w:line="240" w:lineRule="auto"/>
              <w:jc w:val="center"/>
              <w:rPr>
                <w:rFonts w:ascii="Times New Roman" w:hAnsi="Times New Roman"/>
                <w:bCs/>
                <w:color w:val="auto"/>
                <w:sz w:val="22"/>
                <w:szCs w:val="22"/>
              </w:rPr>
            </w:pPr>
            <w:r w:rsidRPr="00B22763">
              <w:rPr>
                <w:rFonts w:ascii="Times New Roman" w:hAnsi="Times New Roman"/>
                <w:bCs/>
                <w:color w:val="auto"/>
                <w:sz w:val="22"/>
                <w:szCs w:val="22"/>
              </w:rPr>
              <w:t xml:space="preserve">Наименование критерия качества финансового управления </w:t>
            </w:r>
            <w:r w:rsidR="00C51985" w:rsidRPr="00B22763">
              <w:rPr>
                <w:rFonts w:ascii="Times New Roman" w:hAnsi="Times New Roman"/>
                <w:bCs/>
                <w:color w:val="auto"/>
                <w:sz w:val="22"/>
                <w:szCs w:val="22"/>
              </w:rPr>
              <w:br/>
            </w:r>
            <w:r w:rsidRPr="00B22763">
              <w:rPr>
                <w:rFonts w:ascii="Times New Roman" w:hAnsi="Times New Roman"/>
                <w:bCs/>
                <w:color w:val="auto"/>
                <w:sz w:val="22"/>
                <w:szCs w:val="22"/>
              </w:rPr>
              <w:t xml:space="preserve">при реализации </w:t>
            </w:r>
            <w:r w:rsidR="00ED0A49" w:rsidRPr="00B22763">
              <w:rPr>
                <w:rFonts w:ascii="Times New Roman" w:hAnsi="Times New Roman"/>
                <w:bCs/>
                <w:color w:val="auto"/>
                <w:sz w:val="22"/>
                <w:szCs w:val="22"/>
              </w:rPr>
              <w:t>муниципальных</w:t>
            </w:r>
            <w:r w:rsidRPr="00B22763">
              <w:rPr>
                <w:rFonts w:ascii="Times New Roman" w:hAnsi="Times New Roman"/>
                <w:bCs/>
                <w:color w:val="auto"/>
                <w:sz w:val="22"/>
                <w:szCs w:val="22"/>
              </w:rPr>
              <w:t xml:space="preserve"> программ </w:t>
            </w:r>
            <w:r w:rsidR="00ED0A49" w:rsidRPr="00B22763">
              <w:rPr>
                <w:rFonts w:ascii="Times New Roman" w:hAnsi="Times New Roman"/>
                <w:bCs/>
                <w:color w:val="auto"/>
                <w:sz w:val="22"/>
                <w:szCs w:val="22"/>
              </w:rPr>
              <w:t>города Ростова-на-Дону</w:t>
            </w:r>
            <w:r w:rsidRPr="00B22763">
              <w:rPr>
                <w:rFonts w:ascii="Times New Roman" w:hAnsi="Times New Roman"/>
                <w:bCs/>
                <w:color w:val="auto"/>
                <w:sz w:val="22"/>
                <w:szCs w:val="22"/>
              </w:rPr>
              <w:t xml:space="preserve"> </w:t>
            </w:r>
            <w:r w:rsidR="00ED0A49" w:rsidRPr="00B22763">
              <w:rPr>
                <w:rFonts w:ascii="Times New Roman" w:hAnsi="Times New Roman"/>
                <w:bCs/>
                <w:color w:val="auto"/>
                <w:sz w:val="22"/>
                <w:szCs w:val="22"/>
              </w:rPr>
              <w:br/>
            </w:r>
            <w:r w:rsidRPr="00B22763">
              <w:rPr>
                <w:rFonts w:ascii="Times New Roman" w:hAnsi="Times New Roman"/>
                <w:bCs/>
                <w:color w:val="auto"/>
                <w:sz w:val="22"/>
                <w:szCs w:val="22"/>
              </w:rPr>
              <w:t>в отчетном году</w:t>
            </w:r>
          </w:p>
          <w:p w14:paraId="0E2AE91F" w14:textId="77777777" w:rsidR="00D80A1B" w:rsidRPr="00B22763" w:rsidRDefault="00D80A1B" w:rsidP="00D80A1B">
            <w:pPr>
              <w:spacing w:after="0" w:line="240" w:lineRule="auto"/>
              <w:jc w:val="center"/>
              <w:rPr>
                <w:rFonts w:ascii="Times New Roman" w:hAnsi="Times New Roman"/>
                <w:bCs/>
                <w:color w:val="auto"/>
                <w:sz w:val="22"/>
                <w:szCs w:val="22"/>
              </w:rPr>
            </w:pPr>
            <w:r w:rsidRPr="00B22763">
              <w:rPr>
                <w:rFonts w:ascii="Times New Roman" w:hAnsi="Times New Roman"/>
                <w:bCs/>
                <w:color w:val="auto"/>
                <w:sz w:val="22"/>
                <w:szCs w:val="22"/>
              </w:rPr>
              <w:t>(далее – критерий)</w:t>
            </w:r>
          </w:p>
        </w:tc>
        <w:tc>
          <w:tcPr>
            <w:tcW w:w="6946" w:type="dxa"/>
            <w:tcMar>
              <w:left w:w="85" w:type="dxa"/>
              <w:right w:w="85" w:type="dxa"/>
            </w:tcMar>
            <w:vAlign w:val="center"/>
          </w:tcPr>
          <w:p w14:paraId="1F3E14AB" w14:textId="77777777" w:rsidR="00D80A1B" w:rsidRPr="00B22763" w:rsidRDefault="00D80A1B" w:rsidP="00D80A1B">
            <w:pPr>
              <w:spacing w:after="0" w:line="240" w:lineRule="auto"/>
              <w:jc w:val="center"/>
              <w:rPr>
                <w:rFonts w:ascii="Times New Roman" w:hAnsi="Times New Roman"/>
                <w:bCs/>
                <w:color w:val="auto"/>
                <w:sz w:val="22"/>
                <w:szCs w:val="22"/>
              </w:rPr>
            </w:pPr>
            <w:r w:rsidRPr="00B22763">
              <w:rPr>
                <w:rFonts w:ascii="Times New Roman" w:hAnsi="Times New Roman"/>
                <w:bCs/>
                <w:color w:val="auto"/>
                <w:sz w:val="22"/>
                <w:szCs w:val="22"/>
              </w:rPr>
              <w:t>Формула расчета значения критерия</w:t>
            </w:r>
          </w:p>
        </w:tc>
        <w:tc>
          <w:tcPr>
            <w:tcW w:w="1276" w:type="dxa"/>
            <w:tcMar>
              <w:left w:w="85" w:type="dxa"/>
              <w:right w:w="85" w:type="dxa"/>
            </w:tcMar>
            <w:vAlign w:val="center"/>
          </w:tcPr>
          <w:p w14:paraId="2BABA5C3" w14:textId="77777777" w:rsidR="00D80A1B" w:rsidRPr="00B22763" w:rsidRDefault="00D80A1B" w:rsidP="00D80A1B">
            <w:pPr>
              <w:spacing w:after="0" w:line="240" w:lineRule="auto"/>
              <w:jc w:val="center"/>
              <w:rPr>
                <w:rFonts w:ascii="Times New Roman" w:hAnsi="Times New Roman"/>
                <w:bCs/>
                <w:color w:val="auto"/>
                <w:sz w:val="22"/>
                <w:szCs w:val="22"/>
              </w:rPr>
            </w:pPr>
            <w:r w:rsidRPr="00B22763">
              <w:rPr>
                <w:rFonts w:ascii="Times New Roman" w:hAnsi="Times New Roman"/>
                <w:bCs/>
                <w:color w:val="auto"/>
                <w:sz w:val="22"/>
                <w:szCs w:val="22"/>
              </w:rPr>
              <w:t>Удельный вес критерия</w:t>
            </w:r>
            <w:r w:rsidRPr="00B22763">
              <w:rPr>
                <w:rStyle w:val="35"/>
                <w:rFonts w:ascii="Times New Roman" w:hAnsi="Times New Roman"/>
                <w:bCs/>
                <w:color w:val="auto"/>
                <w:sz w:val="22"/>
                <w:szCs w:val="22"/>
              </w:rPr>
              <w:footnoteReference w:id="48"/>
            </w:r>
          </w:p>
        </w:tc>
        <w:tc>
          <w:tcPr>
            <w:tcW w:w="3543" w:type="dxa"/>
            <w:tcMar>
              <w:left w:w="85" w:type="dxa"/>
              <w:right w:w="85" w:type="dxa"/>
            </w:tcMar>
            <w:vAlign w:val="center"/>
          </w:tcPr>
          <w:p w14:paraId="7302E1CF" w14:textId="77777777" w:rsidR="00D80A1B" w:rsidRPr="00B22763" w:rsidRDefault="00D80A1B" w:rsidP="00D80A1B">
            <w:pPr>
              <w:spacing w:after="0" w:line="240" w:lineRule="auto"/>
              <w:jc w:val="center"/>
              <w:rPr>
                <w:rFonts w:ascii="Times New Roman" w:hAnsi="Times New Roman"/>
                <w:bCs/>
                <w:color w:val="auto"/>
                <w:sz w:val="22"/>
                <w:szCs w:val="22"/>
              </w:rPr>
            </w:pPr>
            <w:r w:rsidRPr="00B22763">
              <w:rPr>
                <w:rFonts w:ascii="Times New Roman" w:hAnsi="Times New Roman"/>
                <w:bCs/>
                <w:color w:val="auto"/>
                <w:sz w:val="22"/>
                <w:szCs w:val="22"/>
              </w:rPr>
              <w:t>Значение критерия</w:t>
            </w:r>
          </w:p>
        </w:tc>
      </w:tr>
      <w:tr w:rsidR="00D80A1B" w:rsidRPr="00B22763" w14:paraId="10FE0996" w14:textId="77777777" w:rsidTr="00D6294C">
        <w:tc>
          <w:tcPr>
            <w:tcW w:w="567" w:type="dxa"/>
            <w:tcMar>
              <w:left w:w="85" w:type="dxa"/>
              <w:right w:w="85" w:type="dxa"/>
            </w:tcMar>
            <w:vAlign w:val="center"/>
          </w:tcPr>
          <w:p w14:paraId="4D68F010" w14:textId="77777777" w:rsidR="00D80A1B" w:rsidRPr="00B22763" w:rsidRDefault="00D80A1B" w:rsidP="00D80A1B">
            <w:pPr>
              <w:spacing w:after="0" w:line="240" w:lineRule="auto"/>
              <w:jc w:val="both"/>
              <w:rPr>
                <w:rFonts w:ascii="Times New Roman" w:hAnsi="Times New Roman"/>
                <w:color w:val="auto"/>
                <w:sz w:val="22"/>
                <w:szCs w:val="22"/>
              </w:rPr>
            </w:pPr>
            <w:r w:rsidRPr="00B22763">
              <w:rPr>
                <w:rFonts w:ascii="Times New Roman" w:hAnsi="Times New Roman"/>
                <w:color w:val="auto"/>
                <w:sz w:val="22"/>
                <w:szCs w:val="22"/>
              </w:rPr>
              <w:t>1.</w:t>
            </w:r>
          </w:p>
        </w:tc>
        <w:tc>
          <w:tcPr>
            <w:tcW w:w="3544" w:type="dxa"/>
            <w:tcMar>
              <w:left w:w="85" w:type="dxa"/>
              <w:right w:w="85" w:type="dxa"/>
            </w:tcMar>
            <w:vAlign w:val="center"/>
          </w:tcPr>
          <w:p w14:paraId="4DCE6217" w14:textId="563802A3" w:rsidR="00D80A1B" w:rsidRPr="00B22763" w:rsidRDefault="00B22763" w:rsidP="00D80A1B">
            <w:pPr>
              <w:spacing w:after="0" w:line="240" w:lineRule="auto"/>
              <w:jc w:val="both"/>
              <w:rPr>
                <w:rFonts w:ascii="Times New Roman" w:hAnsi="Times New Roman"/>
                <w:color w:val="auto"/>
                <w:sz w:val="22"/>
                <w:szCs w:val="22"/>
              </w:rPr>
            </w:pPr>
            <w:r>
              <w:rPr>
                <w:rFonts w:ascii="Times New Roman" w:hAnsi="Times New Roman"/>
                <w:color w:val="auto"/>
                <w:sz w:val="22"/>
                <w:szCs w:val="22"/>
              </w:rPr>
              <w:t>К</w:t>
            </w:r>
            <w:r w:rsidRPr="00B22763">
              <w:rPr>
                <w:rFonts w:ascii="Times New Roman" w:hAnsi="Times New Roman"/>
                <w:color w:val="auto"/>
                <w:sz w:val="22"/>
                <w:szCs w:val="22"/>
              </w:rPr>
              <w:t xml:space="preserve">ачество внесения изменений </w:t>
            </w:r>
            <w:r>
              <w:rPr>
                <w:rFonts w:ascii="Times New Roman" w:hAnsi="Times New Roman"/>
                <w:color w:val="auto"/>
                <w:sz w:val="22"/>
                <w:szCs w:val="22"/>
              </w:rPr>
              <w:br/>
            </w:r>
            <w:r w:rsidRPr="00B22763">
              <w:rPr>
                <w:rFonts w:ascii="Times New Roman" w:hAnsi="Times New Roman"/>
                <w:color w:val="auto"/>
                <w:sz w:val="22"/>
                <w:szCs w:val="22"/>
              </w:rPr>
              <w:t xml:space="preserve">в сводную бюджетную роспись бюджета города Ростова-на-Дону </w:t>
            </w:r>
            <w:r>
              <w:rPr>
                <w:rFonts w:ascii="Times New Roman" w:hAnsi="Times New Roman"/>
                <w:color w:val="auto"/>
                <w:sz w:val="22"/>
                <w:szCs w:val="22"/>
              </w:rPr>
              <w:br/>
            </w:r>
            <w:r w:rsidRPr="00B22763">
              <w:rPr>
                <w:rFonts w:ascii="Times New Roman" w:hAnsi="Times New Roman"/>
                <w:color w:val="auto"/>
                <w:sz w:val="22"/>
                <w:szCs w:val="22"/>
              </w:rPr>
              <w:t>в рамках муниципальной программы в отчетном году</w:t>
            </w:r>
          </w:p>
        </w:tc>
        <w:tc>
          <w:tcPr>
            <w:tcW w:w="6946" w:type="dxa"/>
            <w:tcMar>
              <w:left w:w="85" w:type="dxa"/>
              <w:right w:w="85" w:type="dxa"/>
            </w:tcMar>
            <w:vAlign w:val="center"/>
          </w:tcPr>
          <w:p w14:paraId="0195E2C0" w14:textId="77777777" w:rsidR="00D80A1B" w:rsidRPr="00B22763" w:rsidRDefault="00D80A1B" w:rsidP="00D80A1B">
            <w:pPr>
              <w:spacing w:after="0" w:line="240" w:lineRule="auto"/>
              <w:jc w:val="both"/>
              <w:rPr>
                <w:rFonts w:ascii="Times New Roman" w:hAnsi="Times New Roman"/>
                <w:color w:val="auto"/>
                <w:w w:val="105"/>
                <w:position w:val="1"/>
                <w:sz w:val="22"/>
                <w:szCs w:val="22"/>
              </w:rPr>
            </w:pPr>
          </w:p>
          <w:p w14:paraId="28202D2A" w14:textId="77777777" w:rsidR="00D80A1B" w:rsidRPr="00B22763" w:rsidRDefault="00D80A1B" w:rsidP="00D80A1B">
            <w:pPr>
              <w:rPr>
                <w:rFonts w:ascii="Times New Roman" w:hAnsi="Times New Roman"/>
                <w:b/>
                <w:color w:val="auto"/>
                <w:sz w:val="22"/>
                <w:szCs w:val="22"/>
              </w:rPr>
            </w:pPr>
            <m:oMathPara>
              <m:oMath>
                <m:r>
                  <w:rPr>
                    <w:rFonts w:ascii="Cambria Math" w:hAnsi="Cambria Math"/>
                    <w:color w:val="auto"/>
                    <w:sz w:val="22"/>
                    <w:szCs w:val="22"/>
                  </w:rPr>
                  <m:t>P</m:t>
                </m:r>
                <m:r>
                  <m:rPr>
                    <m:sty m:val="p"/>
                  </m:rPr>
                  <w:rPr>
                    <w:rFonts w:ascii="Cambria Math" w:hAnsi="Cambria Math"/>
                    <w:color w:val="auto"/>
                    <w:sz w:val="22"/>
                    <w:szCs w:val="22"/>
                  </w:rPr>
                  <m:t>=</m:t>
                </m:r>
                <m:f>
                  <m:fPr>
                    <m:ctrlPr>
                      <w:rPr>
                        <w:rFonts w:ascii="Cambria Math" w:hAnsi="Cambria Math"/>
                        <w:color w:val="auto"/>
                        <w:sz w:val="22"/>
                        <w:szCs w:val="22"/>
                      </w:rPr>
                    </m:ctrlPr>
                  </m:fPr>
                  <m:num>
                    <m:nary>
                      <m:naryPr>
                        <m:chr m:val="∑"/>
                        <m:limLoc m:val="undOvr"/>
                        <m:ctrlPr>
                          <w:rPr>
                            <w:rFonts w:ascii="Cambria Math" w:hAnsi="Cambria Math"/>
                            <w:i/>
                            <w:color w:val="auto"/>
                            <w:sz w:val="22"/>
                            <w:szCs w:val="22"/>
                          </w:rPr>
                        </m:ctrlPr>
                      </m:naryPr>
                      <m:sub>
                        <m:r>
                          <w:rPr>
                            <w:rFonts w:ascii="Cambria Math" w:hAnsi="Cambria Math"/>
                            <w:color w:val="auto"/>
                            <w:sz w:val="22"/>
                            <w:szCs w:val="22"/>
                          </w:rPr>
                          <m:t>i=1</m:t>
                        </m:r>
                      </m:sub>
                      <m:sup>
                        <m:r>
                          <w:rPr>
                            <w:rFonts w:ascii="Cambria Math" w:hAnsi="Cambria Math"/>
                            <w:color w:val="auto"/>
                            <w:sz w:val="22"/>
                            <w:szCs w:val="22"/>
                          </w:rPr>
                          <m:t>N</m:t>
                        </m:r>
                      </m:sup>
                      <m:e>
                        <m:sSub>
                          <m:sSubPr>
                            <m:ctrlPr>
                              <w:rPr>
                                <w:rFonts w:ascii="Cambria Math" w:hAnsi="Cambria Math"/>
                                <w:i/>
                                <w:color w:val="auto"/>
                                <w:sz w:val="22"/>
                                <w:szCs w:val="22"/>
                              </w:rPr>
                            </m:ctrlPr>
                          </m:sSubPr>
                          <m:e>
                            <m:r>
                              <w:rPr>
                                <w:rFonts w:ascii="Cambria Math" w:hAnsi="Cambria Math"/>
                                <w:color w:val="auto"/>
                                <w:sz w:val="22"/>
                                <w:szCs w:val="22"/>
                              </w:rPr>
                              <m:t>(P</m:t>
                            </m:r>
                          </m:e>
                          <m:sub>
                            <m:r>
                              <w:rPr>
                                <w:rFonts w:ascii="Cambria Math" w:hAnsi="Cambria Math"/>
                                <w:color w:val="auto"/>
                                <w:sz w:val="22"/>
                                <w:szCs w:val="22"/>
                              </w:rPr>
                              <m:t>RFBi+</m:t>
                            </m:r>
                          </m:sub>
                        </m:sSub>
                      </m:e>
                    </m:nary>
                    <m:sSub>
                      <m:sSubPr>
                        <m:ctrlPr>
                          <w:rPr>
                            <w:rFonts w:ascii="Cambria Math" w:hAnsi="Cambria Math"/>
                            <w:i/>
                            <w:color w:val="auto"/>
                            <w:sz w:val="22"/>
                            <w:szCs w:val="22"/>
                          </w:rPr>
                        </m:ctrlPr>
                      </m:sSubPr>
                      <m:e>
                        <m:r>
                          <w:rPr>
                            <w:rFonts w:ascii="Cambria Math" w:hAnsi="Cambria Math"/>
                            <w:color w:val="auto"/>
                            <w:sz w:val="22"/>
                            <w:szCs w:val="22"/>
                          </w:rPr>
                          <m:t>I</m:t>
                        </m:r>
                      </m:e>
                      <m:sub>
                        <m:r>
                          <w:rPr>
                            <w:rFonts w:ascii="Cambria Math" w:hAnsi="Cambria Math"/>
                            <w:color w:val="auto"/>
                            <w:sz w:val="22"/>
                            <w:szCs w:val="22"/>
                          </w:rPr>
                          <m:t>RFBi-</m:t>
                        </m:r>
                      </m:sub>
                    </m:sSub>
                    <m:sSub>
                      <m:sSubPr>
                        <m:ctrlPr>
                          <w:rPr>
                            <w:rFonts w:ascii="Cambria Math" w:hAnsi="Cambria Math"/>
                            <w:i/>
                            <w:color w:val="auto"/>
                            <w:sz w:val="22"/>
                            <w:szCs w:val="22"/>
                          </w:rPr>
                        </m:ctrlPr>
                      </m:sSubPr>
                      <m:e>
                        <m:r>
                          <w:rPr>
                            <w:rFonts w:ascii="Cambria Math" w:hAnsi="Cambria Math"/>
                            <w:color w:val="auto"/>
                            <w:sz w:val="22"/>
                            <w:szCs w:val="22"/>
                          </w:rPr>
                          <m:t>K</m:t>
                        </m:r>
                      </m:e>
                      <m:sub>
                        <m:r>
                          <w:rPr>
                            <w:rFonts w:ascii="Cambria Math" w:hAnsi="Cambria Math"/>
                            <w:color w:val="auto"/>
                            <w:sz w:val="22"/>
                            <w:szCs w:val="22"/>
                          </w:rPr>
                          <m:t>RFBi</m:t>
                        </m:r>
                      </m:sub>
                    </m:sSub>
                    <m:r>
                      <w:rPr>
                        <w:rFonts w:ascii="Cambria Math" w:hAnsi="Cambria Math"/>
                        <w:color w:val="auto"/>
                        <w:sz w:val="22"/>
                        <w:szCs w:val="22"/>
                      </w:rPr>
                      <m:t>)</m:t>
                    </m:r>
                  </m:num>
                  <m:den>
                    <m:nary>
                      <m:naryPr>
                        <m:chr m:val="∑"/>
                        <m:limLoc m:val="undOvr"/>
                        <m:ctrlPr>
                          <w:rPr>
                            <w:rFonts w:ascii="Cambria Math" w:hAnsi="Cambria Math"/>
                            <w:color w:val="auto"/>
                            <w:sz w:val="22"/>
                            <w:szCs w:val="22"/>
                          </w:rPr>
                        </m:ctrlPr>
                      </m:naryPr>
                      <m:sub>
                        <m:r>
                          <w:rPr>
                            <w:rFonts w:ascii="Cambria Math" w:hAnsi="Cambria Math"/>
                            <w:color w:val="auto"/>
                            <w:sz w:val="22"/>
                            <w:szCs w:val="22"/>
                          </w:rPr>
                          <m:t>i=1</m:t>
                        </m:r>
                      </m:sub>
                      <m:sup>
                        <m:r>
                          <w:rPr>
                            <w:rFonts w:ascii="Cambria Math" w:hAnsi="Cambria Math"/>
                            <w:color w:val="auto"/>
                            <w:sz w:val="22"/>
                            <w:szCs w:val="22"/>
                          </w:rPr>
                          <m:t>N</m:t>
                        </m:r>
                      </m:sup>
                      <m:e>
                        <m:r>
                          <m:rPr>
                            <m:sty m:val="p"/>
                          </m:rPr>
                          <w:rPr>
                            <w:rFonts w:ascii="Cambria Math" w:hAnsi="Cambria Math"/>
                            <w:color w:val="auto"/>
                            <w:sz w:val="22"/>
                            <w:szCs w:val="22"/>
                          </w:rPr>
                          <m:t>(</m:t>
                        </m:r>
                        <m:sSub>
                          <m:sSubPr>
                            <m:ctrlPr>
                              <w:rPr>
                                <w:rFonts w:ascii="Cambria Math" w:hAnsi="Cambria Math"/>
                                <w:i/>
                                <w:color w:val="auto"/>
                                <w:sz w:val="22"/>
                                <w:szCs w:val="22"/>
                              </w:rPr>
                            </m:ctrlPr>
                          </m:sSubPr>
                          <m:e>
                            <m:r>
                              <w:rPr>
                                <w:rFonts w:ascii="Cambria Math" w:hAnsi="Cambria Math"/>
                                <w:color w:val="auto"/>
                                <w:sz w:val="22"/>
                                <w:szCs w:val="22"/>
                              </w:rPr>
                              <m:t>P</m:t>
                            </m:r>
                          </m:e>
                          <m:sub>
                            <m:r>
                              <w:rPr>
                                <w:rFonts w:ascii="Cambria Math" w:hAnsi="Cambria Math"/>
                                <w:color w:val="auto"/>
                                <w:sz w:val="22"/>
                                <w:szCs w:val="22"/>
                              </w:rPr>
                              <m:t>RFBi+</m:t>
                            </m:r>
                          </m:sub>
                        </m:sSub>
                        <m:sSub>
                          <m:sSubPr>
                            <m:ctrlPr>
                              <w:rPr>
                                <w:rFonts w:ascii="Cambria Math" w:hAnsi="Cambria Math"/>
                                <w:i/>
                                <w:color w:val="auto"/>
                                <w:sz w:val="22"/>
                                <w:szCs w:val="22"/>
                              </w:rPr>
                            </m:ctrlPr>
                          </m:sSubPr>
                          <m:e>
                            <m:r>
                              <w:rPr>
                                <w:rFonts w:ascii="Cambria Math" w:hAnsi="Cambria Math"/>
                                <w:color w:val="auto"/>
                                <w:sz w:val="22"/>
                                <w:szCs w:val="22"/>
                              </w:rPr>
                              <m:t>I</m:t>
                            </m:r>
                          </m:e>
                          <m:sub>
                            <m:r>
                              <w:rPr>
                                <w:rFonts w:ascii="Cambria Math" w:hAnsi="Cambria Math"/>
                                <w:color w:val="auto"/>
                                <w:sz w:val="22"/>
                                <w:szCs w:val="22"/>
                              </w:rPr>
                              <m:t>RFBi</m:t>
                            </m:r>
                          </m:sub>
                        </m:sSub>
                        <m:r>
                          <m:rPr>
                            <m:sty m:val="p"/>
                          </m:rPr>
                          <w:rPr>
                            <w:rFonts w:ascii="Cambria Math" w:hAnsi="Cambria Math"/>
                            <w:color w:val="auto"/>
                            <w:sz w:val="22"/>
                            <w:szCs w:val="22"/>
                          </w:rPr>
                          <m:t>)</m:t>
                        </m:r>
                      </m:e>
                    </m:nary>
                  </m:den>
                </m:f>
              </m:oMath>
            </m:oMathPara>
          </w:p>
          <w:p w14:paraId="1B6A3480" w14:textId="77777777" w:rsidR="00D80A1B" w:rsidRPr="00B22763" w:rsidRDefault="00D80A1B" w:rsidP="00286DF2">
            <w:pPr>
              <w:spacing w:after="0" w:line="240" w:lineRule="auto"/>
              <w:ind w:firstLine="342"/>
              <w:jc w:val="both"/>
              <w:rPr>
                <w:rFonts w:ascii="Times New Roman" w:hAnsi="Times New Roman"/>
                <w:color w:val="auto"/>
                <w:sz w:val="22"/>
                <w:szCs w:val="22"/>
              </w:rPr>
            </w:pPr>
            <w:r w:rsidRPr="00B22763">
              <w:rPr>
                <w:rFonts w:ascii="Times New Roman" w:hAnsi="Times New Roman"/>
                <w:color w:val="auto"/>
                <w:sz w:val="22"/>
                <w:szCs w:val="22"/>
              </w:rPr>
              <w:t>где:</w:t>
            </w:r>
          </w:p>
          <w:p w14:paraId="546CE0A6" w14:textId="1CD8BC73" w:rsidR="00D80A1B" w:rsidRPr="00B22763" w:rsidRDefault="00151ABE" w:rsidP="00286DF2">
            <w:pPr>
              <w:spacing w:after="0" w:line="240" w:lineRule="auto"/>
              <w:ind w:right="93" w:firstLine="342"/>
              <w:jc w:val="both"/>
              <w:rPr>
                <w:rFonts w:ascii="Times New Roman" w:hAnsi="Times New Roman"/>
                <w:color w:val="auto"/>
                <w:spacing w:val="-2"/>
                <w:sz w:val="22"/>
                <w:szCs w:val="22"/>
              </w:rPr>
            </w:pPr>
            <m:oMath>
              <m:sSub>
                <m:sSubPr>
                  <m:ctrlPr>
                    <w:rPr>
                      <w:rFonts w:ascii="Cambria Math" w:hAnsi="Cambria Math"/>
                      <w:i/>
                      <w:color w:val="auto"/>
                      <w:w w:val="105"/>
                      <w:position w:val="1"/>
                      <w:sz w:val="22"/>
                      <w:szCs w:val="22"/>
                      <w:lang w:val="en-US"/>
                    </w:rPr>
                  </m:ctrlPr>
                </m:sSubPr>
                <m:e>
                  <m:r>
                    <w:rPr>
                      <w:rFonts w:ascii="Cambria Math" w:hAnsi="Cambria Math"/>
                      <w:color w:val="auto"/>
                      <w:w w:val="105"/>
                      <w:position w:val="1"/>
                      <w:sz w:val="22"/>
                      <w:szCs w:val="22"/>
                    </w:rPr>
                    <m:t>P</m:t>
                  </m:r>
                </m:e>
                <m:sub>
                  <m:sSub>
                    <m:sSubPr>
                      <m:ctrlPr>
                        <w:rPr>
                          <w:rFonts w:ascii="Cambria Math" w:hAnsi="Cambria Math"/>
                          <w:i/>
                          <w:color w:val="auto"/>
                          <w:w w:val="105"/>
                          <w:position w:val="1"/>
                          <w:sz w:val="22"/>
                          <w:szCs w:val="22"/>
                          <w:lang w:val="en-US"/>
                        </w:rPr>
                      </m:ctrlPr>
                    </m:sSubPr>
                    <m:e>
                      <m:r>
                        <w:rPr>
                          <w:rFonts w:ascii="Cambria Math" w:hAnsi="Cambria Math"/>
                          <w:color w:val="auto"/>
                          <w:w w:val="105"/>
                          <w:position w:val="1"/>
                          <w:sz w:val="22"/>
                          <w:szCs w:val="22"/>
                          <w:lang w:val="en-US"/>
                        </w:rPr>
                        <m:t>RFB</m:t>
                      </m:r>
                    </m:e>
                    <m:sub>
                      <m:r>
                        <w:rPr>
                          <w:rFonts w:ascii="Cambria Math" w:hAnsi="Cambria Math"/>
                          <w:color w:val="auto"/>
                          <w:w w:val="105"/>
                          <w:position w:val="1"/>
                          <w:sz w:val="22"/>
                          <w:szCs w:val="22"/>
                          <w:lang w:val="en-US"/>
                        </w:rPr>
                        <m:t>i</m:t>
                      </m:r>
                    </m:sub>
                  </m:sSub>
                </m:sub>
              </m:sSub>
            </m:oMath>
            <w:r w:rsidR="00D80A1B" w:rsidRPr="00B22763">
              <w:rPr>
                <w:rFonts w:ascii="Times New Roman" w:hAnsi="Times New Roman"/>
                <w:color w:val="auto"/>
                <w:spacing w:val="-2"/>
                <w:sz w:val="22"/>
                <w:szCs w:val="22"/>
              </w:rPr>
              <w:t xml:space="preserve"> – объем бюджетных ассигнований </w:t>
            </w:r>
            <w:r w:rsidR="00B22763" w:rsidRPr="00B22763">
              <w:rPr>
                <w:rFonts w:ascii="Times New Roman" w:hAnsi="Times New Roman"/>
                <w:color w:val="auto"/>
                <w:spacing w:val="-2"/>
                <w:sz w:val="22"/>
                <w:szCs w:val="22"/>
              </w:rPr>
              <w:t xml:space="preserve">бюджета города </w:t>
            </w:r>
            <w:r w:rsidR="00D6294C">
              <w:rPr>
                <w:rFonts w:ascii="Times New Roman" w:hAnsi="Times New Roman"/>
                <w:color w:val="auto"/>
                <w:spacing w:val="-2"/>
                <w:sz w:val="22"/>
                <w:szCs w:val="22"/>
              </w:rPr>
              <w:br/>
            </w:r>
            <w:r w:rsidR="00B22763" w:rsidRPr="00B22763">
              <w:rPr>
                <w:rFonts w:ascii="Times New Roman" w:hAnsi="Times New Roman"/>
                <w:color w:val="auto"/>
                <w:spacing w:val="-2"/>
                <w:sz w:val="22"/>
                <w:szCs w:val="22"/>
              </w:rPr>
              <w:t>Ростова-на-Дону</w:t>
            </w:r>
            <w:r w:rsidR="00D80A1B" w:rsidRPr="00B22763">
              <w:rPr>
                <w:rFonts w:ascii="Times New Roman" w:hAnsi="Times New Roman"/>
                <w:color w:val="auto"/>
                <w:spacing w:val="-2"/>
                <w:sz w:val="22"/>
                <w:szCs w:val="22"/>
              </w:rPr>
              <w:t xml:space="preserve"> по </w:t>
            </w:r>
            <w:proofErr w:type="spellStart"/>
            <w:r w:rsidR="00D80A1B" w:rsidRPr="00B22763">
              <w:rPr>
                <w:rFonts w:ascii="Times New Roman" w:hAnsi="Times New Roman"/>
                <w:i/>
                <w:color w:val="auto"/>
                <w:spacing w:val="-2"/>
                <w:sz w:val="22"/>
                <w:szCs w:val="22"/>
                <w:lang w:val="en-US"/>
              </w:rPr>
              <w:t>i</w:t>
            </w:r>
            <w:proofErr w:type="spellEnd"/>
            <w:r w:rsidR="00D80A1B" w:rsidRPr="00B22763">
              <w:rPr>
                <w:rFonts w:ascii="Times New Roman" w:hAnsi="Times New Roman"/>
                <w:color w:val="auto"/>
                <w:spacing w:val="-2"/>
                <w:sz w:val="22"/>
                <w:szCs w:val="22"/>
              </w:rPr>
              <w:t xml:space="preserve">-му структурному элементу </w:t>
            </w:r>
            <w:r w:rsidR="00B22763" w:rsidRPr="00B22763">
              <w:rPr>
                <w:rFonts w:ascii="Times New Roman" w:hAnsi="Times New Roman"/>
                <w:color w:val="auto"/>
                <w:sz w:val="22"/>
                <w:szCs w:val="22"/>
              </w:rPr>
              <w:t>муниципальной</w:t>
            </w:r>
            <w:r w:rsidR="00D80A1B" w:rsidRPr="00B22763">
              <w:rPr>
                <w:rFonts w:ascii="Times New Roman" w:hAnsi="Times New Roman"/>
                <w:color w:val="auto"/>
                <w:spacing w:val="-2"/>
                <w:sz w:val="22"/>
                <w:szCs w:val="22"/>
              </w:rPr>
              <w:t xml:space="preserve"> программы (в соответствии с утвержденными показателями сводной бюджетной росписи бюджета </w:t>
            </w:r>
            <w:r w:rsidR="00B22763" w:rsidRPr="00B22763">
              <w:rPr>
                <w:rFonts w:ascii="Times New Roman" w:hAnsi="Times New Roman"/>
                <w:color w:val="auto"/>
                <w:spacing w:val="-2"/>
                <w:sz w:val="22"/>
                <w:szCs w:val="22"/>
              </w:rPr>
              <w:t xml:space="preserve">города Ростова-на-Дону </w:t>
            </w:r>
            <w:r w:rsidR="00D80A1B" w:rsidRPr="00B22763">
              <w:rPr>
                <w:rFonts w:ascii="Times New Roman" w:hAnsi="Times New Roman"/>
                <w:color w:val="auto"/>
                <w:spacing w:val="-2"/>
                <w:sz w:val="22"/>
                <w:szCs w:val="22"/>
              </w:rPr>
              <w:t>на 1 января отчетного года) (тыс. руб</w:t>
            </w:r>
            <w:r w:rsidR="00286DF2">
              <w:rPr>
                <w:rFonts w:ascii="Times New Roman" w:hAnsi="Times New Roman"/>
                <w:color w:val="auto"/>
                <w:spacing w:val="-2"/>
                <w:sz w:val="22"/>
                <w:szCs w:val="22"/>
              </w:rPr>
              <w:t>.</w:t>
            </w:r>
            <w:r w:rsidR="00D80A1B" w:rsidRPr="00B22763">
              <w:rPr>
                <w:rFonts w:ascii="Times New Roman" w:hAnsi="Times New Roman"/>
                <w:color w:val="auto"/>
                <w:spacing w:val="-2"/>
                <w:sz w:val="22"/>
                <w:szCs w:val="22"/>
              </w:rPr>
              <w:t>);</w:t>
            </w:r>
          </w:p>
          <w:p w14:paraId="6FF32B73" w14:textId="1B3F16A1" w:rsidR="00D80A1B" w:rsidRPr="00B22763" w:rsidRDefault="00151ABE" w:rsidP="00286DF2">
            <w:pPr>
              <w:spacing w:after="0" w:line="240" w:lineRule="auto"/>
              <w:ind w:right="90" w:firstLine="342"/>
              <w:jc w:val="both"/>
              <w:rPr>
                <w:rFonts w:ascii="Times New Roman" w:hAnsi="Times New Roman"/>
                <w:color w:val="auto"/>
                <w:spacing w:val="-2"/>
                <w:sz w:val="22"/>
                <w:szCs w:val="22"/>
              </w:rPr>
            </w:pPr>
            <m:oMath>
              <m:sSub>
                <m:sSubPr>
                  <m:ctrlPr>
                    <w:rPr>
                      <w:rFonts w:ascii="Cambria Math" w:hAnsi="Cambria Math"/>
                      <w:i/>
                      <w:color w:val="auto"/>
                      <w:w w:val="105"/>
                      <w:position w:val="1"/>
                      <w:sz w:val="22"/>
                      <w:szCs w:val="22"/>
                      <w:lang w:val="en-US"/>
                    </w:rPr>
                  </m:ctrlPr>
                </m:sSubPr>
                <m:e>
                  <m:r>
                    <w:rPr>
                      <w:rFonts w:ascii="Cambria Math" w:hAnsi="Cambria Math"/>
                      <w:color w:val="auto"/>
                      <w:w w:val="105"/>
                      <w:position w:val="1"/>
                      <w:sz w:val="22"/>
                      <w:szCs w:val="22"/>
                    </w:rPr>
                    <m:t>I</m:t>
                  </m:r>
                </m:e>
                <m:sub>
                  <m:sSub>
                    <m:sSubPr>
                      <m:ctrlPr>
                        <w:rPr>
                          <w:rFonts w:ascii="Cambria Math" w:hAnsi="Cambria Math"/>
                          <w:i/>
                          <w:color w:val="auto"/>
                          <w:w w:val="105"/>
                          <w:position w:val="1"/>
                          <w:sz w:val="22"/>
                          <w:szCs w:val="22"/>
                          <w:lang w:val="en-US"/>
                        </w:rPr>
                      </m:ctrlPr>
                    </m:sSubPr>
                    <m:e>
                      <m:r>
                        <w:rPr>
                          <w:rFonts w:ascii="Cambria Math" w:hAnsi="Cambria Math"/>
                          <w:color w:val="auto"/>
                          <w:w w:val="105"/>
                          <w:position w:val="1"/>
                          <w:sz w:val="22"/>
                          <w:szCs w:val="22"/>
                          <w:lang w:val="en-US"/>
                        </w:rPr>
                        <m:t>RFB</m:t>
                      </m:r>
                    </m:e>
                    <m:sub>
                      <m:r>
                        <w:rPr>
                          <w:rFonts w:ascii="Cambria Math" w:hAnsi="Cambria Math"/>
                          <w:color w:val="auto"/>
                          <w:w w:val="105"/>
                          <w:position w:val="1"/>
                          <w:sz w:val="22"/>
                          <w:szCs w:val="22"/>
                          <w:lang w:val="en-US"/>
                        </w:rPr>
                        <m:t>i</m:t>
                      </m:r>
                    </m:sub>
                  </m:sSub>
                </m:sub>
              </m:sSub>
            </m:oMath>
            <w:r w:rsidR="00D80A1B" w:rsidRPr="00B22763">
              <w:rPr>
                <w:rFonts w:ascii="Times New Roman" w:hAnsi="Times New Roman"/>
                <w:color w:val="auto"/>
                <w:spacing w:val="-2"/>
                <w:sz w:val="22"/>
                <w:szCs w:val="22"/>
              </w:rPr>
              <w:t xml:space="preserve"> – суммарный объем изменений бюджетных ассигнований </w:t>
            </w:r>
            <w:r w:rsidR="00B22763" w:rsidRPr="00B22763">
              <w:rPr>
                <w:rFonts w:ascii="Times New Roman" w:hAnsi="Times New Roman"/>
                <w:color w:val="auto"/>
                <w:spacing w:val="-2"/>
                <w:sz w:val="22"/>
                <w:szCs w:val="22"/>
              </w:rPr>
              <w:t>бюджета города Ростова-на-Дону</w:t>
            </w:r>
            <w:r w:rsidR="00D80A1B" w:rsidRPr="00B22763">
              <w:rPr>
                <w:rFonts w:ascii="Times New Roman" w:hAnsi="Times New Roman"/>
                <w:color w:val="auto"/>
                <w:spacing w:val="-2"/>
                <w:sz w:val="22"/>
                <w:szCs w:val="22"/>
              </w:rPr>
              <w:t xml:space="preserve"> по </w:t>
            </w:r>
            <w:proofErr w:type="spellStart"/>
            <w:r w:rsidR="00D80A1B" w:rsidRPr="00B22763">
              <w:rPr>
                <w:rFonts w:ascii="Times New Roman" w:hAnsi="Times New Roman"/>
                <w:i/>
                <w:color w:val="auto"/>
                <w:spacing w:val="-2"/>
                <w:sz w:val="22"/>
                <w:szCs w:val="22"/>
                <w:lang w:val="en-US"/>
              </w:rPr>
              <w:t>i</w:t>
            </w:r>
            <w:proofErr w:type="spellEnd"/>
            <w:r w:rsidR="00D80A1B" w:rsidRPr="00B22763">
              <w:rPr>
                <w:rFonts w:ascii="Times New Roman" w:hAnsi="Times New Roman"/>
                <w:color w:val="auto"/>
                <w:spacing w:val="-2"/>
                <w:sz w:val="22"/>
                <w:szCs w:val="22"/>
              </w:rPr>
              <w:t xml:space="preserve">-му структурному элементу </w:t>
            </w:r>
            <w:r w:rsidR="00B22763" w:rsidRPr="00B22763">
              <w:rPr>
                <w:rFonts w:ascii="Times New Roman" w:hAnsi="Times New Roman"/>
                <w:color w:val="auto"/>
                <w:sz w:val="22"/>
                <w:szCs w:val="22"/>
              </w:rPr>
              <w:t>муниципальной</w:t>
            </w:r>
            <w:r w:rsidR="00D80A1B" w:rsidRPr="00B22763">
              <w:rPr>
                <w:rFonts w:ascii="Times New Roman" w:hAnsi="Times New Roman"/>
                <w:color w:val="auto"/>
                <w:spacing w:val="-2"/>
                <w:sz w:val="22"/>
                <w:szCs w:val="22"/>
              </w:rPr>
              <w:t xml:space="preserve"> программы в отчетном году (тыс. руб</w:t>
            </w:r>
            <w:r w:rsidR="00286DF2">
              <w:rPr>
                <w:rFonts w:ascii="Times New Roman" w:hAnsi="Times New Roman"/>
                <w:color w:val="auto"/>
                <w:spacing w:val="-2"/>
                <w:sz w:val="22"/>
                <w:szCs w:val="22"/>
              </w:rPr>
              <w:t>.</w:t>
            </w:r>
            <w:r w:rsidR="00D80A1B" w:rsidRPr="00B22763">
              <w:rPr>
                <w:rFonts w:ascii="Times New Roman" w:hAnsi="Times New Roman"/>
                <w:color w:val="auto"/>
                <w:spacing w:val="-2"/>
                <w:sz w:val="22"/>
                <w:szCs w:val="22"/>
              </w:rPr>
              <w:t>);</w:t>
            </w:r>
          </w:p>
          <w:p w14:paraId="5ED6D13D" w14:textId="41C238DB" w:rsidR="00D80A1B" w:rsidRPr="00B22763" w:rsidRDefault="00151ABE" w:rsidP="00286DF2">
            <w:pPr>
              <w:spacing w:after="0" w:line="240" w:lineRule="auto"/>
              <w:ind w:right="94" w:firstLine="342"/>
              <w:jc w:val="both"/>
              <w:rPr>
                <w:rFonts w:ascii="Times New Roman" w:hAnsi="Times New Roman"/>
                <w:color w:val="auto"/>
                <w:spacing w:val="-2"/>
                <w:sz w:val="22"/>
                <w:szCs w:val="22"/>
              </w:rPr>
            </w:pPr>
            <m:oMath>
              <m:sSub>
                <m:sSubPr>
                  <m:ctrlPr>
                    <w:rPr>
                      <w:rFonts w:ascii="Cambria Math" w:hAnsi="Cambria Math"/>
                      <w:i/>
                      <w:color w:val="auto"/>
                      <w:w w:val="105"/>
                      <w:position w:val="1"/>
                      <w:sz w:val="22"/>
                      <w:szCs w:val="22"/>
                      <w:lang w:val="en-US"/>
                    </w:rPr>
                  </m:ctrlPr>
                </m:sSubPr>
                <m:e>
                  <m:r>
                    <w:rPr>
                      <w:rFonts w:ascii="Cambria Math" w:hAnsi="Cambria Math"/>
                      <w:color w:val="auto"/>
                      <w:w w:val="105"/>
                      <w:position w:val="1"/>
                      <w:sz w:val="22"/>
                      <w:szCs w:val="22"/>
                    </w:rPr>
                    <m:t>K</m:t>
                  </m:r>
                </m:e>
                <m:sub>
                  <m:sSub>
                    <m:sSubPr>
                      <m:ctrlPr>
                        <w:rPr>
                          <w:rFonts w:ascii="Cambria Math" w:hAnsi="Cambria Math"/>
                          <w:i/>
                          <w:color w:val="auto"/>
                          <w:w w:val="105"/>
                          <w:position w:val="1"/>
                          <w:sz w:val="22"/>
                          <w:szCs w:val="22"/>
                          <w:lang w:val="en-US"/>
                        </w:rPr>
                      </m:ctrlPr>
                    </m:sSubPr>
                    <m:e>
                      <m:r>
                        <w:rPr>
                          <w:rFonts w:ascii="Cambria Math" w:hAnsi="Cambria Math"/>
                          <w:color w:val="auto"/>
                          <w:w w:val="105"/>
                          <w:position w:val="1"/>
                          <w:sz w:val="22"/>
                          <w:szCs w:val="22"/>
                          <w:lang w:val="en-US"/>
                        </w:rPr>
                        <m:t>RFB</m:t>
                      </m:r>
                    </m:e>
                    <m:sub>
                      <m:r>
                        <w:rPr>
                          <w:rFonts w:ascii="Cambria Math" w:hAnsi="Cambria Math"/>
                          <w:color w:val="auto"/>
                          <w:w w:val="105"/>
                          <w:position w:val="1"/>
                          <w:sz w:val="22"/>
                          <w:szCs w:val="22"/>
                          <w:lang w:val="en-US"/>
                        </w:rPr>
                        <m:t>i</m:t>
                      </m:r>
                    </m:sub>
                  </m:sSub>
                </m:sub>
              </m:sSub>
            </m:oMath>
            <w:r w:rsidR="00D80A1B" w:rsidRPr="00B22763">
              <w:rPr>
                <w:rFonts w:ascii="Times New Roman" w:hAnsi="Times New Roman"/>
                <w:color w:val="auto"/>
                <w:spacing w:val="-2"/>
                <w:sz w:val="22"/>
                <w:szCs w:val="22"/>
              </w:rPr>
              <w:t xml:space="preserve"> – объем кассовых расходов </w:t>
            </w:r>
            <w:r w:rsidR="00B22763" w:rsidRPr="00B22763">
              <w:rPr>
                <w:rFonts w:ascii="Times New Roman" w:hAnsi="Times New Roman"/>
                <w:color w:val="auto"/>
                <w:spacing w:val="-2"/>
                <w:sz w:val="22"/>
                <w:szCs w:val="22"/>
              </w:rPr>
              <w:t xml:space="preserve">бюджета города Ростова-на-Дону </w:t>
            </w:r>
            <w:r w:rsidR="00B22763" w:rsidRPr="00B22763">
              <w:rPr>
                <w:rFonts w:ascii="Times New Roman" w:hAnsi="Times New Roman"/>
                <w:color w:val="auto"/>
                <w:spacing w:val="-2"/>
                <w:sz w:val="22"/>
                <w:szCs w:val="22"/>
              </w:rPr>
              <w:br/>
            </w:r>
            <w:r w:rsidR="00D80A1B" w:rsidRPr="00B22763">
              <w:rPr>
                <w:rFonts w:ascii="Times New Roman" w:hAnsi="Times New Roman"/>
                <w:color w:val="auto"/>
                <w:spacing w:val="-2"/>
                <w:sz w:val="22"/>
                <w:szCs w:val="22"/>
              </w:rPr>
              <w:t xml:space="preserve">на реализацию </w:t>
            </w:r>
            <w:r w:rsidR="00B22763" w:rsidRPr="00B22763">
              <w:rPr>
                <w:rFonts w:ascii="Times New Roman" w:hAnsi="Times New Roman"/>
                <w:color w:val="auto"/>
                <w:sz w:val="22"/>
                <w:szCs w:val="22"/>
              </w:rPr>
              <w:t>муниципальной</w:t>
            </w:r>
            <w:r w:rsidR="00B22763" w:rsidRPr="00B22763">
              <w:rPr>
                <w:rFonts w:ascii="Times New Roman" w:hAnsi="Times New Roman"/>
                <w:color w:val="auto"/>
                <w:spacing w:val="-2"/>
                <w:sz w:val="22"/>
                <w:szCs w:val="22"/>
              </w:rPr>
              <w:t xml:space="preserve"> </w:t>
            </w:r>
            <w:r w:rsidR="00D80A1B" w:rsidRPr="00B22763">
              <w:rPr>
                <w:rFonts w:ascii="Times New Roman" w:hAnsi="Times New Roman"/>
                <w:color w:val="auto"/>
                <w:spacing w:val="-2"/>
                <w:sz w:val="22"/>
                <w:szCs w:val="22"/>
              </w:rPr>
              <w:t xml:space="preserve">программы по </w:t>
            </w:r>
            <w:proofErr w:type="spellStart"/>
            <w:r w:rsidR="00D80A1B" w:rsidRPr="00B22763">
              <w:rPr>
                <w:rFonts w:ascii="Times New Roman" w:hAnsi="Times New Roman"/>
                <w:i/>
                <w:color w:val="auto"/>
                <w:spacing w:val="-2"/>
                <w:sz w:val="22"/>
                <w:szCs w:val="22"/>
                <w:lang w:val="en-US"/>
              </w:rPr>
              <w:t>i</w:t>
            </w:r>
            <w:proofErr w:type="spellEnd"/>
            <w:r w:rsidR="00D80A1B" w:rsidRPr="00B22763">
              <w:rPr>
                <w:rFonts w:ascii="Times New Roman" w:hAnsi="Times New Roman"/>
                <w:color w:val="auto"/>
                <w:spacing w:val="-2"/>
                <w:sz w:val="22"/>
                <w:szCs w:val="22"/>
              </w:rPr>
              <w:t>-му структурному элементу в отчетном году (тыс. руб</w:t>
            </w:r>
            <w:r w:rsidR="00286DF2">
              <w:rPr>
                <w:rFonts w:ascii="Times New Roman" w:hAnsi="Times New Roman"/>
                <w:color w:val="auto"/>
                <w:spacing w:val="-2"/>
                <w:sz w:val="22"/>
                <w:szCs w:val="22"/>
              </w:rPr>
              <w:t>.</w:t>
            </w:r>
            <w:r w:rsidR="00D80A1B" w:rsidRPr="00B22763">
              <w:rPr>
                <w:rFonts w:ascii="Times New Roman" w:hAnsi="Times New Roman"/>
                <w:color w:val="auto"/>
                <w:spacing w:val="-2"/>
                <w:sz w:val="22"/>
                <w:szCs w:val="22"/>
              </w:rPr>
              <w:t>);</w:t>
            </w:r>
          </w:p>
          <w:p w14:paraId="74270AC8" w14:textId="530C026C" w:rsidR="00D80A1B" w:rsidRDefault="00D80A1B" w:rsidP="00286DF2">
            <w:pPr>
              <w:spacing w:after="0" w:line="240" w:lineRule="auto"/>
              <w:ind w:right="97" w:firstLine="342"/>
              <w:jc w:val="both"/>
              <w:rPr>
                <w:rFonts w:ascii="Times New Roman" w:hAnsi="Times New Roman"/>
                <w:color w:val="auto"/>
                <w:spacing w:val="-2"/>
                <w:sz w:val="22"/>
                <w:szCs w:val="22"/>
              </w:rPr>
            </w:pPr>
            <m:oMath>
              <m:r>
                <w:rPr>
                  <w:rFonts w:ascii="Cambria Math" w:hAnsi="Cambria Math"/>
                  <w:color w:val="auto"/>
                  <w:spacing w:val="-2"/>
                  <w:sz w:val="22"/>
                  <w:szCs w:val="22"/>
                </w:rPr>
                <m:t>N</m:t>
              </m:r>
            </m:oMath>
            <w:r w:rsidRPr="00B22763">
              <w:rPr>
                <w:rFonts w:ascii="Times New Roman" w:hAnsi="Times New Roman"/>
                <w:color w:val="auto"/>
                <w:spacing w:val="-2"/>
                <w:sz w:val="22"/>
                <w:szCs w:val="22"/>
              </w:rPr>
              <w:t xml:space="preserve"> – количество структурных элементов, по которым предусмотрены бюджетные ассигнования </w:t>
            </w:r>
            <w:r w:rsidR="00B22763" w:rsidRPr="00B22763">
              <w:rPr>
                <w:rFonts w:ascii="Times New Roman" w:hAnsi="Times New Roman"/>
                <w:color w:val="auto"/>
                <w:spacing w:val="-2"/>
                <w:sz w:val="22"/>
                <w:szCs w:val="22"/>
              </w:rPr>
              <w:t>бюджета города Ростова-на-Дону</w:t>
            </w:r>
            <w:r w:rsidRPr="00B22763">
              <w:rPr>
                <w:rFonts w:ascii="Times New Roman" w:hAnsi="Times New Roman"/>
                <w:color w:val="auto"/>
                <w:spacing w:val="-2"/>
                <w:sz w:val="22"/>
                <w:szCs w:val="22"/>
              </w:rPr>
              <w:t xml:space="preserve"> </w:t>
            </w:r>
            <w:r w:rsidR="00D6294C">
              <w:rPr>
                <w:rFonts w:ascii="Times New Roman" w:hAnsi="Times New Roman"/>
                <w:color w:val="auto"/>
                <w:spacing w:val="-2"/>
                <w:sz w:val="22"/>
                <w:szCs w:val="22"/>
              </w:rPr>
              <w:br/>
            </w:r>
            <w:r w:rsidRPr="00B22763">
              <w:rPr>
                <w:rFonts w:ascii="Times New Roman" w:hAnsi="Times New Roman"/>
                <w:color w:val="auto"/>
                <w:spacing w:val="-2"/>
                <w:sz w:val="22"/>
                <w:szCs w:val="22"/>
              </w:rPr>
              <w:t xml:space="preserve">на реализацию </w:t>
            </w:r>
            <w:r w:rsidR="00B22763" w:rsidRPr="00B22763">
              <w:rPr>
                <w:rFonts w:ascii="Times New Roman" w:hAnsi="Times New Roman"/>
                <w:color w:val="auto"/>
                <w:sz w:val="22"/>
                <w:szCs w:val="22"/>
              </w:rPr>
              <w:t>муниципальной</w:t>
            </w:r>
            <w:r w:rsidRPr="00B22763">
              <w:rPr>
                <w:rFonts w:ascii="Times New Roman" w:hAnsi="Times New Roman"/>
                <w:color w:val="auto"/>
                <w:spacing w:val="-2"/>
                <w:sz w:val="22"/>
                <w:szCs w:val="22"/>
              </w:rPr>
              <w:t xml:space="preserve"> программы в отчетном году.</w:t>
            </w:r>
          </w:p>
          <w:p w14:paraId="34B7E509" w14:textId="34106608" w:rsidR="00286DF2" w:rsidRPr="00286DF2" w:rsidRDefault="00286DF2" w:rsidP="00286DF2">
            <w:pPr>
              <w:spacing w:after="0" w:line="240" w:lineRule="auto"/>
              <w:ind w:right="97" w:firstLine="342"/>
              <w:jc w:val="both"/>
              <w:rPr>
                <w:rFonts w:ascii="Times New Roman" w:hAnsi="Times New Roman"/>
                <w:b/>
                <w:color w:val="auto"/>
                <w:sz w:val="14"/>
                <w:szCs w:val="14"/>
              </w:rPr>
            </w:pPr>
          </w:p>
        </w:tc>
        <w:tc>
          <w:tcPr>
            <w:tcW w:w="1276" w:type="dxa"/>
            <w:tcMar>
              <w:left w:w="85" w:type="dxa"/>
              <w:right w:w="85" w:type="dxa"/>
            </w:tcMar>
            <w:vAlign w:val="center"/>
          </w:tcPr>
          <w:p w14:paraId="0DDA4A09" w14:textId="7D551966" w:rsidR="00D80A1B" w:rsidRPr="00B22763" w:rsidRDefault="00D80A1B" w:rsidP="00D80A1B">
            <w:pPr>
              <w:spacing w:after="0" w:line="240" w:lineRule="auto"/>
              <w:jc w:val="center"/>
              <w:rPr>
                <w:rFonts w:ascii="Times New Roman" w:hAnsi="Times New Roman"/>
                <w:color w:val="auto"/>
                <w:sz w:val="22"/>
                <w:szCs w:val="22"/>
              </w:rPr>
            </w:pPr>
            <w:r w:rsidRPr="00B22763">
              <w:rPr>
                <w:rFonts w:ascii="Times New Roman" w:hAnsi="Times New Roman"/>
                <w:color w:val="auto"/>
                <w:sz w:val="22"/>
                <w:szCs w:val="22"/>
              </w:rPr>
              <w:t>0,</w:t>
            </w:r>
            <w:r w:rsidR="00B22763">
              <w:rPr>
                <w:rFonts w:ascii="Times New Roman" w:hAnsi="Times New Roman"/>
                <w:color w:val="auto"/>
                <w:sz w:val="22"/>
                <w:szCs w:val="22"/>
              </w:rPr>
              <w:t>1667</w:t>
            </w:r>
          </w:p>
        </w:tc>
        <w:tc>
          <w:tcPr>
            <w:tcW w:w="3543" w:type="dxa"/>
            <w:tcMar>
              <w:left w:w="85" w:type="dxa"/>
              <w:right w:w="85" w:type="dxa"/>
            </w:tcMar>
            <w:vAlign w:val="center"/>
          </w:tcPr>
          <w:p w14:paraId="0A5704DA" w14:textId="77777777" w:rsidR="00D80A1B" w:rsidRPr="00B22763" w:rsidRDefault="00D80A1B" w:rsidP="00D80A1B">
            <w:pPr>
              <w:spacing w:after="0" w:line="240" w:lineRule="auto"/>
              <w:jc w:val="both"/>
              <w:rPr>
                <w:rFonts w:ascii="Times New Roman" w:hAnsi="Times New Roman"/>
                <w:i/>
                <w:color w:val="auto"/>
                <w:sz w:val="22"/>
                <w:szCs w:val="22"/>
                <w:lang w:val="en-US"/>
              </w:rPr>
            </w:pPr>
            <m:oMathPara>
              <m:oMath>
                <m:r>
                  <w:rPr>
                    <w:rFonts w:ascii="Cambria Math" w:hAnsi="Cambria Math"/>
                    <w:color w:val="auto"/>
                  </w:rPr>
                  <m:t>E</m:t>
                </m:r>
                <m:d>
                  <m:dPr>
                    <m:ctrlPr>
                      <w:rPr>
                        <w:rFonts w:ascii="Cambria Math" w:hAnsi="Cambria Math"/>
                        <w:i/>
                        <w:color w:val="auto"/>
                      </w:rPr>
                    </m:ctrlPr>
                  </m:dPr>
                  <m:e>
                    <m:r>
                      <w:rPr>
                        <w:rFonts w:ascii="Cambria Math" w:hAnsi="Cambria Math"/>
                        <w:color w:val="auto"/>
                      </w:rPr>
                      <m:t>P</m:t>
                    </m:r>
                  </m:e>
                </m:d>
                <m:r>
                  <w:rPr>
                    <w:rFonts w:ascii="Cambria Math" w:hAnsi="Cambria Math"/>
                    <w:color w:val="auto"/>
                  </w:rPr>
                  <m:t>=1-</m:t>
                </m:r>
                <m:f>
                  <m:fPr>
                    <m:ctrlPr>
                      <w:rPr>
                        <w:rFonts w:ascii="Cambria Math" w:hAnsi="Cambria Math"/>
                        <w:i/>
                        <w:color w:val="auto"/>
                      </w:rPr>
                    </m:ctrlPr>
                  </m:fPr>
                  <m:num>
                    <m:r>
                      <w:rPr>
                        <w:rFonts w:ascii="Cambria Math" w:hAnsi="Cambria Math"/>
                        <w:color w:val="auto"/>
                      </w:rPr>
                      <m:t>P</m:t>
                    </m:r>
                  </m:num>
                  <m:den>
                    <m:r>
                      <w:rPr>
                        <w:rFonts w:ascii="Cambria Math" w:hAnsi="Cambria Math"/>
                        <w:color w:val="auto"/>
                      </w:rPr>
                      <m:t>0,15</m:t>
                    </m:r>
                  </m:den>
                </m:f>
                <m:r>
                  <w:rPr>
                    <w:rFonts w:ascii="Cambria Math" w:hAnsi="Cambria Math"/>
                    <w:color w:val="auto"/>
                  </w:rPr>
                  <m:t xml:space="preserve">, если </m:t>
                </m:r>
                <m:r>
                  <w:rPr>
                    <w:rFonts w:ascii="Cambria Math" w:hAnsi="Cambria Math"/>
                    <w:color w:val="auto"/>
                    <w:lang w:val="en-US"/>
                  </w:rPr>
                  <m:t>P&lt;0,15</m:t>
                </m:r>
              </m:oMath>
            </m:oMathPara>
          </w:p>
          <w:p w14:paraId="4761E0E8" w14:textId="77777777" w:rsidR="00D80A1B" w:rsidRPr="00B22763" w:rsidRDefault="00D80A1B" w:rsidP="00D80A1B">
            <w:pPr>
              <w:spacing w:after="0" w:line="240" w:lineRule="auto"/>
              <w:jc w:val="both"/>
              <w:rPr>
                <w:rFonts w:ascii="Times New Roman" w:hAnsi="Times New Roman"/>
                <w:i/>
                <w:color w:val="auto"/>
                <w:sz w:val="22"/>
                <w:szCs w:val="22"/>
                <w:lang w:val="en-US"/>
              </w:rPr>
            </w:pPr>
            <m:oMathPara>
              <m:oMath>
                <m:r>
                  <w:rPr>
                    <w:rFonts w:ascii="Cambria Math" w:hAnsi="Cambria Math"/>
                    <w:color w:val="auto"/>
                  </w:rPr>
                  <m:t>E</m:t>
                </m:r>
                <m:d>
                  <m:dPr>
                    <m:ctrlPr>
                      <w:rPr>
                        <w:rFonts w:ascii="Cambria Math" w:hAnsi="Cambria Math"/>
                        <w:i/>
                        <w:color w:val="auto"/>
                      </w:rPr>
                    </m:ctrlPr>
                  </m:dPr>
                  <m:e>
                    <m:r>
                      <w:rPr>
                        <w:rFonts w:ascii="Cambria Math" w:hAnsi="Cambria Math"/>
                        <w:color w:val="auto"/>
                      </w:rPr>
                      <m:t>P</m:t>
                    </m:r>
                  </m:e>
                </m:d>
                <m:r>
                  <w:rPr>
                    <w:rFonts w:ascii="Cambria Math" w:hAnsi="Cambria Math"/>
                    <w:color w:val="auto"/>
                  </w:rPr>
                  <m:t xml:space="preserve">=0, если </m:t>
                </m:r>
                <m:r>
                  <w:rPr>
                    <w:rFonts w:ascii="Cambria Math" w:hAnsi="Cambria Math"/>
                    <w:color w:val="auto"/>
                    <w:lang w:val="en-US"/>
                  </w:rPr>
                  <m:t>P≥0,15</m:t>
                </m:r>
              </m:oMath>
            </m:oMathPara>
          </w:p>
        </w:tc>
      </w:tr>
      <w:tr w:rsidR="00B22763" w:rsidRPr="00B22763" w14:paraId="4DBF769A" w14:textId="77777777" w:rsidTr="00D6294C">
        <w:tc>
          <w:tcPr>
            <w:tcW w:w="567" w:type="dxa"/>
            <w:tcMar>
              <w:left w:w="85" w:type="dxa"/>
              <w:bottom w:w="85" w:type="dxa"/>
              <w:right w:w="85" w:type="dxa"/>
            </w:tcMar>
            <w:vAlign w:val="center"/>
          </w:tcPr>
          <w:p w14:paraId="7CC28925" w14:textId="77777777" w:rsidR="00B22763" w:rsidRPr="00B22763" w:rsidRDefault="00B22763" w:rsidP="00B22763">
            <w:pPr>
              <w:spacing w:after="0" w:line="240" w:lineRule="auto"/>
              <w:jc w:val="center"/>
              <w:rPr>
                <w:rFonts w:ascii="Times New Roman" w:hAnsi="Times New Roman"/>
                <w:color w:val="auto"/>
                <w:sz w:val="22"/>
                <w:szCs w:val="22"/>
              </w:rPr>
            </w:pPr>
            <w:r w:rsidRPr="00B22763">
              <w:rPr>
                <w:rFonts w:ascii="Times New Roman" w:hAnsi="Times New Roman"/>
                <w:color w:val="auto"/>
                <w:sz w:val="22"/>
                <w:szCs w:val="22"/>
              </w:rPr>
              <w:lastRenderedPageBreak/>
              <w:t>2.</w:t>
            </w:r>
          </w:p>
        </w:tc>
        <w:tc>
          <w:tcPr>
            <w:tcW w:w="3544" w:type="dxa"/>
            <w:tcMar>
              <w:left w:w="85" w:type="dxa"/>
              <w:bottom w:w="85" w:type="dxa"/>
              <w:right w:w="85" w:type="dxa"/>
            </w:tcMar>
            <w:vAlign w:val="center"/>
          </w:tcPr>
          <w:p w14:paraId="4E143F7C" w14:textId="27AD0E52" w:rsidR="00B22763" w:rsidRPr="00B22763" w:rsidRDefault="00B22763" w:rsidP="00B22763">
            <w:pPr>
              <w:spacing w:after="0" w:line="240" w:lineRule="auto"/>
              <w:ind w:left="6" w:right="80"/>
              <w:jc w:val="center"/>
              <w:rPr>
                <w:rFonts w:ascii="Times New Roman" w:hAnsi="Times New Roman"/>
                <w:color w:val="auto"/>
                <w:spacing w:val="-4"/>
                <w:sz w:val="22"/>
                <w:szCs w:val="22"/>
              </w:rPr>
            </w:pPr>
            <w:r w:rsidRPr="00B22763">
              <w:rPr>
                <w:rFonts w:ascii="Times New Roman" w:hAnsi="Times New Roman"/>
                <w:color w:val="auto"/>
                <w:sz w:val="22"/>
                <w:szCs w:val="22"/>
              </w:rPr>
              <w:t>Уровень</w:t>
            </w:r>
            <w:r w:rsidRPr="00B22763">
              <w:rPr>
                <w:rFonts w:ascii="Times New Roman" w:hAnsi="Times New Roman"/>
                <w:color w:val="auto"/>
                <w:spacing w:val="-15"/>
                <w:sz w:val="22"/>
                <w:szCs w:val="22"/>
              </w:rPr>
              <w:t xml:space="preserve"> </w:t>
            </w:r>
            <w:r w:rsidRPr="00B22763">
              <w:rPr>
                <w:rFonts w:ascii="Times New Roman" w:hAnsi="Times New Roman"/>
                <w:color w:val="auto"/>
                <w:sz w:val="22"/>
                <w:szCs w:val="22"/>
              </w:rPr>
              <w:t>принятых</w:t>
            </w:r>
            <w:r w:rsidRPr="00B22763">
              <w:rPr>
                <w:rFonts w:ascii="Times New Roman" w:hAnsi="Times New Roman"/>
                <w:color w:val="auto"/>
                <w:spacing w:val="-15"/>
                <w:sz w:val="22"/>
                <w:szCs w:val="22"/>
              </w:rPr>
              <w:t xml:space="preserve"> </w:t>
            </w:r>
            <w:r w:rsidRPr="00B22763">
              <w:rPr>
                <w:rFonts w:ascii="Times New Roman" w:hAnsi="Times New Roman"/>
                <w:color w:val="auto"/>
                <w:sz w:val="22"/>
                <w:szCs w:val="22"/>
              </w:rPr>
              <w:t xml:space="preserve">бюджетных обязательств в рамках </w:t>
            </w:r>
            <w:r w:rsidR="00286DF2">
              <w:rPr>
                <w:rFonts w:ascii="Times New Roman" w:hAnsi="Times New Roman"/>
                <w:color w:val="auto"/>
                <w:sz w:val="22"/>
                <w:szCs w:val="22"/>
              </w:rPr>
              <w:t xml:space="preserve">муниципальной </w:t>
            </w:r>
            <w:r w:rsidRPr="00B22763">
              <w:rPr>
                <w:rFonts w:ascii="Times New Roman" w:hAnsi="Times New Roman"/>
                <w:color w:val="auto"/>
                <w:sz w:val="22"/>
                <w:szCs w:val="22"/>
              </w:rPr>
              <w:t xml:space="preserve">программы </w:t>
            </w:r>
            <w:r w:rsidR="00286DF2">
              <w:rPr>
                <w:rFonts w:ascii="Times New Roman" w:hAnsi="Times New Roman"/>
                <w:color w:val="auto"/>
                <w:sz w:val="22"/>
                <w:szCs w:val="22"/>
              </w:rPr>
              <w:br/>
            </w:r>
            <w:r w:rsidRPr="00B22763">
              <w:rPr>
                <w:rFonts w:ascii="Times New Roman" w:hAnsi="Times New Roman"/>
                <w:color w:val="auto"/>
                <w:sz w:val="22"/>
                <w:szCs w:val="22"/>
              </w:rPr>
              <w:t>в</w:t>
            </w:r>
            <w:r w:rsidRPr="00B22763">
              <w:rPr>
                <w:rFonts w:ascii="Times New Roman" w:hAnsi="Times New Roman"/>
                <w:color w:val="auto"/>
                <w:spacing w:val="-2"/>
                <w:sz w:val="22"/>
                <w:szCs w:val="22"/>
              </w:rPr>
              <w:t xml:space="preserve"> </w:t>
            </w:r>
            <w:r w:rsidRPr="00B22763">
              <w:rPr>
                <w:rFonts w:ascii="Times New Roman" w:hAnsi="Times New Roman"/>
                <w:color w:val="auto"/>
                <w:sz w:val="22"/>
                <w:szCs w:val="22"/>
              </w:rPr>
              <w:t>отчетном</w:t>
            </w:r>
            <w:r w:rsidRPr="00B22763">
              <w:rPr>
                <w:rFonts w:ascii="Times New Roman" w:hAnsi="Times New Roman"/>
                <w:color w:val="auto"/>
                <w:spacing w:val="-2"/>
                <w:sz w:val="22"/>
                <w:szCs w:val="22"/>
              </w:rPr>
              <w:t xml:space="preserve"> </w:t>
            </w:r>
            <w:r w:rsidRPr="00B22763">
              <w:rPr>
                <w:rFonts w:ascii="Times New Roman" w:hAnsi="Times New Roman"/>
                <w:color w:val="auto"/>
                <w:spacing w:val="-4"/>
                <w:sz w:val="22"/>
                <w:szCs w:val="22"/>
              </w:rPr>
              <w:t>году</w:t>
            </w:r>
          </w:p>
        </w:tc>
        <w:tc>
          <w:tcPr>
            <w:tcW w:w="6946" w:type="dxa"/>
            <w:tcMar>
              <w:left w:w="85" w:type="dxa"/>
              <w:bottom w:w="85" w:type="dxa"/>
              <w:right w:w="85" w:type="dxa"/>
            </w:tcMar>
            <w:vAlign w:val="center"/>
          </w:tcPr>
          <w:p w14:paraId="79D45960" w14:textId="77777777" w:rsidR="00B22763" w:rsidRPr="00B22763" w:rsidRDefault="00B22763" w:rsidP="00B22763">
            <w:pPr>
              <w:jc w:val="both"/>
              <w:rPr>
                <w:rFonts w:ascii="Times New Roman" w:hAnsi="Times New Roman"/>
                <w:color w:val="auto"/>
                <w:sz w:val="2"/>
                <w:szCs w:val="2"/>
              </w:rPr>
            </w:pPr>
          </w:p>
          <w:p w14:paraId="6275B634" w14:textId="77777777" w:rsidR="00B22763" w:rsidRPr="00B22763" w:rsidRDefault="00B22763" w:rsidP="00B22763">
            <w:pPr>
              <w:jc w:val="both"/>
              <w:rPr>
                <w:rFonts w:ascii="Times New Roman" w:hAnsi="Times New Roman"/>
                <w:color w:val="auto"/>
                <w:sz w:val="22"/>
                <w:szCs w:val="22"/>
              </w:rPr>
            </w:pPr>
            <m:oMathPara>
              <m:oMath>
                <m:r>
                  <w:rPr>
                    <w:rFonts w:ascii="Cambria Math" w:hAnsi="Cambria Math"/>
                    <w:color w:val="auto"/>
                    <w:sz w:val="22"/>
                    <w:szCs w:val="22"/>
                  </w:rPr>
                  <m:t>P=</m:t>
                </m:r>
                <m:f>
                  <m:fPr>
                    <m:ctrlPr>
                      <w:rPr>
                        <w:rFonts w:ascii="Cambria Math" w:eastAsiaTheme="minorHAnsi" w:hAnsi="Cambria Math"/>
                        <w:color w:val="auto"/>
                        <w:sz w:val="22"/>
                        <w:szCs w:val="22"/>
                        <w:lang w:eastAsia="en-US"/>
                      </w:rPr>
                    </m:ctrlPr>
                  </m:fPr>
                  <m:num>
                    <m:r>
                      <w:rPr>
                        <w:rFonts w:ascii="Cambria Math" w:hAnsi="Cambria Math"/>
                        <w:color w:val="auto"/>
                        <w:sz w:val="22"/>
                        <w:szCs w:val="22"/>
                      </w:rPr>
                      <m:t>Plim</m:t>
                    </m:r>
                  </m:num>
                  <m:den>
                    <m:r>
                      <w:rPr>
                        <w:rFonts w:ascii="Cambria Math" w:hAnsi="Cambria Math"/>
                        <w:color w:val="auto"/>
                        <w:sz w:val="22"/>
                        <w:szCs w:val="22"/>
                      </w:rPr>
                      <m:t>Dlim</m:t>
                    </m:r>
                  </m:den>
                </m:f>
                <m:r>
                  <w:rPr>
                    <w:rFonts w:ascii="Cambria Math" w:hAnsi="Cambria Math"/>
                    <w:color w:val="auto"/>
                    <w:sz w:val="22"/>
                    <w:szCs w:val="22"/>
                  </w:rPr>
                  <m:t>∙100%</m:t>
                </m:r>
              </m:oMath>
            </m:oMathPara>
          </w:p>
          <w:p w14:paraId="58DBCC52" w14:textId="77777777" w:rsidR="00B22763" w:rsidRPr="00B22763" w:rsidRDefault="00B22763" w:rsidP="00286DF2">
            <w:pPr>
              <w:spacing w:before="92" w:after="0" w:line="240" w:lineRule="auto"/>
              <w:ind w:firstLine="342"/>
              <w:jc w:val="both"/>
              <w:rPr>
                <w:rFonts w:ascii="Times New Roman" w:hAnsi="Times New Roman"/>
                <w:color w:val="auto"/>
                <w:sz w:val="22"/>
                <w:szCs w:val="22"/>
              </w:rPr>
            </w:pPr>
            <w:r w:rsidRPr="00B22763">
              <w:rPr>
                <w:rFonts w:ascii="Times New Roman" w:hAnsi="Times New Roman"/>
                <w:color w:val="auto"/>
                <w:spacing w:val="-4"/>
                <w:sz w:val="22"/>
                <w:szCs w:val="22"/>
              </w:rPr>
              <w:t>где:</w:t>
            </w:r>
          </w:p>
          <w:p w14:paraId="033A410E" w14:textId="58B748D7" w:rsidR="00B22763" w:rsidRPr="00B22763" w:rsidRDefault="00B22763" w:rsidP="00286DF2">
            <w:pPr>
              <w:spacing w:before="41" w:after="0"/>
              <w:ind w:right="94" w:firstLine="342"/>
              <w:jc w:val="both"/>
              <w:rPr>
                <w:rFonts w:ascii="Times New Roman" w:hAnsi="Times New Roman"/>
                <w:color w:val="auto"/>
                <w:sz w:val="22"/>
                <w:szCs w:val="22"/>
              </w:rPr>
            </w:pPr>
            <m:oMath>
              <m:r>
                <w:rPr>
                  <w:rFonts w:ascii="Cambria Math" w:hAnsi="Cambria Math"/>
                  <w:color w:val="auto"/>
                  <w:sz w:val="22"/>
                  <w:szCs w:val="22"/>
                </w:rPr>
                <m:t>Plim</m:t>
              </m:r>
            </m:oMath>
            <w:r w:rsidRPr="00B22763">
              <w:rPr>
                <w:rFonts w:ascii="Times New Roman" w:hAnsi="Times New Roman"/>
                <w:color w:val="auto"/>
                <w:sz w:val="22"/>
                <w:szCs w:val="22"/>
              </w:rPr>
              <w:t xml:space="preserve"> – общий объем принятых бюджетных обязательств</w:t>
            </w:r>
            <w:r w:rsidRPr="00B22763">
              <w:rPr>
                <w:rFonts w:ascii="Times New Roman" w:hAnsi="Times New Roman"/>
                <w:color w:val="auto"/>
                <w:spacing w:val="70"/>
                <w:sz w:val="22"/>
                <w:szCs w:val="22"/>
              </w:rPr>
              <w:t xml:space="preserve"> </w:t>
            </w:r>
            <w:r w:rsidRPr="00B22763">
              <w:rPr>
                <w:rFonts w:ascii="Times New Roman" w:hAnsi="Times New Roman"/>
                <w:color w:val="auto"/>
                <w:sz w:val="22"/>
                <w:szCs w:val="22"/>
              </w:rPr>
              <w:t>в</w:t>
            </w:r>
            <w:r w:rsidRPr="00B22763">
              <w:rPr>
                <w:rFonts w:ascii="Times New Roman" w:hAnsi="Times New Roman"/>
                <w:color w:val="auto"/>
                <w:spacing w:val="69"/>
                <w:sz w:val="22"/>
                <w:szCs w:val="22"/>
              </w:rPr>
              <w:t xml:space="preserve"> </w:t>
            </w:r>
            <w:r w:rsidRPr="00B22763">
              <w:rPr>
                <w:rFonts w:ascii="Times New Roman" w:hAnsi="Times New Roman"/>
                <w:color w:val="auto"/>
                <w:sz w:val="22"/>
                <w:szCs w:val="22"/>
              </w:rPr>
              <w:t>рамках</w:t>
            </w:r>
            <w:r w:rsidRPr="00B22763">
              <w:rPr>
                <w:rFonts w:ascii="Times New Roman" w:hAnsi="Times New Roman"/>
                <w:color w:val="auto"/>
                <w:spacing w:val="69"/>
                <w:sz w:val="22"/>
                <w:szCs w:val="22"/>
              </w:rPr>
              <w:t xml:space="preserve"> </w:t>
            </w:r>
            <w:r w:rsidR="00286DF2" w:rsidRPr="00B22763">
              <w:rPr>
                <w:rFonts w:ascii="Times New Roman" w:hAnsi="Times New Roman"/>
                <w:color w:val="auto"/>
                <w:sz w:val="22"/>
                <w:szCs w:val="22"/>
              </w:rPr>
              <w:t>муниципальной</w:t>
            </w:r>
            <w:r w:rsidR="00286DF2" w:rsidRPr="00B22763">
              <w:rPr>
                <w:rFonts w:ascii="Times New Roman" w:hAnsi="Times New Roman"/>
                <w:color w:val="auto"/>
                <w:spacing w:val="-2"/>
                <w:sz w:val="22"/>
                <w:szCs w:val="22"/>
              </w:rPr>
              <w:t xml:space="preserve"> </w:t>
            </w:r>
            <w:r w:rsidRPr="00B22763">
              <w:rPr>
                <w:rFonts w:ascii="Times New Roman" w:hAnsi="Times New Roman"/>
                <w:color w:val="auto"/>
                <w:sz w:val="22"/>
                <w:szCs w:val="22"/>
              </w:rPr>
              <w:t>программы в отчетном году (за исключением объема принятых бюджетных обязательств по публичным нормативным обязательствам) (тыс. руб.);</w:t>
            </w:r>
          </w:p>
          <w:p w14:paraId="6CDE72B3" w14:textId="71E2ADBF" w:rsidR="00B22763" w:rsidRPr="00B22763" w:rsidRDefault="00B22763" w:rsidP="00286DF2">
            <w:pPr>
              <w:tabs>
                <w:tab w:val="left" w:pos="2140"/>
              </w:tabs>
              <w:spacing w:after="0" w:line="240" w:lineRule="auto"/>
              <w:ind w:right="95" w:firstLine="342"/>
              <w:jc w:val="both"/>
              <w:rPr>
                <w:rFonts w:ascii="Times New Roman" w:hAnsi="Times New Roman"/>
                <w:color w:val="auto"/>
                <w:w w:val="105"/>
                <w:position w:val="1"/>
                <w:sz w:val="22"/>
                <w:szCs w:val="22"/>
              </w:rPr>
            </w:pPr>
            <m:oMath>
              <m:r>
                <w:rPr>
                  <w:rFonts w:ascii="Cambria Math" w:hAnsi="Cambria Math"/>
                  <w:color w:val="auto"/>
                  <w:sz w:val="22"/>
                  <w:szCs w:val="22"/>
                </w:rPr>
                <m:t>Dlim</m:t>
              </m:r>
            </m:oMath>
            <w:r w:rsidRPr="00B22763">
              <w:rPr>
                <w:rFonts w:ascii="Times New Roman" w:hAnsi="Times New Roman"/>
                <w:color w:val="auto"/>
                <w:sz w:val="22"/>
                <w:szCs w:val="22"/>
              </w:rPr>
              <w:t xml:space="preserve"> – общий объем доведенных лимитов бюджетных обязательств </w:t>
            </w:r>
            <w:r w:rsidR="00286DF2">
              <w:rPr>
                <w:rFonts w:ascii="Times New Roman" w:hAnsi="Times New Roman"/>
                <w:color w:val="auto"/>
                <w:sz w:val="22"/>
                <w:szCs w:val="22"/>
              </w:rPr>
              <w:br/>
            </w:r>
            <w:r w:rsidRPr="00B22763">
              <w:rPr>
                <w:rFonts w:ascii="Times New Roman" w:hAnsi="Times New Roman"/>
                <w:color w:val="auto"/>
                <w:sz w:val="22"/>
                <w:szCs w:val="22"/>
              </w:rPr>
              <w:t xml:space="preserve">в рамках </w:t>
            </w:r>
            <w:r w:rsidR="00286DF2" w:rsidRPr="00B22763">
              <w:rPr>
                <w:rFonts w:ascii="Times New Roman" w:hAnsi="Times New Roman"/>
                <w:color w:val="auto"/>
                <w:sz w:val="22"/>
                <w:szCs w:val="22"/>
              </w:rPr>
              <w:t>муниципальной</w:t>
            </w:r>
            <w:r w:rsidR="00286DF2" w:rsidRPr="00B22763">
              <w:rPr>
                <w:rFonts w:ascii="Times New Roman" w:hAnsi="Times New Roman"/>
                <w:color w:val="auto"/>
                <w:spacing w:val="-2"/>
                <w:sz w:val="22"/>
                <w:szCs w:val="22"/>
              </w:rPr>
              <w:t xml:space="preserve"> </w:t>
            </w:r>
            <w:r w:rsidRPr="00B22763">
              <w:rPr>
                <w:rFonts w:ascii="Times New Roman" w:hAnsi="Times New Roman"/>
                <w:color w:val="auto"/>
                <w:sz w:val="22"/>
                <w:szCs w:val="22"/>
              </w:rPr>
              <w:t>программы в отчетном году (тыс. руб.).</w:t>
            </w:r>
          </w:p>
        </w:tc>
        <w:tc>
          <w:tcPr>
            <w:tcW w:w="1276" w:type="dxa"/>
            <w:tcMar>
              <w:left w:w="85" w:type="dxa"/>
              <w:bottom w:w="85" w:type="dxa"/>
              <w:right w:w="85" w:type="dxa"/>
            </w:tcMar>
            <w:vAlign w:val="center"/>
          </w:tcPr>
          <w:p w14:paraId="2CE33B36" w14:textId="4E81A8BF" w:rsidR="00B22763" w:rsidRPr="00B22763" w:rsidRDefault="00B22763" w:rsidP="00B22763">
            <w:pPr>
              <w:spacing w:after="0" w:line="240" w:lineRule="auto"/>
              <w:jc w:val="center"/>
              <w:rPr>
                <w:rFonts w:ascii="Times New Roman" w:hAnsi="Times New Roman"/>
                <w:color w:val="auto"/>
                <w:sz w:val="22"/>
                <w:szCs w:val="22"/>
              </w:rPr>
            </w:pPr>
            <w:r w:rsidRPr="00E8421E">
              <w:rPr>
                <w:rFonts w:ascii="Times New Roman" w:hAnsi="Times New Roman"/>
                <w:color w:val="auto"/>
                <w:sz w:val="22"/>
                <w:szCs w:val="22"/>
              </w:rPr>
              <w:t>0,1667</w:t>
            </w:r>
          </w:p>
        </w:tc>
        <w:tc>
          <w:tcPr>
            <w:tcW w:w="3543" w:type="dxa"/>
            <w:tcMar>
              <w:left w:w="85" w:type="dxa"/>
              <w:bottom w:w="85" w:type="dxa"/>
              <w:right w:w="85" w:type="dxa"/>
            </w:tcMar>
            <w:vAlign w:val="center"/>
          </w:tcPr>
          <w:p w14:paraId="24634CAD" w14:textId="77777777" w:rsidR="00B22763" w:rsidRPr="00B22763" w:rsidRDefault="00B22763" w:rsidP="00B22763">
            <w:pPr>
              <w:spacing w:after="0" w:line="240" w:lineRule="auto"/>
              <w:ind w:left="-108" w:right="-45"/>
              <w:jc w:val="center"/>
              <w:rPr>
                <w:rFonts w:ascii="Cambria Math" w:hAnsi="Cambria Math"/>
                <w:color w:val="auto"/>
                <w:oMath/>
              </w:rPr>
            </w:pPr>
            <m:oMathPara>
              <m:oMath>
                <m:r>
                  <w:rPr>
                    <w:rFonts w:ascii="Cambria Math" w:hAnsi="Cambria Math"/>
                    <w:color w:val="auto"/>
                  </w:rPr>
                  <m:t>E(P)</m:t>
                </m:r>
                <m:r>
                  <w:rPr>
                    <w:rFonts w:ascii="Cambria Math" w:hAnsi="Cambria Math"/>
                    <w:color w:val="auto"/>
                    <w:spacing w:val="-2"/>
                  </w:rPr>
                  <m:t xml:space="preserve"> </m:t>
                </m:r>
                <m:r>
                  <w:rPr>
                    <w:rFonts w:ascii="Cambria Math" w:hAnsi="Cambria Math"/>
                    <w:color w:val="auto"/>
                  </w:rPr>
                  <m:t>=</m:t>
                </m:r>
                <m:r>
                  <w:rPr>
                    <w:rFonts w:ascii="Cambria Math" w:hAnsi="Cambria Math"/>
                    <w:color w:val="auto"/>
                    <w:spacing w:val="-1"/>
                  </w:rPr>
                  <m:t xml:space="preserve"> </m:t>
                </m:r>
                <m:r>
                  <w:rPr>
                    <w:rFonts w:ascii="Cambria Math" w:hAnsi="Cambria Math"/>
                    <w:color w:val="auto"/>
                  </w:rPr>
                  <m:t>1,</m:t>
                </m:r>
                <m:r>
                  <w:rPr>
                    <w:rFonts w:ascii="Cambria Math" w:hAnsi="Cambria Math"/>
                    <w:color w:val="auto"/>
                    <w:spacing w:val="-1"/>
                  </w:rPr>
                  <m:t xml:space="preserve"> </m:t>
                </m:r>
                <m:r>
                  <w:rPr>
                    <w:rFonts w:ascii="Cambria Math" w:hAnsi="Cambria Math"/>
                    <w:color w:val="auto"/>
                  </w:rPr>
                  <m:t>если</m:t>
                </m:r>
                <m:r>
                  <w:rPr>
                    <w:rFonts w:ascii="Cambria Math" w:hAnsi="Cambria Math"/>
                    <w:color w:val="auto"/>
                    <w:spacing w:val="1"/>
                  </w:rPr>
                  <m:t xml:space="preserve"> </m:t>
                </m:r>
                <m:r>
                  <w:rPr>
                    <w:rFonts w:ascii="Cambria Math" w:hAnsi="Cambria Math"/>
                    <w:color w:val="auto"/>
                  </w:rPr>
                  <m:t>P</m:t>
                </m:r>
                <m:r>
                  <w:rPr>
                    <w:rFonts w:ascii="Cambria Math" w:hAnsi="Cambria Math"/>
                    <w:color w:val="auto"/>
                    <w:spacing w:val="-1"/>
                  </w:rPr>
                  <m:t xml:space="preserve"> </m:t>
                </m:r>
                <m:r>
                  <w:rPr>
                    <w:rFonts w:ascii="Cambria Math" w:hAnsi="Cambria Math"/>
                    <w:color w:val="auto"/>
                  </w:rPr>
                  <m:t xml:space="preserve">≥ </m:t>
                </m:r>
                <m:r>
                  <w:rPr>
                    <w:rFonts w:ascii="Cambria Math" w:hAnsi="Cambria Math"/>
                    <w:color w:val="auto"/>
                    <w:spacing w:val="-2"/>
                  </w:rPr>
                  <m:t>99,5%;</m:t>
                </m:r>
              </m:oMath>
            </m:oMathPara>
          </w:p>
          <w:p w14:paraId="10815C52" w14:textId="77777777" w:rsidR="00B22763" w:rsidRPr="00B22763" w:rsidRDefault="00B22763" w:rsidP="00B22763">
            <w:pPr>
              <w:spacing w:after="0" w:line="240" w:lineRule="auto"/>
              <w:ind w:left="-108" w:right="-45" w:firstLine="108"/>
              <w:jc w:val="center"/>
              <w:rPr>
                <w:rFonts w:ascii="Times New Roman" w:hAnsi="Times New Roman"/>
                <w:color w:val="auto"/>
                <w:sz w:val="22"/>
                <w:szCs w:val="22"/>
              </w:rPr>
            </w:pPr>
            <m:oMath>
              <m:r>
                <w:rPr>
                  <w:rFonts w:ascii="Cambria Math" w:hAnsi="Cambria Math"/>
                  <w:color w:val="auto"/>
                </w:rPr>
                <m:t>E</m:t>
              </m:r>
              <m:r>
                <w:rPr>
                  <w:rFonts w:ascii="Cambria Math" w:hAnsi="Cambria Math"/>
                  <w:color w:val="auto"/>
                  <w:spacing w:val="-2"/>
                </w:rPr>
                <m:t xml:space="preserve"> </m:t>
              </m:r>
              <m:r>
                <w:rPr>
                  <w:rFonts w:ascii="Cambria Math" w:hAnsi="Cambria Math"/>
                  <w:color w:val="auto"/>
                </w:rPr>
                <m:t>(P) =</m:t>
              </m:r>
              <m:r>
                <w:rPr>
                  <w:rFonts w:ascii="Cambria Math" w:hAnsi="Cambria Math"/>
                  <w:color w:val="auto"/>
                  <w:spacing w:val="-2"/>
                </w:rPr>
                <m:t xml:space="preserve"> </m:t>
              </m:r>
              <m:r>
                <w:rPr>
                  <w:rFonts w:ascii="Cambria Math" w:hAnsi="Cambria Math"/>
                  <w:color w:val="auto"/>
                </w:rPr>
                <m:t>0, в</m:t>
              </m:r>
              <m:r>
                <w:rPr>
                  <w:rFonts w:ascii="Cambria Math" w:hAnsi="Cambria Math"/>
                  <w:color w:val="auto"/>
                  <w:spacing w:val="-1"/>
                </w:rPr>
                <m:t xml:space="preserve"> </m:t>
              </m:r>
              <m:r>
                <w:rPr>
                  <w:rFonts w:ascii="Cambria Math" w:hAnsi="Cambria Math"/>
                  <w:color w:val="auto"/>
                </w:rPr>
                <m:t>иных</m:t>
              </m:r>
              <m:r>
                <w:rPr>
                  <w:rFonts w:ascii="Cambria Math" w:hAnsi="Cambria Math"/>
                  <w:color w:val="auto"/>
                  <w:spacing w:val="1"/>
                </w:rPr>
                <m:t xml:space="preserve"> </m:t>
              </m:r>
              <m:r>
                <w:rPr>
                  <w:rFonts w:ascii="Cambria Math" w:hAnsi="Cambria Math"/>
                  <w:color w:val="auto"/>
                  <w:spacing w:val="-2"/>
                </w:rPr>
                <m:t>случаях</m:t>
              </m:r>
            </m:oMath>
            <w:r w:rsidRPr="00B22763">
              <w:rPr>
                <w:rFonts w:ascii="Times New Roman" w:hAnsi="Times New Roman"/>
                <w:color w:val="auto"/>
                <w:spacing w:val="-2"/>
              </w:rPr>
              <w:t>.</w:t>
            </w:r>
          </w:p>
        </w:tc>
      </w:tr>
      <w:tr w:rsidR="00B22763" w:rsidRPr="00B22763" w14:paraId="48A33F30" w14:textId="77777777" w:rsidTr="00D6294C">
        <w:tc>
          <w:tcPr>
            <w:tcW w:w="567" w:type="dxa"/>
            <w:tcMar>
              <w:left w:w="85" w:type="dxa"/>
              <w:bottom w:w="85" w:type="dxa"/>
              <w:right w:w="85" w:type="dxa"/>
            </w:tcMar>
            <w:vAlign w:val="center"/>
          </w:tcPr>
          <w:p w14:paraId="4535D05B" w14:textId="77777777" w:rsidR="00B22763" w:rsidRPr="00B22763" w:rsidRDefault="00B22763" w:rsidP="00B22763">
            <w:pPr>
              <w:spacing w:after="0" w:line="240" w:lineRule="auto"/>
              <w:jc w:val="center"/>
              <w:rPr>
                <w:rFonts w:ascii="Times New Roman" w:hAnsi="Times New Roman"/>
                <w:color w:val="auto"/>
                <w:sz w:val="22"/>
                <w:szCs w:val="22"/>
              </w:rPr>
            </w:pPr>
            <w:r w:rsidRPr="00B22763">
              <w:rPr>
                <w:rFonts w:ascii="Times New Roman" w:hAnsi="Times New Roman"/>
                <w:color w:val="auto"/>
                <w:sz w:val="22"/>
                <w:szCs w:val="22"/>
              </w:rPr>
              <w:t>3.</w:t>
            </w:r>
          </w:p>
        </w:tc>
        <w:tc>
          <w:tcPr>
            <w:tcW w:w="3544" w:type="dxa"/>
            <w:tcMar>
              <w:left w:w="85" w:type="dxa"/>
              <w:bottom w:w="85" w:type="dxa"/>
              <w:right w:w="85" w:type="dxa"/>
            </w:tcMar>
            <w:vAlign w:val="center"/>
          </w:tcPr>
          <w:p w14:paraId="0C00DACA" w14:textId="3F3F21D1" w:rsidR="00286DF2" w:rsidRPr="00286DF2" w:rsidRDefault="00286DF2" w:rsidP="00286DF2">
            <w:pPr>
              <w:spacing w:after="0" w:line="240" w:lineRule="auto"/>
              <w:ind w:left="6" w:right="80"/>
              <w:jc w:val="center"/>
              <w:rPr>
                <w:rFonts w:ascii="Times New Roman" w:hAnsi="Times New Roman"/>
                <w:color w:val="auto"/>
                <w:sz w:val="22"/>
                <w:szCs w:val="22"/>
              </w:rPr>
            </w:pPr>
            <w:r>
              <w:rPr>
                <w:rFonts w:ascii="Times New Roman" w:hAnsi="Times New Roman"/>
                <w:color w:val="auto"/>
                <w:sz w:val="22"/>
                <w:szCs w:val="22"/>
              </w:rPr>
              <w:t>У</w:t>
            </w:r>
            <w:r w:rsidRPr="00286DF2">
              <w:rPr>
                <w:rFonts w:ascii="Times New Roman" w:hAnsi="Times New Roman"/>
                <w:color w:val="auto"/>
                <w:sz w:val="22"/>
                <w:szCs w:val="22"/>
              </w:rPr>
              <w:t xml:space="preserve">ровень кассового исполнения </w:t>
            </w:r>
            <w:r>
              <w:rPr>
                <w:rFonts w:ascii="Times New Roman" w:hAnsi="Times New Roman"/>
                <w:color w:val="auto"/>
                <w:sz w:val="22"/>
                <w:szCs w:val="22"/>
              </w:rPr>
              <w:br/>
            </w:r>
            <w:r w:rsidRPr="00286DF2">
              <w:rPr>
                <w:rFonts w:ascii="Times New Roman" w:hAnsi="Times New Roman"/>
                <w:color w:val="auto"/>
                <w:sz w:val="22"/>
                <w:szCs w:val="22"/>
              </w:rPr>
              <w:t xml:space="preserve">по расходам за счет собственных средств бюджета города </w:t>
            </w:r>
            <w:r>
              <w:rPr>
                <w:rFonts w:ascii="Times New Roman" w:hAnsi="Times New Roman"/>
                <w:color w:val="auto"/>
                <w:sz w:val="22"/>
                <w:szCs w:val="22"/>
              </w:rPr>
              <w:br/>
            </w:r>
            <w:r w:rsidRPr="00286DF2">
              <w:rPr>
                <w:rFonts w:ascii="Times New Roman" w:hAnsi="Times New Roman"/>
                <w:color w:val="auto"/>
                <w:sz w:val="22"/>
                <w:szCs w:val="22"/>
              </w:rPr>
              <w:t xml:space="preserve">Ростова-на-Дону на реализацию муниципальной программы </w:t>
            </w:r>
          </w:p>
          <w:p w14:paraId="3C8707CE" w14:textId="17D62F6F" w:rsidR="00B22763" w:rsidRPr="00B22763" w:rsidRDefault="00286DF2" w:rsidP="00286DF2">
            <w:pPr>
              <w:spacing w:after="0" w:line="240" w:lineRule="auto"/>
              <w:ind w:left="6" w:right="80"/>
              <w:jc w:val="center"/>
              <w:rPr>
                <w:color w:val="auto"/>
                <w:sz w:val="22"/>
                <w:szCs w:val="22"/>
              </w:rPr>
            </w:pPr>
            <w:r w:rsidRPr="00286DF2">
              <w:rPr>
                <w:rFonts w:ascii="Times New Roman" w:hAnsi="Times New Roman"/>
                <w:color w:val="auto"/>
                <w:sz w:val="22"/>
                <w:szCs w:val="22"/>
              </w:rPr>
              <w:t>в отчетном году</w:t>
            </w:r>
          </w:p>
        </w:tc>
        <w:tc>
          <w:tcPr>
            <w:tcW w:w="6946" w:type="dxa"/>
            <w:tcMar>
              <w:left w:w="85" w:type="dxa"/>
              <w:bottom w:w="85" w:type="dxa"/>
              <w:right w:w="85" w:type="dxa"/>
            </w:tcMar>
            <w:vAlign w:val="center"/>
          </w:tcPr>
          <w:p w14:paraId="23432E06" w14:textId="77777777" w:rsidR="00B22763" w:rsidRPr="00D6294C" w:rsidRDefault="00B22763" w:rsidP="00B22763">
            <w:pPr>
              <w:spacing w:after="0" w:line="240" w:lineRule="auto"/>
              <w:ind w:left="306"/>
              <w:jc w:val="center"/>
              <w:rPr>
                <w:rFonts w:ascii="Times New Roman" w:hAnsi="Times New Roman"/>
                <w:color w:val="auto"/>
                <w:sz w:val="14"/>
                <w:szCs w:val="14"/>
              </w:rPr>
            </w:pPr>
          </w:p>
          <w:p w14:paraId="63495AE5" w14:textId="77777777" w:rsidR="00B22763" w:rsidRPr="00B22763" w:rsidRDefault="00B22763" w:rsidP="00B22763">
            <w:pPr>
              <w:spacing w:after="0" w:line="240" w:lineRule="auto"/>
              <w:ind w:left="306"/>
              <w:jc w:val="center"/>
              <w:rPr>
                <w:rFonts w:ascii="Times New Roman" w:hAnsi="Times New Roman"/>
                <w:color w:val="auto"/>
                <w:sz w:val="22"/>
                <w:szCs w:val="22"/>
              </w:rPr>
            </w:pPr>
            <m:oMathPara>
              <m:oMathParaPr>
                <m:jc m:val="center"/>
              </m:oMathParaPr>
              <m:oMath>
                <m:r>
                  <w:rPr>
                    <w:rFonts w:ascii="Cambria Math" w:hAnsi="Cambria Math"/>
                    <w:color w:val="auto"/>
                    <w:sz w:val="22"/>
                    <w:szCs w:val="22"/>
                  </w:rPr>
                  <m:t>P=</m:t>
                </m:r>
                <m:f>
                  <m:fPr>
                    <m:ctrlPr>
                      <w:rPr>
                        <w:rFonts w:ascii="Cambria Math" w:eastAsiaTheme="minorHAnsi" w:hAnsi="Cambria Math"/>
                        <w:color w:val="auto"/>
                        <w:sz w:val="22"/>
                        <w:szCs w:val="22"/>
                        <w:lang w:eastAsia="en-US"/>
                      </w:rPr>
                    </m:ctrlPr>
                  </m:fPr>
                  <m:num>
                    <m:sSub>
                      <m:sSubPr>
                        <m:ctrlPr>
                          <w:rPr>
                            <w:rFonts w:ascii="Cambria Math" w:hAnsi="Cambria Math"/>
                            <w:i/>
                            <w:color w:val="auto"/>
                            <w:w w:val="105"/>
                            <w:position w:val="1"/>
                            <w:sz w:val="22"/>
                            <w:szCs w:val="22"/>
                            <w:lang w:val="en-US"/>
                          </w:rPr>
                        </m:ctrlPr>
                      </m:sSubPr>
                      <m:e>
                        <m:r>
                          <w:rPr>
                            <w:rFonts w:ascii="Cambria Math" w:hAnsi="Cambria Math"/>
                            <w:color w:val="auto"/>
                            <w:w w:val="105"/>
                            <w:position w:val="1"/>
                            <w:sz w:val="22"/>
                            <w:szCs w:val="22"/>
                          </w:rPr>
                          <m:t>K</m:t>
                        </m:r>
                      </m:e>
                      <m:sub>
                        <m:r>
                          <w:rPr>
                            <w:rFonts w:ascii="Cambria Math" w:hAnsi="Cambria Math"/>
                            <w:color w:val="auto"/>
                            <w:w w:val="105"/>
                            <w:position w:val="1"/>
                            <w:sz w:val="22"/>
                            <w:szCs w:val="22"/>
                            <w:lang w:val="en-US"/>
                          </w:rPr>
                          <m:t>RFB</m:t>
                        </m:r>
                      </m:sub>
                    </m:sSub>
                  </m:num>
                  <m:den>
                    <m:sSub>
                      <m:sSubPr>
                        <m:ctrlPr>
                          <w:rPr>
                            <w:rFonts w:ascii="Cambria Math" w:hAnsi="Cambria Math"/>
                            <w:i/>
                            <w:color w:val="auto"/>
                            <w:sz w:val="22"/>
                            <w:szCs w:val="22"/>
                          </w:rPr>
                        </m:ctrlPr>
                      </m:sSubPr>
                      <m:e>
                        <m:r>
                          <w:rPr>
                            <w:rFonts w:ascii="Cambria Math" w:hAnsi="Cambria Math"/>
                            <w:color w:val="auto"/>
                            <w:sz w:val="22"/>
                            <w:szCs w:val="22"/>
                            <w:lang w:val="en-US"/>
                          </w:rPr>
                          <m:t>B</m:t>
                        </m:r>
                      </m:e>
                      <m:sub>
                        <m:r>
                          <w:rPr>
                            <w:rFonts w:ascii="Cambria Math" w:hAnsi="Cambria Math"/>
                            <w:color w:val="auto"/>
                            <w:w w:val="105"/>
                            <w:position w:val="1"/>
                            <w:sz w:val="22"/>
                            <w:szCs w:val="22"/>
                            <w:lang w:val="en-US"/>
                          </w:rPr>
                          <m:t>RFB</m:t>
                        </m:r>
                      </m:sub>
                    </m:sSub>
                  </m:den>
                </m:f>
              </m:oMath>
            </m:oMathPara>
          </w:p>
          <w:p w14:paraId="1030DE4F" w14:textId="77777777" w:rsidR="00B22763" w:rsidRPr="00B22763" w:rsidRDefault="00B22763" w:rsidP="00286DF2">
            <w:pPr>
              <w:spacing w:after="0" w:line="203" w:lineRule="exact"/>
              <w:ind w:right="895" w:firstLine="342"/>
              <w:jc w:val="both"/>
              <w:rPr>
                <w:rFonts w:ascii="Times New Roman" w:hAnsi="Times New Roman"/>
                <w:color w:val="auto"/>
                <w:sz w:val="22"/>
                <w:szCs w:val="22"/>
              </w:rPr>
            </w:pPr>
            <w:r w:rsidRPr="00B22763">
              <w:rPr>
                <w:rFonts w:ascii="Times New Roman" w:hAnsi="Times New Roman"/>
                <w:color w:val="auto"/>
                <w:sz w:val="22"/>
                <w:szCs w:val="22"/>
              </w:rPr>
              <w:t>где:</w:t>
            </w:r>
          </w:p>
          <w:p w14:paraId="3DCD2B61" w14:textId="0EC5D369" w:rsidR="00B22763" w:rsidRPr="00B22763" w:rsidRDefault="00151ABE" w:rsidP="00286DF2">
            <w:pPr>
              <w:spacing w:after="0" w:line="240" w:lineRule="auto"/>
              <w:ind w:right="92" w:firstLine="342"/>
              <w:jc w:val="both"/>
              <w:rPr>
                <w:rFonts w:ascii="Times New Roman" w:hAnsi="Times New Roman"/>
                <w:color w:val="auto"/>
                <w:sz w:val="22"/>
                <w:szCs w:val="22"/>
              </w:rPr>
            </w:pPr>
            <m:oMath>
              <m:sSub>
                <m:sSubPr>
                  <m:ctrlPr>
                    <w:rPr>
                      <w:rFonts w:ascii="Cambria Math" w:hAnsi="Cambria Math"/>
                      <w:i/>
                      <w:color w:val="auto"/>
                      <w:w w:val="105"/>
                      <w:position w:val="1"/>
                      <w:sz w:val="22"/>
                      <w:szCs w:val="22"/>
                      <w:lang w:val="en-US"/>
                    </w:rPr>
                  </m:ctrlPr>
                </m:sSubPr>
                <m:e>
                  <m:r>
                    <w:rPr>
                      <w:rFonts w:ascii="Cambria Math" w:hAnsi="Cambria Math"/>
                      <w:color w:val="auto"/>
                      <w:w w:val="105"/>
                      <w:position w:val="1"/>
                      <w:sz w:val="22"/>
                      <w:szCs w:val="22"/>
                    </w:rPr>
                    <m:t>K</m:t>
                  </m:r>
                </m:e>
                <m:sub>
                  <m:r>
                    <w:rPr>
                      <w:rFonts w:ascii="Cambria Math" w:hAnsi="Cambria Math"/>
                      <w:color w:val="auto"/>
                      <w:w w:val="105"/>
                      <w:position w:val="1"/>
                      <w:sz w:val="22"/>
                      <w:szCs w:val="22"/>
                      <w:lang w:val="en-US"/>
                    </w:rPr>
                    <m:t>RFB</m:t>
                  </m:r>
                </m:sub>
              </m:sSub>
            </m:oMath>
            <w:r w:rsidR="00B22763" w:rsidRPr="00B22763">
              <w:rPr>
                <w:rFonts w:ascii="Times New Roman" w:hAnsi="Times New Roman"/>
                <w:color w:val="auto"/>
                <w:sz w:val="22"/>
                <w:szCs w:val="22"/>
              </w:rPr>
              <w:t xml:space="preserve"> – объем кассовых расходов областного бюджета </w:t>
            </w:r>
            <w:r w:rsidR="00D6294C">
              <w:rPr>
                <w:rFonts w:ascii="Times New Roman" w:hAnsi="Times New Roman"/>
                <w:color w:val="auto"/>
                <w:sz w:val="22"/>
                <w:szCs w:val="22"/>
              </w:rPr>
              <w:br/>
            </w:r>
            <w:r w:rsidR="00B22763" w:rsidRPr="00B22763">
              <w:rPr>
                <w:rFonts w:ascii="Times New Roman" w:hAnsi="Times New Roman"/>
                <w:color w:val="auto"/>
                <w:sz w:val="22"/>
                <w:szCs w:val="22"/>
              </w:rPr>
              <w:t xml:space="preserve">на реализацию </w:t>
            </w:r>
            <w:r w:rsidR="00286DF2" w:rsidRPr="00286DF2">
              <w:rPr>
                <w:rFonts w:ascii="Times New Roman" w:hAnsi="Times New Roman"/>
                <w:color w:val="auto"/>
                <w:sz w:val="22"/>
                <w:szCs w:val="22"/>
              </w:rPr>
              <w:t>муниципальной</w:t>
            </w:r>
            <w:r w:rsidR="00286DF2" w:rsidRPr="00B22763">
              <w:rPr>
                <w:rFonts w:ascii="Times New Roman" w:hAnsi="Times New Roman"/>
                <w:color w:val="auto"/>
                <w:sz w:val="22"/>
                <w:szCs w:val="22"/>
              </w:rPr>
              <w:t xml:space="preserve"> </w:t>
            </w:r>
            <w:r w:rsidR="00B22763" w:rsidRPr="00B22763">
              <w:rPr>
                <w:rFonts w:ascii="Times New Roman" w:hAnsi="Times New Roman"/>
                <w:color w:val="auto"/>
                <w:sz w:val="22"/>
                <w:szCs w:val="22"/>
              </w:rPr>
              <w:t>программы в отчетном году (тыс. руб.);</w:t>
            </w:r>
          </w:p>
          <w:p w14:paraId="0306084D" w14:textId="564C2561" w:rsidR="00B22763" w:rsidRPr="00B22763" w:rsidRDefault="00151ABE" w:rsidP="00286DF2">
            <w:pPr>
              <w:spacing w:after="0" w:line="240" w:lineRule="auto"/>
              <w:ind w:right="95" w:firstLine="342"/>
              <w:jc w:val="both"/>
              <w:rPr>
                <w:rFonts w:ascii="Times New Roman" w:hAnsi="Times New Roman"/>
                <w:color w:val="auto"/>
                <w:sz w:val="22"/>
                <w:szCs w:val="22"/>
              </w:rPr>
            </w:pPr>
            <m:oMath>
              <m:sSub>
                <m:sSubPr>
                  <m:ctrlPr>
                    <w:rPr>
                      <w:rFonts w:ascii="Cambria Math" w:hAnsi="Cambria Math"/>
                      <w:i/>
                      <w:color w:val="auto"/>
                      <w:sz w:val="22"/>
                      <w:szCs w:val="22"/>
                    </w:rPr>
                  </m:ctrlPr>
                </m:sSubPr>
                <m:e>
                  <m:r>
                    <w:rPr>
                      <w:rFonts w:ascii="Cambria Math" w:hAnsi="Cambria Math"/>
                      <w:color w:val="auto"/>
                      <w:sz w:val="22"/>
                      <w:szCs w:val="22"/>
                      <w:lang w:val="en-US"/>
                    </w:rPr>
                    <m:t>B</m:t>
                  </m:r>
                </m:e>
                <m:sub>
                  <m:r>
                    <w:rPr>
                      <w:rFonts w:ascii="Cambria Math" w:hAnsi="Cambria Math"/>
                      <w:color w:val="auto"/>
                      <w:w w:val="105"/>
                      <w:position w:val="1"/>
                      <w:sz w:val="22"/>
                      <w:szCs w:val="22"/>
                      <w:lang w:val="en-US"/>
                    </w:rPr>
                    <m:t>RFB</m:t>
                  </m:r>
                </m:sub>
              </m:sSub>
            </m:oMath>
            <w:r w:rsidR="00B22763" w:rsidRPr="00B22763">
              <w:rPr>
                <w:rFonts w:ascii="Times New Roman" w:hAnsi="Times New Roman"/>
                <w:color w:val="auto"/>
                <w:sz w:val="22"/>
                <w:szCs w:val="22"/>
              </w:rPr>
              <w:t xml:space="preserve"> – объем бюджетных ассигнований областного бюджета, запланированных на реализацию </w:t>
            </w:r>
            <w:r w:rsidR="00286DF2" w:rsidRPr="00286DF2">
              <w:rPr>
                <w:rFonts w:ascii="Times New Roman" w:hAnsi="Times New Roman"/>
                <w:color w:val="auto"/>
                <w:sz w:val="22"/>
                <w:szCs w:val="22"/>
              </w:rPr>
              <w:t>муниципальной</w:t>
            </w:r>
            <w:r w:rsidR="00B22763" w:rsidRPr="00B22763">
              <w:rPr>
                <w:rFonts w:ascii="Times New Roman" w:hAnsi="Times New Roman"/>
                <w:color w:val="auto"/>
                <w:sz w:val="22"/>
                <w:szCs w:val="22"/>
              </w:rPr>
              <w:t xml:space="preserve"> программы </w:t>
            </w:r>
            <w:r w:rsidR="00D6294C">
              <w:rPr>
                <w:rFonts w:ascii="Times New Roman" w:hAnsi="Times New Roman"/>
                <w:color w:val="auto"/>
                <w:sz w:val="22"/>
                <w:szCs w:val="22"/>
              </w:rPr>
              <w:br/>
            </w:r>
            <w:r w:rsidR="00B22763" w:rsidRPr="00B22763">
              <w:rPr>
                <w:rFonts w:ascii="Times New Roman" w:hAnsi="Times New Roman"/>
                <w:color w:val="auto"/>
                <w:sz w:val="22"/>
                <w:szCs w:val="22"/>
              </w:rPr>
              <w:t xml:space="preserve">в отчетном году (в соответствии с показателями сводной бюджетной росписи бюджета </w:t>
            </w:r>
            <w:r w:rsidR="00286DF2">
              <w:rPr>
                <w:rFonts w:ascii="Times New Roman" w:hAnsi="Times New Roman"/>
                <w:color w:val="auto"/>
                <w:sz w:val="22"/>
                <w:szCs w:val="22"/>
              </w:rPr>
              <w:t xml:space="preserve">города Ростова-на-Дону </w:t>
            </w:r>
            <w:r w:rsidR="00B22763" w:rsidRPr="00B22763">
              <w:rPr>
                <w:rFonts w:ascii="Times New Roman" w:hAnsi="Times New Roman"/>
                <w:color w:val="auto"/>
                <w:sz w:val="22"/>
                <w:szCs w:val="22"/>
              </w:rPr>
              <w:t>на 31 декабря отчетного года) (тыс. руб</w:t>
            </w:r>
            <w:r w:rsidR="00286DF2">
              <w:rPr>
                <w:rFonts w:ascii="Times New Roman" w:hAnsi="Times New Roman"/>
                <w:color w:val="auto"/>
                <w:sz w:val="22"/>
                <w:szCs w:val="22"/>
              </w:rPr>
              <w:t>.</w:t>
            </w:r>
            <w:r w:rsidR="00B22763" w:rsidRPr="00B22763">
              <w:rPr>
                <w:rFonts w:ascii="Times New Roman" w:hAnsi="Times New Roman"/>
                <w:color w:val="auto"/>
                <w:sz w:val="22"/>
                <w:szCs w:val="22"/>
              </w:rPr>
              <w:t>).</w:t>
            </w:r>
          </w:p>
        </w:tc>
        <w:tc>
          <w:tcPr>
            <w:tcW w:w="1276" w:type="dxa"/>
            <w:tcMar>
              <w:left w:w="85" w:type="dxa"/>
              <w:bottom w:w="85" w:type="dxa"/>
              <w:right w:w="85" w:type="dxa"/>
            </w:tcMar>
            <w:vAlign w:val="center"/>
          </w:tcPr>
          <w:p w14:paraId="19792035" w14:textId="544DB29F" w:rsidR="00B22763" w:rsidRPr="00B22763" w:rsidRDefault="00B22763" w:rsidP="00B22763">
            <w:pPr>
              <w:spacing w:after="0" w:line="240" w:lineRule="auto"/>
              <w:jc w:val="center"/>
              <w:rPr>
                <w:rFonts w:ascii="Times New Roman" w:hAnsi="Times New Roman"/>
                <w:color w:val="auto"/>
                <w:sz w:val="22"/>
                <w:szCs w:val="22"/>
              </w:rPr>
            </w:pPr>
            <w:r w:rsidRPr="00E8421E">
              <w:rPr>
                <w:rFonts w:ascii="Times New Roman" w:hAnsi="Times New Roman"/>
                <w:color w:val="auto"/>
                <w:sz w:val="22"/>
                <w:szCs w:val="22"/>
              </w:rPr>
              <w:t>0,1667</w:t>
            </w:r>
          </w:p>
        </w:tc>
        <w:tc>
          <w:tcPr>
            <w:tcW w:w="3543" w:type="dxa"/>
            <w:tcMar>
              <w:left w:w="85" w:type="dxa"/>
              <w:bottom w:w="85" w:type="dxa"/>
              <w:right w:w="85" w:type="dxa"/>
            </w:tcMar>
            <w:vAlign w:val="center"/>
          </w:tcPr>
          <w:p w14:paraId="56D54781" w14:textId="6DD052C7" w:rsidR="00B22763" w:rsidRPr="00D6294C" w:rsidRDefault="00B22763" w:rsidP="00B22763">
            <w:pPr>
              <w:widowControl w:val="0"/>
              <w:spacing w:after="0" w:line="240" w:lineRule="auto"/>
              <w:ind w:left="-108" w:right="-45"/>
              <w:jc w:val="center"/>
              <w:rPr>
                <w:rFonts w:ascii="Times New Roman" w:hAnsi="Times New Roman"/>
                <w:color w:val="auto"/>
                <w:spacing w:val="-4"/>
              </w:rPr>
            </w:pPr>
            <m:oMathPara>
              <m:oMathParaPr>
                <m:jc m:val="center"/>
              </m:oMathParaPr>
              <m:oMath>
                <m:r>
                  <w:rPr>
                    <w:rFonts w:ascii="Cambria Math" w:hAnsi="Cambria Math"/>
                    <w:color w:val="auto"/>
                  </w:rPr>
                  <m:t>E(P)</m:t>
                </m:r>
                <m:r>
                  <w:rPr>
                    <w:rFonts w:ascii="Cambria Math" w:hAnsi="Cambria Math"/>
                    <w:color w:val="auto"/>
                    <w:spacing w:val="-3"/>
                  </w:rPr>
                  <m:t xml:space="preserve"> </m:t>
                </m:r>
                <m:r>
                  <w:rPr>
                    <w:rFonts w:ascii="Cambria Math" w:hAnsi="Cambria Math"/>
                    <w:color w:val="auto"/>
                  </w:rPr>
                  <m:t>=</m:t>
                </m:r>
                <m:r>
                  <w:rPr>
                    <w:rFonts w:ascii="Cambria Math" w:hAnsi="Cambria Math"/>
                    <w:color w:val="auto"/>
                    <w:spacing w:val="-2"/>
                  </w:rPr>
                  <m:t xml:space="preserve"> </m:t>
                </m:r>
                <m:r>
                  <w:rPr>
                    <w:rFonts w:ascii="Cambria Math" w:hAnsi="Cambria Math"/>
                    <w:color w:val="auto"/>
                  </w:rPr>
                  <m:t>1,</m:t>
                </m:r>
                <m:r>
                  <w:rPr>
                    <w:rFonts w:ascii="Cambria Math" w:hAnsi="Cambria Math"/>
                    <w:color w:val="auto"/>
                    <w:spacing w:val="-1"/>
                  </w:rPr>
                  <m:t xml:space="preserve"> </m:t>
                </m:r>
                <m:r>
                  <w:rPr>
                    <w:rFonts w:ascii="Cambria Math" w:hAnsi="Cambria Math"/>
                    <w:color w:val="auto"/>
                  </w:rPr>
                  <m:t>если</m:t>
                </m:r>
                <m:r>
                  <w:rPr>
                    <w:rFonts w:ascii="Cambria Math" w:hAnsi="Cambria Math"/>
                    <w:color w:val="auto"/>
                    <w:spacing w:val="1"/>
                  </w:rPr>
                  <m:t xml:space="preserve"> </m:t>
                </m:r>
                <m:r>
                  <w:rPr>
                    <w:rFonts w:ascii="Cambria Math" w:hAnsi="Cambria Math"/>
                    <w:color w:val="auto"/>
                  </w:rPr>
                  <m:t>P</m:t>
                </m:r>
                <m:r>
                  <w:rPr>
                    <w:rFonts w:ascii="Cambria Math" w:hAnsi="Cambria Math"/>
                    <w:color w:val="auto"/>
                    <w:spacing w:val="-1"/>
                  </w:rPr>
                  <m:t xml:space="preserve"> </m:t>
                </m:r>
                <m:r>
                  <w:rPr>
                    <w:rFonts w:ascii="Cambria Math" w:hAnsi="Cambria Math"/>
                    <w:color w:val="auto"/>
                  </w:rPr>
                  <m:t xml:space="preserve">≥ </m:t>
                </m:r>
                <m:r>
                  <w:rPr>
                    <w:rFonts w:ascii="Cambria Math" w:hAnsi="Cambria Math"/>
                    <w:color w:val="auto"/>
                    <w:spacing w:val="-4"/>
                  </w:rPr>
                  <m:t>0,95;</m:t>
                </m:r>
              </m:oMath>
            </m:oMathPara>
          </w:p>
          <w:p w14:paraId="4F24FDD3" w14:textId="77777777" w:rsidR="00B22763" w:rsidRPr="00D6294C" w:rsidRDefault="00B22763" w:rsidP="00B22763">
            <w:pPr>
              <w:widowControl w:val="0"/>
              <w:spacing w:after="0" w:line="240" w:lineRule="auto"/>
              <w:ind w:left="-108" w:right="-45"/>
              <w:jc w:val="center"/>
              <w:rPr>
                <w:rFonts w:ascii="Cambria Math" w:hAnsi="Cambria Math"/>
                <w:color w:val="auto"/>
                <w:oMath/>
              </w:rPr>
            </w:pPr>
            <m:oMathPara>
              <m:oMathParaPr>
                <m:jc m:val="center"/>
              </m:oMathParaPr>
              <m:oMath>
                <m:r>
                  <w:rPr>
                    <w:rFonts w:ascii="Cambria Math" w:hAnsi="Cambria Math"/>
                    <w:color w:val="auto"/>
                  </w:rPr>
                  <m:t>Е</m:t>
                </m:r>
                <m:d>
                  <m:dPr>
                    <m:ctrlPr>
                      <w:rPr>
                        <w:rFonts w:ascii="Cambria Math" w:hAnsi="Cambria Math"/>
                        <w:i/>
                        <w:color w:val="auto"/>
                      </w:rPr>
                    </m:ctrlPr>
                  </m:dPr>
                  <m:e>
                    <m:r>
                      <w:rPr>
                        <w:rFonts w:ascii="Cambria Math" w:hAnsi="Cambria Math"/>
                        <w:color w:val="auto"/>
                      </w:rPr>
                      <m:t>P</m:t>
                    </m:r>
                  </m:e>
                </m:d>
                <m:r>
                  <w:rPr>
                    <w:rFonts w:ascii="Cambria Math" w:hAnsi="Cambria Math"/>
                    <w:color w:val="auto"/>
                  </w:rPr>
                  <m:t>=</m:t>
                </m:r>
                <m:r>
                  <w:rPr>
                    <w:rFonts w:ascii="Cambria Math" w:hAnsi="Cambria Math"/>
                    <w:color w:val="auto"/>
                    <w:spacing w:val="-3"/>
                  </w:rPr>
                  <m:t xml:space="preserve"> </m:t>
                </m:r>
                <m:r>
                  <w:rPr>
                    <w:rFonts w:ascii="Cambria Math" w:hAnsi="Cambria Math"/>
                    <w:color w:val="auto"/>
                  </w:rPr>
                  <m:t>P, если 0,75</m:t>
                </m:r>
                <m:r>
                  <w:rPr>
                    <w:rFonts w:ascii="Cambria Math" w:hAnsi="Cambria Math"/>
                    <w:color w:val="auto"/>
                    <w:spacing w:val="-1"/>
                  </w:rPr>
                  <m:t xml:space="preserve"> </m:t>
                </m:r>
                <m:r>
                  <w:rPr>
                    <w:rFonts w:ascii="Cambria Math" w:hAnsi="Cambria Math"/>
                    <w:color w:val="auto"/>
                  </w:rPr>
                  <m:t>≤ P</m:t>
                </m:r>
                <m:r>
                  <w:rPr>
                    <w:rFonts w:ascii="Cambria Math" w:hAnsi="Cambria Math"/>
                    <w:color w:val="auto"/>
                    <w:spacing w:val="-1"/>
                  </w:rPr>
                  <m:t xml:space="preserve"> </m:t>
                </m:r>
                <m:r>
                  <w:rPr>
                    <w:rFonts w:ascii="Cambria Math" w:hAnsi="Cambria Math"/>
                    <w:color w:val="auto"/>
                  </w:rPr>
                  <m:t>&lt;</m:t>
                </m:r>
                <m:r>
                  <w:rPr>
                    <w:rFonts w:ascii="Cambria Math" w:hAnsi="Cambria Math"/>
                    <w:color w:val="auto"/>
                    <w:spacing w:val="-1"/>
                  </w:rPr>
                  <m:t xml:space="preserve"> </m:t>
                </m:r>
                <m:r>
                  <w:rPr>
                    <w:rFonts w:ascii="Cambria Math" w:hAnsi="Cambria Math"/>
                    <w:color w:val="auto"/>
                    <w:spacing w:val="-2"/>
                  </w:rPr>
                  <m:t>0,95;</m:t>
                </m:r>
              </m:oMath>
            </m:oMathPara>
          </w:p>
          <w:p w14:paraId="592A58F3" w14:textId="77777777" w:rsidR="00B22763" w:rsidRPr="00D6294C" w:rsidRDefault="00B22763" w:rsidP="00B22763">
            <w:pPr>
              <w:widowControl w:val="0"/>
              <w:spacing w:after="0" w:line="240" w:lineRule="auto"/>
              <w:ind w:left="-108" w:right="-45"/>
              <w:jc w:val="center"/>
              <w:rPr>
                <w:rFonts w:ascii="Times New Roman" w:hAnsi="Times New Roman"/>
                <w:color w:val="auto"/>
                <w:sz w:val="22"/>
                <w:szCs w:val="22"/>
              </w:rPr>
            </w:pPr>
            <m:oMathPara>
              <m:oMathParaPr>
                <m:jc m:val="center"/>
              </m:oMathParaPr>
              <m:oMath>
                <m:r>
                  <w:rPr>
                    <w:rFonts w:ascii="Cambria Math" w:hAnsi="Cambria Math"/>
                    <w:color w:val="auto"/>
                  </w:rPr>
                  <m:t>E(P)</m:t>
                </m:r>
                <m:r>
                  <w:rPr>
                    <w:rFonts w:ascii="Cambria Math" w:hAnsi="Cambria Math"/>
                    <w:color w:val="auto"/>
                    <w:spacing w:val="40"/>
                  </w:rPr>
                  <m:t xml:space="preserve"> </m:t>
                </m:r>
                <m:r>
                  <w:rPr>
                    <w:rFonts w:ascii="Cambria Math" w:hAnsi="Cambria Math"/>
                    <w:color w:val="auto"/>
                  </w:rPr>
                  <m:t>=</m:t>
                </m:r>
                <m:r>
                  <w:rPr>
                    <w:rFonts w:ascii="Cambria Math" w:hAnsi="Cambria Math"/>
                    <w:color w:val="auto"/>
                    <w:spacing w:val="40"/>
                  </w:rPr>
                  <m:t xml:space="preserve"> </m:t>
                </m:r>
                <m:r>
                  <w:rPr>
                    <w:rFonts w:ascii="Cambria Math" w:hAnsi="Cambria Math"/>
                    <w:color w:val="auto"/>
                  </w:rPr>
                  <m:t>0,</m:t>
                </m:r>
                <m:r>
                  <w:rPr>
                    <w:rFonts w:ascii="Cambria Math" w:hAnsi="Cambria Math"/>
                    <w:color w:val="auto"/>
                    <w:spacing w:val="40"/>
                  </w:rPr>
                  <m:t xml:space="preserve"> </m:t>
                </m:r>
                <m:r>
                  <w:rPr>
                    <w:rFonts w:ascii="Cambria Math" w:hAnsi="Cambria Math"/>
                    <w:color w:val="auto"/>
                  </w:rPr>
                  <m:t>если</m:t>
                </m:r>
                <m:r>
                  <w:rPr>
                    <w:rFonts w:ascii="Cambria Math" w:hAnsi="Cambria Math"/>
                    <w:color w:val="auto"/>
                    <w:spacing w:val="40"/>
                  </w:rPr>
                  <m:t xml:space="preserve"> </m:t>
                </m:r>
                <m:r>
                  <w:rPr>
                    <w:rFonts w:ascii="Cambria Math" w:hAnsi="Cambria Math"/>
                    <w:color w:val="auto"/>
                  </w:rPr>
                  <m:t>P</m:t>
                </m:r>
                <m:r>
                  <w:rPr>
                    <w:rFonts w:ascii="Cambria Math" w:hAnsi="Cambria Math"/>
                    <w:color w:val="auto"/>
                    <w:spacing w:val="40"/>
                  </w:rPr>
                  <m:t xml:space="preserve"> </m:t>
                </m:r>
                <m:r>
                  <w:rPr>
                    <w:rFonts w:ascii="Cambria Math" w:hAnsi="Cambria Math"/>
                    <w:color w:val="auto"/>
                  </w:rPr>
                  <m:t>&lt;</m:t>
                </m:r>
                <m:r>
                  <w:rPr>
                    <w:rFonts w:ascii="Cambria Math" w:hAnsi="Cambria Math"/>
                    <w:color w:val="auto"/>
                    <w:spacing w:val="40"/>
                  </w:rPr>
                  <m:t xml:space="preserve"> </m:t>
                </m:r>
                <m:r>
                  <w:rPr>
                    <w:rFonts w:ascii="Cambria Math" w:hAnsi="Cambria Math"/>
                    <w:color w:val="auto"/>
                  </w:rPr>
                  <m:t>0,75.</m:t>
                </m:r>
              </m:oMath>
            </m:oMathPara>
          </w:p>
        </w:tc>
      </w:tr>
      <w:tr w:rsidR="00B22763" w:rsidRPr="00B22763" w14:paraId="5C6F8E6A" w14:textId="77777777" w:rsidTr="00D6294C">
        <w:tc>
          <w:tcPr>
            <w:tcW w:w="567" w:type="dxa"/>
            <w:tcMar>
              <w:left w:w="85" w:type="dxa"/>
              <w:bottom w:w="85" w:type="dxa"/>
              <w:right w:w="85" w:type="dxa"/>
            </w:tcMar>
            <w:vAlign w:val="center"/>
          </w:tcPr>
          <w:p w14:paraId="2AC8D18B" w14:textId="1C162F2D" w:rsidR="00B22763" w:rsidRPr="00B22763" w:rsidRDefault="00D6294C" w:rsidP="00B22763">
            <w:pPr>
              <w:spacing w:after="0" w:line="240" w:lineRule="auto"/>
              <w:jc w:val="center"/>
              <w:rPr>
                <w:rFonts w:ascii="Times New Roman" w:hAnsi="Times New Roman"/>
                <w:color w:val="auto"/>
                <w:sz w:val="22"/>
                <w:szCs w:val="22"/>
              </w:rPr>
            </w:pPr>
            <w:r>
              <w:rPr>
                <w:rFonts w:ascii="Times New Roman" w:hAnsi="Times New Roman"/>
                <w:color w:val="auto"/>
                <w:sz w:val="22"/>
                <w:szCs w:val="22"/>
                <w:lang w:val="en-US"/>
              </w:rPr>
              <w:t>4</w:t>
            </w:r>
            <w:r w:rsidR="00B22763" w:rsidRPr="00B22763">
              <w:rPr>
                <w:rFonts w:ascii="Times New Roman" w:hAnsi="Times New Roman"/>
                <w:color w:val="auto"/>
                <w:sz w:val="22"/>
                <w:szCs w:val="22"/>
              </w:rPr>
              <w:t>.</w:t>
            </w:r>
          </w:p>
        </w:tc>
        <w:tc>
          <w:tcPr>
            <w:tcW w:w="3544" w:type="dxa"/>
            <w:tcMar>
              <w:left w:w="85" w:type="dxa"/>
              <w:bottom w:w="85" w:type="dxa"/>
              <w:right w:w="85" w:type="dxa"/>
            </w:tcMar>
            <w:vAlign w:val="center"/>
          </w:tcPr>
          <w:p w14:paraId="751B8335" w14:textId="6507721D" w:rsidR="00B22763" w:rsidRPr="00B22763" w:rsidRDefault="00D6294C" w:rsidP="00B22763">
            <w:pPr>
              <w:spacing w:after="0" w:line="240" w:lineRule="auto"/>
              <w:ind w:right="2" w:firstLine="6"/>
              <w:jc w:val="center"/>
              <w:rPr>
                <w:rFonts w:ascii="Times New Roman" w:hAnsi="Times New Roman"/>
                <w:color w:val="auto"/>
                <w:sz w:val="22"/>
                <w:szCs w:val="22"/>
              </w:rPr>
            </w:pPr>
            <w:r>
              <w:rPr>
                <w:rFonts w:ascii="Times New Roman" w:hAnsi="Times New Roman"/>
                <w:color w:val="auto"/>
                <w:sz w:val="22"/>
                <w:szCs w:val="22"/>
              </w:rPr>
              <w:t>У</w:t>
            </w:r>
            <w:r w:rsidRPr="00D6294C">
              <w:rPr>
                <w:rFonts w:ascii="Times New Roman" w:hAnsi="Times New Roman"/>
                <w:color w:val="auto"/>
                <w:sz w:val="22"/>
                <w:szCs w:val="22"/>
              </w:rPr>
              <w:t xml:space="preserve">ровень освоения средств </w:t>
            </w:r>
            <w:r>
              <w:rPr>
                <w:rFonts w:ascii="Times New Roman" w:hAnsi="Times New Roman"/>
                <w:color w:val="auto"/>
                <w:sz w:val="22"/>
                <w:szCs w:val="22"/>
              </w:rPr>
              <w:br/>
            </w:r>
            <w:r w:rsidRPr="00D6294C">
              <w:rPr>
                <w:rFonts w:ascii="Times New Roman" w:hAnsi="Times New Roman"/>
                <w:color w:val="auto"/>
                <w:sz w:val="22"/>
                <w:szCs w:val="22"/>
              </w:rPr>
              <w:t>бюджета города Ростова-на-Дону на реализацию муниципальной программы в отчетном году</w:t>
            </w:r>
          </w:p>
        </w:tc>
        <w:tc>
          <w:tcPr>
            <w:tcW w:w="6946" w:type="dxa"/>
            <w:tcMar>
              <w:left w:w="85" w:type="dxa"/>
              <w:bottom w:w="85" w:type="dxa"/>
              <w:right w:w="85" w:type="dxa"/>
            </w:tcMar>
            <w:vAlign w:val="center"/>
          </w:tcPr>
          <w:p w14:paraId="3B856D8F" w14:textId="77777777" w:rsidR="00B22763" w:rsidRPr="00D6294C" w:rsidRDefault="00B22763" w:rsidP="00B22763">
            <w:pPr>
              <w:spacing w:after="0" w:line="240" w:lineRule="auto"/>
              <w:ind w:left="306"/>
              <w:jc w:val="center"/>
              <w:rPr>
                <w:rFonts w:ascii="Times New Roman" w:hAnsi="Times New Roman"/>
                <w:color w:val="auto"/>
                <w:spacing w:val="-5"/>
                <w:sz w:val="18"/>
                <w:szCs w:val="18"/>
              </w:rPr>
            </w:pPr>
          </w:p>
          <w:p w14:paraId="08C8D09C" w14:textId="77777777" w:rsidR="00B22763" w:rsidRPr="00B22763" w:rsidRDefault="00B22763" w:rsidP="00B22763">
            <w:pPr>
              <w:spacing w:after="0" w:line="240" w:lineRule="auto"/>
              <w:ind w:left="306"/>
              <w:jc w:val="center"/>
              <w:rPr>
                <w:rFonts w:ascii="Times New Roman" w:hAnsi="Times New Roman"/>
                <w:color w:val="auto"/>
                <w:spacing w:val="-5"/>
                <w:sz w:val="22"/>
                <w:szCs w:val="22"/>
              </w:rPr>
            </w:pPr>
            <m:oMathPara>
              <m:oMathParaPr>
                <m:jc m:val="center"/>
              </m:oMathParaPr>
              <m:oMath>
                <m:r>
                  <w:rPr>
                    <w:rFonts w:ascii="Cambria Math" w:hAnsi="Cambria Math"/>
                    <w:color w:val="auto"/>
                    <w:sz w:val="22"/>
                    <w:szCs w:val="22"/>
                  </w:rPr>
                  <m:t>P=</m:t>
                </m:r>
                <m:f>
                  <m:fPr>
                    <m:ctrlPr>
                      <w:rPr>
                        <w:rFonts w:ascii="Cambria Math" w:eastAsiaTheme="minorHAnsi" w:hAnsi="Cambria Math"/>
                        <w:color w:val="auto"/>
                        <w:sz w:val="22"/>
                        <w:szCs w:val="22"/>
                        <w:lang w:eastAsia="en-US"/>
                      </w:rPr>
                    </m:ctrlPr>
                  </m:fPr>
                  <m:num>
                    <m:r>
                      <w:rPr>
                        <w:rFonts w:ascii="Cambria Math" w:hAnsi="Cambria Math"/>
                        <w:color w:val="auto"/>
                        <w:sz w:val="22"/>
                        <w:szCs w:val="22"/>
                      </w:rPr>
                      <m:t>Ks</m:t>
                    </m:r>
                  </m:num>
                  <m:den>
                    <m:r>
                      <w:rPr>
                        <w:rFonts w:ascii="Cambria Math" w:hAnsi="Cambria Math"/>
                        <w:color w:val="auto"/>
                        <w:sz w:val="22"/>
                        <w:szCs w:val="22"/>
                      </w:rPr>
                      <m:t>Bs</m:t>
                    </m:r>
                  </m:den>
                </m:f>
                <m:r>
                  <w:rPr>
                    <w:rFonts w:ascii="Cambria Math" w:eastAsiaTheme="minorHAnsi" w:hAnsi="Cambria Math"/>
                    <w:color w:val="auto"/>
                    <w:sz w:val="22"/>
                    <w:szCs w:val="22"/>
                    <w:lang w:eastAsia="en-US"/>
                  </w:rPr>
                  <m:t xml:space="preserve"> ,</m:t>
                </m:r>
              </m:oMath>
            </m:oMathPara>
          </w:p>
          <w:p w14:paraId="1AF792FE" w14:textId="77777777" w:rsidR="00B22763" w:rsidRPr="00B22763" w:rsidRDefault="00B22763" w:rsidP="00D6294C">
            <w:pPr>
              <w:spacing w:after="0" w:line="269" w:lineRule="exact"/>
              <w:ind w:firstLine="342"/>
              <w:jc w:val="both"/>
              <w:rPr>
                <w:rFonts w:ascii="Times New Roman" w:hAnsi="Times New Roman"/>
                <w:color w:val="auto"/>
                <w:sz w:val="22"/>
                <w:szCs w:val="22"/>
              </w:rPr>
            </w:pPr>
            <w:r w:rsidRPr="00B22763">
              <w:rPr>
                <w:rFonts w:ascii="Times New Roman" w:hAnsi="Times New Roman"/>
                <w:color w:val="auto"/>
                <w:spacing w:val="-4"/>
                <w:sz w:val="22"/>
                <w:szCs w:val="22"/>
              </w:rPr>
              <w:t>где:</w:t>
            </w:r>
          </w:p>
          <w:p w14:paraId="26CED518" w14:textId="0C8E1CFE" w:rsidR="00B22763" w:rsidRPr="00B22763" w:rsidRDefault="00B22763" w:rsidP="00410855">
            <w:pPr>
              <w:tabs>
                <w:tab w:val="left" w:pos="6068"/>
              </w:tabs>
              <w:spacing w:before="41" w:after="0"/>
              <w:ind w:right="52" w:firstLine="342"/>
              <w:jc w:val="both"/>
              <w:rPr>
                <w:rFonts w:ascii="Times New Roman" w:hAnsi="Times New Roman"/>
                <w:color w:val="auto"/>
                <w:sz w:val="22"/>
                <w:szCs w:val="22"/>
              </w:rPr>
            </w:pPr>
            <w:proofErr w:type="spellStart"/>
            <w:r w:rsidRPr="00B22763">
              <w:rPr>
                <w:rFonts w:ascii="Times New Roman" w:hAnsi="Times New Roman"/>
                <w:color w:val="auto"/>
                <w:sz w:val="22"/>
                <w:szCs w:val="22"/>
              </w:rPr>
              <w:t>Ks</w:t>
            </w:r>
            <w:proofErr w:type="spellEnd"/>
            <w:r w:rsidRPr="00B22763">
              <w:rPr>
                <w:rFonts w:ascii="Times New Roman" w:hAnsi="Times New Roman"/>
                <w:color w:val="auto"/>
                <w:sz w:val="22"/>
                <w:szCs w:val="22"/>
              </w:rPr>
              <w:t xml:space="preserve"> – объем освоенных средств </w:t>
            </w:r>
            <w:r w:rsidR="00D6294C" w:rsidRPr="00D6294C">
              <w:rPr>
                <w:rFonts w:ascii="Times New Roman" w:hAnsi="Times New Roman"/>
                <w:color w:val="auto"/>
                <w:sz w:val="22"/>
                <w:szCs w:val="22"/>
              </w:rPr>
              <w:t xml:space="preserve">бюджета города Ростова-на-Дону </w:t>
            </w:r>
            <w:r w:rsidR="00D6294C">
              <w:rPr>
                <w:rFonts w:ascii="Times New Roman" w:hAnsi="Times New Roman"/>
                <w:color w:val="auto"/>
                <w:sz w:val="22"/>
                <w:szCs w:val="22"/>
              </w:rPr>
              <w:br/>
            </w:r>
            <w:r w:rsidRPr="00B22763">
              <w:rPr>
                <w:rFonts w:ascii="Times New Roman" w:hAnsi="Times New Roman"/>
                <w:color w:val="auto"/>
                <w:sz w:val="22"/>
                <w:szCs w:val="22"/>
              </w:rPr>
              <w:t xml:space="preserve">в рамках </w:t>
            </w:r>
            <w:r w:rsidR="00D6294C" w:rsidRPr="00D6294C">
              <w:rPr>
                <w:rFonts w:ascii="Times New Roman" w:hAnsi="Times New Roman"/>
                <w:color w:val="auto"/>
                <w:sz w:val="22"/>
                <w:szCs w:val="22"/>
              </w:rPr>
              <w:t>муниципальной</w:t>
            </w:r>
            <w:r w:rsidR="00D6294C" w:rsidRPr="00B22763">
              <w:rPr>
                <w:rFonts w:ascii="Times New Roman" w:hAnsi="Times New Roman"/>
                <w:color w:val="auto"/>
                <w:sz w:val="22"/>
                <w:szCs w:val="22"/>
              </w:rPr>
              <w:t xml:space="preserve"> </w:t>
            </w:r>
            <w:r w:rsidRPr="00B22763">
              <w:rPr>
                <w:rFonts w:ascii="Times New Roman" w:hAnsi="Times New Roman"/>
                <w:color w:val="auto"/>
                <w:sz w:val="22"/>
                <w:szCs w:val="22"/>
              </w:rPr>
              <w:t>программы по состоянию на 31 декабря отчетного года (тыс. руб</w:t>
            </w:r>
            <w:r w:rsidR="00D6294C">
              <w:rPr>
                <w:rFonts w:ascii="Times New Roman" w:hAnsi="Times New Roman"/>
                <w:color w:val="auto"/>
                <w:sz w:val="22"/>
                <w:szCs w:val="22"/>
              </w:rPr>
              <w:t>.</w:t>
            </w:r>
            <w:r w:rsidRPr="00B22763">
              <w:rPr>
                <w:rFonts w:ascii="Times New Roman" w:hAnsi="Times New Roman"/>
                <w:color w:val="auto"/>
                <w:sz w:val="22"/>
                <w:szCs w:val="22"/>
              </w:rPr>
              <w:t>);</w:t>
            </w:r>
          </w:p>
          <w:p w14:paraId="67D1C3BF" w14:textId="49C7C39B" w:rsidR="00B22763" w:rsidRPr="00B22763" w:rsidRDefault="00B22763" w:rsidP="00410855">
            <w:pPr>
              <w:tabs>
                <w:tab w:val="left" w:pos="6068"/>
              </w:tabs>
              <w:spacing w:after="0" w:line="240" w:lineRule="auto"/>
              <w:ind w:right="52" w:firstLine="342"/>
              <w:jc w:val="both"/>
              <w:rPr>
                <w:rFonts w:ascii="Times New Roman" w:hAnsi="Times New Roman"/>
                <w:color w:val="auto"/>
                <w:spacing w:val="-2"/>
                <w:sz w:val="22"/>
                <w:szCs w:val="22"/>
              </w:rPr>
            </w:pPr>
            <w:proofErr w:type="spellStart"/>
            <w:r w:rsidRPr="00B22763">
              <w:rPr>
                <w:rFonts w:ascii="Times New Roman" w:hAnsi="Times New Roman"/>
                <w:color w:val="auto"/>
                <w:sz w:val="22"/>
                <w:szCs w:val="22"/>
              </w:rPr>
              <w:t>Bs</w:t>
            </w:r>
            <w:proofErr w:type="spellEnd"/>
            <w:r w:rsidRPr="00B22763">
              <w:rPr>
                <w:rFonts w:ascii="Times New Roman" w:hAnsi="Times New Roman"/>
                <w:color w:val="auto"/>
                <w:sz w:val="22"/>
                <w:szCs w:val="22"/>
              </w:rPr>
              <w:t xml:space="preserve"> – объем средств </w:t>
            </w:r>
            <w:r w:rsidR="00D6294C" w:rsidRPr="00D6294C">
              <w:rPr>
                <w:rFonts w:ascii="Times New Roman" w:hAnsi="Times New Roman"/>
                <w:color w:val="auto"/>
                <w:sz w:val="22"/>
                <w:szCs w:val="22"/>
              </w:rPr>
              <w:t>бюджета города Ростова-на-Дону</w:t>
            </w:r>
            <w:r w:rsidRPr="00B22763">
              <w:rPr>
                <w:rFonts w:ascii="Times New Roman" w:hAnsi="Times New Roman"/>
                <w:color w:val="auto"/>
                <w:sz w:val="22"/>
                <w:szCs w:val="22"/>
              </w:rPr>
              <w:t>,</w:t>
            </w:r>
            <w:r w:rsidRPr="00B22763">
              <w:rPr>
                <w:rFonts w:ascii="Times New Roman" w:hAnsi="Times New Roman"/>
                <w:color w:val="auto"/>
                <w:spacing w:val="40"/>
                <w:sz w:val="22"/>
                <w:szCs w:val="22"/>
              </w:rPr>
              <w:t xml:space="preserve"> </w:t>
            </w:r>
            <w:r w:rsidRPr="00B22763">
              <w:rPr>
                <w:rFonts w:ascii="Times New Roman" w:hAnsi="Times New Roman"/>
                <w:color w:val="auto"/>
                <w:sz w:val="22"/>
                <w:szCs w:val="22"/>
              </w:rPr>
              <w:t>запланированных</w:t>
            </w:r>
            <w:r w:rsidRPr="00B22763">
              <w:rPr>
                <w:rFonts w:ascii="Times New Roman" w:hAnsi="Times New Roman"/>
                <w:color w:val="auto"/>
                <w:spacing w:val="40"/>
                <w:sz w:val="22"/>
                <w:szCs w:val="22"/>
              </w:rPr>
              <w:t xml:space="preserve"> </w:t>
            </w:r>
            <w:r w:rsidRPr="00B22763">
              <w:rPr>
                <w:rFonts w:ascii="Times New Roman" w:hAnsi="Times New Roman"/>
                <w:color w:val="auto"/>
                <w:sz w:val="22"/>
                <w:szCs w:val="22"/>
              </w:rPr>
              <w:t>на</w:t>
            </w:r>
            <w:r w:rsidRPr="00B22763">
              <w:rPr>
                <w:rFonts w:ascii="Times New Roman" w:hAnsi="Times New Roman"/>
                <w:color w:val="auto"/>
                <w:spacing w:val="45"/>
                <w:sz w:val="22"/>
                <w:szCs w:val="22"/>
              </w:rPr>
              <w:t xml:space="preserve"> </w:t>
            </w:r>
            <w:r w:rsidRPr="00B22763">
              <w:rPr>
                <w:rFonts w:ascii="Times New Roman" w:hAnsi="Times New Roman"/>
                <w:color w:val="auto"/>
                <w:sz w:val="22"/>
                <w:szCs w:val="22"/>
              </w:rPr>
              <w:t>реализацию</w:t>
            </w:r>
            <w:r w:rsidRPr="00B22763">
              <w:rPr>
                <w:rFonts w:ascii="Times New Roman" w:hAnsi="Times New Roman"/>
                <w:color w:val="auto"/>
                <w:spacing w:val="46"/>
                <w:sz w:val="22"/>
                <w:szCs w:val="22"/>
              </w:rPr>
              <w:t xml:space="preserve"> </w:t>
            </w:r>
            <w:r w:rsidR="00D6294C" w:rsidRPr="00D6294C">
              <w:rPr>
                <w:rFonts w:ascii="Times New Roman" w:hAnsi="Times New Roman"/>
                <w:color w:val="auto"/>
                <w:sz w:val="22"/>
                <w:szCs w:val="22"/>
              </w:rPr>
              <w:t xml:space="preserve">муниципальной </w:t>
            </w:r>
            <w:r w:rsidRPr="00B22763">
              <w:rPr>
                <w:rFonts w:ascii="Times New Roman" w:hAnsi="Times New Roman"/>
                <w:color w:val="auto"/>
                <w:sz w:val="22"/>
                <w:szCs w:val="22"/>
              </w:rPr>
              <w:t>программы</w:t>
            </w:r>
            <w:r w:rsidRPr="00B22763">
              <w:rPr>
                <w:rFonts w:ascii="Times New Roman" w:hAnsi="Times New Roman"/>
                <w:color w:val="auto"/>
                <w:spacing w:val="48"/>
                <w:sz w:val="22"/>
                <w:szCs w:val="22"/>
              </w:rPr>
              <w:t xml:space="preserve"> </w:t>
            </w:r>
            <w:r w:rsidR="00D6294C">
              <w:rPr>
                <w:rFonts w:ascii="Times New Roman" w:hAnsi="Times New Roman"/>
                <w:color w:val="auto"/>
                <w:spacing w:val="48"/>
                <w:sz w:val="22"/>
                <w:szCs w:val="22"/>
              </w:rPr>
              <w:br/>
            </w:r>
            <w:r w:rsidRPr="00B22763">
              <w:rPr>
                <w:rFonts w:ascii="Times New Roman" w:hAnsi="Times New Roman"/>
                <w:color w:val="auto"/>
                <w:sz w:val="22"/>
                <w:szCs w:val="22"/>
              </w:rPr>
              <w:t>по состоянию на 31 декабря отчетного года</w:t>
            </w:r>
            <w:r w:rsidRPr="00B22763">
              <w:rPr>
                <w:rFonts w:ascii="Times New Roman" w:hAnsi="Times New Roman"/>
                <w:color w:val="auto"/>
                <w:spacing w:val="-5"/>
                <w:sz w:val="22"/>
                <w:szCs w:val="22"/>
              </w:rPr>
              <w:t xml:space="preserve"> </w:t>
            </w:r>
            <w:r w:rsidRPr="00B22763">
              <w:rPr>
                <w:rFonts w:ascii="Times New Roman" w:hAnsi="Times New Roman"/>
                <w:color w:val="auto"/>
                <w:sz w:val="22"/>
                <w:szCs w:val="22"/>
              </w:rPr>
              <w:t>(тыс.</w:t>
            </w:r>
            <w:r w:rsidRPr="00B22763">
              <w:rPr>
                <w:rFonts w:ascii="Times New Roman" w:hAnsi="Times New Roman"/>
                <w:color w:val="auto"/>
                <w:spacing w:val="1"/>
                <w:sz w:val="22"/>
                <w:szCs w:val="22"/>
              </w:rPr>
              <w:t xml:space="preserve"> </w:t>
            </w:r>
            <w:r w:rsidRPr="00B22763">
              <w:rPr>
                <w:rFonts w:ascii="Times New Roman" w:hAnsi="Times New Roman"/>
                <w:color w:val="auto"/>
                <w:spacing w:val="-2"/>
                <w:sz w:val="22"/>
                <w:szCs w:val="22"/>
              </w:rPr>
              <w:t>руб</w:t>
            </w:r>
            <w:r w:rsidR="00D6294C">
              <w:rPr>
                <w:rFonts w:ascii="Times New Roman" w:hAnsi="Times New Roman"/>
                <w:color w:val="auto"/>
                <w:spacing w:val="-2"/>
                <w:sz w:val="22"/>
                <w:szCs w:val="22"/>
              </w:rPr>
              <w:t>.</w:t>
            </w:r>
            <w:r w:rsidRPr="00B22763">
              <w:rPr>
                <w:rFonts w:ascii="Times New Roman" w:hAnsi="Times New Roman"/>
                <w:color w:val="auto"/>
                <w:spacing w:val="-2"/>
                <w:sz w:val="22"/>
                <w:szCs w:val="22"/>
              </w:rPr>
              <w:t>).</w:t>
            </w:r>
          </w:p>
        </w:tc>
        <w:tc>
          <w:tcPr>
            <w:tcW w:w="1276" w:type="dxa"/>
            <w:tcMar>
              <w:left w:w="85" w:type="dxa"/>
              <w:bottom w:w="85" w:type="dxa"/>
              <w:right w:w="85" w:type="dxa"/>
            </w:tcMar>
            <w:vAlign w:val="center"/>
          </w:tcPr>
          <w:p w14:paraId="754F61E8" w14:textId="180B075D" w:rsidR="00B22763" w:rsidRPr="00B22763" w:rsidRDefault="00B22763" w:rsidP="00B22763">
            <w:pPr>
              <w:spacing w:after="0" w:line="240" w:lineRule="auto"/>
              <w:jc w:val="center"/>
              <w:rPr>
                <w:rFonts w:ascii="Times New Roman" w:hAnsi="Times New Roman"/>
                <w:color w:val="auto"/>
                <w:sz w:val="22"/>
                <w:szCs w:val="22"/>
              </w:rPr>
            </w:pPr>
            <w:r w:rsidRPr="00E8421E">
              <w:rPr>
                <w:rFonts w:ascii="Times New Roman" w:hAnsi="Times New Roman"/>
                <w:color w:val="auto"/>
                <w:sz w:val="22"/>
                <w:szCs w:val="22"/>
              </w:rPr>
              <w:t>0,1667</w:t>
            </w:r>
          </w:p>
        </w:tc>
        <w:tc>
          <w:tcPr>
            <w:tcW w:w="3543" w:type="dxa"/>
            <w:tcMar>
              <w:left w:w="85" w:type="dxa"/>
              <w:bottom w:w="85" w:type="dxa"/>
              <w:right w:w="85" w:type="dxa"/>
            </w:tcMar>
            <w:vAlign w:val="center"/>
          </w:tcPr>
          <w:p w14:paraId="016BF43A" w14:textId="77777777" w:rsidR="00B22763" w:rsidRPr="00D6294C" w:rsidRDefault="00B22763" w:rsidP="00B22763">
            <w:pPr>
              <w:spacing w:after="0" w:line="240" w:lineRule="auto"/>
              <w:ind w:left="-108"/>
              <w:jc w:val="center"/>
              <w:rPr>
                <w:rFonts w:ascii="Cambria Math" w:hAnsi="Cambria Math"/>
                <w:color w:val="auto"/>
                <w:oMath/>
              </w:rPr>
            </w:pPr>
            <m:oMathPara>
              <m:oMath>
                <m:r>
                  <w:rPr>
                    <w:rFonts w:ascii="Cambria Math" w:hAnsi="Cambria Math"/>
                    <w:color w:val="auto"/>
                  </w:rPr>
                  <m:t>E(P)</m:t>
                </m:r>
                <m:r>
                  <w:rPr>
                    <w:rFonts w:ascii="Cambria Math" w:hAnsi="Cambria Math"/>
                    <w:color w:val="auto"/>
                    <w:spacing w:val="-3"/>
                  </w:rPr>
                  <m:t xml:space="preserve"> </m:t>
                </m:r>
                <m:r>
                  <w:rPr>
                    <w:rFonts w:ascii="Cambria Math" w:hAnsi="Cambria Math"/>
                    <w:color w:val="auto"/>
                  </w:rPr>
                  <m:t>=</m:t>
                </m:r>
                <m:r>
                  <w:rPr>
                    <w:rFonts w:ascii="Cambria Math" w:hAnsi="Cambria Math"/>
                    <w:color w:val="auto"/>
                    <w:spacing w:val="-2"/>
                  </w:rPr>
                  <m:t xml:space="preserve"> </m:t>
                </m:r>
                <m:r>
                  <w:rPr>
                    <w:rFonts w:ascii="Cambria Math" w:hAnsi="Cambria Math"/>
                    <w:color w:val="auto"/>
                  </w:rPr>
                  <m:t>1,</m:t>
                </m:r>
                <m:r>
                  <w:rPr>
                    <w:rFonts w:ascii="Cambria Math" w:hAnsi="Cambria Math"/>
                    <w:color w:val="auto"/>
                    <w:spacing w:val="-1"/>
                  </w:rPr>
                  <m:t xml:space="preserve"> </m:t>
                </m:r>
                <m:r>
                  <w:rPr>
                    <w:rFonts w:ascii="Cambria Math" w:hAnsi="Cambria Math"/>
                    <w:color w:val="auto"/>
                  </w:rPr>
                  <m:t>если</m:t>
                </m:r>
                <m:r>
                  <w:rPr>
                    <w:rFonts w:ascii="Cambria Math" w:hAnsi="Cambria Math"/>
                    <w:color w:val="auto"/>
                    <w:spacing w:val="1"/>
                  </w:rPr>
                  <m:t xml:space="preserve"> </m:t>
                </m:r>
                <m:r>
                  <w:rPr>
                    <w:rFonts w:ascii="Cambria Math" w:hAnsi="Cambria Math"/>
                    <w:color w:val="auto"/>
                  </w:rPr>
                  <m:t>P</m:t>
                </m:r>
                <m:r>
                  <w:rPr>
                    <w:rFonts w:ascii="Cambria Math" w:hAnsi="Cambria Math"/>
                    <w:color w:val="auto"/>
                    <w:spacing w:val="-1"/>
                  </w:rPr>
                  <m:t xml:space="preserve"> </m:t>
                </m:r>
                <m:r>
                  <w:rPr>
                    <w:rFonts w:ascii="Cambria Math" w:hAnsi="Cambria Math"/>
                    <w:color w:val="auto"/>
                  </w:rPr>
                  <m:t xml:space="preserve">≥ </m:t>
                </m:r>
                <m:r>
                  <w:rPr>
                    <w:rFonts w:ascii="Cambria Math" w:hAnsi="Cambria Math"/>
                    <w:color w:val="auto"/>
                    <w:spacing w:val="-4"/>
                  </w:rPr>
                  <m:t>0,91;</m:t>
                </m:r>
              </m:oMath>
            </m:oMathPara>
          </w:p>
          <w:p w14:paraId="2584FAC3" w14:textId="77777777" w:rsidR="00B22763" w:rsidRPr="00D6294C" w:rsidRDefault="00B22763" w:rsidP="00B22763">
            <w:pPr>
              <w:spacing w:after="0" w:line="240" w:lineRule="auto"/>
              <w:ind w:left="-108"/>
              <w:jc w:val="center"/>
              <w:rPr>
                <w:rFonts w:ascii="Cambria Math" w:hAnsi="Cambria Math"/>
                <w:color w:val="auto"/>
                <w:oMath/>
              </w:rPr>
            </w:pPr>
            <m:oMathPara>
              <m:oMath>
                <m:r>
                  <w:rPr>
                    <w:rFonts w:ascii="Cambria Math" w:hAnsi="Cambria Math"/>
                    <w:color w:val="auto"/>
                  </w:rPr>
                  <m:t>Е(P)</m:t>
                </m:r>
                <m:r>
                  <w:rPr>
                    <w:rFonts w:ascii="Cambria Math" w:hAnsi="Cambria Math"/>
                    <w:color w:val="auto"/>
                    <w:spacing w:val="-1"/>
                  </w:rPr>
                  <m:t xml:space="preserve"> </m:t>
                </m:r>
                <m:r>
                  <w:rPr>
                    <w:rFonts w:ascii="Cambria Math" w:hAnsi="Cambria Math"/>
                    <w:color w:val="auto"/>
                  </w:rPr>
                  <m:t>=</m:t>
                </m:r>
                <m:r>
                  <w:rPr>
                    <w:rFonts w:ascii="Cambria Math" w:hAnsi="Cambria Math"/>
                    <w:color w:val="auto"/>
                    <w:spacing w:val="-3"/>
                  </w:rPr>
                  <m:t xml:space="preserve"> </m:t>
                </m:r>
                <m:r>
                  <w:rPr>
                    <w:rFonts w:ascii="Cambria Math" w:hAnsi="Cambria Math"/>
                    <w:color w:val="auto"/>
                  </w:rPr>
                  <m:t>P, если 0,81</m:t>
                </m:r>
                <m:r>
                  <w:rPr>
                    <w:rFonts w:ascii="Cambria Math" w:hAnsi="Cambria Math"/>
                    <w:color w:val="auto"/>
                    <w:spacing w:val="-1"/>
                  </w:rPr>
                  <m:t xml:space="preserve"> </m:t>
                </m:r>
                <m:r>
                  <w:rPr>
                    <w:rFonts w:ascii="Cambria Math" w:hAnsi="Cambria Math"/>
                    <w:color w:val="auto"/>
                  </w:rPr>
                  <m:t>≤ P</m:t>
                </m:r>
                <m:r>
                  <w:rPr>
                    <w:rFonts w:ascii="Cambria Math" w:hAnsi="Cambria Math"/>
                    <w:color w:val="auto"/>
                    <w:spacing w:val="-1"/>
                  </w:rPr>
                  <m:t xml:space="preserve"> </m:t>
                </m:r>
                <m:r>
                  <w:rPr>
                    <w:rFonts w:ascii="Cambria Math" w:hAnsi="Cambria Math"/>
                    <w:color w:val="auto"/>
                  </w:rPr>
                  <m:t>&lt;</m:t>
                </m:r>
                <m:r>
                  <w:rPr>
                    <w:rFonts w:ascii="Cambria Math" w:hAnsi="Cambria Math"/>
                    <w:color w:val="auto"/>
                    <w:spacing w:val="-1"/>
                  </w:rPr>
                  <m:t xml:space="preserve"> </m:t>
                </m:r>
                <m:r>
                  <w:rPr>
                    <w:rFonts w:ascii="Cambria Math" w:hAnsi="Cambria Math"/>
                    <w:color w:val="auto"/>
                    <w:spacing w:val="-2"/>
                  </w:rPr>
                  <m:t>0,91;</m:t>
                </m:r>
              </m:oMath>
            </m:oMathPara>
          </w:p>
          <w:p w14:paraId="7994CC53" w14:textId="5EA63696" w:rsidR="00B22763" w:rsidRPr="00B22763" w:rsidRDefault="00B22763" w:rsidP="00B22763">
            <w:pPr>
              <w:spacing w:after="0" w:line="240" w:lineRule="auto"/>
              <w:ind w:left="-108"/>
              <w:jc w:val="center"/>
              <w:rPr>
                <w:rFonts w:ascii="Times New Roman" w:hAnsi="Times New Roman"/>
                <w:color w:val="auto"/>
                <w:sz w:val="22"/>
                <w:szCs w:val="22"/>
              </w:rPr>
            </w:pPr>
            <m:oMath>
              <m:r>
                <w:rPr>
                  <w:rFonts w:ascii="Cambria Math" w:hAnsi="Cambria Math"/>
                  <w:color w:val="auto"/>
                </w:rPr>
                <m:t>E(P)</m:t>
              </m:r>
              <m:r>
                <w:rPr>
                  <w:rFonts w:ascii="Cambria Math" w:hAnsi="Cambria Math"/>
                  <w:color w:val="auto"/>
                  <w:spacing w:val="40"/>
                </w:rPr>
                <m:t xml:space="preserve"> </m:t>
              </m:r>
              <m:r>
                <w:rPr>
                  <w:rFonts w:ascii="Cambria Math" w:hAnsi="Cambria Math"/>
                  <w:color w:val="auto"/>
                </w:rPr>
                <m:t>=</m:t>
              </m:r>
              <m:r>
                <w:rPr>
                  <w:rFonts w:ascii="Cambria Math" w:hAnsi="Cambria Math"/>
                  <w:color w:val="auto"/>
                  <w:spacing w:val="40"/>
                </w:rPr>
                <m:t xml:space="preserve"> </m:t>
              </m:r>
              <m:r>
                <w:rPr>
                  <w:rFonts w:ascii="Cambria Math" w:hAnsi="Cambria Math"/>
                  <w:color w:val="auto"/>
                </w:rPr>
                <m:t>0,</m:t>
              </m:r>
              <m:r>
                <w:rPr>
                  <w:rFonts w:ascii="Cambria Math" w:hAnsi="Cambria Math"/>
                  <w:color w:val="auto"/>
                  <w:spacing w:val="40"/>
                </w:rPr>
                <m:t xml:space="preserve"> </m:t>
              </m:r>
              <m:r>
                <w:rPr>
                  <w:rFonts w:ascii="Cambria Math" w:hAnsi="Cambria Math"/>
                  <w:color w:val="auto"/>
                </w:rPr>
                <m:t>если</m:t>
              </m:r>
              <m:r>
                <w:rPr>
                  <w:rFonts w:ascii="Cambria Math" w:hAnsi="Cambria Math"/>
                  <w:color w:val="auto"/>
                  <w:spacing w:val="40"/>
                </w:rPr>
                <m:t xml:space="preserve"> </m:t>
              </m:r>
              <m:r>
                <w:rPr>
                  <w:rFonts w:ascii="Cambria Math" w:hAnsi="Cambria Math"/>
                  <w:color w:val="auto"/>
                </w:rPr>
                <m:t>P</m:t>
              </m:r>
              <m:r>
                <w:rPr>
                  <w:rFonts w:ascii="Cambria Math" w:hAnsi="Cambria Math"/>
                  <w:color w:val="auto"/>
                  <w:spacing w:val="40"/>
                </w:rPr>
                <m:t xml:space="preserve"> </m:t>
              </m:r>
              <m:r>
                <w:rPr>
                  <w:rFonts w:ascii="Cambria Math" w:hAnsi="Cambria Math"/>
                  <w:color w:val="auto"/>
                </w:rPr>
                <m:t>&lt;</m:t>
              </m:r>
              <m:r>
                <w:rPr>
                  <w:rFonts w:ascii="Cambria Math" w:hAnsi="Cambria Math"/>
                  <w:color w:val="auto"/>
                  <w:spacing w:val="40"/>
                </w:rPr>
                <m:t xml:space="preserve"> </m:t>
              </m:r>
              <m:r>
                <w:rPr>
                  <w:rFonts w:ascii="Cambria Math" w:hAnsi="Cambria Math"/>
                  <w:color w:val="auto"/>
                </w:rPr>
                <m:t>0,81,</m:t>
              </m:r>
            </m:oMath>
            <w:r w:rsidRPr="00B22763">
              <w:rPr>
                <w:rFonts w:ascii="Times New Roman" w:hAnsi="Times New Roman"/>
                <w:color w:val="auto"/>
                <w:spacing w:val="40"/>
                <w:sz w:val="22"/>
                <w:szCs w:val="22"/>
              </w:rPr>
              <w:t xml:space="preserve"> </w:t>
            </w:r>
            <w:r w:rsidRPr="00B22763">
              <w:rPr>
                <w:rFonts w:ascii="Times New Roman" w:hAnsi="Times New Roman"/>
                <w:color w:val="auto"/>
                <w:sz w:val="22"/>
                <w:szCs w:val="22"/>
              </w:rPr>
              <w:t>а</w:t>
            </w:r>
            <w:r w:rsidRPr="00B22763">
              <w:rPr>
                <w:rFonts w:ascii="Times New Roman" w:hAnsi="Times New Roman"/>
                <w:color w:val="auto"/>
                <w:spacing w:val="40"/>
                <w:sz w:val="22"/>
                <w:szCs w:val="22"/>
              </w:rPr>
              <w:t xml:space="preserve"> </w:t>
            </w:r>
            <w:r w:rsidRPr="00B22763">
              <w:rPr>
                <w:rFonts w:ascii="Times New Roman" w:hAnsi="Times New Roman"/>
                <w:color w:val="auto"/>
                <w:sz w:val="22"/>
                <w:szCs w:val="22"/>
              </w:rPr>
              <w:t>также при отсутствии отчета или данных</w:t>
            </w:r>
            <w:r w:rsidRPr="00B22763">
              <w:rPr>
                <w:rFonts w:ascii="Times New Roman" w:hAnsi="Times New Roman"/>
                <w:color w:val="auto"/>
                <w:spacing w:val="40"/>
                <w:sz w:val="22"/>
                <w:szCs w:val="22"/>
              </w:rPr>
              <w:t xml:space="preserve"> </w:t>
            </w:r>
            <w:r w:rsidR="00D6294C">
              <w:rPr>
                <w:rFonts w:ascii="Times New Roman" w:hAnsi="Times New Roman"/>
                <w:color w:val="auto"/>
                <w:spacing w:val="40"/>
                <w:sz w:val="22"/>
                <w:szCs w:val="22"/>
              </w:rPr>
              <w:br/>
            </w:r>
            <w:r w:rsidRPr="00B22763">
              <w:rPr>
                <w:rFonts w:ascii="Times New Roman" w:hAnsi="Times New Roman"/>
                <w:color w:val="auto"/>
                <w:sz w:val="22"/>
                <w:szCs w:val="22"/>
              </w:rPr>
              <w:t>в отчете, необходимых для расчета значения критерия.</w:t>
            </w:r>
          </w:p>
        </w:tc>
      </w:tr>
      <w:tr w:rsidR="00B22763" w:rsidRPr="00B22763" w14:paraId="626448A7" w14:textId="77777777" w:rsidTr="00D6294C">
        <w:tc>
          <w:tcPr>
            <w:tcW w:w="567" w:type="dxa"/>
            <w:tcMar>
              <w:left w:w="85" w:type="dxa"/>
              <w:bottom w:w="85" w:type="dxa"/>
              <w:right w:w="85" w:type="dxa"/>
            </w:tcMar>
            <w:vAlign w:val="center"/>
          </w:tcPr>
          <w:p w14:paraId="3EB75D49" w14:textId="0E5279D0" w:rsidR="00B22763" w:rsidRPr="00B22763" w:rsidRDefault="00D6294C" w:rsidP="00B22763">
            <w:pPr>
              <w:spacing w:after="0" w:line="240" w:lineRule="auto"/>
              <w:jc w:val="center"/>
              <w:rPr>
                <w:rFonts w:ascii="Times New Roman" w:hAnsi="Times New Roman"/>
                <w:color w:val="auto"/>
                <w:sz w:val="22"/>
                <w:szCs w:val="22"/>
              </w:rPr>
            </w:pPr>
            <w:r>
              <w:rPr>
                <w:rFonts w:ascii="Times New Roman" w:hAnsi="Times New Roman"/>
                <w:color w:val="auto"/>
                <w:sz w:val="22"/>
                <w:szCs w:val="22"/>
              </w:rPr>
              <w:t>5</w:t>
            </w:r>
            <w:r w:rsidR="00B22763" w:rsidRPr="00B22763">
              <w:rPr>
                <w:rFonts w:ascii="Times New Roman" w:hAnsi="Times New Roman"/>
                <w:color w:val="auto"/>
                <w:sz w:val="22"/>
                <w:szCs w:val="22"/>
              </w:rPr>
              <w:t>.</w:t>
            </w:r>
          </w:p>
        </w:tc>
        <w:tc>
          <w:tcPr>
            <w:tcW w:w="3544" w:type="dxa"/>
            <w:tcMar>
              <w:left w:w="85" w:type="dxa"/>
              <w:bottom w:w="85" w:type="dxa"/>
              <w:right w:w="85" w:type="dxa"/>
            </w:tcMar>
            <w:vAlign w:val="center"/>
          </w:tcPr>
          <w:p w14:paraId="1B829F20" w14:textId="4F4504CA" w:rsidR="00B22763" w:rsidRPr="00B22763" w:rsidRDefault="00D6294C" w:rsidP="00B22763">
            <w:pPr>
              <w:spacing w:after="0" w:line="240" w:lineRule="auto"/>
              <w:ind w:left="107" w:right="80"/>
              <w:jc w:val="center"/>
              <w:rPr>
                <w:rFonts w:ascii="Times New Roman" w:hAnsi="Times New Roman"/>
                <w:color w:val="auto"/>
                <w:sz w:val="22"/>
                <w:szCs w:val="22"/>
              </w:rPr>
            </w:pPr>
            <w:r>
              <w:rPr>
                <w:rFonts w:ascii="Times New Roman" w:hAnsi="Times New Roman"/>
                <w:color w:val="auto"/>
                <w:sz w:val="22"/>
                <w:szCs w:val="22"/>
              </w:rPr>
              <w:t>У</w:t>
            </w:r>
            <w:r w:rsidRPr="00D6294C">
              <w:rPr>
                <w:rFonts w:ascii="Times New Roman" w:hAnsi="Times New Roman"/>
                <w:color w:val="auto"/>
                <w:sz w:val="22"/>
                <w:szCs w:val="22"/>
              </w:rPr>
              <w:t xml:space="preserve">ровень освоения средств внебюджетных источников </w:t>
            </w:r>
            <w:r>
              <w:rPr>
                <w:rFonts w:ascii="Times New Roman" w:hAnsi="Times New Roman"/>
                <w:color w:val="auto"/>
                <w:sz w:val="22"/>
                <w:szCs w:val="22"/>
              </w:rPr>
              <w:br/>
            </w:r>
            <w:r w:rsidRPr="00D6294C">
              <w:rPr>
                <w:rFonts w:ascii="Times New Roman" w:hAnsi="Times New Roman"/>
                <w:color w:val="auto"/>
                <w:sz w:val="22"/>
                <w:szCs w:val="22"/>
              </w:rPr>
              <w:t>на реализацию муниципальной программы в отчетном году</w:t>
            </w:r>
          </w:p>
        </w:tc>
        <w:tc>
          <w:tcPr>
            <w:tcW w:w="6946" w:type="dxa"/>
            <w:tcMar>
              <w:left w:w="85" w:type="dxa"/>
              <w:bottom w:w="85" w:type="dxa"/>
              <w:right w:w="85" w:type="dxa"/>
            </w:tcMar>
            <w:vAlign w:val="center"/>
          </w:tcPr>
          <w:p w14:paraId="34F81CF1" w14:textId="77777777" w:rsidR="00B22763" w:rsidRPr="00B22763" w:rsidRDefault="00B22763" w:rsidP="00B22763">
            <w:pPr>
              <w:spacing w:after="0" w:line="240" w:lineRule="auto"/>
              <w:ind w:left="306"/>
              <w:jc w:val="center"/>
              <w:rPr>
                <w:rFonts w:ascii="Times New Roman" w:hAnsi="Times New Roman"/>
                <w:color w:val="auto"/>
                <w:spacing w:val="-5"/>
                <w:sz w:val="22"/>
                <w:szCs w:val="22"/>
              </w:rPr>
            </w:pPr>
            <m:oMathPara>
              <m:oMath>
                <m:r>
                  <w:rPr>
                    <w:rFonts w:ascii="Cambria Math" w:hAnsi="Cambria Math"/>
                    <w:color w:val="auto"/>
                    <w:sz w:val="22"/>
                    <w:szCs w:val="22"/>
                  </w:rPr>
                  <m:t>P=</m:t>
                </m:r>
                <m:f>
                  <m:fPr>
                    <m:ctrlPr>
                      <w:rPr>
                        <w:rFonts w:ascii="Cambria Math" w:eastAsiaTheme="minorHAnsi" w:hAnsi="Cambria Math"/>
                        <w:color w:val="auto"/>
                        <w:sz w:val="22"/>
                        <w:szCs w:val="22"/>
                        <w:lang w:eastAsia="en-US"/>
                      </w:rPr>
                    </m:ctrlPr>
                  </m:fPr>
                  <m:num>
                    <m:r>
                      <w:rPr>
                        <w:rFonts w:ascii="Cambria Math" w:hAnsi="Cambria Math"/>
                        <w:color w:val="auto"/>
                        <w:sz w:val="22"/>
                        <w:szCs w:val="22"/>
                      </w:rPr>
                      <m:t>Kv</m:t>
                    </m:r>
                  </m:num>
                  <m:den>
                    <m:r>
                      <w:rPr>
                        <w:rFonts w:ascii="Cambria Math" w:hAnsi="Cambria Math"/>
                        <w:color w:val="auto"/>
                        <w:sz w:val="22"/>
                        <w:szCs w:val="22"/>
                      </w:rPr>
                      <m:t>Bv</m:t>
                    </m:r>
                  </m:den>
                </m:f>
                <m:r>
                  <w:rPr>
                    <w:rFonts w:ascii="Cambria Math" w:eastAsiaTheme="minorHAnsi" w:hAnsi="Cambria Math"/>
                    <w:color w:val="auto"/>
                    <w:sz w:val="22"/>
                    <w:szCs w:val="22"/>
                    <w:lang w:eastAsia="en-US"/>
                  </w:rPr>
                  <m:t xml:space="preserve"> ,</m:t>
                </m:r>
              </m:oMath>
            </m:oMathPara>
          </w:p>
          <w:p w14:paraId="2D7B2C62" w14:textId="77777777" w:rsidR="00B22763" w:rsidRPr="00B22763" w:rsidRDefault="00B22763" w:rsidP="00D6294C">
            <w:pPr>
              <w:spacing w:after="0" w:line="240" w:lineRule="auto"/>
              <w:ind w:firstLine="342"/>
              <w:jc w:val="both"/>
              <w:rPr>
                <w:rFonts w:ascii="Times New Roman" w:hAnsi="Times New Roman"/>
                <w:color w:val="auto"/>
                <w:sz w:val="22"/>
                <w:szCs w:val="22"/>
              </w:rPr>
            </w:pPr>
            <w:r w:rsidRPr="00B22763">
              <w:rPr>
                <w:rFonts w:ascii="Times New Roman" w:hAnsi="Times New Roman"/>
                <w:color w:val="auto"/>
                <w:spacing w:val="-4"/>
                <w:sz w:val="22"/>
                <w:szCs w:val="22"/>
              </w:rPr>
              <w:t>где:</w:t>
            </w:r>
          </w:p>
          <w:p w14:paraId="6962757B" w14:textId="63C0C711" w:rsidR="00B22763" w:rsidRPr="00B22763" w:rsidRDefault="00B22763" w:rsidP="00D6294C">
            <w:pPr>
              <w:spacing w:after="0" w:line="240" w:lineRule="auto"/>
              <w:ind w:right="94" w:firstLine="342"/>
              <w:jc w:val="both"/>
              <w:rPr>
                <w:rFonts w:ascii="Times New Roman" w:hAnsi="Times New Roman"/>
                <w:color w:val="auto"/>
                <w:sz w:val="22"/>
                <w:szCs w:val="22"/>
              </w:rPr>
            </w:pPr>
            <w:proofErr w:type="spellStart"/>
            <w:r w:rsidRPr="00B22763">
              <w:rPr>
                <w:rFonts w:ascii="Times New Roman" w:hAnsi="Times New Roman"/>
                <w:color w:val="auto"/>
                <w:sz w:val="22"/>
                <w:szCs w:val="22"/>
              </w:rPr>
              <w:t>Kv</w:t>
            </w:r>
            <w:proofErr w:type="spellEnd"/>
            <w:r w:rsidRPr="00B22763">
              <w:rPr>
                <w:rFonts w:ascii="Times New Roman" w:hAnsi="Times New Roman"/>
                <w:color w:val="auto"/>
                <w:sz w:val="22"/>
                <w:szCs w:val="22"/>
              </w:rPr>
              <w:t xml:space="preserve"> – объем освоенных внебюджетных источников финансирования </w:t>
            </w:r>
            <w:r w:rsidR="00D6294C" w:rsidRPr="00D6294C">
              <w:rPr>
                <w:rFonts w:ascii="Times New Roman" w:hAnsi="Times New Roman"/>
                <w:color w:val="auto"/>
                <w:sz w:val="22"/>
                <w:szCs w:val="22"/>
              </w:rPr>
              <w:t xml:space="preserve">муниципальной </w:t>
            </w:r>
            <w:r w:rsidRPr="00B22763">
              <w:rPr>
                <w:rFonts w:ascii="Times New Roman" w:hAnsi="Times New Roman"/>
                <w:color w:val="auto"/>
                <w:sz w:val="22"/>
                <w:szCs w:val="22"/>
              </w:rPr>
              <w:t>программы по состоянию на 31 декабря отчетного года</w:t>
            </w:r>
            <w:r w:rsidRPr="00B22763">
              <w:rPr>
                <w:rFonts w:ascii="Times New Roman" w:hAnsi="Times New Roman"/>
                <w:color w:val="auto"/>
                <w:spacing w:val="-5"/>
                <w:sz w:val="22"/>
                <w:szCs w:val="22"/>
              </w:rPr>
              <w:t xml:space="preserve"> </w:t>
            </w:r>
            <w:r w:rsidRPr="00B22763">
              <w:rPr>
                <w:rFonts w:ascii="Times New Roman" w:hAnsi="Times New Roman"/>
                <w:color w:val="auto"/>
                <w:sz w:val="22"/>
                <w:szCs w:val="22"/>
              </w:rPr>
              <w:t>(тыс.</w:t>
            </w:r>
            <w:r w:rsidRPr="00B22763">
              <w:rPr>
                <w:rFonts w:ascii="Times New Roman" w:hAnsi="Times New Roman"/>
                <w:color w:val="auto"/>
                <w:spacing w:val="1"/>
                <w:sz w:val="22"/>
                <w:szCs w:val="22"/>
              </w:rPr>
              <w:t xml:space="preserve"> </w:t>
            </w:r>
            <w:r w:rsidRPr="00B22763">
              <w:rPr>
                <w:rFonts w:ascii="Times New Roman" w:hAnsi="Times New Roman"/>
                <w:color w:val="auto"/>
                <w:spacing w:val="-2"/>
                <w:sz w:val="22"/>
                <w:szCs w:val="22"/>
              </w:rPr>
              <w:t>руб</w:t>
            </w:r>
            <w:r w:rsidR="00D6294C">
              <w:rPr>
                <w:rFonts w:ascii="Times New Roman" w:hAnsi="Times New Roman"/>
                <w:color w:val="auto"/>
                <w:spacing w:val="-2"/>
                <w:sz w:val="22"/>
                <w:szCs w:val="22"/>
              </w:rPr>
              <w:t>.</w:t>
            </w:r>
            <w:r w:rsidRPr="00B22763">
              <w:rPr>
                <w:rFonts w:ascii="Times New Roman" w:hAnsi="Times New Roman"/>
                <w:color w:val="auto"/>
                <w:spacing w:val="-2"/>
                <w:sz w:val="22"/>
                <w:szCs w:val="22"/>
              </w:rPr>
              <w:t>)</w:t>
            </w:r>
            <w:r w:rsidRPr="00B22763">
              <w:rPr>
                <w:rFonts w:ascii="Times New Roman" w:hAnsi="Times New Roman"/>
                <w:color w:val="auto"/>
                <w:sz w:val="22"/>
                <w:szCs w:val="22"/>
              </w:rPr>
              <w:t>;</w:t>
            </w:r>
          </w:p>
          <w:p w14:paraId="0141CD46" w14:textId="4BCC706A" w:rsidR="00B22763" w:rsidRPr="00B22763" w:rsidRDefault="00B22763" w:rsidP="00D6294C">
            <w:pPr>
              <w:spacing w:after="0" w:line="240" w:lineRule="auto"/>
              <w:ind w:right="119" w:firstLine="342"/>
              <w:jc w:val="both"/>
              <w:rPr>
                <w:rFonts w:ascii="Times New Roman" w:hAnsi="Times New Roman"/>
                <w:color w:val="auto"/>
                <w:spacing w:val="-5"/>
                <w:sz w:val="22"/>
                <w:szCs w:val="22"/>
              </w:rPr>
            </w:pPr>
            <w:proofErr w:type="spellStart"/>
            <w:r w:rsidRPr="00B22763">
              <w:rPr>
                <w:rFonts w:ascii="Times New Roman" w:hAnsi="Times New Roman"/>
                <w:color w:val="auto"/>
                <w:sz w:val="22"/>
                <w:szCs w:val="22"/>
              </w:rPr>
              <w:lastRenderedPageBreak/>
              <w:t>Bv</w:t>
            </w:r>
            <w:proofErr w:type="spellEnd"/>
            <w:r w:rsidRPr="00B22763">
              <w:rPr>
                <w:rFonts w:ascii="Times New Roman" w:hAnsi="Times New Roman"/>
                <w:color w:val="auto"/>
                <w:spacing w:val="66"/>
                <w:w w:val="150"/>
                <w:sz w:val="22"/>
                <w:szCs w:val="22"/>
              </w:rPr>
              <w:t xml:space="preserve"> </w:t>
            </w:r>
            <w:r w:rsidRPr="00B22763">
              <w:rPr>
                <w:rFonts w:ascii="Times New Roman" w:hAnsi="Times New Roman"/>
                <w:color w:val="auto"/>
                <w:sz w:val="22"/>
                <w:szCs w:val="22"/>
              </w:rPr>
              <w:t>–</w:t>
            </w:r>
            <w:r w:rsidRPr="00B22763">
              <w:rPr>
                <w:rFonts w:ascii="Times New Roman" w:hAnsi="Times New Roman"/>
                <w:color w:val="auto"/>
                <w:spacing w:val="67"/>
                <w:w w:val="150"/>
                <w:sz w:val="22"/>
                <w:szCs w:val="22"/>
              </w:rPr>
              <w:t xml:space="preserve"> </w:t>
            </w:r>
            <w:r w:rsidRPr="00B22763">
              <w:rPr>
                <w:rFonts w:ascii="Times New Roman" w:hAnsi="Times New Roman"/>
                <w:color w:val="auto"/>
                <w:sz w:val="22"/>
                <w:szCs w:val="22"/>
              </w:rPr>
              <w:t>объем</w:t>
            </w:r>
            <w:r w:rsidRPr="00B22763">
              <w:rPr>
                <w:rFonts w:ascii="Times New Roman" w:hAnsi="Times New Roman"/>
                <w:color w:val="auto"/>
                <w:spacing w:val="66"/>
                <w:w w:val="150"/>
                <w:sz w:val="22"/>
                <w:szCs w:val="22"/>
              </w:rPr>
              <w:t xml:space="preserve"> </w:t>
            </w:r>
            <w:r w:rsidRPr="00B22763">
              <w:rPr>
                <w:rFonts w:ascii="Times New Roman" w:hAnsi="Times New Roman"/>
                <w:color w:val="auto"/>
                <w:sz w:val="22"/>
                <w:szCs w:val="22"/>
              </w:rPr>
              <w:t>внебюджетных</w:t>
            </w:r>
            <w:r w:rsidRPr="00B22763">
              <w:rPr>
                <w:rFonts w:ascii="Times New Roman" w:hAnsi="Times New Roman"/>
                <w:color w:val="auto"/>
                <w:spacing w:val="67"/>
                <w:w w:val="150"/>
                <w:sz w:val="22"/>
                <w:szCs w:val="22"/>
              </w:rPr>
              <w:t xml:space="preserve"> </w:t>
            </w:r>
            <w:r w:rsidRPr="00B22763">
              <w:rPr>
                <w:rFonts w:ascii="Times New Roman" w:hAnsi="Times New Roman"/>
                <w:color w:val="auto"/>
                <w:spacing w:val="-2"/>
                <w:sz w:val="22"/>
                <w:szCs w:val="22"/>
              </w:rPr>
              <w:t xml:space="preserve">источников </w:t>
            </w:r>
            <w:r w:rsidRPr="00B22763">
              <w:rPr>
                <w:rFonts w:ascii="Times New Roman" w:hAnsi="Times New Roman"/>
                <w:color w:val="auto"/>
                <w:sz w:val="22"/>
                <w:szCs w:val="22"/>
              </w:rPr>
              <w:t xml:space="preserve">финансирования, запланированных на реализацию </w:t>
            </w:r>
            <w:r w:rsidR="00D6294C" w:rsidRPr="00D6294C">
              <w:rPr>
                <w:rFonts w:ascii="Times New Roman" w:hAnsi="Times New Roman"/>
                <w:color w:val="auto"/>
                <w:sz w:val="22"/>
                <w:szCs w:val="22"/>
              </w:rPr>
              <w:t>муниципальной</w:t>
            </w:r>
            <w:r w:rsidRPr="00B22763">
              <w:rPr>
                <w:rFonts w:ascii="Times New Roman" w:hAnsi="Times New Roman"/>
                <w:color w:val="auto"/>
                <w:sz w:val="22"/>
                <w:szCs w:val="22"/>
              </w:rPr>
              <w:t xml:space="preserve"> программы </w:t>
            </w:r>
            <w:r w:rsidR="00D6294C">
              <w:rPr>
                <w:rFonts w:ascii="Times New Roman" w:hAnsi="Times New Roman"/>
                <w:color w:val="auto"/>
                <w:sz w:val="22"/>
                <w:szCs w:val="22"/>
              </w:rPr>
              <w:br/>
            </w:r>
            <w:r w:rsidRPr="00B22763">
              <w:rPr>
                <w:rFonts w:ascii="Times New Roman" w:hAnsi="Times New Roman"/>
                <w:color w:val="auto"/>
                <w:sz w:val="22"/>
                <w:szCs w:val="22"/>
              </w:rPr>
              <w:t>по состоянию на 31 декабря отчетного года</w:t>
            </w:r>
            <w:r w:rsidRPr="00B22763">
              <w:rPr>
                <w:rFonts w:ascii="Times New Roman" w:hAnsi="Times New Roman"/>
                <w:color w:val="auto"/>
                <w:spacing w:val="-5"/>
                <w:sz w:val="22"/>
                <w:szCs w:val="22"/>
              </w:rPr>
              <w:t xml:space="preserve"> </w:t>
            </w:r>
            <w:r w:rsidRPr="00B22763">
              <w:rPr>
                <w:rFonts w:ascii="Times New Roman" w:hAnsi="Times New Roman"/>
                <w:color w:val="auto"/>
                <w:sz w:val="22"/>
                <w:szCs w:val="22"/>
              </w:rPr>
              <w:t>(тыс.</w:t>
            </w:r>
            <w:r w:rsidRPr="00B22763">
              <w:rPr>
                <w:rFonts w:ascii="Times New Roman" w:hAnsi="Times New Roman"/>
                <w:color w:val="auto"/>
                <w:spacing w:val="1"/>
                <w:sz w:val="22"/>
                <w:szCs w:val="22"/>
              </w:rPr>
              <w:t xml:space="preserve"> </w:t>
            </w:r>
            <w:r w:rsidRPr="00B22763">
              <w:rPr>
                <w:rFonts w:ascii="Times New Roman" w:hAnsi="Times New Roman"/>
                <w:color w:val="auto"/>
                <w:spacing w:val="-2"/>
                <w:sz w:val="22"/>
                <w:szCs w:val="22"/>
              </w:rPr>
              <w:t>руб</w:t>
            </w:r>
            <w:r w:rsidR="00D6294C">
              <w:rPr>
                <w:rFonts w:ascii="Times New Roman" w:hAnsi="Times New Roman"/>
                <w:color w:val="auto"/>
                <w:spacing w:val="-2"/>
                <w:sz w:val="22"/>
                <w:szCs w:val="22"/>
              </w:rPr>
              <w:t>.</w:t>
            </w:r>
            <w:r w:rsidRPr="00B22763">
              <w:rPr>
                <w:rFonts w:ascii="Times New Roman" w:hAnsi="Times New Roman"/>
                <w:color w:val="auto"/>
                <w:spacing w:val="-2"/>
                <w:sz w:val="22"/>
                <w:szCs w:val="22"/>
              </w:rPr>
              <w:t>).</w:t>
            </w:r>
          </w:p>
        </w:tc>
        <w:tc>
          <w:tcPr>
            <w:tcW w:w="1276" w:type="dxa"/>
            <w:tcMar>
              <w:left w:w="85" w:type="dxa"/>
              <w:bottom w:w="85" w:type="dxa"/>
              <w:right w:w="85" w:type="dxa"/>
            </w:tcMar>
            <w:vAlign w:val="center"/>
          </w:tcPr>
          <w:p w14:paraId="546CA4E2" w14:textId="60B0DADC" w:rsidR="00B22763" w:rsidRPr="00B22763" w:rsidRDefault="00B22763" w:rsidP="00B22763">
            <w:pPr>
              <w:spacing w:after="0" w:line="240" w:lineRule="auto"/>
              <w:jc w:val="center"/>
              <w:rPr>
                <w:rFonts w:ascii="Times New Roman" w:hAnsi="Times New Roman"/>
                <w:color w:val="auto"/>
                <w:sz w:val="22"/>
                <w:szCs w:val="22"/>
              </w:rPr>
            </w:pPr>
            <w:r w:rsidRPr="00E8421E">
              <w:rPr>
                <w:rFonts w:ascii="Times New Roman" w:hAnsi="Times New Roman"/>
                <w:color w:val="auto"/>
                <w:sz w:val="22"/>
                <w:szCs w:val="22"/>
              </w:rPr>
              <w:lastRenderedPageBreak/>
              <w:t>0,166</w:t>
            </w:r>
            <w:r w:rsidR="00D10425">
              <w:rPr>
                <w:rFonts w:ascii="Times New Roman" w:hAnsi="Times New Roman"/>
                <w:color w:val="auto"/>
                <w:sz w:val="22"/>
                <w:szCs w:val="22"/>
              </w:rPr>
              <w:t>5</w:t>
            </w:r>
          </w:p>
        </w:tc>
        <w:tc>
          <w:tcPr>
            <w:tcW w:w="3543" w:type="dxa"/>
            <w:tcMar>
              <w:left w:w="85" w:type="dxa"/>
              <w:bottom w:w="85" w:type="dxa"/>
              <w:right w:w="85" w:type="dxa"/>
            </w:tcMar>
            <w:vAlign w:val="center"/>
          </w:tcPr>
          <w:p w14:paraId="66FE639E" w14:textId="77777777" w:rsidR="00B22763" w:rsidRPr="00D6294C" w:rsidRDefault="00B22763" w:rsidP="00B22763">
            <w:pPr>
              <w:spacing w:after="0" w:line="240" w:lineRule="auto"/>
              <w:ind w:left="-108"/>
              <w:jc w:val="center"/>
              <w:rPr>
                <w:rFonts w:ascii="Cambria Math" w:hAnsi="Cambria Math"/>
                <w:color w:val="auto"/>
                <w:oMath/>
              </w:rPr>
            </w:pPr>
            <m:oMathPara>
              <m:oMath>
                <m:r>
                  <w:rPr>
                    <w:rFonts w:ascii="Cambria Math" w:hAnsi="Cambria Math"/>
                    <w:color w:val="auto"/>
                  </w:rPr>
                  <m:t>E(P)</m:t>
                </m:r>
                <m:r>
                  <w:rPr>
                    <w:rFonts w:ascii="Cambria Math" w:hAnsi="Cambria Math"/>
                    <w:color w:val="auto"/>
                    <w:spacing w:val="-3"/>
                  </w:rPr>
                  <m:t xml:space="preserve"> </m:t>
                </m:r>
                <m:r>
                  <w:rPr>
                    <w:rFonts w:ascii="Cambria Math" w:hAnsi="Cambria Math"/>
                    <w:color w:val="auto"/>
                  </w:rPr>
                  <m:t>=</m:t>
                </m:r>
                <m:r>
                  <w:rPr>
                    <w:rFonts w:ascii="Cambria Math" w:hAnsi="Cambria Math"/>
                    <w:color w:val="auto"/>
                    <w:spacing w:val="-2"/>
                  </w:rPr>
                  <m:t xml:space="preserve"> </m:t>
                </m:r>
                <m:r>
                  <w:rPr>
                    <w:rFonts w:ascii="Cambria Math" w:hAnsi="Cambria Math"/>
                    <w:color w:val="auto"/>
                  </w:rPr>
                  <m:t>1,</m:t>
                </m:r>
                <m:r>
                  <w:rPr>
                    <w:rFonts w:ascii="Cambria Math" w:hAnsi="Cambria Math"/>
                    <w:color w:val="auto"/>
                    <w:spacing w:val="-1"/>
                  </w:rPr>
                  <m:t xml:space="preserve"> </m:t>
                </m:r>
                <m:r>
                  <w:rPr>
                    <w:rFonts w:ascii="Cambria Math" w:hAnsi="Cambria Math"/>
                    <w:color w:val="auto"/>
                  </w:rPr>
                  <m:t>если</m:t>
                </m:r>
                <m:r>
                  <w:rPr>
                    <w:rFonts w:ascii="Cambria Math" w:hAnsi="Cambria Math"/>
                    <w:color w:val="auto"/>
                    <w:spacing w:val="1"/>
                  </w:rPr>
                  <m:t xml:space="preserve"> </m:t>
                </m:r>
                <m:r>
                  <w:rPr>
                    <w:rFonts w:ascii="Cambria Math" w:hAnsi="Cambria Math"/>
                    <w:color w:val="auto"/>
                  </w:rPr>
                  <m:t>P</m:t>
                </m:r>
                <m:r>
                  <w:rPr>
                    <w:rFonts w:ascii="Cambria Math" w:hAnsi="Cambria Math"/>
                    <w:color w:val="auto"/>
                    <w:spacing w:val="-1"/>
                  </w:rPr>
                  <m:t xml:space="preserve"> </m:t>
                </m:r>
                <m:r>
                  <w:rPr>
                    <w:rFonts w:ascii="Cambria Math" w:hAnsi="Cambria Math"/>
                    <w:color w:val="auto"/>
                  </w:rPr>
                  <m:t xml:space="preserve">≥ </m:t>
                </m:r>
                <m:r>
                  <w:rPr>
                    <w:rFonts w:ascii="Cambria Math" w:hAnsi="Cambria Math"/>
                    <w:color w:val="auto"/>
                    <w:spacing w:val="-4"/>
                  </w:rPr>
                  <m:t>0,91;</m:t>
                </m:r>
              </m:oMath>
            </m:oMathPara>
          </w:p>
          <w:p w14:paraId="484090D2" w14:textId="77777777" w:rsidR="00B22763" w:rsidRPr="00D6294C" w:rsidRDefault="00B22763" w:rsidP="00B22763">
            <w:pPr>
              <w:spacing w:after="0" w:line="240" w:lineRule="auto"/>
              <w:ind w:left="-108"/>
              <w:jc w:val="center"/>
              <w:rPr>
                <w:rFonts w:ascii="Cambria Math" w:hAnsi="Cambria Math"/>
                <w:color w:val="auto"/>
                <w:oMath/>
              </w:rPr>
            </w:pPr>
            <m:oMathPara>
              <m:oMath>
                <m:r>
                  <w:rPr>
                    <w:rFonts w:ascii="Cambria Math" w:hAnsi="Cambria Math"/>
                    <w:color w:val="auto"/>
                  </w:rPr>
                  <m:t>Е(P)</m:t>
                </m:r>
                <m:r>
                  <w:rPr>
                    <w:rFonts w:ascii="Cambria Math" w:hAnsi="Cambria Math"/>
                    <w:color w:val="auto"/>
                    <w:spacing w:val="-1"/>
                  </w:rPr>
                  <m:t xml:space="preserve"> </m:t>
                </m:r>
                <m:r>
                  <w:rPr>
                    <w:rFonts w:ascii="Cambria Math" w:hAnsi="Cambria Math"/>
                    <w:color w:val="auto"/>
                  </w:rPr>
                  <m:t>=</m:t>
                </m:r>
                <m:r>
                  <w:rPr>
                    <w:rFonts w:ascii="Cambria Math" w:hAnsi="Cambria Math"/>
                    <w:color w:val="auto"/>
                    <w:spacing w:val="-3"/>
                  </w:rPr>
                  <m:t xml:space="preserve"> </m:t>
                </m:r>
                <m:r>
                  <w:rPr>
                    <w:rFonts w:ascii="Cambria Math" w:hAnsi="Cambria Math"/>
                    <w:color w:val="auto"/>
                  </w:rPr>
                  <m:t>P, если 0,81</m:t>
                </m:r>
                <m:r>
                  <w:rPr>
                    <w:rFonts w:ascii="Cambria Math" w:hAnsi="Cambria Math"/>
                    <w:color w:val="auto"/>
                    <w:spacing w:val="-1"/>
                  </w:rPr>
                  <m:t xml:space="preserve"> </m:t>
                </m:r>
                <m:r>
                  <w:rPr>
                    <w:rFonts w:ascii="Cambria Math" w:hAnsi="Cambria Math"/>
                    <w:color w:val="auto"/>
                  </w:rPr>
                  <m:t>≤ P</m:t>
                </m:r>
                <m:r>
                  <w:rPr>
                    <w:rFonts w:ascii="Cambria Math" w:hAnsi="Cambria Math"/>
                    <w:color w:val="auto"/>
                    <w:spacing w:val="-1"/>
                  </w:rPr>
                  <m:t xml:space="preserve"> </m:t>
                </m:r>
                <m:r>
                  <w:rPr>
                    <w:rFonts w:ascii="Cambria Math" w:hAnsi="Cambria Math"/>
                    <w:color w:val="auto"/>
                  </w:rPr>
                  <m:t>&lt;</m:t>
                </m:r>
                <m:r>
                  <w:rPr>
                    <w:rFonts w:ascii="Cambria Math" w:hAnsi="Cambria Math"/>
                    <w:color w:val="auto"/>
                    <w:spacing w:val="-1"/>
                  </w:rPr>
                  <m:t xml:space="preserve"> </m:t>
                </m:r>
                <m:r>
                  <w:rPr>
                    <w:rFonts w:ascii="Cambria Math" w:hAnsi="Cambria Math"/>
                    <w:color w:val="auto"/>
                    <w:spacing w:val="-2"/>
                  </w:rPr>
                  <m:t>0,91;</m:t>
                </m:r>
              </m:oMath>
            </m:oMathPara>
          </w:p>
          <w:p w14:paraId="70009BC2" w14:textId="0FA7F617" w:rsidR="00B22763" w:rsidRPr="00B22763" w:rsidRDefault="00B22763" w:rsidP="00B22763">
            <w:pPr>
              <w:spacing w:after="0" w:line="240" w:lineRule="auto"/>
              <w:ind w:left="-108"/>
              <w:jc w:val="center"/>
              <w:rPr>
                <w:rFonts w:ascii="Times New Roman" w:hAnsi="Times New Roman"/>
                <w:color w:val="auto"/>
                <w:sz w:val="22"/>
                <w:szCs w:val="22"/>
              </w:rPr>
            </w:pPr>
            <m:oMath>
              <m:r>
                <w:rPr>
                  <w:rFonts w:ascii="Cambria Math" w:hAnsi="Cambria Math"/>
                  <w:color w:val="auto"/>
                </w:rPr>
                <m:t>E(P)</m:t>
              </m:r>
              <m:r>
                <w:rPr>
                  <w:rFonts w:ascii="Cambria Math" w:hAnsi="Cambria Math"/>
                  <w:color w:val="auto"/>
                  <w:spacing w:val="40"/>
                </w:rPr>
                <m:t xml:space="preserve"> </m:t>
              </m:r>
              <m:r>
                <w:rPr>
                  <w:rFonts w:ascii="Cambria Math" w:hAnsi="Cambria Math"/>
                  <w:color w:val="auto"/>
                </w:rPr>
                <m:t>=</m:t>
              </m:r>
              <m:r>
                <w:rPr>
                  <w:rFonts w:ascii="Cambria Math" w:hAnsi="Cambria Math"/>
                  <w:color w:val="auto"/>
                  <w:spacing w:val="40"/>
                </w:rPr>
                <m:t xml:space="preserve"> </m:t>
              </m:r>
              <m:r>
                <w:rPr>
                  <w:rFonts w:ascii="Cambria Math" w:hAnsi="Cambria Math"/>
                  <w:color w:val="auto"/>
                </w:rPr>
                <m:t>0,</m:t>
              </m:r>
              <m:r>
                <w:rPr>
                  <w:rFonts w:ascii="Cambria Math" w:hAnsi="Cambria Math"/>
                  <w:color w:val="auto"/>
                  <w:spacing w:val="40"/>
                </w:rPr>
                <m:t xml:space="preserve"> </m:t>
              </m:r>
              <m:r>
                <w:rPr>
                  <w:rFonts w:ascii="Cambria Math" w:hAnsi="Cambria Math"/>
                  <w:color w:val="auto"/>
                </w:rPr>
                <m:t>если</m:t>
              </m:r>
              <m:r>
                <w:rPr>
                  <w:rFonts w:ascii="Cambria Math" w:hAnsi="Cambria Math"/>
                  <w:color w:val="auto"/>
                  <w:spacing w:val="40"/>
                </w:rPr>
                <m:t xml:space="preserve"> </m:t>
              </m:r>
              <m:r>
                <w:rPr>
                  <w:rFonts w:ascii="Cambria Math" w:hAnsi="Cambria Math"/>
                  <w:color w:val="auto"/>
                </w:rPr>
                <m:t>P</m:t>
              </m:r>
              <m:r>
                <w:rPr>
                  <w:rFonts w:ascii="Cambria Math" w:hAnsi="Cambria Math"/>
                  <w:color w:val="auto"/>
                  <w:spacing w:val="40"/>
                </w:rPr>
                <m:t xml:space="preserve"> </m:t>
              </m:r>
              <m:r>
                <w:rPr>
                  <w:rFonts w:ascii="Cambria Math" w:hAnsi="Cambria Math"/>
                  <w:color w:val="auto"/>
                </w:rPr>
                <m:t>&lt;</m:t>
              </m:r>
              <m:r>
                <w:rPr>
                  <w:rFonts w:ascii="Cambria Math" w:hAnsi="Cambria Math"/>
                  <w:color w:val="auto"/>
                  <w:spacing w:val="40"/>
                </w:rPr>
                <m:t xml:space="preserve"> </m:t>
              </m:r>
              <m:r>
                <w:rPr>
                  <w:rFonts w:ascii="Cambria Math" w:hAnsi="Cambria Math"/>
                  <w:color w:val="auto"/>
                </w:rPr>
                <m:t>0,81,</m:t>
              </m:r>
            </m:oMath>
            <w:r w:rsidRPr="00B22763">
              <w:rPr>
                <w:rFonts w:ascii="Times New Roman" w:hAnsi="Times New Roman"/>
                <w:color w:val="auto"/>
                <w:spacing w:val="40"/>
                <w:sz w:val="22"/>
                <w:szCs w:val="22"/>
              </w:rPr>
              <w:t xml:space="preserve"> </w:t>
            </w:r>
            <w:r w:rsidRPr="00B22763">
              <w:rPr>
                <w:rFonts w:ascii="Times New Roman" w:hAnsi="Times New Roman"/>
                <w:color w:val="auto"/>
                <w:sz w:val="22"/>
                <w:szCs w:val="22"/>
              </w:rPr>
              <w:t>а</w:t>
            </w:r>
            <w:r w:rsidRPr="00B22763">
              <w:rPr>
                <w:rFonts w:ascii="Times New Roman" w:hAnsi="Times New Roman"/>
                <w:color w:val="auto"/>
                <w:spacing w:val="40"/>
                <w:sz w:val="22"/>
                <w:szCs w:val="22"/>
              </w:rPr>
              <w:t xml:space="preserve"> </w:t>
            </w:r>
            <w:r w:rsidRPr="00B22763">
              <w:rPr>
                <w:rFonts w:ascii="Times New Roman" w:hAnsi="Times New Roman"/>
                <w:color w:val="auto"/>
                <w:sz w:val="22"/>
                <w:szCs w:val="22"/>
              </w:rPr>
              <w:t>также при отсутствии отчета или данных</w:t>
            </w:r>
            <w:r w:rsidRPr="00B22763">
              <w:rPr>
                <w:rFonts w:ascii="Times New Roman" w:hAnsi="Times New Roman"/>
                <w:color w:val="auto"/>
                <w:spacing w:val="40"/>
                <w:sz w:val="22"/>
                <w:szCs w:val="22"/>
              </w:rPr>
              <w:t xml:space="preserve"> </w:t>
            </w:r>
            <w:r w:rsidR="00D6294C">
              <w:rPr>
                <w:rFonts w:ascii="Times New Roman" w:hAnsi="Times New Roman"/>
                <w:color w:val="auto"/>
                <w:spacing w:val="40"/>
                <w:sz w:val="22"/>
                <w:szCs w:val="22"/>
              </w:rPr>
              <w:br/>
            </w:r>
            <w:r w:rsidRPr="00B22763">
              <w:rPr>
                <w:rFonts w:ascii="Times New Roman" w:hAnsi="Times New Roman"/>
                <w:color w:val="auto"/>
                <w:sz w:val="22"/>
                <w:szCs w:val="22"/>
              </w:rPr>
              <w:t>в отчете, необходимых для расчета значения критерия.</w:t>
            </w:r>
          </w:p>
        </w:tc>
      </w:tr>
      <w:tr w:rsidR="00B22763" w:rsidRPr="00B22763" w14:paraId="640C3839" w14:textId="77777777" w:rsidTr="00D6294C">
        <w:tc>
          <w:tcPr>
            <w:tcW w:w="567" w:type="dxa"/>
            <w:tcMar>
              <w:left w:w="85" w:type="dxa"/>
              <w:bottom w:w="85" w:type="dxa"/>
              <w:right w:w="85" w:type="dxa"/>
            </w:tcMar>
            <w:vAlign w:val="center"/>
          </w:tcPr>
          <w:p w14:paraId="43741013" w14:textId="41CD4EE5" w:rsidR="00B22763" w:rsidRPr="00B22763" w:rsidRDefault="00D82BF1" w:rsidP="00B22763">
            <w:pPr>
              <w:spacing w:after="0" w:line="240" w:lineRule="auto"/>
              <w:jc w:val="center"/>
              <w:rPr>
                <w:rFonts w:ascii="Times New Roman" w:hAnsi="Times New Roman"/>
                <w:color w:val="auto"/>
                <w:sz w:val="22"/>
                <w:szCs w:val="22"/>
              </w:rPr>
            </w:pPr>
            <w:r>
              <w:rPr>
                <w:rFonts w:ascii="Times New Roman" w:hAnsi="Times New Roman"/>
                <w:color w:val="auto"/>
                <w:sz w:val="22"/>
                <w:szCs w:val="22"/>
              </w:rPr>
              <w:t>6</w:t>
            </w:r>
            <w:r w:rsidR="00B22763" w:rsidRPr="00B22763">
              <w:rPr>
                <w:rFonts w:ascii="Times New Roman" w:hAnsi="Times New Roman"/>
                <w:color w:val="auto"/>
                <w:sz w:val="22"/>
                <w:szCs w:val="22"/>
              </w:rPr>
              <w:t>.</w:t>
            </w:r>
          </w:p>
        </w:tc>
        <w:tc>
          <w:tcPr>
            <w:tcW w:w="3544" w:type="dxa"/>
            <w:tcMar>
              <w:left w:w="85" w:type="dxa"/>
              <w:bottom w:w="85" w:type="dxa"/>
              <w:right w:w="85" w:type="dxa"/>
            </w:tcMar>
            <w:vAlign w:val="center"/>
          </w:tcPr>
          <w:p w14:paraId="569993AD" w14:textId="594F84D7" w:rsidR="00B22763" w:rsidRPr="00B22763" w:rsidRDefault="00D82BF1" w:rsidP="00B22763">
            <w:pPr>
              <w:spacing w:after="0" w:line="240" w:lineRule="auto"/>
              <w:ind w:left="107" w:right="80"/>
              <w:jc w:val="center"/>
              <w:rPr>
                <w:color w:val="auto"/>
                <w:sz w:val="22"/>
                <w:szCs w:val="22"/>
              </w:rPr>
            </w:pPr>
            <w:r>
              <w:rPr>
                <w:rFonts w:ascii="Times New Roman" w:hAnsi="Times New Roman"/>
                <w:color w:val="auto"/>
                <w:sz w:val="22"/>
                <w:szCs w:val="22"/>
              </w:rPr>
              <w:t>Э</w:t>
            </w:r>
            <w:r w:rsidRPr="00D82BF1">
              <w:rPr>
                <w:rFonts w:ascii="Times New Roman" w:hAnsi="Times New Roman"/>
                <w:color w:val="auto"/>
                <w:sz w:val="22"/>
                <w:szCs w:val="22"/>
              </w:rPr>
              <w:t>ффективность использования средств за счет всех источников финансового обеспечения структурных элементов муниципальной программы</w:t>
            </w:r>
          </w:p>
        </w:tc>
        <w:tc>
          <w:tcPr>
            <w:tcW w:w="6946" w:type="dxa"/>
            <w:tcMar>
              <w:left w:w="85" w:type="dxa"/>
              <w:bottom w:w="85" w:type="dxa"/>
              <w:right w:w="85" w:type="dxa"/>
            </w:tcMar>
            <w:vAlign w:val="center"/>
          </w:tcPr>
          <w:p w14:paraId="5CC32777" w14:textId="77777777" w:rsidR="00B22763" w:rsidRPr="00B22763" w:rsidRDefault="00B22763" w:rsidP="00B22763">
            <w:pPr>
              <w:spacing w:after="0" w:line="240" w:lineRule="auto"/>
              <w:ind w:left="306"/>
              <w:jc w:val="center"/>
              <w:rPr>
                <w:rFonts w:ascii="Times New Roman" w:hAnsi="Times New Roman"/>
                <w:color w:val="auto"/>
                <w:spacing w:val="-5"/>
                <w:sz w:val="22"/>
                <w:szCs w:val="22"/>
              </w:rPr>
            </w:pPr>
          </w:p>
          <w:p w14:paraId="45CDF558" w14:textId="77777777" w:rsidR="00B22763" w:rsidRPr="00B22763" w:rsidRDefault="00B22763" w:rsidP="00B22763">
            <w:pPr>
              <w:spacing w:after="0" w:line="240" w:lineRule="auto"/>
              <w:ind w:left="306"/>
              <w:jc w:val="center"/>
              <w:rPr>
                <w:rFonts w:ascii="Times New Roman" w:hAnsi="Times New Roman"/>
                <w:i/>
                <w:color w:val="auto"/>
                <w:spacing w:val="-5"/>
                <w:sz w:val="22"/>
                <w:szCs w:val="22"/>
              </w:rPr>
            </w:pPr>
            <m:oMathPara>
              <m:oMathParaPr>
                <m:jc m:val="center"/>
              </m:oMathParaPr>
              <m:oMath>
                <m:r>
                  <w:rPr>
                    <w:rFonts w:ascii="Cambria Math" w:hAnsi="Cambria Math"/>
                    <w:color w:val="auto"/>
                    <w:sz w:val="22"/>
                    <w:szCs w:val="22"/>
                  </w:rPr>
                  <m:t>Eis=</m:t>
                </m:r>
                <m:f>
                  <m:fPr>
                    <m:ctrlPr>
                      <w:rPr>
                        <w:rFonts w:ascii="Cambria Math" w:eastAsiaTheme="minorHAnsi" w:hAnsi="Cambria Math"/>
                        <w:color w:val="auto"/>
                        <w:sz w:val="22"/>
                        <w:szCs w:val="22"/>
                        <w:lang w:eastAsia="en-US"/>
                      </w:rPr>
                    </m:ctrlPr>
                  </m:fPr>
                  <m:num>
                    <m:r>
                      <w:rPr>
                        <w:rFonts w:ascii="Cambria Math" w:hAnsi="Cambria Math"/>
                        <w:color w:val="auto"/>
                        <w:sz w:val="22"/>
                        <w:szCs w:val="22"/>
                      </w:rPr>
                      <m:t>SRm</m:t>
                    </m:r>
                  </m:num>
                  <m:den>
                    <m:r>
                      <w:rPr>
                        <w:rFonts w:ascii="Cambria Math" w:hAnsi="Cambria Math"/>
                        <w:color w:val="auto"/>
                        <w:sz w:val="22"/>
                        <w:szCs w:val="22"/>
                      </w:rPr>
                      <m:t>CCyz</m:t>
                    </m:r>
                  </m:den>
                </m:f>
                <m:r>
                  <w:rPr>
                    <w:rFonts w:ascii="Cambria Math" w:hAnsi="Cambria Math"/>
                    <w:color w:val="auto"/>
                    <w:sz w:val="22"/>
                    <w:szCs w:val="22"/>
                  </w:rPr>
                  <m:t xml:space="preserve"> ,</m:t>
                </m:r>
              </m:oMath>
            </m:oMathPara>
          </w:p>
          <w:p w14:paraId="094A0724" w14:textId="77777777" w:rsidR="00B22763" w:rsidRPr="00B22763" w:rsidRDefault="00B22763" w:rsidP="00D82BF1">
            <w:pPr>
              <w:spacing w:after="0" w:line="240" w:lineRule="auto"/>
              <w:ind w:left="59" w:firstLine="283"/>
              <w:jc w:val="both"/>
              <w:rPr>
                <w:rFonts w:ascii="Times New Roman" w:hAnsi="Times New Roman"/>
                <w:color w:val="auto"/>
                <w:spacing w:val="-5"/>
                <w:sz w:val="22"/>
                <w:szCs w:val="22"/>
              </w:rPr>
            </w:pPr>
            <w:r w:rsidRPr="00B22763">
              <w:rPr>
                <w:rFonts w:ascii="Times New Roman" w:hAnsi="Times New Roman"/>
                <w:color w:val="auto"/>
                <w:spacing w:val="-5"/>
                <w:sz w:val="22"/>
                <w:szCs w:val="22"/>
              </w:rPr>
              <w:t>где:</w:t>
            </w:r>
          </w:p>
          <w:p w14:paraId="78009F34" w14:textId="0B07E65F" w:rsidR="00B22763" w:rsidRPr="00B22763" w:rsidRDefault="00B22763" w:rsidP="00D82BF1">
            <w:pPr>
              <w:tabs>
                <w:tab w:val="left" w:pos="6028"/>
              </w:tabs>
              <w:spacing w:after="0" w:line="240" w:lineRule="auto"/>
              <w:ind w:left="59" w:right="144" w:firstLine="283"/>
              <w:jc w:val="both"/>
              <w:rPr>
                <w:rFonts w:ascii="Times New Roman" w:hAnsi="Times New Roman"/>
                <w:color w:val="auto"/>
                <w:spacing w:val="-5"/>
                <w:sz w:val="22"/>
                <w:szCs w:val="22"/>
              </w:rPr>
            </w:pPr>
            <w:proofErr w:type="spellStart"/>
            <w:r w:rsidRPr="00B22763">
              <w:rPr>
                <w:rFonts w:ascii="Times New Roman" w:hAnsi="Times New Roman"/>
                <w:color w:val="auto"/>
                <w:spacing w:val="-5"/>
                <w:sz w:val="22"/>
                <w:szCs w:val="22"/>
              </w:rPr>
              <w:t>Eis</w:t>
            </w:r>
            <w:proofErr w:type="spellEnd"/>
            <w:r w:rsidRPr="00B22763">
              <w:rPr>
                <w:rFonts w:ascii="Times New Roman" w:hAnsi="Times New Roman"/>
                <w:color w:val="auto"/>
                <w:spacing w:val="-5"/>
                <w:sz w:val="22"/>
                <w:szCs w:val="22"/>
              </w:rPr>
              <w:t xml:space="preserve"> – эффективность использования средств за счет всех источников финансового обеспечения </w:t>
            </w:r>
            <w:r w:rsidR="00D82BF1" w:rsidRPr="00D82BF1">
              <w:rPr>
                <w:rFonts w:ascii="Times New Roman" w:hAnsi="Times New Roman"/>
                <w:color w:val="auto"/>
                <w:sz w:val="22"/>
                <w:szCs w:val="22"/>
              </w:rPr>
              <w:t>муниципальной</w:t>
            </w:r>
            <w:r w:rsidR="00D82BF1" w:rsidRPr="00B22763">
              <w:rPr>
                <w:rFonts w:ascii="Times New Roman" w:hAnsi="Times New Roman"/>
                <w:color w:val="auto"/>
                <w:spacing w:val="-5"/>
                <w:sz w:val="22"/>
                <w:szCs w:val="22"/>
              </w:rPr>
              <w:t xml:space="preserve"> </w:t>
            </w:r>
            <w:r w:rsidRPr="00B22763">
              <w:rPr>
                <w:rFonts w:ascii="Times New Roman" w:hAnsi="Times New Roman"/>
                <w:color w:val="auto"/>
                <w:spacing w:val="-5"/>
                <w:sz w:val="22"/>
                <w:szCs w:val="22"/>
              </w:rPr>
              <w:t>программы;</w:t>
            </w:r>
          </w:p>
          <w:p w14:paraId="4AE897C2" w14:textId="2F3C32D0" w:rsidR="00B22763" w:rsidRPr="00B22763" w:rsidRDefault="00B22763" w:rsidP="00D82BF1">
            <w:pPr>
              <w:tabs>
                <w:tab w:val="left" w:pos="6028"/>
              </w:tabs>
              <w:spacing w:after="0" w:line="240" w:lineRule="auto"/>
              <w:ind w:left="59" w:right="144" w:firstLine="283"/>
              <w:jc w:val="both"/>
              <w:rPr>
                <w:rFonts w:ascii="Times New Roman" w:hAnsi="Times New Roman"/>
                <w:color w:val="auto"/>
                <w:spacing w:val="-5"/>
                <w:sz w:val="22"/>
                <w:szCs w:val="22"/>
              </w:rPr>
            </w:pPr>
            <w:proofErr w:type="spellStart"/>
            <w:r w:rsidRPr="00B22763">
              <w:rPr>
                <w:rFonts w:ascii="Times New Roman" w:hAnsi="Times New Roman"/>
                <w:color w:val="auto"/>
                <w:spacing w:val="-5"/>
                <w:sz w:val="22"/>
                <w:szCs w:val="22"/>
              </w:rPr>
              <w:t>SRm</w:t>
            </w:r>
            <w:proofErr w:type="spellEnd"/>
            <w:r w:rsidRPr="00B22763">
              <w:rPr>
                <w:rFonts w:ascii="Times New Roman" w:hAnsi="Times New Roman"/>
                <w:color w:val="auto"/>
                <w:spacing w:val="-5"/>
                <w:sz w:val="22"/>
                <w:szCs w:val="22"/>
              </w:rPr>
              <w:t xml:space="preserve"> – степень реализации </w:t>
            </w:r>
            <w:r w:rsidR="00D82BF1" w:rsidRPr="00D82BF1">
              <w:rPr>
                <w:rFonts w:ascii="Times New Roman" w:hAnsi="Times New Roman"/>
                <w:color w:val="auto"/>
                <w:sz w:val="22"/>
                <w:szCs w:val="22"/>
              </w:rPr>
              <w:t>муниципальной</w:t>
            </w:r>
            <w:r w:rsidR="00D82BF1" w:rsidRPr="00B22763">
              <w:rPr>
                <w:rFonts w:ascii="Times New Roman" w:hAnsi="Times New Roman"/>
                <w:color w:val="auto"/>
                <w:spacing w:val="-5"/>
                <w:sz w:val="22"/>
                <w:szCs w:val="22"/>
              </w:rPr>
              <w:t xml:space="preserve"> </w:t>
            </w:r>
            <w:r w:rsidRPr="00B22763">
              <w:rPr>
                <w:rFonts w:ascii="Times New Roman" w:hAnsi="Times New Roman"/>
                <w:color w:val="auto"/>
                <w:spacing w:val="-5"/>
                <w:sz w:val="22"/>
                <w:szCs w:val="22"/>
              </w:rPr>
              <w:t>программы;</w:t>
            </w:r>
          </w:p>
          <w:p w14:paraId="5812CFB5" w14:textId="1181C7AA" w:rsidR="00B22763" w:rsidRPr="00B22763" w:rsidRDefault="00B22763" w:rsidP="00D82BF1">
            <w:pPr>
              <w:tabs>
                <w:tab w:val="left" w:pos="6028"/>
              </w:tabs>
              <w:spacing w:after="0" w:line="240" w:lineRule="auto"/>
              <w:ind w:left="59" w:right="144" w:firstLine="283"/>
              <w:jc w:val="both"/>
              <w:rPr>
                <w:rFonts w:ascii="Times New Roman" w:hAnsi="Times New Roman"/>
                <w:color w:val="auto"/>
                <w:spacing w:val="-5"/>
                <w:sz w:val="22"/>
                <w:szCs w:val="22"/>
              </w:rPr>
            </w:pPr>
            <w:proofErr w:type="spellStart"/>
            <w:r w:rsidRPr="00B22763">
              <w:rPr>
                <w:rFonts w:ascii="Times New Roman" w:hAnsi="Times New Roman"/>
                <w:color w:val="auto"/>
                <w:spacing w:val="-5"/>
                <w:sz w:val="22"/>
                <w:szCs w:val="22"/>
              </w:rPr>
              <w:t>ССyz</w:t>
            </w:r>
            <w:proofErr w:type="spellEnd"/>
            <w:r w:rsidRPr="00B22763">
              <w:rPr>
                <w:rFonts w:ascii="Times New Roman" w:hAnsi="Times New Roman"/>
                <w:color w:val="auto"/>
                <w:spacing w:val="-5"/>
                <w:sz w:val="22"/>
                <w:szCs w:val="22"/>
              </w:rPr>
              <w:t xml:space="preserve"> – степень соответствия запланированному объему финансового обеспечения на реализацию </w:t>
            </w:r>
            <w:r w:rsidR="00D82BF1" w:rsidRPr="00D82BF1">
              <w:rPr>
                <w:rFonts w:ascii="Times New Roman" w:hAnsi="Times New Roman"/>
                <w:color w:val="auto"/>
                <w:sz w:val="22"/>
                <w:szCs w:val="22"/>
              </w:rPr>
              <w:t>муниципальной</w:t>
            </w:r>
            <w:r w:rsidRPr="00B22763">
              <w:rPr>
                <w:rFonts w:ascii="Times New Roman" w:hAnsi="Times New Roman"/>
                <w:color w:val="auto"/>
                <w:spacing w:val="-5"/>
                <w:sz w:val="22"/>
                <w:szCs w:val="22"/>
              </w:rPr>
              <w:t xml:space="preserve"> программы, рассчитанная </w:t>
            </w:r>
            <w:r w:rsidR="00D82BF1">
              <w:rPr>
                <w:rFonts w:ascii="Times New Roman" w:hAnsi="Times New Roman"/>
                <w:color w:val="auto"/>
                <w:spacing w:val="-5"/>
                <w:sz w:val="22"/>
                <w:szCs w:val="22"/>
              </w:rPr>
              <w:br/>
            </w:r>
            <w:r w:rsidRPr="00B22763">
              <w:rPr>
                <w:rFonts w:ascii="Times New Roman" w:hAnsi="Times New Roman"/>
                <w:color w:val="auto"/>
                <w:spacing w:val="-5"/>
                <w:sz w:val="22"/>
                <w:szCs w:val="22"/>
              </w:rPr>
              <w:t xml:space="preserve">в соответствии с пунктом </w:t>
            </w:r>
            <w:r w:rsidR="00D82BF1">
              <w:rPr>
                <w:rFonts w:ascii="Times New Roman" w:hAnsi="Times New Roman"/>
                <w:color w:val="auto"/>
                <w:spacing w:val="-5"/>
                <w:sz w:val="22"/>
                <w:szCs w:val="22"/>
              </w:rPr>
              <w:t>4</w:t>
            </w:r>
            <w:r w:rsidRPr="00B22763">
              <w:rPr>
                <w:rFonts w:ascii="Times New Roman" w:hAnsi="Times New Roman"/>
                <w:color w:val="auto"/>
                <w:spacing w:val="-5"/>
                <w:sz w:val="22"/>
                <w:szCs w:val="22"/>
              </w:rPr>
              <w:t xml:space="preserve"> настоящего приложения к Методике.</w:t>
            </w:r>
          </w:p>
          <w:p w14:paraId="64B7319C" w14:textId="77777777" w:rsidR="00B22763" w:rsidRPr="00B22763" w:rsidRDefault="00B22763" w:rsidP="00D82BF1">
            <w:pPr>
              <w:spacing w:after="0" w:line="240" w:lineRule="auto"/>
              <w:ind w:left="59" w:firstLine="283"/>
              <w:jc w:val="both"/>
              <w:rPr>
                <w:rFonts w:ascii="Times New Roman" w:hAnsi="Times New Roman"/>
                <w:color w:val="auto"/>
                <w:spacing w:val="-5"/>
                <w:sz w:val="22"/>
                <w:szCs w:val="22"/>
              </w:rPr>
            </w:pPr>
          </w:p>
          <w:p w14:paraId="62F72C39" w14:textId="4748F77B" w:rsidR="00B22763" w:rsidRPr="00B22763" w:rsidRDefault="00B22763" w:rsidP="00D82BF1">
            <w:pPr>
              <w:spacing w:after="0" w:line="240" w:lineRule="auto"/>
              <w:ind w:left="59" w:right="144" w:firstLine="283"/>
              <w:jc w:val="both"/>
              <w:rPr>
                <w:rFonts w:ascii="Times New Roman" w:hAnsi="Times New Roman"/>
                <w:color w:val="auto"/>
                <w:spacing w:val="-5"/>
                <w:sz w:val="22"/>
                <w:szCs w:val="22"/>
              </w:rPr>
            </w:pPr>
            <w:r w:rsidRPr="00B22763">
              <w:rPr>
                <w:rFonts w:ascii="Times New Roman" w:hAnsi="Times New Roman"/>
                <w:color w:val="auto"/>
                <w:spacing w:val="-5"/>
                <w:sz w:val="22"/>
                <w:szCs w:val="22"/>
              </w:rPr>
              <w:t xml:space="preserve">Степень реализации оценивается по каждому структурному элементу </w:t>
            </w:r>
            <w:r w:rsidR="00D82BF1" w:rsidRPr="00D82BF1">
              <w:rPr>
                <w:rFonts w:ascii="Times New Roman" w:hAnsi="Times New Roman"/>
                <w:color w:val="auto"/>
                <w:sz w:val="22"/>
                <w:szCs w:val="22"/>
              </w:rPr>
              <w:t>муниципальной</w:t>
            </w:r>
            <w:r w:rsidRPr="00B22763">
              <w:rPr>
                <w:rFonts w:ascii="Times New Roman" w:hAnsi="Times New Roman"/>
                <w:color w:val="auto"/>
                <w:spacing w:val="-5"/>
                <w:sz w:val="22"/>
                <w:szCs w:val="22"/>
              </w:rPr>
              <w:t xml:space="preserve"> программы как доля выполненных в полном объеме </w:t>
            </w:r>
            <w:r w:rsidR="00D82BF1">
              <w:rPr>
                <w:rFonts w:ascii="Times New Roman" w:hAnsi="Times New Roman"/>
                <w:color w:val="auto"/>
                <w:spacing w:val="-5"/>
                <w:sz w:val="22"/>
                <w:szCs w:val="22"/>
              </w:rPr>
              <w:br/>
            </w:r>
            <w:r w:rsidRPr="00B22763">
              <w:rPr>
                <w:rFonts w:ascii="Times New Roman" w:hAnsi="Times New Roman"/>
                <w:color w:val="auto"/>
                <w:spacing w:val="-5"/>
                <w:sz w:val="22"/>
                <w:szCs w:val="22"/>
              </w:rPr>
              <w:t xml:space="preserve">в отчетном периоде структурных элементов </w:t>
            </w:r>
            <w:r w:rsidR="00D82BF1" w:rsidRPr="00D82BF1">
              <w:rPr>
                <w:rFonts w:ascii="Times New Roman" w:hAnsi="Times New Roman"/>
                <w:color w:val="auto"/>
                <w:sz w:val="22"/>
                <w:szCs w:val="22"/>
              </w:rPr>
              <w:t>муниципальной</w:t>
            </w:r>
            <w:r w:rsidRPr="00B22763">
              <w:rPr>
                <w:rFonts w:ascii="Times New Roman" w:hAnsi="Times New Roman"/>
                <w:color w:val="auto"/>
                <w:spacing w:val="-5"/>
                <w:sz w:val="22"/>
                <w:szCs w:val="22"/>
              </w:rPr>
              <w:t xml:space="preserve"> программы, от общего количества структурных элементов </w:t>
            </w:r>
            <w:r w:rsidR="00D82BF1" w:rsidRPr="00D82BF1">
              <w:rPr>
                <w:rFonts w:ascii="Times New Roman" w:hAnsi="Times New Roman"/>
                <w:color w:val="auto"/>
                <w:sz w:val="22"/>
                <w:szCs w:val="22"/>
              </w:rPr>
              <w:t>муниципальной</w:t>
            </w:r>
            <w:r w:rsidR="00D82BF1" w:rsidRPr="00B22763">
              <w:rPr>
                <w:rFonts w:ascii="Times New Roman" w:hAnsi="Times New Roman"/>
                <w:color w:val="auto"/>
                <w:spacing w:val="-5"/>
                <w:sz w:val="22"/>
                <w:szCs w:val="22"/>
              </w:rPr>
              <w:t xml:space="preserve"> </w:t>
            </w:r>
            <w:r w:rsidRPr="00B22763">
              <w:rPr>
                <w:rFonts w:ascii="Times New Roman" w:hAnsi="Times New Roman"/>
                <w:color w:val="auto"/>
                <w:spacing w:val="-5"/>
                <w:sz w:val="22"/>
                <w:szCs w:val="22"/>
              </w:rPr>
              <w:t xml:space="preserve">программы, запланированных к реализации в отчетном периоде, </w:t>
            </w:r>
            <w:r w:rsidR="00D82BF1">
              <w:rPr>
                <w:rFonts w:ascii="Times New Roman" w:hAnsi="Times New Roman"/>
                <w:color w:val="auto"/>
                <w:spacing w:val="-5"/>
                <w:sz w:val="22"/>
                <w:szCs w:val="22"/>
              </w:rPr>
              <w:br/>
            </w:r>
            <w:r w:rsidRPr="00B22763">
              <w:rPr>
                <w:rFonts w:ascii="Times New Roman" w:hAnsi="Times New Roman"/>
                <w:color w:val="auto"/>
                <w:spacing w:val="-5"/>
                <w:sz w:val="22"/>
                <w:szCs w:val="22"/>
              </w:rPr>
              <w:t>по следующей формуле:</w:t>
            </w:r>
          </w:p>
          <w:p w14:paraId="3F687EE4" w14:textId="77777777" w:rsidR="00B22763" w:rsidRPr="00D82BF1" w:rsidRDefault="00B22763" w:rsidP="00D82BF1">
            <w:pPr>
              <w:spacing w:after="0" w:line="240" w:lineRule="auto"/>
              <w:ind w:left="59" w:firstLine="283"/>
              <w:jc w:val="both"/>
              <w:rPr>
                <w:rFonts w:ascii="Times New Roman" w:hAnsi="Times New Roman"/>
                <w:color w:val="auto"/>
                <w:spacing w:val="-5"/>
                <w:sz w:val="6"/>
                <w:szCs w:val="6"/>
              </w:rPr>
            </w:pPr>
          </w:p>
          <w:p w14:paraId="26D8D828" w14:textId="77777777" w:rsidR="00B22763" w:rsidRPr="00B22763" w:rsidRDefault="00B22763" w:rsidP="00D82BF1">
            <w:pPr>
              <w:spacing w:after="0" w:line="240" w:lineRule="auto"/>
              <w:ind w:left="59" w:firstLine="283"/>
              <w:jc w:val="center"/>
              <w:rPr>
                <w:rFonts w:ascii="Times New Roman" w:hAnsi="Times New Roman"/>
                <w:color w:val="auto"/>
                <w:spacing w:val="-5"/>
                <w:sz w:val="22"/>
                <w:szCs w:val="22"/>
                <w:lang w:val="en-US"/>
              </w:rPr>
            </w:pPr>
            <m:oMathPara>
              <m:oMath>
                <m:r>
                  <w:rPr>
                    <w:rFonts w:ascii="Cambria Math" w:hAnsi="Cambria Math"/>
                    <w:color w:val="auto"/>
                    <w:spacing w:val="-5"/>
                    <w:sz w:val="22"/>
                    <w:szCs w:val="22"/>
                  </w:rPr>
                  <m:t>SRm=</m:t>
                </m:r>
                <m:f>
                  <m:fPr>
                    <m:ctrlPr>
                      <w:rPr>
                        <w:rFonts w:ascii="Cambria Math" w:hAnsi="Cambria Math"/>
                        <w:color w:val="auto"/>
                        <w:spacing w:val="-5"/>
                        <w:sz w:val="22"/>
                        <w:szCs w:val="22"/>
                      </w:rPr>
                    </m:ctrlPr>
                  </m:fPr>
                  <m:num>
                    <m:sSub>
                      <m:sSubPr>
                        <m:ctrlPr>
                          <w:rPr>
                            <w:rFonts w:ascii="Cambria Math" w:hAnsi="Cambria Math"/>
                            <w:i/>
                            <w:color w:val="auto"/>
                            <w:spacing w:val="-5"/>
                            <w:sz w:val="22"/>
                            <w:szCs w:val="22"/>
                          </w:rPr>
                        </m:ctrlPr>
                      </m:sSubPr>
                      <m:e>
                        <m:r>
                          <w:rPr>
                            <w:rFonts w:ascii="Cambria Math" w:hAnsi="Cambria Math"/>
                            <w:color w:val="auto"/>
                            <w:spacing w:val="-5"/>
                            <w:sz w:val="22"/>
                            <w:szCs w:val="22"/>
                          </w:rPr>
                          <m:t>M</m:t>
                        </m:r>
                      </m:e>
                      <m:sub>
                        <m:r>
                          <w:rPr>
                            <w:rFonts w:ascii="Cambria Math" w:hAnsi="Cambria Math"/>
                            <w:color w:val="auto"/>
                            <w:spacing w:val="-5"/>
                            <w:sz w:val="22"/>
                            <w:szCs w:val="22"/>
                          </w:rPr>
                          <m:t>w</m:t>
                        </m:r>
                      </m:sub>
                    </m:sSub>
                    <m:ctrlPr>
                      <w:rPr>
                        <w:rFonts w:ascii="Cambria Math" w:hAnsi="Cambria Math"/>
                        <w:i/>
                        <w:color w:val="auto"/>
                        <w:spacing w:val="-5"/>
                        <w:sz w:val="22"/>
                        <w:szCs w:val="22"/>
                      </w:rPr>
                    </m:ctrlPr>
                  </m:num>
                  <m:den>
                    <m:r>
                      <w:rPr>
                        <w:rFonts w:ascii="Cambria Math" w:hAnsi="Cambria Math"/>
                        <w:color w:val="auto"/>
                        <w:spacing w:val="-5"/>
                        <w:sz w:val="22"/>
                        <w:szCs w:val="22"/>
                      </w:rPr>
                      <m:t>M</m:t>
                    </m:r>
                    <m:ctrlPr>
                      <w:rPr>
                        <w:rFonts w:ascii="Cambria Math" w:hAnsi="Cambria Math"/>
                        <w:i/>
                        <w:color w:val="auto"/>
                        <w:spacing w:val="-5"/>
                        <w:sz w:val="22"/>
                        <w:szCs w:val="22"/>
                      </w:rPr>
                    </m:ctrlPr>
                  </m:den>
                </m:f>
                <m:r>
                  <w:rPr>
                    <w:rFonts w:ascii="Cambria Math" w:hAnsi="Cambria Math"/>
                    <w:color w:val="auto"/>
                    <w:spacing w:val="-5"/>
                    <w:sz w:val="22"/>
                    <w:szCs w:val="22"/>
                  </w:rPr>
                  <m:t xml:space="preserve">, </m:t>
                </m:r>
              </m:oMath>
            </m:oMathPara>
          </w:p>
          <w:p w14:paraId="67E93C83" w14:textId="77777777" w:rsidR="00B22763" w:rsidRPr="00B22763" w:rsidRDefault="00B22763" w:rsidP="00D82BF1">
            <w:pPr>
              <w:spacing w:after="0" w:line="240" w:lineRule="auto"/>
              <w:ind w:left="59" w:firstLine="283"/>
              <w:jc w:val="both"/>
              <w:rPr>
                <w:rFonts w:ascii="Times New Roman" w:hAnsi="Times New Roman"/>
                <w:color w:val="auto"/>
                <w:spacing w:val="-5"/>
                <w:sz w:val="22"/>
                <w:szCs w:val="22"/>
              </w:rPr>
            </w:pPr>
            <w:r w:rsidRPr="00B22763">
              <w:rPr>
                <w:rFonts w:ascii="Times New Roman" w:hAnsi="Times New Roman"/>
                <w:color w:val="auto"/>
                <w:spacing w:val="-5"/>
                <w:sz w:val="22"/>
                <w:szCs w:val="22"/>
              </w:rPr>
              <w:t>где:</w:t>
            </w:r>
          </w:p>
          <w:p w14:paraId="79C36074" w14:textId="3C98FD69" w:rsidR="00B22763" w:rsidRPr="00B22763" w:rsidRDefault="00B22763" w:rsidP="00D82BF1">
            <w:pPr>
              <w:spacing w:after="0" w:line="240" w:lineRule="auto"/>
              <w:ind w:left="59" w:firstLine="283"/>
              <w:jc w:val="both"/>
              <w:rPr>
                <w:rFonts w:ascii="Times New Roman" w:hAnsi="Times New Roman"/>
                <w:color w:val="auto"/>
                <w:spacing w:val="-5"/>
                <w:sz w:val="22"/>
                <w:szCs w:val="22"/>
              </w:rPr>
            </w:pPr>
            <w:proofErr w:type="spellStart"/>
            <w:r w:rsidRPr="00B22763">
              <w:rPr>
                <w:rFonts w:ascii="Times New Roman" w:hAnsi="Times New Roman"/>
                <w:color w:val="auto"/>
                <w:spacing w:val="-5"/>
                <w:sz w:val="22"/>
                <w:szCs w:val="22"/>
              </w:rPr>
              <w:t>SRm</w:t>
            </w:r>
            <w:proofErr w:type="spellEnd"/>
            <w:r w:rsidRPr="00B22763">
              <w:rPr>
                <w:rFonts w:ascii="Times New Roman" w:hAnsi="Times New Roman"/>
                <w:color w:val="auto"/>
                <w:spacing w:val="-5"/>
                <w:sz w:val="22"/>
                <w:szCs w:val="22"/>
              </w:rPr>
              <w:t xml:space="preserve"> – степень реализации </w:t>
            </w:r>
            <w:r w:rsidR="00D82BF1" w:rsidRPr="00D82BF1">
              <w:rPr>
                <w:rFonts w:ascii="Times New Roman" w:hAnsi="Times New Roman"/>
                <w:color w:val="auto"/>
                <w:sz w:val="22"/>
                <w:szCs w:val="22"/>
              </w:rPr>
              <w:t>муниципальной</w:t>
            </w:r>
            <w:r w:rsidRPr="00B22763">
              <w:rPr>
                <w:rFonts w:ascii="Times New Roman" w:hAnsi="Times New Roman"/>
                <w:color w:val="auto"/>
                <w:spacing w:val="-5"/>
                <w:sz w:val="22"/>
                <w:szCs w:val="22"/>
              </w:rPr>
              <w:t xml:space="preserve"> программы;</w:t>
            </w:r>
          </w:p>
          <w:p w14:paraId="57582D70" w14:textId="5901642A" w:rsidR="00B22763" w:rsidRPr="00B22763" w:rsidRDefault="00151ABE" w:rsidP="00D82BF1">
            <w:pPr>
              <w:spacing w:after="0" w:line="240" w:lineRule="auto"/>
              <w:ind w:left="59" w:right="144" w:firstLine="283"/>
              <w:jc w:val="both"/>
              <w:rPr>
                <w:rFonts w:ascii="Times New Roman" w:hAnsi="Times New Roman"/>
                <w:color w:val="auto"/>
                <w:spacing w:val="-5"/>
                <w:sz w:val="22"/>
                <w:szCs w:val="22"/>
              </w:rPr>
            </w:pPr>
            <m:oMath>
              <m:sSub>
                <m:sSubPr>
                  <m:ctrlPr>
                    <w:rPr>
                      <w:rFonts w:ascii="Cambria Math" w:hAnsi="Cambria Math"/>
                      <w:i/>
                      <w:color w:val="auto"/>
                      <w:spacing w:val="-5"/>
                      <w:sz w:val="22"/>
                      <w:szCs w:val="22"/>
                    </w:rPr>
                  </m:ctrlPr>
                </m:sSubPr>
                <m:e>
                  <m:r>
                    <w:rPr>
                      <w:rFonts w:ascii="Cambria Math" w:hAnsi="Cambria Math"/>
                      <w:color w:val="auto"/>
                      <w:spacing w:val="-5"/>
                      <w:sz w:val="22"/>
                      <w:szCs w:val="22"/>
                    </w:rPr>
                    <m:t>M</m:t>
                  </m:r>
                </m:e>
                <m:sub>
                  <m:r>
                    <w:rPr>
                      <w:rFonts w:ascii="Cambria Math" w:hAnsi="Cambria Math"/>
                      <w:color w:val="auto"/>
                      <w:spacing w:val="-5"/>
                      <w:sz w:val="22"/>
                      <w:szCs w:val="22"/>
                    </w:rPr>
                    <m:t>w</m:t>
                  </m:r>
                </m:sub>
              </m:sSub>
            </m:oMath>
            <w:r w:rsidR="00B22763" w:rsidRPr="00B22763">
              <w:rPr>
                <w:rFonts w:ascii="Times New Roman" w:hAnsi="Times New Roman"/>
                <w:color w:val="auto"/>
                <w:spacing w:val="-5"/>
                <w:sz w:val="22"/>
                <w:szCs w:val="22"/>
              </w:rPr>
              <w:t xml:space="preserve"> – количество структурных элементов </w:t>
            </w:r>
            <w:r w:rsidR="00D82BF1" w:rsidRPr="00D82BF1">
              <w:rPr>
                <w:rFonts w:ascii="Times New Roman" w:hAnsi="Times New Roman"/>
                <w:color w:val="auto"/>
                <w:sz w:val="22"/>
                <w:szCs w:val="22"/>
              </w:rPr>
              <w:t>муниципальной</w:t>
            </w:r>
            <w:r w:rsidR="00B22763" w:rsidRPr="00B22763">
              <w:rPr>
                <w:rFonts w:ascii="Times New Roman" w:hAnsi="Times New Roman"/>
                <w:color w:val="auto"/>
                <w:spacing w:val="-5"/>
                <w:sz w:val="22"/>
                <w:szCs w:val="22"/>
              </w:rPr>
              <w:t xml:space="preserve"> программы, выполненных в полном объеме в отчетном периоде;</w:t>
            </w:r>
          </w:p>
          <w:p w14:paraId="6CD3FFB8" w14:textId="51A76097" w:rsidR="00B22763" w:rsidRPr="00B22763" w:rsidRDefault="00B22763" w:rsidP="00D82BF1">
            <w:pPr>
              <w:spacing w:after="0" w:line="240" w:lineRule="auto"/>
              <w:ind w:left="59" w:right="144" w:firstLine="283"/>
              <w:jc w:val="both"/>
              <w:rPr>
                <w:color w:val="auto"/>
                <w:spacing w:val="-5"/>
                <w:sz w:val="22"/>
                <w:szCs w:val="22"/>
              </w:rPr>
            </w:pPr>
            <m:oMath>
              <m:r>
                <w:rPr>
                  <w:rFonts w:ascii="Cambria Math" w:hAnsi="Cambria Math"/>
                  <w:color w:val="auto"/>
                  <w:spacing w:val="-5"/>
                  <w:sz w:val="22"/>
                  <w:szCs w:val="22"/>
                </w:rPr>
                <m:t>M</m:t>
              </m:r>
            </m:oMath>
            <w:r w:rsidRPr="00B22763">
              <w:rPr>
                <w:rFonts w:ascii="Times New Roman" w:hAnsi="Times New Roman"/>
                <w:color w:val="auto"/>
                <w:spacing w:val="-5"/>
                <w:sz w:val="22"/>
                <w:szCs w:val="22"/>
              </w:rPr>
              <w:t xml:space="preserve"> – общее количество структурных элементов </w:t>
            </w:r>
            <w:r w:rsidR="00D82BF1" w:rsidRPr="00D82BF1">
              <w:rPr>
                <w:rFonts w:ascii="Times New Roman" w:hAnsi="Times New Roman"/>
                <w:color w:val="auto"/>
                <w:sz w:val="22"/>
                <w:szCs w:val="22"/>
              </w:rPr>
              <w:t>муниципальной</w:t>
            </w:r>
            <w:r w:rsidRPr="00B22763">
              <w:rPr>
                <w:rFonts w:ascii="Times New Roman" w:hAnsi="Times New Roman"/>
                <w:color w:val="auto"/>
                <w:spacing w:val="-5"/>
                <w:sz w:val="22"/>
                <w:szCs w:val="22"/>
              </w:rPr>
              <w:t xml:space="preserve"> программы, запланированных к реализации в отчетном периоде.</w:t>
            </w:r>
          </w:p>
        </w:tc>
        <w:tc>
          <w:tcPr>
            <w:tcW w:w="1276" w:type="dxa"/>
            <w:tcMar>
              <w:left w:w="85" w:type="dxa"/>
              <w:bottom w:w="85" w:type="dxa"/>
              <w:right w:w="85" w:type="dxa"/>
            </w:tcMar>
            <w:vAlign w:val="center"/>
          </w:tcPr>
          <w:p w14:paraId="1C06347A" w14:textId="6B17D0B2" w:rsidR="00B22763" w:rsidRPr="00B22763" w:rsidRDefault="00B22763" w:rsidP="00B22763">
            <w:pPr>
              <w:spacing w:after="0" w:line="240" w:lineRule="auto"/>
              <w:jc w:val="center"/>
              <w:rPr>
                <w:rFonts w:ascii="Times New Roman" w:hAnsi="Times New Roman"/>
                <w:color w:val="auto"/>
                <w:sz w:val="22"/>
                <w:szCs w:val="22"/>
              </w:rPr>
            </w:pPr>
            <w:r w:rsidRPr="00E8421E">
              <w:rPr>
                <w:rFonts w:ascii="Times New Roman" w:hAnsi="Times New Roman"/>
                <w:color w:val="auto"/>
                <w:sz w:val="22"/>
                <w:szCs w:val="22"/>
              </w:rPr>
              <w:t>0,166</w:t>
            </w:r>
            <w:r w:rsidR="00D10425">
              <w:rPr>
                <w:rFonts w:ascii="Times New Roman" w:hAnsi="Times New Roman"/>
                <w:color w:val="auto"/>
                <w:sz w:val="22"/>
                <w:szCs w:val="22"/>
              </w:rPr>
              <w:t>5</w:t>
            </w:r>
          </w:p>
        </w:tc>
        <w:tc>
          <w:tcPr>
            <w:tcW w:w="3543" w:type="dxa"/>
            <w:tcMar>
              <w:left w:w="85" w:type="dxa"/>
              <w:bottom w:w="85" w:type="dxa"/>
              <w:right w:w="85" w:type="dxa"/>
            </w:tcMar>
            <w:vAlign w:val="center"/>
          </w:tcPr>
          <w:p w14:paraId="3517DEE6" w14:textId="77777777" w:rsidR="00B22763" w:rsidRPr="00D82BF1" w:rsidRDefault="00B22763" w:rsidP="00B22763">
            <w:pPr>
              <w:spacing w:after="0" w:line="240" w:lineRule="auto"/>
              <w:ind w:left="-108"/>
              <w:jc w:val="center"/>
              <w:rPr>
                <w:rFonts w:ascii="Cambria Math" w:hAnsi="Cambria Math"/>
                <w:color w:val="auto"/>
                <w:oMath/>
              </w:rPr>
            </w:pPr>
            <m:oMathPara>
              <m:oMath>
                <m:r>
                  <w:rPr>
                    <w:rFonts w:ascii="Cambria Math" w:hAnsi="Cambria Math"/>
                    <w:color w:val="auto"/>
                  </w:rPr>
                  <m:t>E(P)</m:t>
                </m:r>
                <m:r>
                  <w:rPr>
                    <w:rFonts w:ascii="Cambria Math" w:hAnsi="Cambria Math"/>
                    <w:color w:val="auto"/>
                    <w:spacing w:val="-3"/>
                  </w:rPr>
                  <m:t xml:space="preserve"> </m:t>
                </m:r>
                <m:r>
                  <w:rPr>
                    <w:rFonts w:ascii="Cambria Math" w:hAnsi="Cambria Math"/>
                    <w:color w:val="auto"/>
                  </w:rPr>
                  <m:t>=</m:t>
                </m:r>
                <m:r>
                  <w:rPr>
                    <w:rFonts w:ascii="Cambria Math" w:hAnsi="Cambria Math"/>
                    <w:color w:val="auto"/>
                    <w:spacing w:val="-2"/>
                  </w:rPr>
                  <m:t xml:space="preserve"> </m:t>
                </m:r>
                <m:r>
                  <w:rPr>
                    <w:rFonts w:ascii="Cambria Math" w:hAnsi="Cambria Math"/>
                    <w:color w:val="auto"/>
                  </w:rPr>
                  <m:t>1,</m:t>
                </m:r>
                <m:r>
                  <w:rPr>
                    <w:rFonts w:ascii="Cambria Math" w:hAnsi="Cambria Math"/>
                    <w:color w:val="auto"/>
                    <w:spacing w:val="-1"/>
                  </w:rPr>
                  <m:t xml:space="preserve"> </m:t>
                </m:r>
                <m:r>
                  <w:rPr>
                    <w:rFonts w:ascii="Cambria Math" w:hAnsi="Cambria Math"/>
                    <w:color w:val="auto"/>
                  </w:rPr>
                  <m:t>если</m:t>
                </m:r>
                <m:r>
                  <w:rPr>
                    <w:rFonts w:ascii="Cambria Math" w:hAnsi="Cambria Math"/>
                    <w:color w:val="auto"/>
                    <w:spacing w:val="1"/>
                  </w:rPr>
                  <m:t xml:space="preserve"> </m:t>
                </m:r>
                <m:r>
                  <w:rPr>
                    <w:rFonts w:ascii="Cambria Math" w:hAnsi="Cambria Math"/>
                    <w:color w:val="auto"/>
                  </w:rPr>
                  <m:t>Eis</m:t>
                </m:r>
                <m:r>
                  <w:rPr>
                    <w:rFonts w:ascii="Cambria Math" w:hAnsi="Cambria Math"/>
                    <w:color w:val="auto"/>
                    <w:spacing w:val="-1"/>
                  </w:rPr>
                  <m:t xml:space="preserve"> </m:t>
                </m:r>
                <m:r>
                  <w:rPr>
                    <w:rFonts w:ascii="Cambria Math" w:hAnsi="Cambria Math"/>
                    <w:color w:val="auto"/>
                  </w:rPr>
                  <m:t xml:space="preserve">≥ </m:t>
                </m:r>
                <m:r>
                  <w:rPr>
                    <w:rFonts w:ascii="Cambria Math" w:hAnsi="Cambria Math"/>
                    <w:color w:val="auto"/>
                    <w:spacing w:val="-4"/>
                  </w:rPr>
                  <m:t>0,95;</m:t>
                </m:r>
              </m:oMath>
            </m:oMathPara>
          </w:p>
          <w:p w14:paraId="6FCEE855" w14:textId="77777777" w:rsidR="00B22763" w:rsidRPr="00D82BF1" w:rsidRDefault="00B22763" w:rsidP="00B22763">
            <w:pPr>
              <w:spacing w:after="0" w:line="240" w:lineRule="auto"/>
              <w:ind w:left="-108"/>
              <w:jc w:val="center"/>
              <w:rPr>
                <w:rFonts w:ascii="Cambria Math" w:hAnsi="Cambria Math"/>
                <w:color w:val="auto"/>
                <w:oMath/>
              </w:rPr>
            </w:pPr>
            <m:oMathPara>
              <m:oMath>
                <m:r>
                  <w:rPr>
                    <w:rFonts w:ascii="Cambria Math" w:hAnsi="Cambria Math"/>
                    <w:color w:val="auto"/>
                  </w:rPr>
                  <m:t>Е(P)</m:t>
                </m:r>
                <m:r>
                  <w:rPr>
                    <w:rFonts w:ascii="Cambria Math" w:hAnsi="Cambria Math"/>
                    <w:color w:val="auto"/>
                    <w:spacing w:val="-1"/>
                  </w:rPr>
                  <m:t xml:space="preserve"> </m:t>
                </m:r>
                <m:r>
                  <w:rPr>
                    <w:rFonts w:ascii="Cambria Math" w:hAnsi="Cambria Math"/>
                    <w:color w:val="auto"/>
                  </w:rPr>
                  <m:t>=</m:t>
                </m:r>
                <m:r>
                  <w:rPr>
                    <w:rFonts w:ascii="Cambria Math" w:hAnsi="Cambria Math"/>
                    <w:color w:val="auto"/>
                    <w:spacing w:val="-3"/>
                  </w:rPr>
                  <m:t xml:space="preserve"> </m:t>
                </m:r>
                <m:r>
                  <w:rPr>
                    <w:rFonts w:ascii="Cambria Math" w:hAnsi="Cambria Math"/>
                    <w:color w:val="auto"/>
                  </w:rPr>
                  <m:t>Eis, если 0,75</m:t>
                </m:r>
                <m:r>
                  <w:rPr>
                    <w:rFonts w:ascii="Cambria Math" w:hAnsi="Cambria Math"/>
                    <w:color w:val="auto"/>
                    <w:spacing w:val="-1"/>
                  </w:rPr>
                  <m:t xml:space="preserve"> </m:t>
                </m:r>
                <m:r>
                  <w:rPr>
                    <w:rFonts w:ascii="Cambria Math" w:hAnsi="Cambria Math"/>
                    <w:color w:val="auto"/>
                  </w:rPr>
                  <m:t>≤ Eis</m:t>
                </m:r>
                <m:r>
                  <w:rPr>
                    <w:rFonts w:ascii="Cambria Math" w:hAnsi="Cambria Math"/>
                    <w:color w:val="auto"/>
                    <w:spacing w:val="-1"/>
                  </w:rPr>
                  <m:t xml:space="preserve"> </m:t>
                </m:r>
                <m:r>
                  <w:rPr>
                    <w:rFonts w:ascii="Cambria Math" w:hAnsi="Cambria Math"/>
                    <w:color w:val="auto"/>
                  </w:rPr>
                  <m:t>&lt;</m:t>
                </m:r>
                <m:r>
                  <w:rPr>
                    <w:rFonts w:ascii="Cambria Math" w:hAnsi="Cambria Math"/>
                    <w:color w:val="auto"/>
                    <w:spacing w:val="-1"/>
                  </w:rPr>
                  <m:t xml:space="preserve"> </m:t>
                </m:r>
                <m:r>
                  <w:rPr>
                    <w:rFonts w:ascii="Cambria Math" w:hAnsi="Cambria Math"/>
                    <w:color w:val="auto"/>
                    <w:spacing w:val="-2"/>
                  </w:rPr>
                  <m:t>0,95;</m:t>
                </m:r>
              </m:oMath>
            </m:oMathPara>
          </w:p>
          <w:p w14:paraId="6FB3E95B" w14:textId="77777777" w:rsidR="00B22763" w:rsidRPr="00B22763" w:rsidRDefault="00B22763" w:rsidP="00B22763">
            <w:pPr>
              <w:spacing w:after="0" w:line="240" w:lineRule="auto"/>
              <w:ind w:left="-108"/>
              <w:jc w:val="center"/>
              <w:rPr>
                <w:color w:val="auto"/>
                <w:sz w:val="22"/>
                <w:szCs w:val="22"/>
              </w:rPr>
            </w:pPr>
            <m:oMathPara>
              <m:oMath>
                <m:r>
                  <w:rPr>
                    <w:rFonts w:ascii="Cambria Math" w:hAnsi="Cambria Math"/>
                    <w:color w:val="auto"/>
                  </w:rPr>
                  <m:t>E(P)</m:t>
                </m:r>
                <m:r>
                  <w:rPr>
                    <w:rFonts w:ascii="Cambria Math" w:hAnsi="Cambria Math"/>
                    <w:color w:val="auto"/>
                    <w:spacing w:val="40"/>
                  </w:rPr>
                  <m:t xml:space="preserve"> </m:t>
                </m:r>
                <m:r>
                  <w:rPr>
                    <w:rFonts w:ascii="Cambria Math" w:hAnsi="Cambria Math"/>
                    <w:color w:val="auto"/>
                  </w:rPr>
                  <m:t>=</m:t>
                </m:r>
                <m:r>
                  <w:rPr>
                    <w:rFonts w:ascii="Cambria Math" w:hAnsi="Cambria Math"/>
                    <w:color w:val="auto"/>
                    <w:spacing w:val="40"/>
                  </w:rPr>
                  <m:t xml:space="preserve"> </m:t>
                </m:r>
                <m:r>
                  <w:rPr>
                    <w:rFonts w:ascii="Cambria Math" w:hAnsi="Cambria Math"/>
                    <w:color w:val="auto"/>
                  </w:rPr>
                  <m:t>0,</m:t>
                </m:r>
                <m:r>
                  <w:rPr>
                    <w:rFonts w:ascii="Cambria Math" w:hAnsi="Cambria Math"/>
                    <w:color w:val="auto"/>
                    <w:spacing w:val="40"/>
                  </w:rPr>
                  <m:t xml:space="preserve"> </m:t>
                </m:r>
                <m:r>
                  <w:rPr>
                    <w:rFonts w:ascii="Cambria Math" w:hAnsi="Cambria Math"/>
                    <w:color w:val="auto"/>
                    <w:sz w:val="18"/>
                    <w:szCs w:val="18"/>
                  </w:rPr>
                  <m:t>если</m:t>
                </m:r>
                <m:r>
                  <w:rPr>
                    <w:rFonts w:ascii="Cambria Math" w:hAnsi="Cambria Math"/>
                    <w:color w:val="auto"/>
                    <w:spacing w:val="40"/>
                  </w:rPr>
                  <m:t xml:space="preserve"> </m:t>
                </m:r>
                <m:r>
                  <w:rPr>
                    <w:rFonts w:ascii="Cambria Math" w:hAnsi="Cambria Math"/>
                    <w:color w:val="auto"/>
                  </w:rPr>
                  <m:t>Eis</m:t>
                </m:r>
                <m:r>
                  <w:rPr>
                    <w:rFonts w:ascii="Cambria Math" w:hAnsi="Cambria Math"/>
                    <w:color w:val="auto"/>
                    <w:spacing w:val="40"/>
                  </w:rPr>
                  <m:t xml:space="preserve"> </m:t>
                </m:r>
                <m:r>
                  <w:rPr>
                    <w:rFonts w:ascii="Cambria Math" w:hAnsi="Cambria Math"/>
                    <w:color w:val="auto"/>
                  </w:rPr>
                  <m:t>&lt;</m:t>
                </m:r>
                <m:r>
                  <w:rPr>
                    <w:rFonts w:ascii="Cambria Math" w:hAnsi="Cambria Math"/>
                    <w:color w:val="auto"/>
                    <w:spacing w:val="40"/>
                  </w:rPr>
                  <m:t xml:space="preserve"> </m:t>
                </m:r>
                <m:r>
                  <w:rPr>
                    <w:rFonts w:ascii="Cambria Math" w:hAnsi="Cambria Math"/>
                    <w:color w:val="auto"/>
                  </w:rPr>
                  <m:t>0,75.</m:t>
                </m:r>
              </m:oMath>
            </m:oMathPara>
          </w:p>
        </w:tc>
      </w:tr>
    </w:tbl>
    <w:p w14:paraId="40299288" w14:textId="77777777" w:rsidR="00634121" w:rsidRDefault="00634121" w:rsidP="00882E3D">
      <w:pPr>
        <w:widowControl w:val="0"/>
        <w:spacing w:after="120" w:line="240" w:lineRule="auto"/>
        <w:ind w:firstLine="709"/>
        <w:jc w:val="both"/>
        <w:rPr>
          <w:rFonts w:ascii="Times New Roman" w:hAnsi="Times New Roman"/>
          <w:color w:val="auto"/>
          <w:sz w:val="24"/>
        </w:rPr>
        <w:sectPr w:rsidR="00634121" w:rsidSect="00D80A1B">
          <w:pgSz w:w="16838" w:h="11905" w:orient="landscape"/>
          <w:pgMar w:top="1135" w:right="111" w:bottom="567" w:left="567" w:header="720" w:footer="187" w:gutter="0"/>
          <w:cols w:space="720"/>
        </w:sectPr>
      </w:pPr>
    </w:p>
    <w:tbl>
      <w:tblPr>
        <w:tblW w:w="9923" w:type="dxa"/>
        <w:tblLayout w:type="fixed"/>
        <w:tblLook w:val="04A0" w:firstRow="1" w:lastRow="0" w:firstColumn="1" w:lastColumn="0" w:noHBand="0" w:noVBand="1"/>
      </w:tblPr>
      <w:tblGrid>
        <w:gridCol w:w="5387"/>
        <w:gridCol w:w="4536"/>
      </w:tblGrid>
      <w:tr w:rsidR="00634121" w:rsidRPr="009C3394" w14:paraId="11F70DC3" w14:textId="77777777" w:rsidTr="00753911">
        <w:trPr>
          <w:trHeight w:val="1120"/>
        </w:trPr>
        <w:tc>
          <w:tcPr>
            <w:tcW w:w="5387" w:type="dxa"/>
          </w:tcPr>
          <w:p w14:paraId="15E74446" w14:textId="77777777" w:rsidR="00634121" w:rsidRPr="00C319B0" w:rsidRDefault="00634121" w:rsidP="00753911">
            <w:pPr>
              <w:spacing w:after="14" w:line="240" w:lineRule="auto"/>
              <w:ind w:right="65" w:firstLine="698"/>
              <w:jc w:val="both"/>
              <w:rPr>
                <w:rFonts w:ascii="Times New Roman" w:hAnsi="Times New Roman"/>
                <w:color w:val="auto"/>
                <w:sz w:val="28"/>
                <w:szCs w:val="28"/>
                <w:lang w:eastAsia="en-US"/>
              </w:rPr>
            </w:pPr>
            <w:r w:rsidRPr="00C319B0">
              <w:rPr>
                <w:rFonts w:ascii="Times New Roman" w:hAnsi="Times New Roman"/>
                <w:color w:val="auto"/>
                <w:sz w:val="28"/>
                <w:szCs w:val="28"/>
                <w:lang w:eastAsia="en-US"/>
              </w:rPr>
              <w:lastRenderedPageBreak/>
              <w:br w:type="page"/>
            </w:r>
          </w:p>
        </w:tc>
        <w:tc>
          <w:tcPr>
            <w:tcW w:w="4536" w:type="dxa"/>
          </w:tcPr>
          <w:p w14:paraId="6432F53D" w14:textId="3DB287A8" w:rsidR="00634121" w:rsidRPr="009C3394" w:rsidRDefault="00634121" w:rsidP="00634121">
            <w:pPr>
              <w:spacing w:after="14" w:line="240" w:lineRule="auto"/>
              <w:ind w:left="175" w:right="176"/>
              <w:jc w:val="center"/>
              <w:rPr>
                <w:rFonts w:ascii="Times New Roman" w:hAnsi="Times New Roman"/>
                <w:color w:val="auto"/>
                <w:sz w:val="28"/>
                <w:szCs w:val="28"/>
                <w:lang w:eastAsia="en-US"/>
              </w:rPr>
            </w:pPr>
            <w:r w:rsidRPr="009C3394">
              <w:rPr>
                <w:rFonts w:ascii="Times New Roman" w:hAnsi="Times New Roman"/>
                <w:color w:val="auto"/>
                <w:sz w:val="28"/>
                <w:szCs w:val="28"/>
                <w:lang w:eastAsia="en-US"/>
              </w:rPr>
              <w:t xml:space="preserve">Приложение </w:t>
            </w:r>
            <w:r w:rsidRPr="007011A9">
              <w:rPr>
                <w:rFonts w:ascii="Times New Roman" w:hAnsi="Times New Roman"/>
                <w:color w:val="auto"/>
                <w:sz w:val="28"/>
                <w:szCs w:val="28"/>
                <w:lang w:eastAsia="en-US"/>
              </w:rPr>
              <w:t xml:space="preserve">№ </w:t>
            </w:r>
            <w:r w:rsidR="007011A9" w:rsidRPr="007011A9">
              <w:rPr>
                <w:rFonts w:ascii="Times New Roman" w:hAnsi="Times New Roman"/>
                <w:color w:val="auto"/>
                <w:sz w:val="28"/>
                <w:szCs w:val="28"/>
                <w:lang w:eastAsia="en-US"/>
              </w:rPr>
              <w:t>1</w:t>
            </w:r>
            <w:r w:rsidR="003D511D">
              <w:rPr>
                <w:rFonts w:ascii="Times New Roman" w:hAnsi="Times New Roman"/>
                <w:color w:val="auto"/>
                <w:sz w:val="28"/>
                <w:szCs w:val="28"/>
                <w:lang w:eastAsia="en-US"/>
              </w:rPr>
              <w:t>1</w:t>
            </w:r>
            <w:r w:rsidRPr="009C3394">
              <w:rPr>
                <w:rFonts w:ascii="Times New Roman" w:hAnsi="Times New Roman"/>
                <w:color w:val="auto"/>
                <w:sz w:val="28"/>
                <w:szCs w:val="28"/>
                <w:lang w:eastAsia="en-US"/>
              </w:rPr>
              <w:t xml:space="preserve"> </w:t>
            </w:r>
            <w:r w:rsidRPr="009C3394">
              <w:rPr>
                <w:rFonts w:ascii="Times New Roman" w:hAnsi="Times New Roman"/>
                <w:color w:val="auto"/>
                <w:sz w:val="28"/>
                <w:szCs w:val="28"/>
                <w:lang w:eastAsia="en-US"/>
              </w:rPr>
              <w:br/>
              <w:t>к Методическим рекомендациям по разработке и реализации муниципальных программ города Ростова-на-Дону</w:t>
            </w:r>
          </w:p>
        </w:tc>
      </w:tr>
    </w:tbl>
    <w:p w14:paraId="4DD7BB32" w14:textId="77777777" w:rsidR="00634121" w:rsidRPr="009C3394" w:rsidRDefault="00634121" w:rsidP="00634121">
      <w:pPr>
        <w:spacing w:after="14" w:line="240" w:lineRule="auto"/>
        <w:ind w:right="65" w:firstLine="698"/>
        <w:jc w:val="both"/>
        <w:rPr>
          <w:rFonts w:ascii="Times New Roman" w:hAnsi="Times New Roman"/>
          <w:color w:val="auto"/>
          <w:sz w:val="20"/>
          <w:lang w:eastAsia="en-US"/>
        </w:rPr>
      </w:pPr>
    </w:p>
    <w:p w14:paraId="68354055" w14:textId="77777777" w:rsidR="00634121" w:rsidRPr="009C3394" w:rsidRDefault="00634121" w:rsidP="00634121">
      <w:pPr>
        <w:spacing w:after="14" w:line="240" w:lineRule="auto"/>
        <w:ind w:right="65" w:firstLine="698"/>
        <w:jc w:val="center"/>
        <w:rPr>
          <w:rFonts w:ascii="Times New Roman" w:hAnsi="Times New Roman"/>
          <w:b/>
          <w:color w:val="auto"/>
          <w:sz w:val="28"/>
          <w:szCs w:val="28"/>
          <w:lang w:eastAsia="en-US"/>
        </w:rPr>
      </w:pPr>
      <w:r w:rsidRPr="009C3394">
        <w:rPr>
          <w:rFonts w:ascii="Times New Roman" w:hAnsi="Times New Roman"/>
          <w:b/>
          <w:color w:val="auto"/>
          <w:sz w:val="28"/>
          <w:szCs w:val="28"/>
          <w:lang w:eastAsia="en-US"/>
        </w:rPr>
        <w:t>Требования</w:t>
      </w:r>
    </w:p>
    <w:p w14:paraId="5DF1EE8B" w14:textId="77777777" w:rsidR="00634121" w:rsidRPr="009C3394" w:rsidRDefault="00634121" w:rsidP="00634121">
      <w:pPr>
        <w:spacing w:after="14" w:line="240" w:lineRule="auto"/>
        <w:ind w:right="65" w:firstLine="698"/>
        <w:jc w:val="center"/>
        <w:rPr>
          <w:rFonts w:ascii="Times New Roman" w:hAnsi="Times New Roman"/>
          <w:b/>
          <w:color w:val="auto"/>
          <w:sz w:val="28"/>
          <w:szCs w:val="28"/>
          <w:lang w:eastAsia="en-US"/>
        </w:rPr>
      </w:pPr>
      <w:r w:rsidRPr="009C3394">
        <w:rPr>
          <w:rFonts w:ascii="Times New Roman" w:hAnsi="Times New Roman"/>
          <w:b/>
          <w:color w:val="auto"/>
          <w:sz w:val="28"/>
          <w:szCs w:val="28"/>
          <w:lang w:eastAsia="en-US"/>
        </w:rPr>
        <w:t>по включению новых мероприятий (результатов)</w:t>
      </w:r>
    </w:p>
    <w:p w14:paraId="25593964" w14:textId="77777777" w:rsidR="00634121" w:rsidRPr="009C3394" w:rsidRDefault="00634121" w:rsidP="00634121">
      <w:pPr>
        <w:spacing w:after="14" w:line="240" w:lineRule="auto"/>
        <w:ind w:right="65" w:firstLine="698"/>
        <w:jc w:val="center"/>
        <w:rPr>
          <w:rFonts w:ascii="Times New Roman" w:hAnsi="Times New Roman"/>
          <w:b/>
          <w:color w:val="auto"/>
          <w:sz w:val="28"/>
          <w:szCs w:val="28"/>
          <w:lang w:eastAsia="en-US"/>
        </w:rPr>
      </w:pPr>
      <w:r w:rsidRPr="009C3394">
        <w:rPr>
          <w:rFonts w:ascii="Times New Roman" w:hAnsi="Times New Roman"/>
          <w:b/>
          <w:color w:val="auto"/>
          <w:sz w:val="28"/>
          <w:szCs w:val="28"/>
          <w:lang w:eastAsia="en-US"/>
        </w:rPr>
        <w:t xml:space="preserve">в структурные элементы муниципальных программ </w:t>
      </w:r>
    </w:p>
    <w:p w14:paraId="6AFB8492" w14:textId="77777777" w:rsidR="00634121" w:rsidRPr="009C3394" w:rsidRDefault="00634121" w:rsidP="00634121">
      <w:pPr>
        <w:spacing w:after="14" w:line="240" w:lineRule="auto"/>
        <w:ind w:right="65" w:firstLine="698"/>
        <w:jc w:val="both"/>
        <w:rPr>
          <w:rFonts w:ascii="Times New Roman" w:hAnsi="Times New Roman"/>
          <w:color w:val="auto"/>
          <w:sz w:val="20"/>
          <w:lang w:eastAsia="en-US"/>
        </w:rPr>
      </w:pPr>
    </w:p>
    <w:p w14:paraId="4E19CDAC" w14:textId="5547DE04" w:rsidR="00634121" w:rsidRPr="009C3394" w:rsidRDefault="00634121" w:rsidP="00634121">
      <w:pPr>
        <w:spacing w:after="14" w:line="240" w:lineRule="auto"/>
        <w:ind w:right="65" w:firstLine="698"/>
        <w:jc w:val="both"/>
        <w:rPr>
          <w:rFonts w:ascii="Times New Roman" w:hAnsi="Times New Roman"/>
          <w:color w:val="auto"/>
          <w:sz w:val="28"/>
          <w:szCs w:val="28"/>
          <w:lang w:eastAsia="en-US"/>
        </w:rPr>
      </w:pPr>
      <w:r w:rsidRPr="009C3394">
        <w:rPr>
          <w:rFonts w:ascii="Times New Roman" w:hAnsi="Times New Roman"/>
          <w:color w:val="auto"/>
          <w:sz w:val="28"/>
          <w:szCs w:val="28"/>
          <w:lang w:eastAsia="en-US"/>
        </w:rPr>
        <w:t xml:space="preserve">При принятии решений о внесении изменений в паспорта муниципальных программ города Ростова-на-Дону (структурных элементов муниципальных программ) новых мероприятий (результатов), имеющих финансовое обеспечение, главный распорядитель бюджетных средств, инициирующий новое мероприятие (результат) (далее – ответственный исполнитель) обеспечивает предварительное согласование таких мероприятий (результатов) одновременно с Муниципальным казначейством города Ростова-на-Дону </w:t>
      </w:r>
      <w:r>
        <w:rPr>
          <w:rFonts w:ascii="Times New Roman" w:hAnsi="Times New Roman"/>
          <w:color w:val="auto"/>
          <w:sz w:val="28"/>
          <w:szCs w:val="28"/>
          <w:lang w:eastAsia="en-US"/>
        </w:rPr>
        <w:br/>
      </w:r>
      <w:r w:rsidRPr="009C3394">
        <w:rPr>
          <w:rFonts w:ascii="Times New Roman" w:hAnsi="Times New Roman"/>
          <w:color w:val="auto"/>
          <w:sz w:val="28"/>
          <w:szCs w:val="28"/>
          <w:lang w:eastAsia="en-US"/>
        </w:rPr>
        <w:t xml:space="preserve">и Департаментом экономики города Ростова-на-Дону до подготовки проекта решения об утверждении бюджета на очередной финансовый год и на плановый период (о внесении изменений в решение о бюджете на текущий финансовый год и на плановый период) посредством создания РКПД в системе «Дело» </w:t>
      </w:r>
      <w:r>
        <w:rPr>
          <w:rFonts w:ascii="Times New Roman" w:hAnsi="Times New Roman"/>
          <w:color w:val="auto"/>
          <w:sz w:val="28"/>
          <w:szCs w:val="28"/>
          <w:lang w:eastAsia="en-US"/>
        </w:rPr>
        <w:br/>
      </w:r>
      <w:r w:rsidRPr="009C3394">
        <w:rPr>
          <w:rFonts w:ascii="Times New Roman" w:hAnsi="Times New Roman"/>
          <w:color w:val="auto"/>
          <w:sz w:val="28"/>
          <w:szCs w:val="28"/>
          <w:lang w:eastAsia="en-US"/>
        </w:rPr>
        <w:t>с приложением заполненной формы согласно таблицы к настоящему приложению (далее – форма).</w:t>
      </w:r>
    </w:p>
    <w:p w14:paraId="4EF42A68" w14:textId="33B11A9E" w:rsidR="00634121" w:rsidRPr="009C3394" w:rsidRDefault="00634121" w:rsidP="00634121">
      <w:pPr>
        <w:spacing w:after="14" w:line="240" w:lineRule="auto"/>
        <w:ind w:right="65" w:firstLine="698"/>
        <w:jc w:val="both"/>
        <w:rPr>
          <w:rFonts w:ascii="Times New Roman" w:hAnsi="Times New Roman"/>
          <w:color w:val="auto"/>
          <w:sz w:val="28"/>
          <w:szCs w:val="28"/>
          <w:lang w:eastAsia="en-US"/>
        </w:rPr>
      </w:pPr>
      <w:r w:rsidRPr="009C3394">
        <w:rPr>
          <w:rFonts w:ascii="Times New Roman" w:hAnsi="Times New Roman"/>
          <w:color w:val="auto"/>
          <w:sz w:val="28"/>
          <w:szCs w:val="28"/>
          <w:lang w:eastAsia="en-US"/>
        </w:rPr>
        <w:t xml:space="preserve">Департамент экономики города Ростова-на-Дону рассматривает указанные мероприятия (результаты) на предмет соответствия методологии проектной деятельности, приоритетам социально-экономической политики, определенным Стратегией социально-экономического развития города </w:t>
      </w:r>
      <w:r w:rsidRPr="009C3394">
        <w:rPr>
          <w:rFonts w:ascii="Times New Roman" w:hAnsi="Times New Roman"/>
          <w:color w:val="auto"/>
          <w:sz w:val="28"/>
          <w:szCs w:val="28"/>
          <w:lang w:eastAsia="en-US"/>
        </w:rPr>
        <w:br/>
        <w:t xml:space="preserve">Ростова-на-Дону, синхронизации указанных мероприятий (результатов) </w:t>
      </w:r>
      <w:r w:rsidRPr="009C3394">
        <w:rPr>
          <w:rFonts w:ascii="Times New Roman" w:hAnsi="Times New Roman"/>
          <w:color w:val="auto"/>
          <w:sz w:val="28"/>
          <w:szCs w:val="28"/>
          <w:lang w:eastAsia="en-US"/>
        </w:rPr>
        <w:br/>
        <w:t>с мун</w:t>
      </w:r>
      <w:r w:rsidR="00753911">
        <w:rPr>
          <w:rFonts w:ascii="Times New Roman" w:hAnsi="Times New Roman"/>
          <w:color w:val="auto"/>
          <w:sz w:val="28"/>
          <w:szCs w:val="28"/>
          <w:lang w:eastAsia="en-US"/>
        </w:rPr>
        <w:t>и</w:t>
      </w:r>
      <w:r w:rsidRPr="009C3394">
        <w:rPr>
          <w:rFonts w:ascii="Times New Roman" w:hAnsi="Times New Roman"/>
          <w:color w:val="auto"/>
          <w:sz w:val="28"/>
          <w:szCs w:val="28"/>
          <w:lang w:eastAsia="en-US"/>
        </w:rPr>
        <w:t>ципальной программой города Ростова-на-Дону и (или) ее структурным элементам (столбец 2 формы).</w:t>
      </w:r>
    </w:p>
    <w:p w14:paraId="080BB957" w14:textId="77777777" w:rsidR="00634121" w:rsidRPr="009C3394" w:rsidRDefault="00634121" w:rsidP="00634121">
      <w:pPr>
        <w:spacing w:after="14" w:line="240" w:lineRule="auto"/>
        <w:ind w:right="65" w:firstLine="698"/>
        <w:jc w:val="both"/>
        <w:rPr>
          <w:rFonts w:ascii="Times New Roman" w:hAnsi="Times New Roman"/>
          <w:color w:val="auto"/>
          <w:sz w:val="28"/>
          <w:szCs w:val="28"/>
          <w:lang w:eastAsia="en-US"/>
        </w:rPr>
      </w:pPr>
      <w:r w:rsidRPr="009C3394">
        <w:rPr>
          <w:rFonts w:ascii="Times New Roman" w:hAnsi="Times New Roman"/>
          <w:color w:val="auto"/>
          <w:sz w:val="28"/>
          <w:szCs w:val="28"/>
          <w:lang w:eastAsia="en-US"/>
        </w:rPr>
        <w:t xml:space="preserve">Департамент экономики города Ростова-на-Дону совместно </w:t>
      </w:r>
      <w:r w:rsidRPr="009C3394">
        <w:rPr>
          <w:rFonts w:ascii="Times New Roman" w:hAnsi="Times New Roman"/>
          <w:color w:val="auto"/>
          <w:sz w:val="28"/>
          <w:szCs w:val="28"/>
          <w:lang w:eastAsia="en-US"/>
        </w:rPr>
        <w:br/>
        <w:t xml:space="preserve">с Муниципальным казначейством города Ростова-на-Дону рассматривают новые мероприятия (результаты) на предмет их соответствия критериям отнесения к проектной/процессной части муниципальной программы </w:t>
      </w:r>
      <w:r w:rsidRPr="009C3394">
        <w:rPr>
          <w:rFonts w:ascii="Times New Roman" w:hAnsi="Times New Roman"/>
          <w:color w:val="auto"/>
          <w:sz w:val="28"/>
          <w:szCs w:val="28"/>
          <w:lang w:eastAsia="en-US"/>
        </w:rPr>
        <w:br/>
        <w:t>в соответствии с пунктом 2.4 Порядка (столбец 4 формы).</w:t>
      </w:r>
    </w:p>
    <w:p w14:paraId="44D2051D" w14:textId="77777777" w:rsidR="00634121" w:rsidRPr="009C3394" w:rsidRDefault="00634121" w:rsidP="00634121">
      <w:pPr>
        <w:spacing w:after="14" w:line="240" w:lineRule="auto"/>
        <w:ind w:right="65" w:firstLine="698"/>
        <w:jc w:val="both"/>
        <w:rPr>
          <w:rFonts w:ascii="Times New Roman" w:hAnsi="Times New Roman"/>
          <w:color w:val="auto"/>
          <w:sz w:val="28"/>
          <w:szCs w:val="28"/>
          <w:lang w:eastAsia="en-US"/>
        </w:rPr>
      </w:pPr>
      <w:r w:rsidRPr="009C3394">
        <w:rPr>
          <w:rFonts w:ascii="Times New Roman" w:hAnsi="Times New Roman"/>
          <w:color w:val="auto"/>
          <w:sz w:val="28"/>
          <w:szCs w:val="28"/>
          <w:lang w:eastAsia="en-US"/>
        </w:rPr>
        <w:t>При заполнении формы ответственный исполнитель учитывает требования пункта 3.8 Порядка в части увязки одного мероприятия (результата) с одним направлением расходов в целях прослеживаемости финансового обеспечения. Для мероприятий (результатов) в составе комплекса процессных мероприятий данное требование может не применяться.</w:t>
      </w:r>
    </w:p>
    <w:p w14:paraId="481B0074" w14:textId="77777777" w:rsidR="00634121" w:rsidRPr="009C3394" w:rsidRDefault="00634121" w:rsidP="00634121">
      <w:pPr>
        <w:spacing w:after="14" w:line="240" w:lineRule="auto"/>
        <w:ind w:right="65" w:firstLine="698"/>
        <w:jc w:val="both"/>
        <w:rPr>
          <w:rFonts w:ascii="Times New Roman" w:hAnsi="Times New Roman"/>
          <w:color w:val="auto"/>
          <w:sz w:val="28"/>
          <w:szCs w:val="28"/>
          <w:lang w:eastAsia="en-US"/>
        </w:rPr>
      </w:pPr>
      <w:r w:rsidRPr="009C3394">
        <w:rPr>
          <w:rFonts w:ascii="Times New Roman" w:hAnsi="Times New Roman"/>
          <w:color w:val="auto"/>
          <w:sz w:val="28"/>
          <w:szCs w:val="28"/>
          <w:lang w:eastAsia="en-US"/>
        </w:rPr>
        <w:t xml:space="preserve">Согласованная форма направляется ответственным исполнителем </w:t>
      </w:r>
      <w:r w:rsidRPr="009C3394">
        <w:rPr>
          <w:rFonts w:ascii="Times New Roman" w:hAnsi="Times New Roman"/>
          <w:color w:val="auto"/>
          <w:sz w:val="28"/>
          <w:szCs w:val="28"/>
          <w:lang w:eastAsia="en-US"/>
        </w:rPr>
        <w:br/>
        <w:t xml:space="preserve">в Муниципальное казначейство города Ростова-на-Дону одновременно </w:t>
      </w:r>
      <w:r w:rsidRPr="009C3394">
        <w:rPr>
          <w:rFonts w:ascii="Times New Roman" w:hAnsi="Times New Roman"/>
          <w:color w:val="auto"/>
          <w:sz w:val="28"/>
          <w:szCs w:val="28"/>
          <w:lang w:eastAsia="en-US"/>
        </w:rPr>
        <w:br/>
        <w:t>с предложениями по внесению изменений в приказ Муниципального казначейства города Ростова-на-Дону о порядке применения бюджетной классификации бюджета города Ростова-на-Дону.</w:t>
      </w:r>
    </w:p>
    <w:p w14:paraId="4EED3097" w14:textId="77777777" w:rsidR="00634121" w:rsidRPr="009C3394" w:rsidRDefault="00634121" w:rsidP="00634121">
      <w:pPr>
        <w:spacing w:after="14" w:line="240" w:lineRule="auto"/>
        <w:ind w:left="124" w:right="65" w:firstLine="698"/>
        <w:jc w:val="both"/>
        <w:rPr>
          <w:rFonts w:ascii="Times New Roman" w:hAnsi="Times New Roman"/>
          <w:color w:val="auto"/>
          <w:sz w:val="28"/>
          <w:szCs w:val="28"/>
          <w:lang w:eastAsia="en-US"/>
        </w:rPr>
        <w:sectPr w:rsidR="00634121" w:rsidRPr="009C3394" w:rsidSect="009A4825">
          <w:pgSz w:w="11910" w:h="16840"/>
          <w:pgMar w:top="1134" w:right="570" w:bottom="1135" w:left="1701" w:header="850" w:footer="542" w:gutter="0"/>
          <w:cols w:space="720"/>
          <w:docGrid w:linePitch="299"/>
        </w:sectPr>
      </w:pPr>
    </w:p>
    <w:p w14:paraId="7C6DF182" w14:textId="77777777" w:rsidR="00634121" w:rsidRPr="009C3394" w:rsidRDefault="00634121" w:rsidP="00634121">
      <w:pPr>
        <w:spacing w:after="14"/>
        <w:ind w:left="124" w:right="287" w:firstLine="698"/>
        <w:jc w:val="right"/>
        <w:rPr>
          <w:rFonts w:ascii="Times New Roman" w:hAnsi="Times New Roman"/>
          <w:color w:val="auto"/>
          <w:sz w:val="28"/>
          <w:szCs w:val="28"/>
          <w:lang w:eastAsia="en-US"/>
        </w:rPr>
      </w:pPr>
      <w:r w:rsidRPr="009C3394">
        <w:rPr>
          <w:rFonts w:ascii="Times New Roman" w:hAnsi="Times New Roman"/>
          <w:color w:val="auto"/>
          <w:sz w:val="28"/>
          <w:szCs w:val="28"/>
          <w:lang w:eastAsia="en-US"/>
        </w:rPr>
        <w:lastRenderedPageBreak/>
        <w:t>Таблица</w:t>
      </w:r>
    </w:p>
    <w:p w14:paraId="20D71492" w14:textId="77777777" w:rsidR="00634121" w:rsidRPr="009C3394" w:rsidRDefault="00634121" w:rsidP="00634121">
      <w:pPr>
        <w:spacing w:after="14"/>
        <w:ind w:left="124" w:right="65" w:firstLine="698"/>
        <w:jc w:val="right"/>
        <w:rPr>
          <w:rFonts w:ascii="Times New Roman" w:hAnsi="Times New Roman"/>
          <w:color w:val="auto"/>
          <w:sz w:val="2"/>
          <w:szCs w:val="2"/>
          <w:lang w:eastAsia="en-US"/>
        </w:rPr>
      </w:pPr>
    </w:p>
    <w:p w14:paraId="763CE0C1" w14:textId="77777777" w:rsidR="00634121" w:rsidRPr="009C3394" w:rsidRDefault="00634121" w:rsidP="00634121">
      <w:pPr>
        <w:spacing w:after="14"/>
        <w:ind w:left="124" w:right="65" w:firstLine="698"/>
        <w:jc w:val="center"/>
        <w:rPr>
          <w:rFonts w:ascii="Times New Roman" w:hAnsi="Times New Roman"/>
          <w:color w:val="auto"/>
          <w:sz w:val="28"/>
          <w:szCs w:val="28"/>
          <w:lang w:eastAsia="en-US"/>
        </w:rPr>
      </w:pPr>
      <w:r w:rsidRPr="009C3394">
        <w:rPr>
          <w:rFonts w:ascii="Times New Roman" w:hAnsi="Times New Roman"/>
          <w:color w:val="auto"/>
          <w:sz w:val="28"/>
          <w:szCs w:val="28"/>
          <w:lang w:eastAsia="en-US"/>
        </w:rPr>
        <w:t>Форма для включения новых мероприятий (результатов) в состав параметров</w:t>
      </w:r>
    </w:p>
    <w:p w14:paraId="18874367" w14:textId="78E2C041" w:rsidR="00634121" w:rsidRDefault="00634121" w:rsidP="00634121">
      <w:pPr>
        <w:spacing w:after="14"/>
        <w:ind w:left="124" w:right="65" w:firstLine="698"/>
        <w:jc w:val="center"/>
        <w:rPr>
          <w:rFonts w:ascii="Times New Roman" w:hAnsi="Times New Roman"/>
          <w:color w:val="auto"/>
          <w:sz w:val="28"/>
          <w:szCs w:val="28"/>
          <w:lang w:eastAsia="en-US"/>
        </w:rPr>
      </w:pPr>
      <w:r w:rsidRPr="009C3394">
        <w:rPr>
          <w:rFonts w:ascii="Times New Roman" w:hAnsi="Times New Roman"/>
          <w:color w:val="auto"/>
          <w:sz w:val="28"/>
          <w:szCs w:val="28"/>
          <w:lang w:eastAsia="en-US"/>
        </w:rPr>
        <w:t>муниципального проекта, комплекса процессных мероприятий</w:t>
      </w:r>
    </w:p>
    <w:p w14:paraId="2DF6738D" w14:textId="77777777" w:rsidR="00B35213" w:rsidRPr="009C3394" w:rsidRDefault="00B35213" w:rsidP="00634121">
      <w:pPr>
        <w:spacing w:after="14"/>
        <w:ind w:left="124" w:right="65" w:firstLine="698"/>
        <w:jc w:val="center"/>
        <w:rPr>
          <w:rFonts w:ascii="Times New Roman" w:hAnsi="Times New Roman"/>
          <w:color w:val="auto"/>
          <w:sz w:val="28"/>
          <w:szCs w:val="28"/>
          <w:lang w:eastAsia="en-US"/>
        </w:rPr>
      </w:pPr>
    </w:p>
    <w:p w14:paraId="1831807D" w14:textId="77777777" w:rsidR="00634121" w:rsidRPr="009C3394" w:rsidRDefault="00634121" w:rsidP="00634121">
      <w:pPr>
        <w:spacing w:after="14"/>
        <w:ind w:left="124" w:right="65" w:firstLine="698"/>
        <w:jc w:val="both"/>
        <w:rPr>
          <w:rFonts w:ascii="Times New Roman" w:hAnsi="Times New Roman"/>
          <w:color w:val="auto"/>
          <w:sz w:val="2"/>
          <w:szCs w:val="2"/>
          <w:lang w:eastAsia="en-US"/>
        </w:rPr>
      </w:pPr>
    </w:p>
    <w:tbl>
      <w:tblPr>
        <w:tblW w:w="153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742"/>
        <w:gridCol w:w="4640"/>
        <w:gridCol w:w="5528"/>
        <w:gridCol w:w="1985"/>
        <w:gridCol w:w="2410"/>
      </w:tblGrid>
      <w:tr w:rsidR="00634121" w:rsidRPr="009C3394" w14:paraId="5ACD0D33" w14:textId="77777777" w:rsidTr="00753911">
        <w:trPr>
          <w:trHeight w:val="360"/>
          <w:jc w:val="center"/>
        </w:trPr>
        <w:tc>
          <w:tcPr>
            <w:tcW w:w="742" w:type="dxa"/>
            <w:tcBorders>
              <w:top w:val="single" w:sz="4" w:space="0" w:color="000000"/>
              <w:left w:val="single" w:sz="4" w:space="0" w:color="000000"/>
              <w:bottom w:val="single" w:sz="4" w:space="0" w:color="000000"/>
              <w:right w:val="single" w:sz="4" w:space="0" w:color="000000"/>
            </w:tcBorders>
            <w:vAlign w:val="center"/>
          </w:tcPr>
          <w:p w14:paraId="3E1B0C7C" w14:textId="77777777" w:rsidR="00634121" w:rsidRPr="009C3394" w:rsidRDefault="00634121" w:rsidP="00753911">
            <w:pPr>
              <w:spacing w:after="14" w:line="216" w:lineRule="auto"/>
              <w:ind w:left="124" w:right="65" w:firstLine="698"/>
              <w:jc w:val="center"/>
              <w:rPr>
                <w:rFonts w:ascii="Times New Roman" w:hAnsi="Times New Roman"/>
                <w:color w:val="auto"/>
                <w:sz w:val="28"/>
                <w:szCs w:val="28"/>
                <w:lang w:eastAsia="en-US"/>
              </w:rPr>
            </w:pPr>
            <w:r w:rsidRPr="009C3394">
              <w:rPr>
                <w:rFonts w:ascii="Times New Roman" w:hAnsi="Times New Roman"/>
                <w:color w:val="auto"/>
                <w:sz w:val="28"/>
                <w:szCs w:val="28"/>
                <w:lang w:eastAsia="en-US"/>
              </w:rPr>
              <w:t>№ № п/п</w:t>
            </w:r>
          </w:p>
        </w:tc>
        <w:tc>
          <w:tcPr>
            <w:tcW w:w="4640" w:type="dxa"/>
            <w:tcBorders>
              <w:top w:val="single" w:sz="4" w:space="0" w:color="000000"/>
              <w:left w:val="single" w:sz="4" w:space="0" w:color="000000"/>
              <w:bottom w:val="single" w:sz="4" w:space="0" w:color="000000"/>
              <w:right w:val="single" w:sz="4" w:space="0" w:color="000000"/>
            </w:tcBorders>
          </w:tcPr>
          <w:p w14:paraId="2EBAB90E" w14:textId="77777777" w:rsidR="00634121" w:rsidRPr="009C3394" w:rsidRDefault="00634121" w:rsidP="00753911">
            <w:pPr>
              <w:spacing w:after="14" w:line="216" w:lineRule="auto"/>
              <w:ind w:left="124" w:right="65"/>
              <w:jc w:val="center"/>
              <w:rPr>
                <w:rFonts w:ascii="Times New Roman" w:hAnsi="Times New Roman"/>
                <w:color w:val="auto"/>
                <w:sz w:val="28"/>
                <w:szCs w:val="28"/>
                <w:lang w:eastAsia="en-US"/>
              </w:rPr>
            </w:pPr>
            <w:r w:rsidRPr="009C3394">
              <w:rPr>
                <w:rFonts w:ascii="Times New Roman" w:hAnsi="Times New Roman"/>
                <w:color w:val="auto"/>
                <w:sz w:val="28"/>
                <w:szCs w:val="28"/>
                <w:lang w:eastAsia="en-US"/>
              </w:rPr>
              <w:t>Наименование мероприятия (результата) муниципального проекта, комплекса процессных мероприятий</w:t>
            </w:r>
          </w:p>
        </w:tc>
        <w:tc>
          <w:tcPr>
            <w:tcW w:w="5528" w:type="dxa"/>
            <w:tcBorders>
              <w:top w:val="single" w:sz="4" w:space="0" w:color="000000"/>
              <w:left w:val="single" w:sz="4" w:space="0" w:color="000000"/>
              <w:bottom w:val="single" w:sz="4" w:space="0" w:color="000000"/>
              <w:right w:val="single" w:sz="4" w:space="0" w:color="000000"/>
            </w:tcBorders>
            <w:vAlign w:val="center"/>
          </w:tcPr>
          <w:p w14:paraId="4C5A16EA" w14:textId="77777777" w:rsidR="00634121" w:rsidRPr="009C3394" w:rsidRDefault="00634121" w:rsidP="00753911">
            <w:pPr>
              <w:spacing w:after="14" w:line="216" w:lineRule="auto"/>
              <w:ind w:left="124" w:right="65" w:firstLine="698"/>
              <w:jc w:val="center"/>
              <w:rPr>
                <w:rFonts w:ascii="Times New Roman" w:hAnsi="Times New Roman"/>
                <w:color w:val="auto"/>
                <w:sz w:val="28"/>
                <w:szCs w:val="28"/>
                <w:lang w:eastAsia="en-US"/>
              </w:rPr>
            </w:pPr>
            <w:r w:rsidRPr="009C3394">
              <w:rPr>
                <w:rFonts w:ascii="Times New Roman" w:hAnsi="Times New Roman"/>
                <w:color w:val="auto"/>
                <w:sz w:val="28"/>
                <w:szCs w:val="28"/>
                <w:lang w:eastAsia="en-US"/>
              </w:rPr>
              <w:t>Наименование направления расходов</w:t>
            </w:r>
          </w:p>
        </w:tc>
        <w:tc>
          <w:tcPr>
            <w:tcW w:w="1985" w:type="dxa"/>
            <w:tcBorders>
              <w:top w:val="single" w:sz="4" w:space="0" w:color="000000"/>
              <w:left w:val="single" w:sz="4" w:space="0" w:color="000000"/>
              <w:bottom w:val="single" w:sz="4" w:space="0" w:color="000000"/>
              <w:right w:val="single" w:sz="4" w:space="0" w:color="000000"/>
            </w:tcBorders>
            <w:vAlign w:val="center"/>
          </w:tcPr>
          <w:p w14:paraId="372DFE21" w14:textId="77777777" w:rsidR="00634121" w:rsidRPr="009C3394" w:rsidRDefault="00634121" w:rsidP="00753911">
            <w:pPr>
              <w:spacing w:after="14" w:line="216" w:lineRule="auto"/>
              <w:ind w:left="124" w:right="65"/>
              <w:jc w:val="center"/>
              <w:rPr>
                <w:rFonts w:ascii="Times New Roman" w:hAnsi="Times New Roman"/>
                <w:color w:val="auto"/>
                <w:sz w:val="28"/>
                <w:szCs w:val="28"/>
                <w:lang w:eastAsia="en-US"/>
              </w:rPr>
            </w:pPr>
            <w:r w:rsidRPr="009C3394">
              <w:rPr>
                <w:rFonts w:ascii="Times New Roman" w:hAnsi="Times New Roman"/>
                <w:color w:val="auto"/>
                <w:sz w:val="28"/>
                <w:szCs w:val="28"/>
                <w:lang w:eastAsia="en-US"/>
              </w:rPr>
              <w:t xml:space="preserve">Отнесение </w:t>
            </w:r>
            <w:r w:rsidRPr="009C3394">
              <w:rPr>
                <w:rFonts w:ascii="Times New Roman" w:hAnsi="Times New Roman"/>
                <w:color w:val="auto"/>
                <w:sz w:val="28"/>
                <w:szCs w:val="28"/>
                <w:lang w:eastAsia="en-US"/>
              </w:rPr>
              <w:br/>
              <w:t>к проектной/ процессной деятельности</w:t>
            </w:r>
          </w:p>
        </w:tc>
        <w:tc>
          <w:tcPr>
            <w:tcW w:w="2410" w:type="dxa"/>
            <w:tcBorders>
              <w:top w:val="single" w:sz="4" w:space="0" w:color="000000"/>
              <w:left w:val="single" w:sz="4" w:space="0" w:color="000000"/>
              <w:bottom w:val="single" w:sz="4" w:space="0" w:color="000000"/>
              <w:right w:val="single" w:sz="4" w:space="0" w:color="000000"/>
            </w:tcBorders>
            <w:vAlign w:val="center"/>
          </w:tcPr>
          <w:p w14:paraId="7A7AF9C6" w14:textId="77777777" w:rsidR="00634121" w:rsidRPr="009C3394" w:rsidRDefault="00634121" w:rsidP="00753911">
            <w:pPr>
              <w:spacing w:after="14" w:line="216" w:lineRule="auto"/>
              <w:ind w:left="124" w:right="65"/>
              <w:jc w:val="center"/>
              <w:rPr>
                <w:rFonts w:ascii="Times New Roman" w:hAnsi="Times New Roman"/>
                <w:color w:val="auto"/>
                <w:sz w:val="28"/>
                <w:szCs w:val="28"/>
                <w:lang w:eastAsia="en-US"/>
              </w:rPr>
            </w:pPr>
            <w:proofErr w:type="gramStart"/>
            <w:r w:rsidRPr="009C3394">
              <w:rPr>
                <w:rFonts w:ascii="Times New Roman" w:hAnsi="Times New Roman"/>
                <w:color w:val="auto"/>
                <w:sz w:val="28"/>
                <w:szCs w:val="28"/>
                <w:lang w:eastAsia="en-US"/>
              </w:rPr>
              <w:t>Код  бюджетной</w:t>
            </w:r>
            <w:proofErr w:type="gramEnd"/>
            <w:r w:rsidRPr="009C3394">
              <w:rPr>
                <w:rFonts w:ascii="Times New Roman" w:hAnsi="Times New Roman"/>
                <w:color w:val="auto"/>
                <w:sz w:val="28"/>
                <w:szCs w:val="28"/>
                <w:lang w:eastAsia="en-US"/>
              </w:rPr>
              <w:t xml:space="preserve"> классификации целевой статьи</w:t>
            </w:r>
          </w:p>
        </w:tc>
      </w:tr>
      <w:tr w:rsidR="00634121" w:rsidRPr="009C3394" w14:paraId="68477E62" w14:textId="77777777" w:rsidTr="00753911">
        <w:trPr>
          <w:trHeight w:val="393"/>
          <w:jc w:val="center"/>
        </w:trPr>
        <w:tc>
          <w:tcPr>
            <w:tcW w:w="742" w:type="dxa"/>
            <w:tcBorders>
              <w:top w:val="single" w:sz="4" w:space="0" w:color="000000"/>
              <w:left w:val="single" w:sz="4" w:space="0" w:color="000000"/>
              <w:bottom w:val="single" w:sz="4" w:space="0" w:color="000000"/>
              <w:right w:val="single" w:sz="4" w:space="0" w:color="000000"/>
            </w:tcBorders>
            <w:vAlign w:val="center"/>
          </w:tcPr>
          <w:p w14:paraId="07804981" w14:textId="77777777" w:rsidR="00634121" w:rsidRPr="009C3394" w:rsidRDefault="00634121" w:rsidP="00753911">
            <w:pPr>
              <w:spacing w:after="14" w:line="216" w:lineRule="auto"/>
              <w:ind w:left="124" w:right="65" w:hanging="168"/>
              <w:jc w:val="center"/>
              <w:rPr>
                <w:rFonts w:ascii="Times New Roman" w:hAnsi="Times New Roman"/>
                <w:color w:val="auto"/>
                <w:sz w:val="28"/>
                <w:szCs w:val="28"/>
                <w:lang w:eastAsia="en-US"/>
              </w:rPr>
            </w:pPr>
            <w:r w:rsidRPr="009C3394">
              <w:rPr>
                <w:rFonts w:ascii="Times New Roman" w:hAnsi="Times New Roman"/>
                <w:color w:val="auto"/>
                <w:sz w:val="28"/>
                <w:szCs w:val="28"/>
                <w:lang w:eastAsia="en-US"/>
              </w:rPr>
              <w:t>1</w:t>
            </w:r>
          </w:p>
        </w:tc>
        <w:tc>
          <w:tcPr>
            <w:tcW w:w="4640" w:type="dxa"/>
            <w:tcBorders>
              <w:top w:val="single" w:sz="4" w:space="0" w:color="000000"/>
              <w:left w:val="single" w:sz="4" w:space="0" w:color="000000"/>
              <w:bottom w:val="single" w:sz="4" w:space="0" w:color="000000"/>
              <w:right w:val="single" w:sz="4" w:space="0" w:color="000000"/>
            </w:tcBorders>
            <w:vAlign w:val="center"/>
          </w:tcPr>
          <w:p w14:paraId="5F908386" w14:textId="77777777" w:rsidR="00634121" w:rsidRPr="009C3394" w:rsidRDefault="00634121" w:rsidP="00753911">
            <w:pPr>
              <w:spacing w:after="14" w:line="216" w:lineRule="auto"/>
              <w:ind w:left="124" w:right="65" w:hanging="168"/>
              <w:jc w:val="center"/>
              <w:rPr>
                <w:rFonts w:ascii="Times New Roman" w:hAnsi="Times New Roman"/>
                <w:color w:val="auto"/>
                <w:sz w:val="28"/>
                <w:szCs w:val="28"/>
                <w:lang w:eastAsia="en-US"/>
              </w:rPr>
            </w:pPr>
            <w:r w:rsidRPr="009C3394">
              <w:rPr>
                <w:rFonts w:ascii="Times New Roman" w:hAnsi="Times New Roman"/>
                <w:color w:val="auto"/>
                <w:sz w:val="28"/>
                <w:szCs w:val="28"/>
                <w:lang w:eastAsia="en-US"/>
              </w:rPr>
              <w:t>2</w:t>
            </w:r>
          </w:p>
        </w:tc>
        <w:tc>
          <w:tcPr>
            <w:tcW w:w="5528" w:type="dxa"/>
            <w:tcBorders>
              <w:top w:val="single" w:sz="4" w:space="0" w:color="000000"/>
              <w:left w:val="single" w:sz="4" w:space="0" w:color="000000"/>
              <w:bottom w:val="single" w:sz="4" w:space="0" w:color="000000"/>
              <w:right w:val="single" w:sz="4" w:space="0" w:color="000000"/>
            </w:tcBorders>
            <w:vAlign w:val="center"/>
          </w:tcPr>
          <w:p w14:paraId="46128538" w14:textId="77777777" w:rsidR="00634121" w:rsidRPr="009C3394" w:rsidRDefault="00634121" w:rsidP="00753911">
            <w:pPr>
              <w:spacing w:after="14" w:line="216" w:lineRule="auto"/>
              <w:ind w:left="124" w:right="65" w:firstLine="698"/>
              <w:jc w:val="center"/>
              <w:rPr>
                <w:rFonts w:ascii="Times New Roman" w:hAnsi="Times New Roman"/>
                <w:color w:val="auto"/>
                <w:sz w:val="28"/>
                <w:szCs w:val="28"/>
                <w:lang w:eastAsia="en-US"/>
              </w:rPr>
            </w:pPr>
            <w:r w:rsidRPr="009C3394">
              <w:rPr>
                <w:rFonts w:ascii="Times New Roman" w:hAnsi="Times New Roman"/>
                <w:color w:val="auto"/>
                <w:sz w:val="28"/>
                <w:szCs w:val="28"/>
                <w:lang w:eastAsia="en-US"/>
              </w:rPr>
              <w:t>3</w:t>
            </w:r>
          </w:p>
        </w:tc>
        <w:tc>
          <w:tcPr>
            <w:tcW w:w="1985" w:type="dxa"/>
            <w:tcBorders>
              <w:top w:val="single" w:sz="4" w:space="0" w:color="000000"/>
              <w:left w:val="single" w:sz="4" w:space="0" w:color="000000"/>
              <w:bottom w:val="single" w:sz="4" w:space="0" w:color="000000"/>
              <w:right w:val="single" w:sz="4" w:space="0" w:color="000000"/>
            </w:tcBorders>
            <w:vAlign w:val="center"/>
          </w:tcPr>
          <w:p w14:paraId="4F8D9181" w14:textId="77777777" w:rsidR="00634121" w:rsidRPr="009C3394" w:rsidRDefault="00634121" w:rsidP="00753911">
            <w:pPr>
              <w:spacing w:after="14" w:line="216" w:lineRule="auto"/>
              <w:ind w:left="124" w:right="65" w:firstLine="698"/>
              <w:jc w:val="center"/>
              <w:rPr>
                <w:rFonts w:ascii="Times New Roman" w:hAnsi="Times New Roman"/>
                <w:color w:val="auto"/>
                <w:sz w:val="28"/>
                <w:szCs w:val="28"/>
                <w:lang w:eastAsia="en-US"/>
              </w:rPr>
            </w:pPr>
            <w:r w:rsidRPr="009C3394">
              <w:rPr>
                <w:rFonts w:ascii="Times New Roman" w:hAnsi="Times New Roman"/>
                <w:color w:val="auto"/>
                <w:sz w:val="28"/>
                <w:szCs w:val="28"/>
                <w:lang w:eastAsia="en-US"/>
              </w:rPr>
              <w:t>4</w:t>
            </w:r>
          </w:p>
        </w:tc>
        <w:tc>
          <w:tcPr>
            <w:tcW w:w="2410" w:type="dxa"/>
            <w:tcBorders>
              <w:top w:val="single" w:sz="4" w:space="0" w:color="000000"/>
              <w:left w:val="single" w:sz="4" w:space="0" w:color="000000"/>
              <w:bottom w:val="single" w:sz="4" w:space="0" w:color="000000"/>
              <w:right w:val="single" w:sz="4" w:space="0" w:color="000000"/>
            </w:tcBorders>
            <w:vAlign w:val="center"/>
          </w:tcPr>
          <w:p w14:paraId="0513EBBE" w14:textId="77777777" w:rsidR="00634121" w:rsidRPr="009C3394" w:rsidRDefault="00634121" w:rsidP="00753911">
            <w:pPr>
              <w:spacing w:after="14" w:line="216" w:lineRule="auto"/>
              <w:ind w:left="124" w:right="65" w:firstLine="698"/>
              <w:jc w:val="both"/>
              <w:rPr>
                <w:rFonts w:ascii="Times New Roman" w:hAnsi="Times New Roman"/>
                <w:color w:val="auto"/>
                <w:sz w:val="28"/>
                <w:szCs w:val="28"/>
                <w:lang w:eastAsia="en-US"/>
              </w:rPr>
            </w:pPr>
            <w:r w:rsidRPr="009C3394">
              <w:rPr>
                <w:rFonts w:ascii="Times New Roman" w:hAnsi="Times New Roman"/>
                <w:color w:val="auto"/>
                <w:sz w:val="28"/>
                <w:szCs w:val="28"/>
                <w:lang w:eastAsia="en-US"/>
              </w:rPr>
              <w:t>5</w:t>
            </w:r>
          </w:p>
        </w:tc>
      </w:tr>
      <w:tr w:rsidR="00634121" w:rsidRPr="009C3394" w14:paraId="38BC694E" w14:textId="77777777" w:rsidTr="00753911">
        <w:trPr>
          <w:trHeight w:val="360"/>
          <w:jc w:val="center"/>
        </w:trPr>
        <w:tc>
          <w:tcPr>
            <w:tcW w:w="742" w:type="dxa"/>
            <w:tcBorders>
              <w:top w:val="single" w:sz="4" w:space="0" w:color="000000"/>
              <w:left w:val="single" w:sz="4" w:space="0" w:color="000000"/>
              <w:bottom w:val="single" w:sz="4" w:space="0" w:color="000000"/>
              <w:right w:val="single" w:sz="4" w:space="0" w:color="000000"/>
            </w:tcBorders>
          </w:tcPr>
          <w:p w14:paraId="19C875CE" w14:textId="77777777" w:rsidR="00634121" w:rsidRPr="009C3394" w:rsidRDefault="00634121" w:rsidP="00753911">
            <w:pPr>
              <w:spacing w:line="216" w:lineRule="auto"/>
              <w:jc w:val="center"/>
              <w:rPr>
                <w:rFonts w:ascii="Times New Roman" w:hAnsi="Times New Roman"/>
                <w:color w:val="auto"/>
                <w:sz w:val="28"/>
                <w:szCs w:val="28"/>
              </w:rPr>
            </w:pPr>
            <w:r w:rsidRPr="009C3394">
              <w:rPr>
                <w:rFonts w:ascii="Times New Roman" w:hAnsi="Times New Roman"/>
                <w:color w:val="auto"/>
                <w:sz w:val="28"/>
                <w:szCs w:val="28"/>
              </w:rPr>
              <w:t>1.</w:t>
            </w:r>
          </w:p>
        </w:tc>
        <w:tc>
          <w:tcPr>
            <w:tcW w:w="4640" w:type="dxa"/>
            <w:tcBorders>
              <w:top w:val="single" w:sz="4" w:space="0" w:color="000000"/>
              <w:left w:val="single" w:sz="4" w:space="0" w:color="000000"/>
              <w:bottom w:val="single" w:sz="4" w:space="0" w:color="000000"/>
              <w:right w:val="single" w:sz="4" w:space="0" w:color="000000"/>
            </w:tcBorders>
          </w:tcPr>
          <w:p w14:paraId="3A5C3182" w14:textId="77777777" w:rsidR="00634121" w:rsidRPr="009C3394" w:rsidRDefault="00634121" w:rsidP="00753911">
            <w:pPr>
              <w:spacing w:after="0" w:line="216" w:lineRule="auto"/>
              <w:ind w:left="57" w:right="257" w:firstLine="183"/>
              <w:jc w:val="both"/>
              <w:rPr>
                <w:rFonts w:ascii="Times New Roman" w:hAnsi="Times New Roman"/>
                <w:color w:val="auto"/>
                <w:sz w:val="28"/>
                <w:szCs w:val="28"/>
              </w:rPr>
            </w:pPr>
            <w:r w:rsidRPr="009C3394">
              <w:rPr>
                <w:rFonts w:ascii="Times New Roman" w:hAnsi="Times New Roman"/>
                <w:color w:val="auto"/>
                <w:sz w:val="28"/>
                <w:szCs w:val="28"/>
              </w:rPr>
              <w:t>Например:</w:t>
            </w:r>
          </w:p>
          <w:p w14:paraId="7DE4219D" w14:textId="69499C68" w:rsidR="00634121" w:rsidRPr="009C3394" w:rsidRDefault="00634121" w:rsidP="00753911">
            <w:pPr>
              <w:spacing w:after="0" w:line="216" w:lineRule="auto"/>
              <w:ind w:left="98" w:right="257" w:firstLine="183"/>
              <w:jc w:val="both"/>
              <w:rPr>
                <w:rFonts w:ascii="Times New Roman" w:hAnsi="Times New Roman"/>
                <w:color w:val="auto"/>
                <w:sz w:val="28"/>
                <w:szCs w:val="28"/>
              </w:rPr>
            </w:pPr>
            <w:r w:rsidRPr="009C3394">
              <w:rPr>
                <w:rStyle w:val="13"/>
                <w:rFonts w:ascii="Times New Roman" w:hAnsi="Times New Roman"/>
                <w:color w:val="auto"/>
                <w:sz w:val="28"/>
                <w:szCs w:val="28"/>
              </w:rPr>
              <w:t xml:space="preserve">Реализованы мероприятия </w:t>
            </w:r>
            <w:r>
              <w:rPr>
                <w:rStyle w:val="13"/>
                <w:rFonts w:ascii="Times New Roman" w:hAnsi="Times New Roman"/>
                <w:color w:val="auto"/>
                <w:sz w:val="28"/>
                <w:szCs w:val="28"/>
              </w:rPr>
              <w:br/>
            </w:r>
            <w:r w:rsidRPr="009C3394">
              <w:rPr>
                <w:rStyle w:val="13"/>
                <w:rFonts w:ascii="Times New Roman" w:hAnsi="Times New Roman"/>
                <w:color w:val="auto"/>
                <w:sz w:val="28"/>
                <w:szCs w:val="28"/>
              </w:rPr>
              <w:t xml:space="preserve">по модернизации школьных систем образования, предусматривающие капитальный ремонт </w:t>
            </w:r>
            <w:r w:rsidR="00410855">
              <w:rPr>
                <w:rStyle w:val="13"/>
                <w:rFonts w:ascii="Times New Roman" w:hAnsi="Times New Roman"/>
                <w:color w:val="auto"/>
                <w:sz w:val="28"/>
                <w:szCs w:val="28"/>
              </w:rPr>
              <w:br/>
            </w:r>
            <w:r w:rsidRPr="009C3394">
              <w:rPr>
                <w:rStyle w:val="13"/>
                <w:rFonts w:ascii="Times New Roman" w:hAnsi="Times New Roman"/>
                <w:color w:val="auto"/>
                <w:sz w:val="28"/>
                <w:szCs w:val="28"/>
              </w:rPr>
              <w:t xml:space="preserve">и оборудование зданий общеобразовательных организаций </w:t>
            </w:r>
            <w:r>
              <w:rPr>
                <w:rStyle w:val="13"/>
                <w:rFonts w:ascii="Times New Roman" w:hAnsi="Times New Roman"/>
                <w:color w:val="auto"/>
                <w:sz w:val="28"/>
                <w:szCs w:val="28"/>
              </w:rPr>
              <w:t>муниципального</w:t>
            </w:r>
            <w:r w:rsidRPr="009C3394">
              <w:rPr>
                <w:rStyle w:val="13"/>
                <w:rFonts w:ascii="Times New Roman" w:hAnsi="Times New Roman"/>
                <w:color w:val="auto"/>
                <w:sz w:val="28"/>
                <w:szCs w:val="28"/>
              </w:rPr>
              <w:t xml:space="preserve"> проекта «……»</w:t>
            </w:r>
          </w:p>
        </w:tc>
        <w:tc>
          <w:tcPr>
            <w:tcW w:w="5528" w:type="dxa"/>
            <w:tcBorders>
              <w:top w:val="single" w:sz="4" w:space="0" w:color="000000"/>
              <w:left w:val="single" w:sz="4" w:space="0" w:color="000000"/>
              <w:bottom w:val="single" w:sz="4" w:space="0" w:color="000000"/>
              <w:right w:val="single" w:sz="4" w:space="0" w:color="000000"/>
            </w:tcBorders>
          </w:tcPr>
          <w:p w14:paraId="33EA78A0" w14:textId="77777777" w:rsidR="00634121" w:rsidRPr="009C3394" w:rsidRDefault="00634121" w:rsidP="00753911">
            <w:pPr>
              <w:spacing w:after="0" w:line="216" w:lineRule="auto"/>
              <w:ind w:left="135" w:right="127" w:firstLine="138"/>
              <w:jc w:val="both"/>
              <w:rPr>
                <w:rFonts w:ascii="Times New Roman" w:hAnsi="Times New Roman"/>
                <w:color w:val="auto"/>
                <w:sz w:val="28"/>
                <w:szCs w:val="28"/>
              </w:rPr>
            </w:pPr>
            <w:r w:rsidRPr="009C3394">
              <w:rPr>
                <w:rStyle w:val="13"/>
                <w:rFonts w:ascii="Times New Roman" w:hAnsi="Times New Roman"/>
                <w:color w:val="auto"/>
                <w:sz w:val="28"/>
                <w:szCs w:val="28"/>
              </w:rPr>
              <w:t>Реализация мероприятий по модернизации школьных систем образования</w:t>
            </w:r>
          </w:p>
          <w:p w14:paraId="45225DE1" w14:textId="77777777" w:rsidR="00634121" w:rsidRPr="009C3394" w:rsidRDefault="00634121" w:rsidP="00753911">
            <w:pPr>
              <w:widowControl w:val="0"/>
              <w:spacing w:after="0" w:line="216" w:lineRule="auto"/>
              <w:ind w:left="135" w:right="127" w:firstLine="138"/>
              <w:jc w:val="both"/>
              <w:rPr>
                <w:rFonts w:ascii="Times New Roman" w:hAnsi="Times New Roman"/>
                <w:color w:val="auto"/>
                <w:sz w:val="28"/>
                <w:szCs w:val="28"/>
              </w:rPr>
            </w:pPr>
            <w:r w:rsidRPr="009C3394">
              <w:rPr>
                <w:rStyle w:val="13"/>
                <w:rFonts w:ascii="Times New Roman" w:hAnsi="Times New Roman"/>
                <w:color w:val="auto"/>
                <w:sz w:val="28"/>
                <w:szCs w:val="28"/>
              </w:rPr>
              <w:t>Дополнительные расходы местного / областного бюджета на реализацию мероприятий по модернизации школьных систем образования в целях достижения базового результата</w:t>
            </w:r>
          </w:p>
        </w:tc>
        <w:tc>
          <w:tcPr>
            <w:tcW w:w="1985" w:type="dxa"/>
            <w:tcBorders>
              <w:top w:val="single" w:sz="4" w:space="0" w:color="000000"/>
              <w:left w:val="single" w:sz="4" w:space="0" w:color="000000"/>
              <w:bottom w:val="single" w:sz="4" w:space="0" w:color="000000"/>
              <w:right w:val="single" w:sz="4" w:space="0" w:color="000000"/>
            </w:tcBorders>
          </w:tcPr>
          <w:p w14:paraId="52784CB7" w14:textId="77777777" w:rsidR="00634121" w:rsidRPr="009C3394" w:rsidRDefault="00634121" w:rsidP="00753911">
            <w:pPr>
              <w:spacing w:after="0" w:line="216" w:lineRule="auto"/>
              <w:ind w:left="124" w:right="65"/>
              <w:jc w:val="center"/>
              <w:rPr>
                <w:rFonts w:ascii="Times New Roman" w:hAnsi="Times New Roman"/>
                <w:color w:val="auto"/>
                <w:sz w:val="28"/>
                <w:szCs w:val="28"/>
                <w:lang w:eastAsia="en-US"/>
              </w:rPr>
            </w:pPr>
            <w:r w:rsidRPr="009C3394">
              <w:rPr>
                <w:rFonts w:ascii="Times New Roman" w:hAnsi="Times New Roman"/>
                <w:color w:val="auto"/>
                <w:sz w:val="28"/>
                <w:szCs w:val="28"/>
                <w:lang w:eastAsia="en-US"/>
              </w:rPr>
              <w:t>Проектная часть</w:t>
            </w:r>
          </w:p>
        </w:tc>
        <w:tc>
          <w:tcPr>
            <w:tcW w:w="2410" w:type="dxa"/>
            <w:tcBorders>
              <w:top w:val="single" w:sz="4" w:space="0" w:color="000000"/>
              <w:left w:val="single" w:sz="4" w:space="0" w:color="000000"/>
              <w:bottom w:val="single" w:sz="4" w:space="0" w:color="000000"/>
              <w:right w:val="single" w:sz="4" w:space="0" w:color="000000"/>
            </w:tcBorders>
          </w:tcPr>
          <w:p w14:paraId="6C23E95C" w14:textId="77777777" w:rsidR="00634121" w:rsidRPr="00155AD1" w:rsidRDefault="00634121" w:rsidP="00753911">
            <w:pPr>
              <w:spacing w:after="0" w:line="216" w:lineRule="auto"/>
              <w:jc w:val="center"/>
              <w:rPr>
                <w:rFonts w:ascii="Times New Roman" w:hAnsi="Times New Roman"/>
                <w:color w:val="000000" w:themeColor="text1"/>
                <w:sz w:val="28"/>
                <w:szCs w:val="28"/>
              </w:rPr>
            </w:pPr>
            <w:r w:rsidRPr="00155AD1">
              <w:rPr>
                <w:rStyle w:val="13"/>
                <w:rFonts w:ascii="Times New Roman" w:hAnsi="Times New Roman"/>
                <w:color w:val="000000" w:themeColor="text1"/>
                <w:sz w:val="28"/>
                <w:szCs w:val="28"/>
              </w:rPr>
              <w:t xml:space="preserve">02 </w:t>
            </w:r>
            <w:r w:rsidRPr="00155AD1">
              <w:rPr>
                <w:rStyle w:val="13"/>
                <w:rFonts w:ascii="Times New Roman" w:hAnsi="Times New Roman"/>
                <w:b/>
                <w:color w:val="000000" w:themeColor="text1"/>
                <w:sz w:val="28"/>
                <w:szCs w:val="28"/>
              </w:rPr>
              <w:t>2</w:t>
            </w:r>
            <w:r w:rsidRPr="00155AD1">
              <w:rPr>
                <w:rStyle w:val="13"/>
                <w:rFonts w:ascii="Times New Roman" w:hAnsi="Times New Roman"/>
                <w:color w:val="000000" w:themeColor="text1"/>
                <w:sz w:val="28"/>
                <w:szCs w:val="28"/>
              </w:rPr>
              <w:t xml:space="preserve"> Ю4 </w:t>
            </w:r>
            <w:r w:rsidRPr="00155AD1">
              <w:rPr>
                <w:rFonts w:ascii="Times New Roman" w:hAnsi="Times New Roman"/>
                <w:color w:val="000000" w:themeColor="text1"/>
                <w:sz w:val="28"/>
                <w:szCs w:val="28"/>
                <w:lang w:val="en-US"/>
              </w:rPr>
              <w:t>XXXXX</w:t>
            </w:r>
          </w:p>
        </w:tc>
      </w:tr>
      <w:tr w:rsidR="00634121" w:rsidRPr="009C3394" w14:paraId="2DBFA6E8" w14:textId="77777777" w:rsidTr="00753911">
        <w:trPr>
          <w:trHeight w:val="360"/>
          <w:jc w:val="center"/>
        </w:trPr>
        <w:tc>
          <w:tcPr>
            <w:tcW w:w="742" w:type="dxa"/>
            <w:tcBorders>
              <w:top w:val="single" w:sz="4" w:space="0" w:color="000000"/>
              <w:left w:val="single" w:sz="4" w:space="0" w:color="000000"/>
              <w:bottom w:val="single" w:sz="4" w:space="0" w:color="000000"/>
              <w:right w:val="single" w:sz="4" w:space="0" w:color="000000"/>
            </w:tcBorders>
          </w:tcPr>
          <w:p w14:paraId="2F20AAFB" w14:textId="77777777" w:rsidR="00634121" w:rsidRPr="009C3394" w:rsidRDefault="00634121" w:rsidP="00753911">
            <w:pPr>
              <w:spacing w:line="216" w:lineRule="auto"/>
              <w:jc w:val="center"/>
              <w:rPr>
                <w:rFonts w:ascii="Times New Roman" w:hAnsi="Times New Roman"/>
                <w:color w:val="auto"/>
                <w:sz w:val="28"/>
                <w:szCs w:val="28"/>
              </w:rPr>
            </w:pPr>
            <w:r w:rsidRPr="009C3394">
              <w:rPr>
                <w:rFonts w:ascii="Times New Roman" w:hAnsi="Times New Roman"/>
                <w:color w:val="auto"/>
                <w:sz w:val="28"/>
                <w:szCs w:val="28"/>
              </w:rPr>
              <w:t>2.</w:t>
            </w:r>
          </w:p>
        </w:tc>
        <w:tc>
          <w:tcPr>
            <w:tcW w:w="4640" w:type="dxa"/>
            <w:tcBorders>
              <w:top w:val="single" w:sz="4" w:space="0" w:color="000000"/>
              <w:left w:val="single" w:sz="4" w:space="0" w:color="000000"/>
              <w:bottom w:val="single" w:sz="4" w:space="0" w:color="000000"/>
              <w:right w:val="single" w:sz="4" w:space="0" w:color="000000"/>
            </w:tcBorders>
          </w:tcPr>
          <w:p w14:paraId="134C2A44" w14:textId="77777777" w:rsidR="00634121" w:rsidRPr="009C3394" w:rsidRDefault="00634121" w:rsidP="00753911">
            <w:pPr>
              <w:spacing w:after="0" w:line="216" w:lineRule="auto"/>
              <w:ind w:left="89" w:right="257" w:firstLine="142"/>
              <w:jc w:val="both"/>
              <w:rPr>
                <w:rFonts w:ascii="Times New Roman" w:hAnsi="Times New Roman"/>
                <w:color w:val="auto"/>
                <w:sz w:val="28"/>
                <w:szCs w:val="28"/>
              </w:rPr>
            </w:pPr>
            <w:r w:rsidRPr="009C3394">
              <w:rPr>
                <w:rFonts w:ascii="Times New Roman" w:hAnsi="Times New Roman"/>
                <w:color w:val="auto"/>
                <w:sz w:val="28"/>
                <w:szCs w:val="28"/>
                <w:shd w:val="clear" w:color="auto" w:fill="FFFFFF"/>
              </w:rPr>
              <w:t xml:space="preserve">Обеспечены инженерной инфраструктурой земельные участки, предназначенные для бесплатного предоставления </w:t>
            </w:r>
            <w:r>
              <w:rPr>
                <w:rFonts w:ascii="Times New Roman" w:hAnsi="Times New Roman"/>
                <w:color w:val="auto"/>
                <w:sz w:val="28"/>
                <w:szCs w:val="28"/>
                <w:shd w:val="clear" w:color="auto" w:fill="FFFFFF"/>
              </w:rPr>
              <w:br/>
            </w:r>
            <w:r w:rsidRPr="009C3394">
              <w:rPr>
                <w:rFonts w:ascii="Times New Roman" w:hAnsi="Times New Roman"/>
                <w:color w:val="auto"/>
                <w:sz w:val="28"/>
                <w:szCs w:val="28"/>
                <w:shd w:val="clear" w:color="auto" w:fill="FFFFFF"/>
              </w:rPr>
              <w:t>и бесплатно предоставленные гражданам, имеющим трех и более детей</w:t>
            </w:r>
            <w:r>
              <w:rPr>
                <w:rFonts w:ascii="Times New Roman" w:hAnsi="Times New Roman"/>
                <w:color w:val="auto"/>
                <w:sz w:val="28"/>
                <w:szCs w:val="28"/>
                <w:shd w:val="clear" w:color="auto" w:fill="FFFFFF"/>
              </w:rPr>
              <w:t xml:space="preserve"> </w:t>
            </w:r>
            <w:r w:rsidRPr="009C3394">
              <w:rPr>
                <w:rStyle w:val="13"/>
                <w:rFonts w:ascii="Times New Roman" w:hAnsi="Times New Roman"/>
                <w:color w:val="auto"/>
                <w:sz w:val="28"/>
                <w:szCs w:val="28"/>
              </w:rPr>
              <w:t>муниципального проекта «……»</w:t>
            </w:r>
          </w:p>
        </w:tc>
        <w:tc>
          <w:tcPr>
            <w:tcW w:w="5528" w:type="dxa"/>
            <w:tcBorders>
              <w:top w:val="single" w:sz="4" w:space="0" w:color="000000"/>
              <w:left w:val="single" w:sz="4" w:space="0" w:color="000000"/>
              <w:bottom w:val="single" w:sz="4" w:space="0" w:color="000000"/>
              <w:right w:val="single" w:sz="4" w:space="0" w:color="000000"/>
            </w:tcBorders>
          </w:tcPr>
          <w:p w14:paraId="6BFE2654" w14:textId="77777777" w:rsidR="00634121" w:rsidRPr="009C3394" w:rsidRDefault="00634121" w:rsidP="00753911">
            <w:pPr>
              <w:spacing w:after="0" w:line="216" w:lineRule="auto"/>
              <w:ind w:left="135" w:right="127" w:firstLine="138"/>
              <w:jc w:val="both"/>
              <w:rPr>
                <w:rFonts w:ascii="Times New Roman" w:hAnsi="Times New Roman"/>
                <w:color w:val="auto"/>
                <w:sz w:val="28"/>
                <w:szCs w:val="28"/>
              </w:rPr>
            </w:pPr>
            <w:r w:rsidRPr="009C3394">
              <w:rPr>
                <w:rFonts w:ascii="Times New Roman" w:hAnsi="Times New Roman"/>
                <w:color w:val="auto"/>
                <w:sz w:val="28"/>
                <w:szCs w:val="28"/>
              </w:rPr>
              <w:t>Обеспечение инженерной инфраструктурой земельных участков, предназначенных для бесплатного предоставления и бесплатно предоставленных гражданам, имеющим трех и более детей</w:t>
            </w:r>
          </w:p>
        </w:tc>
        <w:tc>
          <w:tcPr>
            <w:tcW w:w="1985" w:type="dxa"/>
            <w:tcBorders>
              <w:top w:val="single" w:sz="4" w:space="0" w:color="000000"/>
              <w:left w:val="single" w:sz="4" w:space="0" w:color="000000"/>
              <w:bottom w:val="single" w:sz="4" w:space="0" w:color="000000"/>
              <w:right w:val="single" w:sz="4" w:space="0" w:color="000000"/>
            </w:tcBorders>
          </w:tcPr>
          <w:p w14:paraId="10114421" w14:textId="77777777" w:rsidR="00634121" w:rsidRPr="009C3394" w:rsidRDefault="00634121" w:rsidP="00753911">
            <w:pPr>
              <w:spacing w:after="0" w:line="216" w:lineRule="auto"/>
              <w:ind w:left="124" w:right="65"/>
              <w:jc w:val="center"/>
              <w:rPr>
                <w:rFonts w:ascii="Times New Roman" w:hAnsi="Times New Roman"/>
                <w:color w:val="auto"/>
                <w:sz w:val="28"/>
                <w:szCs w:val="28"/>
                <w:lang w:eastAsia="en-US"/>
              </w:rPr>
            </w:pPr>
            <w:r w:rsidRPr="009C3394">
              <w:rPr>
                <w:rFonts w:ascii="Times New Roman" w:hAnsi="Times New Roman"/>
                <w:color w:val="auto"/>
                <w:sz w:val="28"/>
                <w:szCs w:val="28"/>
                <w:lang w:eastAsia="en-US"/>
              </w:rPr>
              <w:t>Проектная часть</w:t>
            </w:r>
          </w:p>
        </w:tc>
        <w:tc>
          <w:tcPr>
            <w:tcW w:w="2410" w:type="dxa"/>
            <w:tcBorders>
              <w:top w:val="single" w:sz="4" w:space="0" w:color="000000"/>
              <w:left w:val="single" w:sz="4" w:space="0" w:color="000000"/>
              <w:bottom w:val="single" w:sz="4" w:space="0" w:color="000000"/>
              <w:right w:val="single" w:sz="4" w:space="0" w:color="000000"/>
            </w:tcBorders>
          </w:tcPr>
          <w:p w14:paraId="016F50C7" w14:textId="327B73ED" w:rsidR="00634121" w:rsidRPr="00155AD1" w:rsidRDefault="00634121" w:rsidP="00753911">
            <w:pPr>
              <w:spacing w:after="0" w:line="216" w:lineRule="auto"/>
              <w:jc w:val="center"/>
              <w:rPr>
                <w:rFonts w:ascii="Times New Roman" w:hAnsi="Times New Roman"/>
                <w:color w:val="000000" w:themeColor="text1"/>
                <w:sz w:val="28"/>
                <w:szCs w:val="28"/>
                <w:lang w:val="en-US"/>
              </w:rPr>
            </w:pPr>
            <w:r w:rsidRPr="00155AD1">
              <w:rPr>
                <w:rStyle w:val="13"/>
                <w:rFonts w:ascii="Times New Roman" w:hAnsi="Times New Roman"/>
                <w:color w:val="000000" w:themeColor="text1"/>
                <w:sz w:val="28"/>
                <w:szCs w:val="28"/>
              </w:rPr>
              <w:t>0</w:t>
            </w:r>
            <w:r w:rsidR="007011A9">
              <w:rPr>
                <w:rStyle w:val="13"/>
                <w:rFonts w:ascii="Times New Roman" w:hAnsi="Times New Roman"/>
                <w:color w:val="000000" w:themeColor="text1"/>
                <w:sz w:val="28"/>
                <w:szCs w:val="28"/>
              </w:rPr>
              <w:t>Х</w:t>
            </w:r>
            <w:r w:rsidRPr="00155AD1">
              <w:rPr>
                <w:rStyle w:val="13"/>
                <w:rFonts w:ascii="Times New Roman" w:hAnsi="Times New Roman"/>
                <w:color w:val="000000" w:themeColor="text1"/>
                <w:sz w:val="28"/>
                <w:szCs w:val="28"/>
              </w:rPr>
              <w:t xml:space="preserve"> </w:t>
            </w:r>
            <w:r w:rsidRPr="00155AD1">
              <w:rPr>
                <w:rStyle w:val="13"/>
                <w:rFonts w:ascii="Times New Roman" w:hAnsi="Times New Roman"/>
                <w:b/>
                <w:color w:val="000000" w:themeColor="text1"/>
                <w:sz w:val="28"/>
                <w:szCs w:val="28"/>
              </w:rPr>
              <w:t>2</w:t>
            </w:r>
            <w:r w:rsidRPr="00155AD1">
              <w:rPr>
                <w:rStyle w:val="13"/>
                <w:rFonts w:ascii="Times New Roman" w:hAnsi="Times New Roman"/>
                <w:color w:val="000000" w:themeColor="text1"/>
                <w:sz w:val="28"/>
                <w:szCs w:val="28"/>
              </w:rPr>
              <w:t xml:space="preserve"> 01 </w:t>
            </w:r>
            <w:r w:rsidRPr="00155AD1">
              <w:rPr>
                <w:rFonts w:ascii="Times New Roman" w:hAnsi="Times New Roman"/>
                <w:color w:val="000000" w:themeColor="text1"/>
                <w:sz w:val="28"/>
                <w:szCs w:val="28"/>
                <w:lang w:val="en-US"/>
              </w:rPr>
              <w:t>XXXXX</w:t>
            </w:r>
          </w:p>
          <w:p w14:paraId="267A8AE8" w14:textId="77777777" w:rsidR="00634121" w:rsidRPr="00155AD1" w:rsidRDefault="00634121" w:rsidP="00753911">
            <w:pPr>
              <w:spacing w:after="0" w:line="216" w:lineRule="auto"/>
              <w:jc w:val="center"/>
              <w:rPr>
                <w:rFonts w:ascii="Times New Roman" w:hAnsi="Times New Roman"/>
                <w:color w:val="000000" w:themeColor="text1"/>
                <w:sz w:val="28"/>
                <w:szCs w:val="28"/>
              </w:rPr>
            </w:pPr>
          </w:p>
          <w:p w14:paraId="462FAAFE" w14:textId="77777777" w:rsidR="00634121" w:rsidRPr="00155AD1" w:rsidRDefault="00634121" w:rsidP="00753911">
            <w:pPr>
              <w:spacing w:after="0" w:line="216" w:lineRule="auto"/>
              <w:jc w:val="center"/>
              <w:rPr>
                <w:rFonts w:ascii="Times New Roman" w:hAnsi="Times New Roman"/>
                <w:color w:val="000000" w:themeColor="text1"/>
                <w:sz w:val="28"/>
                <w:szCs w:val="28"/>
              </w:rPr>
            </w:pPr>
          </w:p>
        </w:tc>
      </w:tr>
      <w:tr w:rsidR="00634121" w:rsidRPr="009C3394" w14:paraId="43234141" w14:textId="77777777" w:rsidTr="00753911">
        <w:trPr>
          <w:trHeight w:val="360"/>
          <w:jc w:val="center"/>
        </w:trPr>
        <w:tc>
          <w:tcPr>
            <w:tcW w:w="742" w:type="dxa"/>
            <w:tcBorders>
              <w:top w:val="single" w:sz="4" w:space="0" w:color="000000"/>
              <w:left w:val="single" w:sz="4" w:space="0" w:color="000000"/>
              <w:bottom w:val="single" w:sz="4" w:space="0" w:color="000000"/>
              <w:right w:val="single" w:sz="4" w:space="0" w:color="000000"/>
            </w:tcBorders>
          </w:tcPr>
          <w:p w14:paraId="2C72DF29" w14:textId="77777777" w:rsidR="00634121" w:rsidRPr="009C3394" w:rsidRDefault="00634121" w:rsidP="00753911">
            <w:pPr>
              <w:spacing w:line="216" w:lineRule="auto"/>
              <w:jc w:val="center"/>
              <w:rPr>
                <w:rFonts w:ascii="Times New Roman" w:hAnsi="Times New Roman"/>
                <w:color w:val="auto"/>
                <w:sz w:val="28"/>
                <w:szCs w:val="28"/>
              </w:rPr>
            </w:pPr>
            <w:r w:rsidRPr="009C3394">
              <w:rPr>
                <w:rFonts w:ascii="Times New Roman" w:hAnsi="Times New Roman"/>
                <w:color w:val="auto"/>
                <w:sz w:val="28"/>
                <w:szCs w:val="28"/>
              </w:rPr>
              <w:t>3.</w:t>
            </w:r>
          </w:p>
        </w:tc>
        <w:tc>
          <w:tcPr>
            <w:tcW w:w="4640" w:type="dxa"/>
            <w:tcBorders>
              <w:top w:val="single" w:sz="4" w:space="0" w:color="000000"/>
              <w:left w:val="single" w:sz="4" w:space="0" w:color="000000"/>
              <w:bottom w:val="single" w:sz="4" w:space="0" w:color="000000"/>
              <w:right w:val="single" w:sz="4" w:space="0" w:color="000000"/>
            </w:tcBorders>
          </w:tcPr>
          <w:p w14:paraId="4DE7E94E" w14:textId="77777777" w:rsidR="00634121" w:rsidRPr="009C3394" w:rsidRDefault="00634121" w:rsidP="00753911">
            <w:pPr>
              <w:spacing w:after="0" w:line="216" w:lineRule="auto"/>
              <w:ind w:left="89" w:right="257" w:firstLine="142"/>
              <w:jc w:val="both"/>
              <w:rPr>
                <w:rFonts w:ascii="Times New Roman" w:hAnsi="Times New Roman"/>
                <w:color w:val="auto"/>
                <w:sz w:val="28"/>
                <w:szCs w:val="28"/>
              </w:rPr>
            </w:pPr>
            <w:r w:rsidRPr="009C3394">
              <w:rPr>
                <w:rFonts w:ascii="Times New Roman" w:hAnsi="Times New Roman"/>
                <w:color w:val="auto"/>
                <w:sz w:val="28"/>
                <w:szCs w:val="28"/>
              </w:rPr>
              <w:t xml:space="preserve">Организовано и проведено ежегодное мероприятие для награждения многодетных матерей </w:t>
            </w:r>
            <w:r w:rsidRPr="009C3394">
              <w:rPr>
                <w:rStyle w:val="13"/>
                <w:rFonts w:ascii="Times New Roman" w:hAnsi="Times New Roman"/>
                <w:color w:val="auto"/>
                <w:sz w:val="28"/>
                <w:szCs w:val="28"/>
              </w:rPr>
              <w:t>комплекса процессных мероприятий «……»</w:t>
            </w:r>
          </w:p>
        </w:tc>
        <w:tc>
          <w:tcPr>
            <w:tcW w:w="5528" w:type="dxa"/>
            <w:tcBorders>
              <w:top w:val="single" w:sz="4" w:space="0" w:color="000000"/>
              <w:left w:val="single" w:sz="4" w:space="0" w:color="000000"/>
              <w:bottom w:val="single" w:sz="4" w:space="0" w:color="000000"/>
              <w:right w:val="single" w:sz="4" w:space="0" w:color="000000"/>
            </w:tcBorders>
          </w:tcPr>
          <w:p w14:paraId="54EE4521" w14:textId="77777777" w:rsidR="00634121" w:rsidRPr="009C3394" w:rsidRDefault="00634121" w:rsidP="00753911">
            <w:pPr>
              <w:spacing w:after="0" w:line="216" w:lineRule="auto"/>
              <w:ind w:left="135" w:right="127" w:firstLine="138"/>
              <w:jc w:val="both"/>
              <w:rPr>
                <w:rFonts w:ascii="Times New Roman" w:hAnsi="Times New Roman"/>
                <w:color w:val="auto"/>
                <w:sz w:val="28"/>
                <w:szCs w:val="28"/>
              </w:rPr>
            </w:pPr>
            <w:r w:rsidRPr="009C3394">
              <w:rPr>
                <w:rFonts w:ascii="Times New Roman" w:hAnsi="Times New Roman"/>
                <w:color w:val="auto"/>
                <w:sz w:val="28"/>
                <w:szCs w:val="28"/>
              </w:rPr>
              <w:t>Организация и проведение ежегодного мероприятия для награждения многодетных матерей</w:t>
            </w:r>
          </w:p>
        </w:tc>
        <w:tc>
          <w:tcPr>
            <w:tcW w:w="1985" w:type="dxa"/>
            <w:tcBorders>
              <w:top w:val="single" w:sz="4" w:space="0" w:color="000000"/>
              <w:left w:val="single" w:sz="4" w:space="0" w:color="000000"/>
              <w:bottom w:val="single" w:sz="4" w:space="0" w:color="000000"/>
              <w:right w:val="single" w:sz="4" w:space="0" w:color="000000"/>
            </w:tcBorders>
          </w:tcPr>
          <w:p w14:paraId="53DEDD20" w14:textId="77777777" w:rsidR="00634121" w:rsidRPr="009C3394" w:rsidRDefault="00634121" w:rsidP="00753911">
            <w:pPr>
              <w:spacing w:after="0" w:line="216" w:lineRule="auto"/>
              <w:ind w:left="124" w:right="65"/>
              <w:jc w:val="center"/>
              <w:rPr>
                <w:rFonts w:ascii="Times New Roman" w:hAnsi="Times New Roman"/>
                <w:color w:val="auto"/>
                <w:sz w:val="28"/>
                <w:szCs w:val="28"/>
                <w:lang w:eastAsia="en-US"/>
              </w:rPr>
            </w:pPr>
            <w:r w:rsidRPr="009C3394">
              <w:rPr>
                <w:rFonts w:ascii="Times New Roman" w:hAnsi="Times New Roman"/>
                <w:color w:val="auto"/>
                <w:sz w:val="28"/>
                <w:szCs w:val="28"/>
                <w:lang w:eastAsia="en-US"/>
              </w:rPr>
              <w:t>Процессная часть</w:t>
            </w:r>
          </w:p>
        </w:tc>
        <w:tc>
          <w:tcPr>
            <w:tcW w:w="2410" w:type="dxa"/>
            <w:tcBorders>
              <w:top w:val="single" w:sz="4" w:space="0" w:color="000000"/>
              <w:left w:val="single" w:sz="4" w:space="0" w:color="000000"/>
              <w:bottom w:val="single" w:sz="4" w:space="0" w:color="000000"/>
              <w:right w:val="single" w:sz="4" w:space="0" w:color="000000"/>
            </w:tcBorders>
          </w:tcPr>
          <w:p w14:paraId="27D6022C" w14:textId="3E9962D8" w:rsidR="00634121" w:rsidRPr="00155AD1" w:rsidRDefault="00634121" w:rsidP="00753911">
            <w:pPr>
              <w:spacing w:after="0" w:line="216" w:lineRule="auto"/>
              <w:jc w:val="center"/>
              <w:rPr>
                <w:rFonts w:ascii="Times New Roman" w:hAnsi="Times New Roman"/>
                <w:color w:val="000000" w:themeColor="text1"/>
                <w:sz w:val="28"/>
                <w:szCs w:val="28"/>
                <w:lang w:val="en-US"/>
              </w:rPr>
            </w:pPr>
            <w:r w:rsidRPr="00155AD1">
              <w:rPr>
                <w:rStyle w:val="13"/>
                <w:rFonts w:ascii="Times New Roman" w:hAnsi="Times New Roman"/>
                <w:color w:val="000000" w:themeColor="text1"/>
                <w:sz w:val="28"/>
                <w:szCs w:val="28"/>
              </w:rPr>
              <w:t>0</w:t>
            </w:r>
            <w:r w:rsidR="007011A9">
              <w:rPr>
                <w:rStyle w:val="13"/>
                <w:rFonts w:ascii="Times New Roman" w:hAnsi="Times New Roman"/>
                <w:color w:val="000000" w:themeColor="text1"/>
                <w:sz w:val="28"/>
                <w:szCs w:val="28"/>
              </w:rPr>
              <w:t>6</w:t>
            </w:r>
            <w:r w:rsidRPr="00155AD1">
              <w:rPr>
                <w:rStyle w:val="13"/>
                <w:rFonts w:ascii="Times New Roman" w:hAnsi="Times New Roman"/>
                <w:color w:val="000000" w:themeColor="text1"/>
                <w:sz w:val="28"/>
                <w:szCs w:val="28"/>
              </w:rPr>
              <w:t xml:space="preserve"> </w:t>
            </w:r>
            <w:r w:rsidRPr="00155AD1">
              <w:rPr>
                <w:rStyle w:val="13"/>
                <w:rFonts w:ascii="Times New Roman" w:hAnsi="Times New Roman"/>
                <w:b/>
                <w:color w:val="000000" w:themeColor="text1"/>
                <w:sz w:val="28"/>
                <w:szCs w:val="28"/>
              </w:rPr>
              <w:t xml:space="preserve">4 </w:t>
            </w:r>
            <w:r w:rsidRPr="00155AD1">
              <w:rPr>
                <w:rStyle w:val="13"/>
                <w:rFonts w:ascii="Times New Roman" w:hAnsi="Times New Roman"/>
                <w:color w:val="000000" w:themeColor="text1"/>
                <w:sz w:val="28"/>
                <w:szCs w:val="28"/>
              </w:rPr>
              <w:t xml:space="preserve">03 </w:t>
            </w:r>
            <w:r w:rsidRPr="00155AD1">
              <w:rPr>
                <w:rFonts w:ascii="Times New Roman" w:hAnsi="Times New Roman"/>
                <w:color w:val="000000" w:themeColor="text1"/>
                <w:sz w:val="28"/>
                <w:szCs w:val="28"/>
                <w:lang w:val="en-US"/>
              </w:rPr>
              <w:t>XXXXX</w:t>
            </w:r>
          </w:p>
          <w:p w14:paraId="581E1AE3" w14:textId="77777777" w:rsidR="00634121" w:rsidRPr="00155AD1" w:rsidRDefault="00634121" w:rsidP="00753911">
            <w:pPr>
              <w:spacing w:after="0" w:line="216" w:lineRule="auto"/>
              <w:jc w:val="center"/>
              <w:rPr>
                <w:rFonts w:ascii="Times New Roman" w:hAnsi="Times New Roman"/>
                <w:color w:val="000000" w:themeColor="text1"/>
                <w:sz w:val="28"/>
                <w:szCs w:val="28"/>
              </w:rPr>
            </w:pPr>
            <w:r w:rsidRPr="00155AD1">
              <w:rPr>
                <w:rFonts w:ascii="Times New Roman" w:hAnsi="Times New Roman"/>
                <w:color w:val="000000" w:themeColor="text1"/>
                <w:sz w:val="28"/>
                <w:szCs w:val="28"/>
                <w:lang w:val="en-US"/>
              </w:rPr>
              <w:t xml:space="preserve"> </w:t>
            </w:r>
          </w:p>
          <w:p w14:paraId="15FA6C8E" w14:textId="77777777" w:rsidR="00634121" w:rsidRPr="00155AD1" w:rsidRDefault="00634121" w:rsidP="00753911">
            <w:pPr>
              <w:spacing w:after="0" w:line="216" w:lineRule="auto"/>
              <w:jc w:val="center"/>
              <w:rPr>
                <w:rFonts w:ascii="Times New Roman" w:hAnsi="Times New Roman"/>
                <w:color w:val="000000" w:themeColor="text1"/>
                <w:sz w:val="28"/>
                <w:szCs w:val="28"/>
              </w:rPr>
            </w:pPr>
          </w:p>
        </w:tc>
      </w:tr>
      <w:tr w:rsidR="00634121" w:rsidRPr="00C319B0" w14:paraId="15567DD1" w14:textId="77777777" w:rsidTr="00753911">
        <w:trPr>
          <w:trHeight w:val="351"/>
          <w:jc w:val="center"/>
        </w:trPr>
        <w:tc>
          <w:tcPr>
            <w:tcW w:w="742" w:type="dxa"/>
            <w:tcBorders>
              <w:top w:val="single" w:sz="4" w:space="0" w:color="000000"/>
              <w:left w:val="single" w:sz="4" w:space="0" w:color="000000"/>
              <w:bottom w:val="single" w:sz="4" w:space="0" w:color="000000"/>
              <w:right w:val="single" w:sz="4" w:space="0" w:color="000000"/>
            </w:tcBorders>
          </w:tcPr>
          <w:p w14:paraId="3A8B20E6" w14:textId="77777777" w:rsidR="00634121" w:rsidRPr="009C3394" w:rsidRDefault="00634121" w:rsidP="00753911">
            <w:pPr>
              <w:spacing w:after="0" w:line="216" w:lineRule="auto"/>
              <w:jc w:val="center"/>
              <w:rPr>
                <w:rFonts w:ascii="Times New Roman" w:hAnsi="Times New Roman"/>
                <w:color w:val="auto"/>
                <w:sz w:val="28"/>
                <w:szCs w:val="28"/>
              </w:rPr>
            </w:pPr>
            <w:r w:rsidRPr="009C3394">
              <w:rPr>
                <w:rFonts w:ascii="Times New Roman" w:hAnsi="Times New Roman"/>
                <w:color w:val="auto"/>
                <w:sz w:val="28"/>
                <w:szCs w:val="28"/>
              </w:rPr>
              <w:t>4.</w:t>
            </w:r>
          </w:p>
        </w:tc>
        <w:tc>
          <w:tcPr>
            <w:tcW w:w="4640" w:type="dxa"/>
            <w:tcBorders>
              <w:top w:val="single" w:sz="4" w:space="0" w:color="000000"/>
              <w:left w:val="single" w:sz="4" w:space="0" w:color="000000"/>
              <w:bottom w:val="single" w:sz="4" w:space="0" w:color="000000"/>
              <w:right w:val="single" w:sz="4" w:space="0" w:color="000000"/>
            </w:tcBorders>
          </w:tcPr>
          <w:p w14:paraId="0679D992" w14:textId="77777777" w:rsidR="00634121" w:rsidRPr="009C3394" w:rsidRDefault="00634121" w:rsidP="00753911">
            <w:pPr>
              <w:spacing w:after="0" w:line="216" w:lineRule="auto"/>
              <w:ind w:left="125" w:right="62" w:firstLine="181"/>
              <w:jc w:val="both"/>
              <w:rPr>
                <w:rFonts w:ascii="Times New Roman" w:hAnsi="Times New Roman"/>
                <w:color w:val="auto"/>
                <w:sz w:val="28"/>
                <w:szCs w:val="28"/>
                <w:lang w:eastAsia="en-US"/>
              </w:rPr>
            </w:pPr>
            <w:r w:rsidRPr="009C3394">
              <w:rPr>
                <w:rFonts w:ascii="Times New Roman" w:hAnsi="Times New Roman"/>
                <w:color w:val="auto"/>
                <w:sz w:val="28"/>
                <w:szCs w:val="28"/>
                <w:lang w:eastAsia="en-US"/>
              </w:rPr>
              <w:t xml:space="preserve"> .......</w:t>
            </w:r>
          </w:p>
        </w:tc>
        <w:tc>
          <w:tcPr>
            <w:tcW w:w="5528" w:type="dxa"/>
            <w:tcBorders>
              <w:top w:val="single" w:sz="4" w:space="0" w:color="000000"/>
              <w:left w:val="single" w:sz="4" w:space="0" w:color="000000"/>
              <w:bottom w:val="single" w:sz="4" w:space="0" w:color="000000"/>
              <w:right w:val="single" w:sz="4" w:space="0" w:color="000000"/>
            </w:tcBorders>
          </w:tcPr>
          <w:p w14:paraId="0B9C6A7E" w14:textId="77777777" w:rsidR="00634121" w:rsidRPr="00C319B0" w:rsidRDefault="00634121" w:rsidP="00753911">
            <w:pPr>
              <w:spacing w:after="0" w:line="216" w:lineRule="auto"/>
              <w:ind w:left="124" w:right="65" w:firstLine="698"/>
              <w:jc w:val="both"/>
              <w:rPr>
                <w:rFonts w:ascii="Times New Roman" w:hAnsi="Times New Roman"/>
                <w:color w:val="auto"/>
                <w:sz w:val="28"/>
                <w:szCs w:val="28"/>
                <w:lang w:eastAsia="en-US"/>
              </w:rPr>
            </w:pPr>
          </w:p>
        </w:tc>
        <w:tc>
          <w:tcPr>
            <w:tcW w:w="1985" w:type="dxa"/>
            <w:tcBorders>
              <w:top w:val="single" w:sz="4" w:space="0" w:color="000000"/>
              <w:left w:val="single" w:sz="4" w:space="0" w:color="000000"/>
              <w:bottom w:val="single" w:sz="4" w:space="0" w:color="000000"/>
              <w:right w:val="single" w:sz="4" w:space="0" w:color="000000"/>
            </w:tcBorders>
          </w:tcPr>
          <w:p w14:paraId="0AAE1CF3" w14:textId="77777777" w:rsidR="00634121" w:rsidRPr="00C319B0" w:rsidRDefault="00634121" w:rsidP="00753911">
            <w:pPr>
              <w:spacing w:after="0" w:line="216" w:lineRule="auto"/>
              <w:ind w:left="124" w:right="65" w:firstLine="698"/>
              <w:jc w:val="center"/>
              <w:rPr>
                <w:rFonts w:ascii="Times New Roman" w:hAnsi="Times New Roman"/>
                <w:color w:val="auto"/>
                <w:sz w:val="28"/>
                <w:szCs w:val="28"/>
                <w:lang w:eastAsia="en-US"/>
              </w:rPr>
            </w:pPr>
          </w:p>
        </w:tc>
        <w:tc>
          <w:tcPr>
            <w:tcW w:w="2410" w:type="dxa"/>
            <w:tcBorders>
              <w:top w:val="single" w:sz="4" w:space="0" w:color="000000"/>
              <w:left w:val="single" w:sz="4" w:space="0" w:color="000000"/>
              <w:bottom w:val="single" w:sz="4" w:space="0" w:color="000000"/>
              <w:right w:val="single" w:sz="4" w:space="0" w:color="000000"/>
            </w:tcBorders>
          </w:tcPr>
          <w:p w14:paraId="54993A18" w14:textId="77777777" w:rsidR="00634121" w:rsidRPr="00C319B0" w:rsidRDefault="00634121" w:rsidP="00753911">
            <w:pPr>
              <w:spacing w:after="0" w:line="216" w:lineRule="auto"/>
              <w:ind w:left="124" w:right="65" w:firstLine="698"/>
              <w:jc w:val="both"/>
              <w:rPr>
                <w:rFonts w:ascii="Times New Roman" w:hAnsi="Times New Roman"/>
                <w:color w:val="auto"/>
                <w:sz w:val="28"/>
                <w:szCs w:val="28"/>
                <w:lang w:eastAsia="en-US"/>
              </w:rPr>
            </w:pPr>
          </w:p>
        </w:tc>
      </w:tr>
    </w:tbl>
    <w:p w14:paraId="545D2452" w14:textId="3638E803" w:rsidR="00D80A1B" w:rsidRPr="00C319B0" w:rsidRDefault="00D80A1B" w:rsidP="00882E3D">
      <w:pPr>
        <w:widowControl w:val="0"/>
        <w:spacing w:after="120" w:line="240" w:lineRule="auto"/>
        <w:ind w:firstLine="709"/>
        <w:jc w:val="both"/>
        <w:rPr>
          <w:rFonts w:ascii="Times New Roman" w:hAnsi="Times New Roman"/>
          <w:color w:val="auto"/>
          <w:sz w:val="24"/>
        </w:rPr>
      </w:pPr>
    </w:p>
    <w:sectPr w:rsidR="00D80A1B" w:rsidRPr="00C319B0" w:rsidSect="00634121">
      <w:pgSz w:w="16838" w:h="11905" w:orient="landscape"/>
      <w:pgMar w:top="1134" w:right="249" w:bottom="567" w:left="567" w:header="720" w:footer="1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F9655D" w14:textId="77777777" w:rsidR="00D8525B" w:rsidRDefault="00D8525B">
      <w:pPr>
        <w:spacing w:after="0" w:line="240" w:lineRule="auto"/>
      </w:pPr>
      <w:r>
        <w:separator/>
      </w:r>
    </w:p>
  </w:endnote>
  <w:endnote w:type="continuationSeparator" w:id="0">
    <w:p w14:paraId="21CE3BF9" w14:textId="77777777" w:rsidR="00D8525B" w:rsidRDefault="00D85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XO Thames">
    <w:altName w:val="Cambria"/>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 New Roman Полужирный">
    <w:altName w:val="Times New Roman"/>
    <w:panose1 w:val="02020803070505020304"/>
    <w:charset w:val="01"/>
    <w:family w:val="roman"/>
    <w:pitch w:val="default"/>
  </w:font>
  <w:font w:name="TimesNewRoman">
    <w:altName w:val="MS Mincho"/>
    <w:panose1 w:val="00000000000000000000"/>
    <w:charset w:val="80"/>
    <w:family w:val="auto"/>
    <w:notTrueType/>
    <w:pitch w:val="default"/>
    <w:sig w:usb0="00000000" w:usb1="08070000" w:usb2="00000010" w:usb3="00000000" w:csb0="0002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51425572"/>
      <w:docPartObj>
        <w:docPartGallery w:val="Page Numbers (Bottom of Page)"/>
        <w:docPartUnique/>
      </w:docPartObj>
    </w:sdtPr>
    <w:sdtEndPr>
      <w:rPr>
        <w:rFonts w:ascii="Times New Roman" w:hAnsi="Times New Roman"/>
        <w:sz w:val="24"/>
        <w:szCs w:val="22"/>
      </w:rPr>
    </w:sdtEndPr>
    <w:sdtContent>
      <w:p w14:paraId="62E4FD1E" w14:textId="7CC32E30" w:rsidR="002011C5" w:rsidRPr="007919A9" w:rsidRDefault="002011C5">
        <w:pPr>
          <w:pStyle w:val="afff0"/>
          <w:jc w:val="center"/>
          <w:rPr>
            <w:rFonts w:ascii="Times New Roman" w:hAnsi="Times New Roman"/>
            <w:sz w:val="24"/>
            <w:szCs w:val="22"/>
          </w:rPr>
        </w:pPr>
        <w:r w:rsidRPr="007919A9">
          <w:rPr>
            <w:rFonts w:ascii="Times New Roman" w:hAnsi="Times New Roman"/>
            <w:sz w:val="24"/>
            <w:szCs w:val="22"/>
          </w:rPr>
          <w:fldChar w:fldCharType="begin"/>
        </w:r>
        <w:r w:rsidRPr="007919A9">
          <w:rPr>
            <w:rFonts w:ascii="Times New Roman" w:hAnsi="Times New Roman"/>
            <w:sz w:val="24"/>
            <w:szCs w:val="22"/>
          </w:rPr>
          <w:instrText>PAGE   \* MERGEFORMAT</w:instrText>
        </w:r>
        <w:r w:rsidRPr="007919A9">
          <w:rPr>
            <w:rFonts w:ascii="Times New Roman" w:hAnsi="Times New Roman"/>
            <w:sz w:val="24"/>
            <w:szCs w:val="22"/>
          </w:rPr>
          <w:fldChar w:fldCharType="separate"/>
        </w:r>
        <w:r w:rsidRPr="007919A9">
          <w:rPr>
            <w:rFonts w:ascii="Times New Roman" w:hAnsi="Times New Roman"/>
            <w:sz w:val="24"/>
            <w:szCs w:val="22"/>
          </w:rPr>
          <w:t>2</w:t>
        </w:r>
        <w:r w:rsidRPr="007919A9">
          <w:rPr>
            <w:rFonts w:ascii="Times New Roman" w:hAnsi="Times New Roman"/>
            <w:sz w:val="24"/>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82A0DB" w14:textId="77777777" w:rsidR="002011C5" w:rsidRDefault="002011C5">
    <w:pPr>
      <w:pStyle w:val="18"/>
      <w:jc w:val="center"/>
    </w:pPr>
  </w:p>
  <w:p w14:paraId="2B61B7D8" w14:textId="77777777" w:rsidR="002011C5" w:rsidRDefault="002011C5">
    <w:pPr>
      <w:pStyle w:val="1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15B20B" w14:textId="77777777" w:rsidR="002011C5" w:rsidRDefault="002011C5">
    <w:pPr>
      <w:pStyle w:val="18"/>
      <w:jc w:val="center"/>
    </w:pPr>
  </w:p>
  <w:p w14:paraId="4E5C0798" w14:textId="77777777" w:rsidR="002011C5" w:rsidRDefault="002011C5">
    <w:pPr>
      <w:pStyle w:val="1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962F82" w14:textId="77777777" w:rsidR="002011C5" w:rsidRDefault="002011C5">
    <w:pPr>
      <w:pStyle w:val="18"/>
      <w:jc w:val="center"/>
    </w:pPr>
  </w:p>
  <w:p w14:paraId="01A95244" w14:textId="77777777" w:rsidR="002011C5" w:rsidRDefault="002011C5">
    <w:pPr>
      <w:pStyle w:val="18"/>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46824193"/>
      <w:docPartObj>
        <w:docPartGallery w:val="Page Numbers (Bottom of Page)"/>
        <w:docPartUnique/>
      </w:docPartObj>
    </w:sdtPr>
    <w:sdtEndPr>
      <w:rPr>
        <w:rFonts w:ascii="Times New Roman" w:hAnsi="Times New Roman"/>
        <w:sz w:val="24"/>
        <w:szCs w:val="22"/>
      </w:rPr>
    </w:sdtEndPr>
    <w:sdtContent>
      <w:p w14:paraId="5F5F828E" w14:textId="6C0C82FF" w:rsidR="002011C5" w:rsidRPr="001726E9" w:rsidRDefault="002011C5">
        <w:pPr>
          <w:pStyle w:val="afff0"/>
          <w:jc w:val="center"/>
          <w:rPr>
            <w:rFonts w:ascii="Times New Roman" w:hAnsi="Times New Roman"/>
            <w:sz w:val="24"/>
            <w:szCs w:val="22"/>
          </w:rPr>
        </w:pPr>
        <w:r w:rsidRPr="001726E9">
          <w:rPr>
            <w:rFonts w:ascii="Times New Roman" w:hAnsi="Times New Roman"/>
            <w:sz w:val="24"/>
            <w:szCs w:val="22"/>
          </w:rPr>
          <w:fldChar w:fldCharType="begin"/>
        </w:r>
        <w:r w:rsidRPr="001726E9">
          <w:rPr>
            <w:rFonts w:ascii="Times New Roman" w:hAnsi="Times New Roman"/>
            <w:sz w:val="24"/>
            <w:szCs w:val="22"/>
          </w:rPr>
          <w:instrText>PAGE   \* MERGEFORMAT</w:instrText>
        </w:r>
        <w:r w:rsidRPr="001726E9">
          <w:rPr>
            <w:rFonts w:ascii="Times New Roman" w:hAnsi="Times New Roman"/>
            <w:sz w:val="24"/>
            <w:szCs w:val="22"/>
          </w:rPr>
          <w:fldChar w:fldCharType="separate"/>
        </w:r>
        <w:r w:rsidRPr="001726E9">
          <w:rPr>
            <w:rFonts w:ascii="Times New Roman" w:hAnsi="Times New Roman"/>
            <w:sz w:val="24"/>
            <w:szCs w:val="22"/>
          </w:rPr>
          <w:t>2</w:t>
        </w:r>
        <w:r w:rsidRPr="001726E9">
          <w:rPr>
            <w:rFonts w:ascii="Times New Roman" w:hAnsi="Times New Roman"/>
            <w:sz w:val="24"/>
            <w:szCs w:val="22"/>
          </w:rPr>
          <w:fldChar w:fldCharType="end"/>
        </w:r>
      </w:p>
    </w:sdtContent>
  </w:sdt>
  <w:p w14:paraId="67802E66" w14:textId="77777777" w:rsidR="002011C5" w:rsidRDefault="002011C5">
    <w:pPr>
      <w:pStyle w:val="18"/>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8BB4A1" w14:textId="77777777" w:rsidR="002011C5" w:rsidRDefault="002011C5">
    <w:pPr>
      <w:pStyle w:val="18"/>
      <w:jc w:val="center"/>
    </w:pPr>
  </w:p>
  <w:p w14:paraId="769D69A3" w14:textId="77777777" w:rsidR="002011C5" w:rsidRDefault="002011C5">
    <w:pPr>
      <w:pStyle w:val="1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229F97" w14:textId="77777777" w:rsidR="00D8525B" w:rsidRDefault="00D8525B">
      <w:pPr>
        <w:spacing w:after="0" w:line="240" w:lineRule="auto"/>
      </w:pPr>
      <w:r>
        <w:separator/>
      </w:r>
    </w:p>
  </w:footnote>
  <w:footnote w:type="continuationSeparator" w:id="0">
    <w:p w14:paraId="35E679C2" w14:textId="77777777" w:rsidR="00D8525B" w:rsidRDefault="00D8525B">
      <w:pPr>
        <w:spacing w:after="0" w:line="240" w:lineRule="auto"/>
      </w:pPr>
      <w:r>
        <w:continuationSeparator/>
      </w:r>
    </w:p>
  </w:footnote>
  <w:footnote w:id="1">
    <w:p w14:paraId="7107B3F2" w14:textId="606FCD65" w:rsidR="002011C5" w:rsidRPr="005C60BF" w:rsidRDefault="002011C5" w:rsidP="00445EF6">
      <w:pPr>
        <w:pStyle w:val="Footnote"/>
        <w:ind w:firstLine="567"/>
        <w:jc w:val="both"/>
        <w:rPr>
          <w:sz w:val="28"/>
          <w:szCs w:val="28"/>
        </w:rPr>
      </w:pPr>
      <w:r w:rsidRPr="005C60BF">
        <w:rPr>
          <w:sz w:val="28"/>
          <w:szCs w:val="28"/>
          <w:vertAlign w:val="superscript"/>
        </w:rPr>
        <w:footnoteRef/>
      </w:r>
      <w:r w:rsidRPr="005C60BF">
        <w:rPr>
          <w:szCs w:val="28"/>
        </w:rPr>
        <w:t xml:space="preserve"> Отчет о ходе реализации </w:t>
      </w:r>
      <w:bookmarkStart w:id="24" w:name="_Hlk225348019"/>
      <w:r w:rsidRPr="005C60BF">
        <w:rPr>
          <w:szCs w:val="28"/>
        </w:rPr>
        <w:t>муниципальной</w:t>
      </w:r>
      <w:bookmarkEnd w:id="24"/>
      <w:r w:rsidRPr="005C60BF">
        <w:rPr>
          <w:szCs w:val="28"/>
        </w:rPr>
        <w:t xml:space="preserve"> программы утверждается ответственным исполнителем муниципальной программы (или иным лицом, исполняющим его обязанности (при наличии соответствующего подтверждающего документа о наделении соответствующими полномочиями).</w:t>
      </w:r>
    </w:p>
  </w:footnote>
  <w:footnote w:id="2">
    <w:p w14:paraId="4F8F2F51" w14:textId="7BADBF24" w:rsidR="002011C5" w:rsidRPr="005C60BF" w:rsidRDefault="002011C5" w:rsidP="00445EF6">
      <w:pPr>
        <w:pStyle w:val="Footnote"/>
        <w:ind w:firstLine="567"/>
        <w:contextualSpacing/>
        <w:jc w:val="both"/>
        <w:rPr>
          <w:sz w:val="28"/>
          <w:szCs w:val="28"/>
        </w:rPr>
      </w:pPr>
      <w:r w:rsidRPr="005C60BF">
        <w:rPr>
          <w:sz w:val="28"/>
          <w:szCs w:val="28"/>
          <w:vertAlign w:val="superscript"/>
        </w:rPr>
        <w:footnoteRef/>
      </w:r>
      <w:r w:rsidRPr="005C60BF">
        <w:rPr>
          <w:sz w:val="28"/>
          <w:szCs w:val="28"/>
        </w:rPr>
        <w:t xml:space="preserve"> </w:t>
      </w:r>
      <w:r w:rsidRPr="005C60BF">
        <w:rPr>
          <w:szCs w:val="28"/>
        </w:rPr>
        <w:t>При представлении отчета о ходе реализации муниципальной программы также представляются отчёты о ходе реализации структурных элементов, входящих в состав соответствующей муниципальной программы. В случае если структурный элемент муниципальной программы одновременно реализуется в рамках нескольких муниципальной программах, к отчету о ходе реализации муниципальной программы представляются отчетные сведения, относящиеся исключительно к данной муниципальной программе.</w:t>
      </w:r>
    </w:p>
  </w:footnote>
  <w:footnote w:id="3">
    <w:p w14:paraId="43171F8D" w14:textId="4CBDA7F7" w:rsidR="002011C5" w:rsidRPr="005C60BF" w:rsidRDefault="002011C5" w:rsidP="00445EF6">
      <w:pPr>
        <w:pStyle w:val="Footnote"/>
        <w:ind w:firstLine="567"/>
        <w:contextualSpacing/>
        <w:jc w:val="both"/>
        <w:rPr>
          <w:sz w:val="28"/>
          <w:szCs w:val="28"/>
        </w:rPr>
      </w:pPr>
      <w:r w:rsidRPr="005C60BF">
        <w:rPr>
          <w:sz w:val="28"/>
          <w:szCs w:val="28"/>
          <w:vertAlign w:val="superscript"/>
        </w:rPr>
        <w:footnoteRef/>
      </w:r>
      <w:r w:rsidRPr="005C60BF">
        <w:rPr>
          <w:szCs w:val="28"/>
        </w:rPr>
        <w:t xml:space="preserve"> Указывается наименование муниципальной программы.</w:t>
      </w:r>
    </w:p>
  </w:footnote>
  <w:footnote w:id="4">
    <w:p w14:paraId="692237FE" w14:textId="31C18DE1" w:rsidR="002011C5" w:rsidRPr="005C60BF" w:rsidRDefault="002011C5" w:rsidP="00445EF6">
      <w:pPr>
        <w:pStyle w:val="Footnote"/>
        <w:ind w:firstLine="567"/>
        <w:jc w:val="both"/>
        <w:rPr>
          <w:sz w:val="28"/>
          <w:szCs w:val="28"/>
        </w:rPr>
      </w:pPr>
      <w:r w:rsidRPr="005C60BF">
        <w:rPr>
          <w:sz w:val="28"/>
          <w:szCs w:val="28"/>
          <w:vertAlign w:val="superscript"/>
        </w:rPr>
        <w:footnoteRef/>
      </w:r>
      <w:r w:rsidRPr="005C60BF">
        <w:rPr>
          <w:sz w:val="22"/>
          <w:szCs w:val="28"/>
        </w:rPr>
        <w:t xml:space="preserve"> </w:t>
      </w:r>
      <w:r w:rsidRPr="005C60BF">
        <w:rPr>
          <w:szCs w:val="28"/>
        </w:rPr>
        <w:t xml:space="preserve">Данные формы отчетности также используются и для отчета о завершении </w:t>
      </w:r>
      <w:r>
        <w:rPr>
          <w:sz w:val="18"/>
          <w:szCs w:val="24"/>
        </w:rPr>
        <w:t>муниципальной</w:t>
      </w:r>
      <w:r w:rsidRPr="005C60BF">
        <w:rPr>
          <w:szCs w:val="28"/>
        </w:rPr>
        <w:t xml:space="preserve"> программы.</w:t>
      </w:r>
      <w:r w:rsidRPr="005C60BF">
        <w:rPr>
          <w:sz w:val="28"/>
          <w:szCs w:val="28"/>
        </w:rPr>
        <w:t xml:space="preserve"> </w:t>
      </w:r>
      <w:r w:rsidRPr="005C60BF">
        <w:rPr>
          <w:szCs w:val="28"/>
        </w:rPr>
        <w:t xml:space="preserve">Моментом принятия решения о завершении </w:t>
      </w:r>
      <w:r>
        <w:rPr>
          <w:sz w:val="18"/>
          <w:szCs w:val="24"/>
        </w:rPr>
        <w:t>муниципальной</w:t>
      </w:r>
      <w:r w:rsidRPr="005C60BF">
        <w:rPr>
          <w:szCs w:val="28"/>
        </w:rPr>
        <w:t xml:space="preserve"> программы </w:t>
      </w:r>
      <w:r>
        <w:rPr>
          <w:szCs w:val="28"/>
        </w:rPr>
        <w:br/>
      </w:r>
      <w:r w:rsidRPr="005C60BF">
        <w:rPr>
          <w:szCs w:val="28"/>
        </w:rPr>
        <w:t xml:space="preserve">и датой завершения реализации </w:t>
      </w:r>
      <w:r>
        <w:rPr>
          <w:sz w:val="18"/>
          <w:szCs w:val="24"/>
        </w:rPr>
        <w:t>муниципальной</w:t>
      </w:r>
      <w:r w:rsidRPr="005C60BF">
        <w:rPr>
          <w:szCs w:val="28"/>
        </w:rPr>
        <w:t xml:space="preserve"> программы считается дата утверждения отчета о завершении реализации </w:t>
      </w:r>
      <w:r>
        <w:rPr>
          <w:sz w:val="18"/>
          <w:szCs w:val="24"/>
        </w:rPr>
        <w:t>муниципальной</w:t>
      </w:r>
      <w:r w:rsidRPr="005C60BF">
        <w:rPr>
          <w:szCs w:val="28"/>
        </w:rPr>
        <w:t xml:space="preserve"> программы. </w:t>
      </w:r>
    </w:p>
  </w:footnote>
  <w:footnote w:id="5">
    <w:p w14:paraId="60CAE7F5" w14:textId="067CB41A" w:rsidR="002011C5" w:rsidRPr="005C60BF" w:rsidRDefault="002011C5" w:rsidP="00445EF6">
      <w:pPr>
        <w:pStyle w:val="Footnote"/>
        <w:ind w:firstLine="567"/>
        <w:contextualSpacing/>
        <w:jc w:val="both"/>
        <w:rPr>
          <w:sz w:val="28"/>
          <w:szCs w:val="28"/>
        </w:rPr>
      </w:pPr>
      <w:r w:rsidRPr="005C60BF">
        <w:rPr>
          <w:sz w:val="28"/>
          <w:szCs w:val="28"/>
          <w:vertAlign w:val="superscript"/>
        </w:rPr>
        <w:footnoteRef/>
      </w:r>
      <w:r w:rsidRPr="005C60BF">
        <w:rPr>
          <w:szCs w:val="28"/>
        </w:rPr>
        <w:t xml:space="preserve"> Указывается отчетный период (например, </w:t>
      </w:r>
      <w:bookmarkStart w:id="26" w:name="_Hlk225414231"/>
      <w:r w:rsidRPr="005C60BF">
        <w:rPr>
          <w:szCs w:val="28"/>
        </w:rPr>
        <w:t xml:space="preserve">«за </w:t>
      </w:r>
      <w:r>
        <w:rPr>
          <w:szCs w:val="28"/>
          <w:lang w:val="en-US"/>
        </w:rPr>
        <w:t>I</w:t>
      </w:r>
      <w:r w:rsidRPr="00490BAB">
        <w:rPr>
          <w:szCs w:val="28"/>
        </w:rPr>
        <w:t xml:space="preserve"> </w:t>
      </w:r>
      <w:r>
        <w:rPr>
          <w:szCs w:val="28"/>
        </w:rPr>
        <w:t>квартал</w:t>
      </w:r>
      <w:r w:rsidRPr="005C60BF">
        <w:rPr>
          <w:szCs w:val="28"/>
        </w:rPr>
        <w:t xml:space="preserve"> N года», «за </w:t>
      </w:r>
      <w:r>
        <w:rPr>
          <w:szCs w:val="28"/>
        </w:rPr>
        <w:t>полугодие</w:t>
      </w:r>
      <w:r w:rsidRPr="005C60BF">
        <w:rPr>
          <w:szCs w:val="28"/>
        </w:rPr>
        <w:t xml:space="preserve"> N года», «за </w:t>
      </w:r>
      <w:r>
        <w:rPr>
          <w:szCs w:val="28"/>
        </w:rPr>
        <w:t xml:space="preserve">9 месяцев </w:t>
      </w:r>
      <w:r w:rsidRPr="005C60BF">
        <w:rPr>
          <w:szCs w:val="28"/>
        </w:rPr>
        <w:t>N год</w:t>
      </w:r>
      <w:r>
        <w:rPr>
          <w:szCs w:val="28"/>
        </w:rPr>
        <w:t>а</w:t>
      </w:r>
      <w:r w:rsidRPr="005C60BF">
        <w:rPr>
          <w:szCs w:val="28"/>
        </w:rPr>
        <w:t>»</w:t>
      </w:r>
      <w:r>
        <w:rPr>
          <w:szCs w:val="28"/>
        </w:rPr>
        <w:t xml:space="preserve">, </w:t>
      </w:r>
      <w:r w:rsidRPr="005C60BF">
        <w:rPr>
          <w:szCs w:val="28"/>
        </w:rPr>
        <w:t>«за N год»</w:t>
      </w:r>
      <w:bookmarkEnd w:id="26"/>
      <w:r w:rsidRPr="005C60BF">
        <w:rPr>
          <w:szCs w:val="28"/>
        </w:rPr>
        <w:t>). Данные формируются по состоянию на последний календарный день отчетного периода включительно.</w:t>
      </w:r>
    </w:p>
  </w:footnote>
  <w:footnote w:id="6">
    <w:p w14:paraId="6331964A" w14:textId="615EE785" w:rsidR="002011C5" w:rsidRPr="00445EF6" w:rsidRDefault="002011C5" w:rsidP="007F7CE2">
      <w:pPr>
        <w:pStyle w:val="Footnote"/>
        <w:ind w:right="-31" w:firstLine="426"/>
        <w:jc w:val="both"/>
        <w:rPr>
          <w:szCs w:val="24"/>
        </w:rPr>
      </w:pPr>
      <w:r w:rsidRPr="00445EF6">
        <w:rPr>
          <w:szCs w:val="24"/>
          <w:vertAlign w:val="superscript"/>
        </w:rPr>
        <w:footnoteRef/>
      </w:r>
      <w:r w:rsidRPr="00445EF6">
        <w:rPr>
          <w:szCs w:val="24"/>
        </w:rPr>
        <w:t xml:space="preserve"> Здесь и далее используемая в разделах отчета цветовая индикация соответствует следующим статусам реализации </w:t>
      </w:r>
      <w:bookmarkStart w:id="27" w:name="_Hlk225354694"/>
      <w:r>
        <w:rPr>
          <w:szCs w:val="24"/>
        </w:rPr>
        <w:t>муниципальной</w:t>
      </w:r>
      <w:bookmarkEnd w:id="27"/>
      <w:r w:rsidRPr="00445EF6">
        <w:rPr>
          <w:szCs w:val="24"/>
        </w:rPr>
        <w:t xml:space="preserve"> программы, ее структурного элемента, достижения или выполнения параметра </w:t>
      </w:r>
      <w:r>
        <w:rPr>
          <w:szCs w:val="24"/>
        </w:rPr>
        <w:t>муниципальной</w:t>
      </w:r>
      <w:r w:rsidRPr="00445EF6">
        <w:rPr>
          <w:szCs w:val="24"/>
        </w:rPr>
        <w:t xml:space="preserve"> программы, ее структурного элемента (далее – статус):</w:t>
      </w:r>
    </w:p>
    <w:p w14:paraId="005F917E" w14:textId="77777777" w:rsidR="002011C5" w:rsidRPr="00445EF6" w:rsidRDefault="002011C5" w:rsidP="007F7CE2">
      <w:pPr>
        <w:pStyle w:val="Footnote"/>
        <w:ind w:right="-31" w:firstLine="426"/>
        <w:jc w:val="both"/>
        <w:rPr>
          <w:szCs w:val="24"/>
        </w:rPr>
      </w:pPr>
      <w:r w:rsidRPr="00445EF6">
        <w:rPr>
          <w:szCs w:val="24"/>
        </w:rPr>
        <w:t>зеленый индикатор - отсутствие отклонений, проблемы и риски отсутствуют, дополнительные решения не требуются;</w:t>
      </w:r>
    </w:p>
    <w:p w14:paraId="6D5D44DF" w14:textId="391DEBD2" w:rsidR="002011C5" w:rsidRPr="00445EF6" w:rsidRDefault="002011C5" w:rsidP="007F7CE2">
      <w:pPr>
        <w:pStyle w:val="Footnote"/>
        <w:ind w:right="-31" w:firstLine="426"/>
        <w:jc w:val="both"/>
        <w:rPr>
          <w:szCs w:val="24"/>
        </w:rPr>
      </w:pPr>
      <w:r w:rsidRPr="00445EF6">
        <w:rPr>
          <w:szCs w:val="24"/>
        </w:rPr>
        <w:t xml:space="preserve">желтый индикатор - наличие некритических отклонений, выявлены проблемы и риски, решение которых находится в зоне полномочий ответственного исполнителя (соисполнителя, участника) </w:t>
      </w:r>
      <w:r>
        <w:rPr>
          <w:szCs w:val="24"/>
        </w:rPr>
        <w:t>муниципальной</w:t>
      </w:r>
      <w:r w:rsidRPr="00445EF6">
        <w:rPr>
          <w:szCs w:val="24"/>
        </w:rPr>
        <w:t xml:space="preserve"> программы;</w:t>
      </w:r>
    </w:p>
    <w:p w14:paraId="2E27FE66" w14:textId="16E403F9" w:rsidR="002011C5" w:rsidRPr="00445EF6" w:rsidRDefault="002011C5" w:rsidP="007F7CE2">
      <w:pPr>
        <w:pStyle w:val="Footnote"/>
        <w:ind w:right="-31" w:firstLine="426"/>
        <w:jc w:val="both"/>
        <w:rPr>
          <w:szCs w:val="24"/>
        </w:rPr>
      </w:pPr>
      <w:r w:rsidRPr="00445EF6">
        <w:rPr>
          <w:szCs w:val="24"/>
        </w:rPr>
        <w:t xml:space="preserve">красный индикатор - наличие критических отклонений, выявлены проблемы и риски, решение которых находится вне зоны полномочий ответственного исполнителя (соисполнителя, участника) </w:t>
      </w:r>
      <w:r>
        <w:rPr>
          <w:szCs w:val="24"/>
        </w:rPr>
        <w:t>муниципальной</w:t>
      </w:r>
      <w:r w:rsidRPr="00445EF6">
        <w:rPr>
          <w:szCs w:val="24"/>
        </w:rPr>
        <w:t xml:space="preserve"> программы, сведения не представлены. В случае наличия критических отклонений, проблем и рисков требуется подготовка проекта решения в соответствии с уровнем контроля согласно утвержденному паспорту, соответствующему </w:t>
      </w:r>
      <w:r>
        <w:rPr>
          <w:szCs w:val="24"/>
        </w:rPr>
        <w:t>муниципальной</w:t>
      </w:r>
      <w:r w:rsidRPr="00445EF6">
        <w:rPr>
          <w:szCs w:val="24"/>
        </w:rPr>
        <w:t xml:space="preserve"> программе, паспорту ее структурного элемента.</w:t>
      </w:r>
    </w:p>
    <w:p w14:paraId="4F5759C2" w14:textId="77777777" w:rsidR="002011C5" w:rsidRPr="00445EF6" w:rsidRDefault="002011C5" w:rsidP="007F7CE2">
      <w:pPr>
        <w:pStyle w:val="Footnote"/>
        <w:ind w:right="-31" w:firstLine="426"/>
        <w:jc w:val="both"/>
        <w:rPr>
          <w:szCs w:val="24"/>
        </w:rPr>
      </w:pPr>
      <w:r w:rsidRPr="00445EF6">
        <w:rPr>
          <w:szCs w:val="24"/>
        </w:rPr>
        <w:t>1) В случае если параметр проекта, достигнут позже плановой даты, при этом фактическое значение больше или равно плановому значению и достигнутый параметр соответствует заявленной характеристике, для соответствующего параметра указывается зеленый индикатор.</w:t>
      </w:r>
    </w:p>
    <w:p w14:paraId="651B44FC" w14:textId="77777777" w:rsidR="002011C5" w:rsidRPr="00445EF6" w:rsidRDefault="002011C5" w:rsidP="007F7CE2">
      <w:pPr>
        <w:pStyle w:val="Footnote"/>
        <w:ind w:right="-31" w:firstLine="426"/>
        <w:jc w:val="both"/>
        <w:rPr>
          <w:szCs w:val="24"/>
        </w:rPr>
      </w:pPr>
      <w:r w:rsidRPr="00445EF6">
        <w:rPr>
          <w:szCs w:val="24"/>
        </w:rPr>
        <w:t>2) В случае если исполнение параметра проекта носит прогнозный характер, для такого параметра указывается соответствующий цветовой индикатор в заштрихованном виде. Если значение параметра проекта на отчетный период меньше, чем плановое, то тип исполнения является прогнозным.</w:t>
      </w:r>
    </w:p>
    <w:p w14:paraId="62326BC2" w14:textId="77777777" w:rsidR="002011C5" w:rsidRPr="00445EF6" w:rsidRDefault="002011C5" w:rsidP="007F7CE2">
      <w:pPr>
        <w:pStyle w:val="Footnote"/>
        <w:ind w:right="-31" w:firstLine="426"/>
        <w:jc w:val="both"/>
        <w:rPr>
          <w:szCs w:val="24"/>
        </w:rPr>
      </w:pPr>
      <w:r w:rsidRPr="00445EF6">
        <w:rPr>
          <w:szCs w:val="24"/>
        </w:rPr>
        <w:t>3) Статус и соответствующая ему цветовая индикация устанавливается в системе «Электронный бюджет» на основании информации о существующих отклонениях (или их отсутствии) фактических и прогнозных исполнений параметров проекта от их плановых значений.</w:t>
      </w:r>
    </w:p>
  </w:footnote>
  <w:footnote w:id="7">
    <w:p w14:paraId="435CE71D" w14:textId="4267A592" w:rsidR="002011C5" w:rsidRPr="00445EF6" w:rsidRDefault="002011C5" w:rsidP="007F7CE2">
      <w:pPr>
        <w:pStyle w:val="Footnote"/>
        <w:ind w:right="-31" w:firstLine="426"/>
        <w:jc w:val="both"/>
        <w:rPr>
          <w:szCs w:val="24"/>
        </w:rPr>
      </w:pPr>
      <w:r w:rsidRPr="00445EF6">
        <w:rPr>
          <w:szCs w:val="24"/>
          <w:vertAlign w:val="superscript"/>
        </w:rPr>
        <w:footnoteRef/>
      </w:r>
      <w:r w:rsidRPr="00445EF6">
        <w:rPr>
          <w:szCs w:val="24"/>
        </w:rPr>
        <w:t xml:space="preserve"> Указывается на основании данных паспорта </w:t>
      </w:r>
      <w:r w:rsidRPr="007F7CE2">
        <w:rPr>
          <w:szCs w:val="24"/>
        </w:rPr>
        <w:t>муниципальной</w:t>
      </w:r>
      <w:r w:rsidRPr="00445EF6">
        <w:rPr>
          <w:szCs w:val="24"/>
        </w:rPr>
        <w:t xml:space="preserve"> программы, паспорта ее структурного элемента.</w:t>
      </w:r>
    </w:p>
  </w:footnote>
  <w:footnote w:id="8">
    <w:p w14:paraId="524571E8" w14:textId="5F28B918" w:rsidR="002011C5" w:rsidRPr="00445EF6" w:rsidRDefault="002011C5" w:rsidP="007F7CE2">
      <w:pPr>
        <w:pStyle w:val="Footnote"/>
        <w:ind w:right="-31" w:firstLine="426"/>
        <w:jc w:val="both"/>
        <w:rPr>
          <w:szCs w:val="24"/>
        </w:rPr>
      </w:pPr>
      <w:r w:rsidRPr="00445EF6">
        <w:rPr>
          <w:szCs w:val="24"/>
          <w:vertAlign w:val="superscript"/>
        </w:rPr>
        <w:footnoteRef/>
      </w:r>
      <w:r w:rsidRPr="00445EF6">
        <w:rPr>
          <w:szCs w:val="24"/>
        </w:rPr>
        <w:t xml:space="preserve"> Здесь и далее фактическое значение на конец отчетного периода не заполняется, если заполнено прогнозное значение на конец отчетного периода. Если фактическое значение </w:t>
      </w:r>
      <w:r>
        <w:rPr>
          <w:szCs w:val="24"/>
        </w:rPr>
        <w:br/>
      </w:r>
      <w:r w:rsidRPr="00445EF6">
        <w:rPr>
          <w:szCs w:val="24"/>
        </w:rPr>
        <w:t>на конец отчетного периода заполнено, прогнозное значение не заполняется.</w:t>
      </w:r>
    </w:p>
  </w:footnote>
  <w:footnote w:id="9">
    <w:p w14:paraId="4D2FB768" w14:textId="3851C1DC" w:rsidR="002011C5" w:rsidRPr="00445EF6" w:rsidRDefault="002011C5" w:rsidP="007F7CE2">
      <w:pPr>
        <w:pStyle w:val="1f2"/>
        <w:ind w:right="-31" w:firstLine="426"/>
        <w:jc w:val="both"/>
        <w:rPr>
          <w:rFonts w:ascii="Times New Roman" w:hAnsi="Times New Roman"/>
          <w:szCs w:val="24"/>
        </w:rPr>
      </w:pPr>
      <w:r w:rsidRPr="00445EF6">
        <w:rPr>
          <w:rFonts w:ascii="Times New Roman" w:hAnsi="Times New Roman"/>
          <w:szCs w:val="24"/>
          <w:vertAlign w:val="superscript"/>
        </w:rPr>
        <w:footnoteRef/>
      </w:r>
      <w:r w:rsidRPr="00445EF6">
        <w:rPr>
          <w:rFonts w:ascii="Times New Roman" w:hAnsi="Times New Roman"/>
          <w:szCs w:val="24"/>
        </w:rPr>
        <w:t xml:space="preserve"> Указывается при необходимости</w:t>
      </w:r>
      <w:r>
        <w:rPr>
          <w:rFonts w:ascii="Times New Roman" w:hAnsi="Times New Roman"/>
          <w:szCs w:val="24"/>
        </w:rPr>
        <w:t>.</w:t>
      </w:r>
    </w:p>
  </w:footnote>
  <w:footnote w:id="10">
    <w:p w14:paraId="3A9C00BA" w14:textId="0F2C3091" w:rsidR="002011C5" w:rsidRPr="00445EF6" w:rsidRDefault="002011C5" w:rsidP="007F7CE2">
      <w:pPr>
        <w:pStyle w:val="Footnote"/>
        <w:ind w:right="-31" w:firstLine="426"/>
        <w:jc w:val="both"/>
        <w:rPr>
          <w:szCs w:val="24"/>
        </w:rPr>
      </w:pPr>
      <w:r w:rsidRPr="00445EF6">
        <w:rPr>
          <w:szCs w:val="24"/>
          <w:vertAlign w:val="superscript"/>
        </w:rPr>
        <w:footnoteRef/>
      </w:r>
      <w:r w:rsidRPr="00445EF6">
        <w:rPr>
          <w:szCs w:val="24"/>
        </w:rPr>
        <w:t xml:space="preserve"> Не указывается в рамках годового отчета о ходе реализации </w:t>
      </w:r>
      <w:r>
        <w:rPr>
          <w:szCs w:val="24"/>
        </w:rPr>
        <w:t>муниципальной</w:t>
      </w:r>
      <w:r w:rsidRPr="00445EF6">
        <w:rPr>
          <w:szCs w:val="24"/>
        </w:rPr>
        <w:t xml:space="preserve"> программы.</w:t>
      </w:r>
    </w:p>
  </w:footnote>
  <w:footnote w:id="11">
    <w:p w14:paraId="0DD4A149" w14:textId="59D6CA5E" w:rsidR="002011C5" w:rsidRPr="00445EF6" w:rsidRDefault="002011C5" w:rsidP="007F7CE2">
      <w:pPr>
        <w:pStyle w:val="Footnote"/>
        <w:ind w:right="-31" w:firstLine="426"/>
        <w:jc w:val="both"/>
        <w:rPr>
          <w:szCs w:val="24"/>
        </w:rPr>
      </w:pPr>
      <w:r w:rsidRPr="00445EF6">
        <w:rPr>
          <w:szCs w:val="24"/>
          <w:vertAlign w:val="superscript"/>
        </w:rPr>
        <w:footnoteRef/>
      </w:r>
      <w:r w:rsidRPr="00445EF6">
        <w:rPr>
          <w:szCs w:val="24"/>
        </w:rPr>
        <w:t xml:space="preserve"> Указывается государственная информационная система, региональная система или иная информационная система, содержащая информацию о показателях и их значениях </w:t>
      </w:r>
      <w:r>
        <w:rPr>
          <w:szCs w:val="24"/>
        </w:rPr>
        <w:br/>
      </w:r>
      <w:r w:rsidRPr="00445EF6">
        <w:rPr>
          <w:szCs w:val="24"/>
        </w:rPr>
        <w:t>(при наличии).</w:t>
      </w:r>
    </w:p>
  </w:footnote>
  <w:footnote w:id="12">
    <w:p w14:paraId="313C2C76" w14:textId="77777777" w:rsidR="002011C5" w:rsidRPr="00445EF6" w:rsidRDefault="002011C5" w:rsidP="007F7CE2">
      <w:pPr>
        <w:pStyle w:val="Footnote"/>
        <w:ind w:right="-31" w:firstLine="426"/>
        <w:jc w:val="both"/>
        <w:rPr>
          <w:sz w:val="24"/>
          <w:szCs w:val="24"/>
        </w:rPr>
      </w:pPr>
      <w:r w:rsidRPr="00445EF6">
        <w:rPr>
          <w:sz w:val="24"/>
          <w:szCs w:val="24"/>
          <w:vertAlign w:val="superscript"/>
        </w:rPr>
        <w:footnoteRef/>
      </w:r>
      <w:r w:rsidRPr="00445EF6">
        <w:rPr>
          <w:szCs w:val="24"/>
        </w:rPr>
        <w:t xml:space="preserve"> Указываются обоснования наличия отклонений фактических/прогнозных значений за отчетный период относительно планового значения на отчетный период, а также наличия отклонений прогнозных значений на конец текущего года относительно планового значений на конец текущего года.</w:t>
      </w:r>
    </w:p>
  </w:footnote>
  <w:footnote w:id="13">
    <w:p w14:paraId="63BD015C" w14:textId="77777777" w:rsidR="002011C5" w:rsidRPr="008A08EE" w:rsidRDefault="002011C5" w:rsidP="007E3296">
      <w:pPr>
        <w:pStyle w:val="Footnote"/>
        <w:rPr>
          <w:sz w:val="28"/>
          <w:szCs w:val="28"/>
        </w:rPr>
      </w:pPr>
      <w:r w:rsidRPr="008A08EE">
        <w:rPr>
          <w:sz w:val="28"/>
          <w:szCs w:val="28"/>
          <w:vertAlign w:val="superscript"/>
        </w:rPr>
        <w:footnoteRef/>
      </w:r>
      <w:r w:rsidRPr="008A08EE">
        <w:rPr>
          <w:sz w:val="22"/>
          <w:szCs w:val="28"/>
        </w:rPr>
        <w:t xml:space="preserve"> Здесь и далее – за исключением внебюджетных источников, для которых процент исполнения рассчитывается как (6)/(2)*100.</w:t>
      </w:r>
    </w:p>
  </w:footnote>
  <w:footnote w:id="14">
    <w:p w14:paraId="64EA07C0" w14:textId="77777777" w:rsidR="002011C5" w:rsidRPr="008A08EE" w:rsidRDefault="002011C5" w:rsidP="007E3296">
      <w:pPr>
        <w:pStyle w:val="Footnote"/>
        <w:rPr>
          <w:color w:val="000000" w:themeColor="text1"/>
          <w:sz w:val="22"/>
          <w:szCs w:val="22"/>
          <w:shd w:val="clear" w:color="auto" w:fill="4BF357"/>
        </w:rPr>
      </w:pPr>
      <w:r w:rsidRPr="008A08EE">
        <w:rPr>
          <w:sz w:val="22"/>
          <w:szCs w:val="22"/>
        </w:rPr>
        <w:footnoteRef/>
      </w:r>
      <w:r w:rsidRPr="008A08EE">
        <w:rPr>
          <w:sz w:val="22"/>
          <w:szCs w:val="22"/>
        </w:rPr>
        <w:t xml:space="preserve"> При необходимости</w:t>
      </w:r>
    </w:p>
  </w:footnote>
  <w:footnote w:id="15">
    <w:p w14:paraId="01384F15" w14:textId="77777777" w:rsidR="002011C5" w:rsidRPr="008A08EE" w:rsidRDefault="002011C5" w:rsidP="007E3296">
      <w:pPr>
        <w:pStyle w:val="Footnote"/>
        <w:rPr>
          <w:sz w:val="28"/>
          <w:szCs w:val="28"/>
          <w:shd w:val="clear" w:color="auto" w:fill="4BF357"/>
        </w:rPr>
      </w:pPr>
      <w:r w:rsidRPr="008A08EE">
        <w:rPr>
          <w:sz w:val="22"/>
          <w:szCs w:val="22"/>
        </w:rPr>
        <w:footnoteRef/>
      </w:r>
      <w:r w:rsidRPr="008A08EE">
        <w:rPr>
          <w:sz w:val="22"/>
          <w:szCs w:val="22"/>
        </w:rPr>
        <w:t xml:space="preserve"> При необходимости</w:t>
      </w:r>
    </w:p>
  </w:footnote>
  <w:footnote w:id="16">
    <w:p w14:paraId="43FBE930" w14:textId="77777777" w:rsidR="002011C5" w:rsidRPr="00A30B53" w:rsidRDefault="002011C5" w:rsidP="007E3296">
      <w:pPr>
        <w:pStyle w:val="1f2"/>
        <w:rPr>
          <w:sz w:val="24"/>
          <w:szCs w:val="24"/>
        </w:rPr>
      </w:pPr>
      <w:r w:rsidRPr="0051479D">
        <w:rPr>
          <w:rStyle w:val="35"/>
          <w:rFonts w:ascii="Times New Roman" w:hAnsi="Times New Roman"/>
          <w:sz w:val="28"/>
          <w:szCs w:val="28"/>
        </w:rPr>
        <w:footnoteRef/>
      </w:r>
      <w:r w:rsidRPr="00A30B53">
        <w:rPr>
          <w:sz w:val="24"/>
          <w:szCs w:val="24"/>
        </w:rPr>
        <w:t xml:space="preserve"> </w:t>
      </w:r>
      <w:r w:rsidRPr="00A30B53">
        <w:rPr>
          <w:rFonts w:ascii="Times New Roman" w:hAnsi="Times New Roman"/>
          <w:szCs w:val="24"/>
        </w:rPr>
        <w:t>Приводится в случае наличия рисков. В ином случае – не включается.</w:t>
      </w:r>
    </w:p>
  </w:footnote>
  <w:footnote w:id="17">
    <w:p w14:paraId="322DA6C3" w14:textId="5C392C5C" w:rsidR="002011C5" w:rsidRPr="00A30B53" w:rsidRDefault="002011C5" w:rsidP="007E3296">
      <w:pPr>
        <w:pStyle w:val="Footnote"/>
        <w:rPr>
          <w:sz w:val="24"/>
          <w:szCs w:val="24"/>
        </w:rPr>
      </w:pPr>
      <w:r w:rsidRPr="0051479D">
        <w:rPr>
          <w:sz w:val="28"/>
          <w:szCs w:val="28"/>
          <w:vertAlign w:val="superscript"/>
        </w:rPr>
        <w:footnoteRef/>
      </w:r>
      <w:r w:rsidRPr="0051479D">
        <w:rPr>
          <w:sz w:val="22"/>
          <w:szCs w:val="28"/>
        </w:rPr>
        <w:t xml:space="preserve"> </w:t>
      </w:r>
      <w:r w:rsidRPr="00A30B53">
        <w:rPr>
          <w:szCs w:val="24"/>
        </w:rPr>
        <w:t xml:space="preserve">Включаются в том числе предложения по дальнейшей реализации </w:t>
      </w:r>
      <w:r w:rsidRPr="00CB0D3C">
        <w:rPr>
          <w:szCs w:val="24"/>
        </w:rPr>
        <w:t>муниципальной</w:t>
      </w:r>
      <w:r w:rsidRPr="00A30B53">
        <w:rPr>
          <w:szCs w:val="24"/>
        </w:rPr>
        <w:t xml:space="preserve"> программы.</w:t>
      </w:r>
    </w:p>
  </w:footnote>
  <w:footnote w:id="18">
    <w:p w14:paraId="7E725B3B" w14:textId="31FF8E80" w:rsidR="002011C5" w:rsidRPr="001726E9" w:rsidRDefault="002011C5" w:rsidP="00CB0D3C">
      <w:pPr>
        <w:pStyle w:val="Footnote"/>
        <w:jc w:val="both"/>
        <w:rPr>
          <w:sz w:val="28"/>
          <w:szCs w:val="28"/>
        </w:rPr>
      </w:pPr>
      <w:r w:rsidRPr="001726E9">
        <w:rPr>
          <w:sz w:val="28"/>
          <w:szCs w:val="28"/>
          <w:vertAlign w:val="superscript"/>
        </w:rPr>
        <w:footnoteRef/>
      </w:r>
      <w:r w:rsidRPr="001726E9">
        <w:rPr>
          <w:sz w:val="28"/>
          <w:szCs w:val="28"/>
        </w:rPr>
        <w:t xml:space="preserve"> </w:t>
      </w:r>
      <w:r w:rsidRPr="001726E9">
        <w:rPr>
          <w:sz w:val="22"/>
          <w:szCs w:val="28"/>
        </w:rPr>
        <w:t xml:space="preserve">Отчёт о ходе реализации комплекса процессных мероприятий утверждается </w:t>
      </w:r>
      <w:r>
        <w:rPr>
          <w:sz w:val="22"/>
          <w:szCs w:val="28"/>
        </w:rPr>
        <w:t>о</w:t>
      </w:r>
      <w:r w:rsidRPr="001726E9">
        <w:rPr>
          <w:sz w:val="22"/>
          <w:szCs w:val="28"/>
        </w:rPr>
        <w:t>тветственны</w:t>
      </w:r>
      <w:r>
        <w:rPr>
          <w:sz w:val="22"/>
          <w:szCs w:val="28"/>
        </w:rPr>
        <w:t>м</w:t>
      </w:r>
      <w:r w:rsidRPr="001726E9">
        <w:rPr>
          <w:sz w:val="22"/>
          <w:szCs w:val="28"/>
        </w:rPr>
        <w:t xml:space="preserve"> за разработку и реализацию комплекса процессных мероприятий.</w:t>
      </w:r>
    </w:p>
  </w:footnote>
  <w:footnote w:id="19">
    <w:p w14:paraId="0422F1CE" w14:textId="77777777" w:rsidR="002011C5" w:rsidRPr="001726E9" w:rsidRDefault="002011C5" w:rsidP="00CB0D3C">
      <w:pPr>
        <w:pStyle w:val="Footnote"/>
        <w:jc w:val="both"/>
        <w:rPr>
          <w:sz w:val="22"/>
          <w:szCs w:val="28"/>
        </w:rPr>
      </w:pPr>
      <w:r w:rsidRPr="0051479D">
        <w:rPr>
          <w:sz w:val="28"/>
          <w:szCs w:val="36"/>
          <w:vertAlign w:val="superscript"/>
        </w:rPr>
        <w:footnoteRef/>
      </w:r>
      <w:r w:rsidRPr="001726E9">
        <w:rPr>
          <w:sz w:val="22"/>
          <w:szCs w:val="28"/>
        </w:rPr>
        <w:t xml:space="preserve"> Данные формы отчетности также используются и для отчета о завершении комплекса процессных мероприятий. Моментом принятия решения о завершении комплекса процессных мероприятий и датой завершения реализации комплекса процессных мероприятий считается дата утверждения отчета о завершении.</w:t>
      </w:r>
    </w:p>
  </w:footnote>
  <w:footnote w:id="20">
    <w:p w14:paraId="4BA3199E" w14:textId="77777777" w:rsidR="002011C5" w:rsidRPr="001726E9" w:rsidRDefault="002011C5" w:rsidP="00CB0D3C">
      <w:pPr>
        <w:pStyle w:val="Footnote"/>
        <w:jc w:val="both"/>
        <w:rPr>
          <w:sz w:val="22"/>
          <w:szCs w:val="28"/>
        </w:rPr>
      </w:pPr>
      <w:r w:rsidRPr="0051479D">
        <w:rPr>
          <w:sz w:val="28"/>
          <w:szCs w:val="36"/>
          <w:vertAlign w:val="superscript"/>
        </w:rPr>
        <w:footnoteRef/>
      </w:r>
      <w:r w:rsidRPr="0051479D">
        <w:rPr>
          <w:sz w:val="28"/>
          <w:szCs w:val="36"/>
        </w:rPr>
        <w:t xml:space="preserve"> </w:t>
      </w:r>
      <w:r w:rsidRPr="001726E9">
        <w:rPr>
          <w:sz w:val="22"/>
          <w:szCs w:val="28"/>
        </w:rPr>
        <w:t>Указывается наименование комплекса процессных мероприятий.</w:t>
      </w:r>
    </w:p>
  </w:footnote>
  <w:footnote w:id="21">
    <w:p w14:paraId="4B1A9B90" w14:textId="6909603C" w:rsidR="002011C5" w:rsidRPr="001726E9" w:rsidRDefault="002011C5" w:rsidP="00CB0D3C">
      <w:pPr>
        <w:pStyle w:val="Footnote"/>
        <w:jc w:val="both"/>
        <w:rPr>
          <w:sz w:val="28"/>
          <w:szCs w:val="28"/>
        </w:rPr>
      </w:pPr>
      <w:r w:rsidRPr="001726E9">
        <w:rPr>
          <w:sz w:val="28"/>
          <w:szCs w:val="28"/>
          <w:vertAlign w:val="superscript"/>
        </w:rPr>
        <w:footnoteRef/>
      </w:r>
      <w:r w:rsidRPr="001726E9">
        <w:rPr>
          <w:sz w:val="22"/>
          <w:szCs w:val="28"/>
        </w:rPr>
        <w:t xml:space="preserve"> Указывается отчетный период (например, </w:t>
      </w:r>
      <w:r w:rsidRPr="00CB0D3C">
        <w:rPr>
          <w:sz w:val="22"/>
          <w:szCs w:val="28"/>
        </w:rPr>
        <w:t>«за I квартал N года», «за полугодие N года», «за 9 месяцев N года», «за N год»</w:t>
      </w:r>
      <w:r w:rsidRPr="001726E9">
        <w:rPr>
          <w:sz w:val="22"/>
          <w:szCs w:val="28"/>
        </w:rPr>
        <w:t xml:space="preserve">). Данные формируются по состоянию </w:t>
      </w:r>
      <w:r>
        <w:rPr>
          <w:sz w:val="22"/>
          <w:szCs w:val="28"/>
        </w:rPr>
        <w:br/>
      </w:r>
      <w:r w:rsidRPr="001726E9">
        <w:rPr>
          <w:sz w:val="22"/>
          <w:szCs w:val="28"/>
        </w:rPr>
        <w:t>на последний календарный день отчетного периода включительно.</w:t>
      </w:r>
    </w:p>
  </w:footnote>
  <w:footnote w:id="22">
    <w:p w14:paraId="56CEC2FF" w14:textId="77777777" w:rsidR="002011C5" w:rsidRPr="00785B8D" w:rsidRDefault="002011C5" w:rsidP="00785B8D">
      <w:pPr>
        <w:pStyle w:val="Footnote"/>
        <w:jc w:val="both"/>
        <w:rPr>
          <w:sz w:val="24"/>
          <w:szCs w:val="24"/>
        </w:rPr>
      </w:pPr>
      <w:r w:rsidRPr="00785B8D">
        <w:rPr>
          <w:sz w:val="24"/>
          <w:szCs w:val="24"/>
          <w:vertAlign w:val="superscript"/>
        </w:rPr>
        <w:footnoteRef/>
      </w:r>
      <w:r w:rsidRPr="00785B8D">
        <w:rPr>
          <w:szCs w:val="24"/>
        </w:rPr>
        <w:t xml:space="preserve"> Заполняется при наличии показателей комплекса процессных мероприятий.</w:t>
      </w:r>
    </w:p>
  </w:footnote>
  <w:footnote w:id="23">
    <w:p w14:paraId="551B88C0" w14:textId="2358B28A" w:rsidR="002011C5" w:rsidRPr="00785B8D" w:rsidRDefault="002011C5" w:rsidP="00785B8D">
      <w:pPr>
        <w:pStyle w:val="Footnote"/>
        <w:jc w:val="both"/>
        <w:rPr>
          <w:sz w:val="24"/>
          <w:szCs w:val="24"/>
        </w:rPr>
      </w:pPr>
      <w:r w:rsidRPr="00785B8D">
        <w:rPr>
          <w:sz w:val="24"/>
          <w:szCs w:val="24"/>
          <w:vertAlign w:val="superscript"/>
        </w:rPr>
        <w:footnoteRef/>
      </w:r>
      <w:r w:rsidRPr="00785B8D">
        <w:rPr>
          <w:szCs w:val="24"/>
        </w:rPr>
        <w:t xml:space="preserve"> </w:t>
      </w:r>
      <w:bookmarkStart w:id="34" w:name="_Hlk225415166"/>
      <w:r w:rsidRPr="00826EB2">
        <w:rPr>
          <w:szCs w:val="24"/>
        </w:rPr>
        <w:t>Указываются показатели, предусмотренные в паспорте комплекса процессных мероприятий</w:t>
      </w:r>
      <w:bookmarkEnd w:id="34"/>
      <w:r w:rsidRPr="00826EB2">
        <w:rPr>
          <w:szCs w:val="24"/>
        </w:rPr>
        <w:t xml:space="preserve">. В случае если показатель не имеет планового значения на конец отчетного периода, </w:t>
      </w:r>
      <w:r w:rsidRPr="00826EB2">
        <w:rPr>
          <w:szCs w:val="24"/>
        </w:rPr>
        <w:br/>
        <w:t>в столбцах 8 и 9 указывается «-».</w:t>
      </w:r>
    </w:p>
  </w:footnote>
  <w:footnote w:id="24">
    <w:p w14:paraId="1C5A1EF8" w14:textId="77777777" w:rsidR="002011C5" w:rsidRPr="00785B8D" w:rsidRDefault="002011C5" w:rsidP="00785B8D">
      <w:pPr>
        <w:pStyle w:val="Footnote"/>
        <w:jc w:val="both"/>
        <w:rPr>
          <w:sz w:val="24"/>
          <w:szCs w:val="24"/>
        </w:rPr>
      </w:pPr>
      <w:r w:rsidRPr="00785B8D">
        <w:rPr>
          <w:sz w:val="24"/>
          <w:szCs w:val="24"/>
          <w:vertAlign w:val="superscript"/>
        </w:rPr>
        <w:footnoteRef/>
      </w:r>
      <w:r w:rsidRPr="00785B8D">
        <w:rPr>
          <w:szCs w:val="24"/>
        </w:rPr>
        <w:t xml:space="preserve"> Здесь и далее указывается на основании данных паспорта комплекса процессных мероприятий.</w:t>
      </w:r>
    </w:p>
  </w:footnote>
  <w:footnote w:id="25">
    <w:p w14:paraId="4862D52D" w14:textId="587DB2EE" w:rsidR="002011C5" w:rsidRPr="00785B8D" w:rsidRDefault="002011C5" w:rsidP="00785B8D">
      <w:pPr>
        <w:pStyle w:val="Footnote"/>
        <w:jc w:val="both"/>
        <w:rPr>
          <w:sz w:val="24"/>
          <w:szCs w:val="24"/>
        </w:rPr>
      </w:pPr>
      <w:r w:rsidRPr="00785B8D">
        <w:rPr>
          <w:sz w:val="24"/>
          <w:szCs w:val="24"/>
          <w:vertAlign w:val="superscript"/>
        </w:rPr>
        <w:footnoteRef/>
      </w:r>
      <w:r w:rsidRPr="00785B8D">
        <w:rPr>
          <w:szCs w:val="24"/>
        </w:rPr>
        <w:t xml:space="preserve"> </w:t>
      </w:r>
      <w:r w:rsidRPr="004559E9">
        <w:rPr>
          <w:szCs w:val="24"/>
        </w:rPr>
        <w:t xml:space="preserve">Указываются </w:t>
      </w:r>
      <w:r>
        <w:rPr>
          <w:szCs w:val="24"/>
        </w:rPr>
        <w:t>данные</w:t>
      </w:r>
      <w:r w:rsidRPr="004559E9">
        <w:rPr>
          <w:szCs w:val="24"/>
        </w:rPr>
        <w:t xml:space="preserve"> </w:t>
      </w:r>
      <w:r>
        <w:rPr>
          <w:szCs w:val="24"/>
        </w:rPr>
        <w:t xml:space="preserve">согласно </w:t>
      </w:r>
      <w:r w:rsidRPr="004559E9">
        <w:rPr>
          <w:szCs w:val="24"/>
        </w:rPr>
        <w:t>паспорт</w:t>
      </w:r>
      <w:r>
        <w:rPr>
          <w:szCs w:val="24"/>
        </w:rPr>
        <w:t>а</w:t>
      </w:r>
      <w:r w:rsidRPr="004559E9">
        <w:rPr>
          <w:szCs w:val="24"/>
        </w:rPr>
        <w:t xml:space="preserve"> комплекса процессных мероприятий</w:t>
      </w:r>
      <w:r w:rsidRPr="00785B8D">
        <w:rPr>
          <w:szCs w:val="24"/>
        </w:rPr>
        <w:t>.</w:t>
      </w:r>
    </w:p>
  </w:footnote>
  <w:footnote w:id="26">
    <w:p w14:paraId="12990B53" w14:textId="69463E8F" w:rsidR="002011C5" w:rsidRPr="00785B8D" w:rsidRDefault="002011C5" w:rsidP="00785B8D">
      <w:pPr>
        <w:pStyle w:val="Footnote"/>
        <w:jc w:val="both"/>
        <w:rPr>
          <w:szCs w:val="24"/>
        </w:rPr>
      </w:pPr>
      <w:r w:rsidRPr="00785B8D">
        <w:rPr>
          <w:szCs w:val="24"/>
          <w:vertAlign w:val="superscript"/>
        </w:rPr>
        <w:footnoteRef/>
      </w:r>
      <w:r w:rsidRPr="00785B8D">
        <w:rPr>
          <w:szCs w:val="24"/>
        </w:rPr>
        <w:t xml:space="preserve"> Здесь и далее фактическое значение на конец отчетного периода не заполняется, если заполнено прогнозное значение на конец отчетного периода. Если фактическое значение </w:t>
      </w:r>
      <w:r>
        <w:rPr>
          <w:szCs w:val="24"/>
        </w:rPr>
        <w:br/>
      </w:r>
      <w:r w:rsidRPr="00785B8D">
        <w:rPr>
          <w:szCs w:val="24"/>
        </w:rPr>
        <w:t>на конец отчетного периода заполнено, прогнозное значение не заполняется.</w:t>
      </w:r>
    </w:p>
  </w:footnote>
  <w:footnote w:id="27">
    <w:p w14:paraId="145418D1" w14:textId="5440829B" w:rsidR="002011C5" w:rsidRPr="00785B8D" w:rsidRDefault="002011C5" w:rsidP="00785B8D">
      <w:pPr>
        <w:pStyle w:val="1f2"/>
        <w:jc w:val="both"/>
        <w:rPr>
          <w:sz w:val="24"/>
          <w:szCs w:val="24"/>
        </w:rPr>
      </w:pPr>
      <w:r w:rsidRPr="00785B8D">
        <w:rPr>
          <w:rStyle w:val="35"/>
          <w:sz w:val="24"/>
          <w:szCs w:val="24"/>
        </w:rPr>
        <w:footnoteRef/>
      </w:r>
      <w:r w:rsidRPr="00785B8D">
        <w:rPr>
          <w:sz w:val="24"/>
          <w:szCs w:val="24"/>
        </w:rPr>
        <w:t xml:space="preserve"> </w:t>
      </w:r>
      <w:r w:rsidRPr="00785B8D">
        <w:rPr>
          <w:rFonts w:ascii="Times New Roman" w:hAnsi="Times New Roman"/>
          <w:szCs w:val="24"/>
        </w:rPr>
        <w:t>Указывается при необходимости</w:t>
      </w:r>
      <w:r>
        <w:rPr>
          <w:rFonts w:ascii="Times New Roman" w:hAnsi="Times New Roman"/>
          <w:szCs w:val="24"/>
        </w:rPr>
        <w:t>.</w:t>
      </w:r>
    </w:p>
  </w:footnote>
  <w:footnote w:id="28">
    <w:p w14:paraId="7948BD19" w14:textId="77777777" w:rsidR="002011C5" w:rsidRPr="00785B8D" w:rsidRDefault="002011C5" w:rsidP="00785B8D">
      <w:pPr>
        <w:pStyle w:val="Footnote"/>
        <w:jc w:val="both"/>
        <w:rPr>
          <w:sz w:val="24"/>
          <w:szCs w:val="24"/>
        </w:rPr>
      </w:pPr>
      <w:r w:rsidRPr="00785B8D">
        <w:rPr>
          <w:sz w:val="24"/>
          <w:szCs w:val="24"/>
          <w:vertAlign w:val="superscript"/>
        </w:rPr>
        <w:footnoteRef/>
      </w:r>
      <w:r w:rsidRPr="00785B8D">
        <w:rPr>
          <w:szCs w:val="24"/>
        </w:rPr>
        <w:t xml:space="preserve"> Не указывается в рамках годового отчета о ходе реализации комплекса процессных мероприятий.</w:t>
      </w:r>
    </w:p>
  </w:footnote>
  <w:footnote w:id="29">
    <w:p w14:paraId="768B6A9B" w14:textId="1157FB9A" w:rsidR="002011C5" w:rsidRPr="00785B8D" w:rsidRDefault="002011C5" w:rsidP="00785B8D">
      <w:pPr>
        <w:pStyle w:val="Footnote"/>
        <w:jc w:val="both"/>
        <w:rPr>
          <w:szCs w:val="24"/>
        </w:rPr>
      </w:pPr>
      <w:r w:rsidRPr="00785B8D">
        <w:rPr>
          <w:szCs w:val="24"/>
          <w:vertAlign w:val="superscript"/>
        </w:rPr>
        <w:footnoteRef/>
      </w:r>
      <w:r w:rsidRPr="00785B8D">
        <w:rPr>
          <w:szCs w:val="24"/>
        </w:rPr>
        <w:t xml:space="preserve"> Указывается государственная информационная система, региональная система или иная информационная система, содержащая информацию о показателях и их значениях </w:t>
      </w:r>
      <w:r>
        <w:rPr>
          <w:szCs w:val="24"/>
        </w:rPr>
        <w:br/>
      </w:r>
      <w:r w:rsidRPr="00785B8D">
        <w:rPr>
          <w:szCs w:val="24"/>
        </w:rPr>
        <w:t>(при наличии).</w:t>
      </w:r>
    </w:p>
  </w:footnote>
  <w:footnote w:id="30">
    <w:p w14:paraId="5D85A655" w14:textId="77777777" w:rsidR="002011C5" w:rsidRPr="00785B8D" w:rsidRDefault="002011C5" w:rsidP="00785B8D">
      <w:pPr>
        <w:pStyle w:val="Footnote"/>
        <w:jc w:val="both"/>
        <w:rPr>
          <w:szCs w:val="24"/>
        </w:rPr>
      </w:pPr>
      <w:r w:rsidRPr="00785B8D">
        <w:rPr>
          <w:szCs w:val="24"/>
          <w:vertAlign w:val="superscript"/>
        </w:rPr>
        <w:footnoteRef/>
      </w:r>
      <w:r w:rsidRPr="00785B8D">
        <w:rPr>
          <w:szCs w:val="24"/>
        </w:rPr>
        <w:t xml:space="preserve"> Здесь и далее указываются обоснования наличия отклонений фактических/прогнозных значений за отчетный период относительно планового значения на отчетный период, а также наличия отклонений прогнозных значений на конец текущего года относительно планового значений на конец текущего года.</w:t>
      </w:r>
    </w:p>
  </w:footnote>
  <w:footnote w:id="31">
    <w:p w14:paraId="7F9C2206" w14:textId="77777777" w:rsidR="002011C5" w:rsidRPr="004973B0" w:rsidRDefault="002011C5" w:rsidP="004973B0">
      <w:pPr>
        <w:pStyle w:val="Footnote"/>
        <w:ind w:left="-142"/>
        <w:jc w:val="both"/>
        <w:rPr>
          <w:sz w:val="22"/>
          <w:szCs w:val="22"/>
        </w:rPr>
      </w:pPr>
      <w:r w:rsidRPr="004973B0">
        <w:rPr>
          <w:sz w:val="22"/>
          <w:szCs w:val="22"/>
          <w:vertAlign w:val="superscript"/>
        </w:rPr>
        <w:footnoteRef/>
      </w:r>
      <w:r w:rsidRPr="004973B0">
        <w:rPr>
          <w:sz w:val="18"/>
          <w:szCs w:val="22"/>
        </w:rPr>
        <w:t xml:space="preserve"> Не указывается для мероприятий (результатов) в рамках годового отчета (уточненного годового отчета) о ходе реализации комплекса процессных мероприятий.</w:t>
      </w:r>
    </w:p>
  </w:footnote>
  <w:footnote w:id="32">
    <w:p w14:paraId="23D23213" w14:textId="77777777" w:rsidR="002011C5" w:rsidRPr="004973B0" w:rsidRDefault="002011C5" w:rsidP="004973B0">
      <w:pPr>
        <w:pStyle w:val="Footnote"/>
        <w:ind w:left="-142"/>
        <w:jc w:val="both"/>
        <w:rPr>
          <w:sz w:val="22"/>
          <w:szCs w:val="22"/>
        </w:rPr>
      </w:pPr>
      <w:r w:rsidRPr="004973B0">
        <w:rPr>
          <w:sz w:val="22"/>
          <w:szCs w:val="22"/>
          <w:vertAlign w:val="superscript"/>
        </w:rPr>
        <w:footnoteRef/>
      </w:r>
      <w:r w:rsidRPr="004973B0">
        <w:rPr>
          <w:sz w:val="22"/>
          <w:szCs w:val="22"/>
        </w:rPr>
        <w:t xml:space="preserve"> </w:t>
      </w:r>
      <w:r w:rsidRPr="004973B0">
        <w:rPr>
          <w:sz w:val="18"/>
          <w:szCs w:val="22"/>
        </w:rPr>
        <w:t>При отсутствии фактической даты выполнения контрольной точки указывается прогнозная дата. При наличии фактической даты выполнения контрольной точки прогнозная дата не указывается.</w:t>
      </w:r>
    </w:p>
  </w:footnote>
  <w:footnote w:id="33">
    <w:p w14:paraId="51D7B9F9" w14:textId="6585F96E" w:rsidR="002011C5" w:rsidRPr="004973B0" w:rsidRDefault="002011C5" w:rsidP="004973B0">
      <w:pPr>
        <w:pStyle w:val="Footnote"/>
        <w:ind w:left="-142"/>
        <w:jc w:val="both"/>
        <w:rPr>
          <w:sz w:val="22"/>
          <w:szCs w:val="22"/>
        </w:rPr>
      </w:pPr>
      <w:r w:rsidRPr="004973B0">
        <w:rPr>
          <w:sz w:val="22"/>
          <w:szCs w:val="22"/>
          <w:vertAlign w:val="superscript"/>
        </w:rPr>
        <w:footnoteRef/>
      </w:r>
      <w:r w:rsidRPr="004973B0">
        <w:rPr>
          <w:sz w:val="22"/>
          <w:szCs w:val="22"/>
        </w:rPr>
        <w:t xml:space="preserve"> </w:t>
      </w:r>
      <w:r w:rsidRPr="004973B0">
        <w:rPr>
          <w:sz w:val="18"/>
          <w:szCs w:val="22"/>
        </w:rPr>
        <w:t xml:space="preserve">Указываются сведения, подтверждающие достижение соответствующих мероприятий (результатов) и контрольных точек проекта (реквизиты подтверждающих документов, ссылки </w:t>
      </w:r>
      <w:r>
        <w:rPr>
          <w:sz w:val="18"/>
          <w:szCs w:val="22"/>
        </w:rPr>
        <w:br/>
      </w:r>
      <w:r w:rsidRPr="004973B0">
        <w:rPr>
          <w:sz w:val="18"/>
          <w:szCs w:val="22"/>
        </w:rPr>
        <w:t>на источники официальной статистической информации и пр.).</w:t>
      </w:r>
    </w:p>
  </w:footnote>
  <w:footnote w:id="34">
    <w:p w14:paraId="5C0672B3" w14:textId="77777777" w:rsidR="002011C5" w:rsidRPr="004973B0" w:rsidRDefault="002011C5" w:rsidP="004973B0">
      <w:pPr>
        <w:pStyle w:val="Footnote"/>
        <w:ind w:left="-142"/>
        <w:jc w:val="both"/>
        <w:rPr>
          <w:sz w:val="22"/>
          <w:szCs w:val="22"/>
        </w:rPr>
      </w:pPr>
      <w:r w:rsidRPr="004973B0">
        <w:rPr>
          <w:sz w:val="22"/>
          <w:szCs w:val="22"/>
          <w:vertAlign w:val="superscript"/>
        </w:rPr>
        <w:footnoteRef/>
      </w:r>
      <w:r w:rsidRPr="004973B0">
        <w:rPr>
          <w:sz w:val="22"/>
          <w:szCs w:val="22"/>
        </w:rPr>
        <w:t xml:space="preserve"> </w:t>
      </w:r>
      <w:r w:rsidRPr="004973B0">
        <w:rPr>
          <w:sz w:val="18"/>
          <w:szCs w:val="22"/>
        </w:rPr>
        <w:t>Указываются обоснования наличия отклонений фактических/прогнозных значений мероприятия (результата) на конец отчетного периода относительно планового значения на конец отчетного периода, наличия отклонений прогнозного значения мероприятия (результата) на конец текущего года относительно планового значения на конец текущего года, наличия отклонения фактической/прогнозной даты наступления контрольной точки относительно плановой даты наступления контрольной точки.</w:t>
      </w:r>
    </w:p>
  </w:footnote>
  <w:footnote w:id="35">
    <w:p w14:paraId="7E6B36C8" w14:textId="77777777" w:rsidR="002011C5" w:rsidRPr="0051479D" w:rsidRDefault="002011C5" w:rsidP="007E3296">
      <w:pPr>
        <w:pStyle w:val="Footnote"/>
        <w:rPr>
          <w:sz w:val="24"/>
          <w:szCs w:val="24"/>
        </w:rPr>
      </w:pPr>
      <w:r w:rsidRPr="0051479D">
        <w:footnoteRef/>
      </w:r>
      <w:r w:rsidRPr="0051479D">
        <w:rPr>
          <w:szCs w:val="24"/>
        </w:rPr>
        <w:t xml:space="preserve"> За исключением внебюджетных источников, для которых процент исполнения рассчитывается как (6)/(2)*100.</w:t>
      </w:r>
    </w:p>
  </w:footnote>
  <w:footnote w:id="36">
    <w:p w14:paraId="72219D3A" w14:textId="77777777" w:rsidR="002011C5" w:rsidRPr="0051479D" w:rsidRDefault="002011C5" w:rsidP="007E3296">
      <w:pPr>
        <w:spacing w:after="0" w:line="240" w:lineRule="auto"/>
        <w:rPr>
          <w:rFonts w:ascii="Times New Roman" w:hAnsi="Times New Roman"/>
          <w:sz w:val="20"/>
        </w:rPr>
      </w:pPr>
      <w:r w:rsidRPr="0051479D">
        <w:rPr>
          <w:rFonts w:ascii="Times New Roman" w:hAnsi="Times New Roman"/>
          <w:sz w:val="20"/>
        </w:rPr>
        <w:footnoteRef/>
      </w:r>
      <w:r w:rsidRPr="0051479D">
        <w:rPr>
          <w:rFonts w:ascii="Times New Roman" w:hAnsi="Times New Roman"/>
          <w:sz w:val="20"/>
        </w:rPr>
        <w:t xml:space="preserve"> При необходимости</w:t>
      </w:r>
    </w:p>
  </w:footnote>
  <w:footnote w:id="37">
    <w:p w14:paraId="0E999C9B" w14:textId="77777777" w:rsidR="002011C5" w:rsidRPr="0051479D" w:rsidRDefault="002011C5" w:rsidP="007E3296">
      <w:pPr>
        <w:spacing w:after="0"/>
        <w:rPr>
          <w:rFonts w:ascii="Times New Roman" w:hAnsi="Times New Roman"/>
          <w:sz w:val="20"/>
        </w:rPr>
      </w:pPr>
      <w:r w:rsidRPr="0051479D">
        <w:rPr>
          <w:rFonts w:ascii="Times New Roman" w:hAnsi="Times New Roman"/>
          <w:sz w:val="20"/>
        </w:rPr>
        <w:footnoteRef/>
      </w:r>
      <w:r w:rsidRPr="0051479D">
        <w:rPr>
          <w:rFonts w:ascii="Times New Roman" w:hAnsi="Times New Roman"/>
          <w:sz w:val="20"/>
        </w:rPr>
        <w:t xml:space="preserve"> При необходимости</w:t>
      </w:r>
    </w:p>
  </w:footnote>
  <w:footnote w:id="38">
    <w:p w14:paraId="36199464" w14:textId="77777777" w:rsidR="002011C5" w:rsidRPr="0051479D" w:rsidRDefault="002011C5" w:rsidP="007E3296">
      <w:pPr>
        <w:pStyle w:val="1f2"/>
        <w:rPr>
          <w:sz w:val="28"/>
          <w:szCs w:val="28"/>
        </w:rPr>
      </w:pPr>
      <w:r w:rsidRPr="0051479D">
        <w:rPr>
          <w:rStyle w:val="35"/>
          <w:sz w:val="28"/>
          <w:szCs w:val="28"/>
        </w:rPr>
        <w:footnoteRef/>
      </w:r>
      <w:r w:rsidRPr="0051479D">
        <w:rPr>
          <w:rFonts w:ascii="Times New Roman" w:hAnsi="Times New Roman"/>
          <w:sz w:val="22"/>
          <w:szCs w:val="28"/>
        </w:rPr>
        <w:t>Приводится в случае наличия рисков. В ином случае – не включается.</w:t>
      </w:r>
    </w:p>
  </w:footnote>
  <w:footnote w:id="39">
    <w:p w14:paraId="2D5EA674" w14:textId="332A8056" w:rsidR="002011C5" w:rsidRPr="003A3E9E" w:rsidRDefault="002011C5" w:rsidP="003A3E9E">
      <w:pPr>
        <w:pStyle w:val="affd"/>
        <w:spacing w:line="216" w:lineRule="auto"/>
        <w:jc w:val="both"/>
        <w:rPr>
          <w:rFonts w:ascii="Times New Roman" w:hAnsi="Times New Roman"/>
          <w:sz w:val="22"/>
          <w:szCs w:val="22"/>
        </w:rPr>
      </w:pPr>
      <w:r w:rsidRPr="003A3E9E">
        <w:rPr>
          <w:rStyle w:val="affe"/>
          <w:rFonts w:ascii="Times New Roman" w:hAnsi="Times New Roman"/>
          <w:sz w:val="22"/>
          <w:szCs w:val="22"/>
        </w:rPr>
        <w:footnoteRef/>
      </w:r>
      <w:r w:rsidRPr="003A3E9E">
        <w:rPr>
          <w:rFonts w:ascii="Times New Roman" w:hAnsi="Times New Roman"/>
          <w:sz w:val="22"/>
          <w:szCs w:val="22"/>
        </w:rPr>
        <w:t xml:space="preserve"> В целях оптимизации содержания информации в графе 2 допускается использование аббревиатур, например: </w:t>
      </w:r>
      <w:r>
        <w:rPr>
          <w:rFonts w:ascii="Times New Roman" w:hAnsi="Times New Roman"/>
          <w:sz w:val="22"/>
          <w:szCs w:val="22"/>
        </w:rPr>
        <w:t>муниципаль</w:t>
      </w:r>
      <w:r w:rsidRPr="003A3E9E">
        <w:rPr>
          <w:rFonts w:ascii="Times New Roman" w:hAnsi="Times New Roman"/>
          <w:sz w:val="22"/>
          <w:szCs w:val="22"/>
        </w:rPr>
        <w:t xml:space="preserve">ная программа – </w:t>
      </w:r>
      <w:r>
        <w:rPr>
          <w:rFonts w:ascii="Times New Roman" w:hAnsi="Times New Roman"/>
          <w:sz w:val="22"/>
          <w:szCs w:val="22"/>
        </w:rPr>
        <w:t>М</w:t>
      </w:r>
      <w:r w:rsidRPr="003A3E9E">
        <w:rPr>
          <w:rFonts w:ascii="Times New Roman" w:hAnsi="Times New Roman"/>
          <w:sz w:val="22"/>
          <w:szCs w:val="22"/>
        </w:rPr>
        <w:t>П, контрольная точка – КТ и т.д..</w:t>
      </w:r>
    </w:p>
  </w:footnote>
  <w:footnote w:id="40">
    <w:p w14:paraId="28323725" w14:textId="2FF833E0" w:rsidR="002011C5" w:rsidRPr="003A3E9E" w:rsidRDefault="002011C5" w:rsidP="003A3E9E">
      <w:pPr>
        <w:pStyle w:val="affd"/>
        <w:spacing w:line="216" w:lineRule="auto"/>
        <w:jc w:val="both"/>
        <w:rPr>
          <w:rFonts w:ascii="Times New Roman" w:hAnsi="Times New Roman"/>
          <w:sz w:val="22"/>
          <w:szCs w:val="22"/>
        </w:rPr>
      </w:pPr>
      <w:r w:rsidRPr="003A3E9E">
        <w:rPr>
          <w:rStyle w:val="affe"/>
          <w:rFonts w:ascii="Times New Roman" w:hAnsi="Times New Roman"/>
          <w:sz w:val="22"/>
          <w:szCs w:val="22"/>
        </w:rPr>
        <w:footnoteRef/>
      </w:r>
      <w:r w:rsidRPr="003A3E9E">
        <w:rPr>
          <w:rFonts w:ascii="Times New Roman" w:hAnsi="Times New Roman"/>
          <w:sz w:val="22"/>
          <w:szCs w:val="22"/>
        </w:rPr>
        <w:t xml:space="preserve"> В данном столбце по контрольным точкам указываются итоги реализации (наступления) контрольных точек (например: информация отраженная в отчетах </w:t>
      </w:r>
      <w:r>
        <w:rPr>
          <w:rFonts w:ascii="Times New Roman" w:hAnsi="Times New Roman"/>
          <w:sz w:val="22"/>
          <w:szCs w:val="22"/>
        </w:rPr>
        <w:br/>
      </w:r>
      <w:r w:rsidRPr="003A3E9E">
        <w:rPr>
          <w:rFonts w:ascii="Times New Roman" w:hAnsi="Times New Roman"/>
          <w:sz w:val="22"/>
          <w:szCs w:val="22"/>
        </w:rPr>
        <w:t>о реализации структурных элементов в столбце «Комментарий»). В данном столбце не допускается дублирование наименования контрольной точки.</w:t>
      </w:r>
    </w:p>
  </w:footnote>
  <w:footnote w:id="41">
    <w:p w14:paraId="72F83D69" w14:textId="29523702" w:rsidR="002011C5" w:rsidRPr="004B1D83" w:rsidRDefault="002011C5" w:rsidP="00FE7EA0">
      <w:pPr>
        <w:pStyle w:val="affd"/>
        <w:spacing w:line="276" w:lineRule="auto"/>
        <w:ind w:left="-284"/>
        <w:jc w:val="both"/>
        <w:rPr>
          <w:rFonts w:ascii="Times New Roman" w:hAnsi="Times New Roman"/>
          <w:color w:val="auto"/>
          <w:sz w:val="14"/>
          <w:szCs w:val="14"/>
        </w:rPr>
      </w:pPr>
      <w:r w:rsidRPr="00A4096B">
        <w:rPr>
          <w:rFonts w:ascii="Times New Roman" w:hAnsi="Times New Roman"/>
          <w:color w:val="auto"/>
          <w:sz w:val="18"/>
          <w:szCs w:val="18"/>
        </w:rPr>
        <w:footnoteRef/>
      </w:r>
      <w:r w:rsidRPr="00A4096B">
        <w:rPr>
          <w:rFonts w:ascii="Times New Roman" w:hAnsi="Times New Roman"/>
          <w:color w:val="auto"/>
          <w:sz w:val="18"/>
          <w:szCs w:val="18"/>
        </w:rPr>
        <w:t xml:space="preserve"> </w:t>
      </w:r>
      <w:r w:rsidRPr="004B1D83">
        <w:rPr>
          <w:rFonts w:ascii="Times New Roman" w:hAnsi="Times New Roman"/>
          <w:bCs/>
          <w:color w:val="auto"/>
          <w:sz w:val="22"/>
          <w:szCs w:val="22"/>
        </w:rPr>
        <w:t>В соответствии с бюджетной отчетностью на 1 января текущего финансового года.</w:t>
      </w:r>
    </w:p>
  </w:footnote>
  <w:footnote w:id="42">
    <w:p w14:paraId="7896C4C6" w14:textId="62DABD8F" w:rsidR="002011C5" w:rsidRPr="004B1D83" w:rsidRDefault="002011C5" w:rsidP="00FE7EA0">
      <w:pPr>
        <w:pStyle w:val="affd"/>
        <w:spacing w:line="276" w:lineRule="auto"/>
        <w:ind w:left="-284"/>
        <w:jc w:val="both"/>
        <w:rPr>
          <w:rFonts w:ascii="Times New Roman" w:hAnsi="Times New Roman"/>
          <w:color w:val="auto"/>
          <w:sz w:val="16"/>
          <w:szCs w:val="16"/>
        </w:rPr>
      </w:pPr>
      <w:r w:rsidRPr="00A4096B">
        <w:rPr>
          <w:rFonts w:ascii="Times New Roman" w:hAnsi="Times New Roman"/>
          <w:color w:val="auto"/>
          <w:sz w:val="18"/>
          <w:szCs w:val="18"/>
        </w:rPr>
        <w:footnoteRef/>
      </w:r>
      <w:r w:rsidRPr="00A4096B">
        <w:rPr>
          <w:rFonts w:ascii="Times New Roman" w:hAnsi="Times New Roman"/>
          <w:color w:val="auto"/>
          <w:sz w:val="18"/>
          <w:szCs w:val="18"/>
        </w:rPr>
        <w:t xml:space="preserve"> </w:t>
      </w:r>
      <w:r w:rsidRPr="004B1D83">
        <w:rPr>
          <w:rFonts w:ascii="Times New Roman" w:hAnsi="Times New Roman"/>
          <w:color w:val="auto"/>
          <w:sz w:val="22"/>
          <w:szCs w:val="22"/>
        </w:rPr>
        <w:t>Структурный элемент считается выполненным в полном объеме, если процент исполнения равен или более 95% с учетом сложившейся экономии в отчетном году.</w:t>
      </w:r>
    </w:p>
  </w:footnote>
  <w:footnote w:id="43">
    <w:p w14:paraId="75516AE2" w14:textId="7CA712CD" w:rsidR="002011C5" w:rsidRPr="004B1D83" w:rsidRDefault="002011C5" w:rsidP="00FE7EA0">
      <w:pPr>
        <w:pStyle w:val="affd"/>
        <w:spacing w:line="276" w:lineRule="auto"/>
        <w:ind w:left="-284"/>
        <w:jc w:val="both"/>
        <w:rPr>
          <w:rFonts w:ascii="Times New Roman" w:hAnsi="Times New Roman"/>
          <w:color w:val="auto"/>
          <w:sz w:val="14"/>
          <w:szCs w:val="14"/>
        </w:rPr>
      </w:pPr>
      <w:r w:rsidRPr="00A4096B">
        <w:rPr>
          <w:rFonts w:ascii="Times New Roman" w:hAnsi="Times New Roman"/>
          <w:color w:val="auto"/>
          <w:sz w:val="18"/>
          <w:szCs w:val="18"/>
        </w:rPr>
        <w:footnoteRef/>
      </w:r>
      <w:r w:rsidRPr="00A4096B">
        <w:rPr>
          <w:rFonts w:ascii="Times New Roman" w:hAnsi="Times New Roman"/>
          <w:color w:val="auto"/>
          <w:sz w:val="18"/>
          <w:szCs w:val="18"/>
        </w:rPr>
        <w:t xml:space="preserve"> </w:t>
      </w:r>
      <w:r w:rsidRPr="004B1D83">
        <w:rPr>
          <w:rFonts w:ascii="Times New Roman" w:eastAsia="Calibri" w:hAnsi="Times New Roman"/>
          <w:color w:val="auto"/>
          <w:sz w:val="22"/>
          <w:szCs w:val="22"/>
          <w:lang w:eastAsia="en-US"/>
        </w:rPr>
        <w:t>Включается в приложение при наличии средств.</w:t>
      </w:r>
    </w:p>
  </w:footnote>
  <w:footnote w:id="44">
    <w:p w14:paraId="297A4442" w14:textId="355C1B0D" w:rsidR="002011C5" w:rsidRPr="004B1D83" w:rsidRDefault="002011C5" w:rsidP="00FE7EA0">
      <w:pPr>
        <w:pStyle w:val="affd"/>
        <w:spacing w:line="264" w:lineRule="auto"/>
        <w:rPr>
          <w:rFonts w:ascii="Times New Roman" w:hAnsi="Times New Roman"/>
          <w:color w:val="auto"/>
        </w:rPr>
      </w:pPr>
      <w:r w:rsidRPr="004B1D83">
        <w:rPr>
          <w:rFonts w:ascii="Times New Roman" w:hAnsi="Times New Roman"/>
          <w:color w:val="auto"/>
        </w:rPr>
        <w:footnoteRef/>
      </w:r>
      <w:r w:rsidRPr="004B1D83">
        <w:rPr>
          <w:rFonts w:ascii="Times New Roman" w:hAnsi="Times New Roman"/>
          <w:color w:val="auto"/>
        </w:rPr>
        <w:t xml:space="preserve"> Оценка динамики прироста значений показателей муниципальной программы в отчетном периоде может принимать значение в интервале от -100% до 100%.</w:t>
      </w:r>
    </w:p>
  </w:footnote>
  <w:footnote w:id="45">
    <w:p w14:paraId="52996C32" w14:textId="7E4B6CB0" w:rsidR="002011C5" w:rsidRPr="004B1D83" w:rsidRDefault="002011C5" w:rsidP="00FE7EA0">
      <w:pPr>
        <w:spacing w:after="0" w:line="264" w:lineRule="auto"/>
        <w:jc w:val="both"/>
        <w:rPr>
          <w:rFonts w:ascii="Times New Roman" w:hAnsi="Times New Roman"/>
          <w:color w:val="auto"/>
          <w:sz w:val="20"/>
        </w:rPr>
      </w:pPr>
      <w:r w:rsidRPr="004B1D83">
        <w:rPr>
          <w:rFonts w:ascii="Times New Roman" w:hAnsi="Times New Roman"/>
          <w:color w:val="auto"/>
          <w:sz w:val="20"/>
        </w:rPr>
        <w:footnoteRef/>
      </w:r>
      <w:r w:rsidRPr="004B1D83">
        <w:rPr>
          <w:rFonts w:ascii="Times New Roman" w:hAnsi="Times New Roman"/>
          <w:color w:val="auto"/>
          <w:sz w:val="20"/>
        </w:rPr>
        <w:t xml:space="preserve"> Оценка динамики прироста значений показателей муниципальной программы в отчетном периоде </w:t>
      </w:r>
      <m:oMath>
        <m:d>
          <m:dPr>
            <m:ctrlPr>
              <w:rPr>
                <w:rFonts w:ascii="Cambria Math" w:hAnsi="Cambria Math"/>
                <w:i/>
                <w:color w:val="auto"/>
                <w:szCs w:val="22"/>
              </w:rPr>
            </m:ctrlPr>
          </m:dPr>
          <m:e>
            <m:sSub>
              <m:sSubPr>
                <m:ctrlPr>
                  <w:rPr>
                    <w:rFonts w:ascii="Cambria Math" w:hAnsi="Cambria Math"/>
                    <w:i/>
                    <w:color w:val="auto"/>
                    <w:szCs w:val="22"/>
                  </w:rPr>
                </m:ctrlPr>
              </m:sSubPr>
              <m:e>
                <m:r>
                  <w:rPr>
                    <w:rFonts w:ascii="Cambria Math" w:hAnsi="Cambria Math"/>
                    <w:color w:val="auto"/>
                    <w:szCs w:val="22"/>
                  </w:rPr>
                  <m:t>ОП</m:t>
                </m:r>
              </m:e>
              <m:sub>
                <m:r>
                  <w:rPr>
                    <w:rFonts w:ascii="Cambria Math" w:hAnsi="Cambria Math"/>
                    <w:color w:val="auto"/>
                    <w:szCs w:val="22"/>
                  </w:rPr>
                  <m:t>мп</m:t>
                </m:r>
              </m:sub>
            </m:sSub>
          </m:e>
        </m:d>
      </m:oMath>
      <w:r w:rsidRPr="004B1D83">
        <w:rPr>
          <w:rFonts w:ascii="Times New Roman" w:hAnsi="Times New Roman"/>
          <w:color w:val="auto"/>
          <w:sz w:val="20"/>
        </w:rPr>
        <w:t xml:space="preserve"> рассчитывается по формуле: </w:t>
      </w:r>
      <m:oMath>
        <m:sSub>
          <m:sSubPr>
            <m:ctrlPr>
              <w:rPr>
                <w:rFonts w:ascii="Cambria Math" w:hAnsi="Cambria Math"/>
                <w:i/>
                <w:color w:val="auto"/>
                <w:szCs w:val="22"/>
              </w:rPr>
            </m:ctrlPr>
          </m:sSubPr>
          <m:e>
            <m:r>
              <w:rPr>
                <w:rFonts w:ascii="Cambria Math" w:hAnsi="Cambria Math"/>
                <w:color w:val="auto"/>
                <w:szCs w:val="22"/>
              </w:rPr>
              <m:t>ОП</m:t>
            </m:r>
          </m:e>
          <m:sub>
            <m:r>
              <w:rPr>
                <w:rFonts w:ascii="Cambria Math" w:hAnsi="Cambria Math"/>
                <w:color w:val="auto"/>
                <w:szCs w:val="22"/>
              </w:rPr>
              <m:t>мп</m:t>
            </m:r>
          </m:sub>
        </m:sSub>
        <m:r>
          <w:rPr>
            <w:rFonts w:ascii="Cambria Math" w:hAnsi="Cambria Math"/>
            <w:color w:val="auto"/>
            <w:szCs w:val="22"/>
          </w:rPr>
          <m:t>=0,7∙</m:t>
        </m:r>
        <m:sSub>
          <m:sSubPr>
            <m:ctrlPr>
              <w:rPr>
                <w:rFonts w:ascii="Cambria Math" w:hAnsi="Cambria Math"/>
                <w:i/>
                <w:color w:val="auto"/>
                <w:szCs w:val="22"/>
              </w:rPr>
            </m:ctrlPr>
          </m:sSubPr>
          <m:e>
            <m:r>
              <w:rPr>
                <w:rFonts w:ascii="Cambria Math" w:hAnsi="Cambria Math"/>
                <w:color w:val="auto"/>
                <w:szCs w:val="22"/>
              </w:rPr>
              <m:t>ОП</m:t>
            </m:r>
          </m:e>
          <m:sub>
            <m:r>
              <w:rPr>
                <w:rFonts w:ascii="Cambria Math" w:hAnsi="Cambria Math"/>
                <w:color w:val="auto"/>
                <w:szCs w:val="22"/>
              </w:rPr>
              <m:t>пмп</m:t>
            </m:r>
          </m:sub>
        </m:sSub>
        <m:r>
          <w:rPr>
            <w:rFonts w:ascii="Cambria Math" w:hAnsi="Cambria Math"/>
            <w:color w:val="auto"/>
            <w:szCs w:val="22"/>
          </w:rPr>
          <m:t>+0,3</m:t>
        </m:r>
        <m:sSub>
          <m:sSubPr>
            <m:ctrlPr>
              <w:rPr>
                <w:rFonts w:ascii="Cambria Math" w:hAnsi="Cambria Math"/>
                <w:i/>
                <w:color w:val="auto"/>
                <w:szCs w:val="22"/>
              </w:rPr>
            </m:ctrlPr>
          </m:sSubPr>
          <m:e>
            <m:r>
              <w:rPr>
                <w:rFonts w:ascii="Cambria Math" w:hAnsi="Cambria Math"/>
                <w:color w:val="auto"/>
                <w:szCs w:val="22"/>
              </w:rPr>
              <m:t>∙ОП</m:t>
            </m:r>
          </m:e>
          <m:sub>
            <m:r>
              <w:rPr>
                <w:rFonts w:ascii="Cambria Math" w:hAnsi="Cambria Math"/>
                <w:color w:val="auto"/>
                <w:szCs w:val="22"/>
              </w:rPr>
              <m:t>псэ</m:t>
            </m:r>
          </m:sub>
        </m:sSub>
      </m:oMath>
      <w:r w:rsidRPr="004B1D83">
        <w:rPr>
          <w:rFonts w:ascii="Times New Roman" w:hAnsi="Times New Roman"/>
          <w:color w:val="auto"/>
          <w:sz w:val="20"/>
        </w:rPr>
        <w:t xml:space="preserve">, </w:t>
      </w:r>
      <w:r>
        <w:rPr>
          <w:rFonts w:ascii="Times New Roman" w:hAnsi="Times New Roman"/>
          <w:color w:val="auto"/>
          <w:sz w:val="20"/>
        </w:rPr>
        <w:br/>
      </w:r>
      <w:r w:rsidRPr="004B1D83">
        <w:rPr>
          <w:rFonts w:ascii="Times New Roman" w:hAnsi="Times New Roman"/>
          <w:color w:val="auto"/>
          <w:sz w:val="20"/>
        </w:rPr>
        <w:t>где:</w:t>
      </w:r>
      <m:oMath>
        <m:r>
          <w:rPr>
            <w:rFonts w:ascii="Cambria Math" w:hAnsi="Cambria Math"/>
            <w:color w:val="auto"/>
            <w:sz w:val="20"/>
          </w:rPr>
          <m:t xml:space="preserve"> </m:t>
        </m:r>
        <m:sSub>
          <m:sSubPr>
            <m:ctrlPr>
              <w:rPr>
                <w:rFonts w:ascii="Cambria Math" w:hAnsi="Cambria Math"/>
                <w:i/>
                <w:color w:val="auto"/>
                <w:sz w:val="20"/>
              </w:rPr>
            </m:ctrlPr>
          </m:sSubPr>
          <m:e>
            <m:r>
              <w:rPr>
                <w:rFonts w:ascii="Cambria Math" w:hAnsi="Cambria Math"/>
                <w:color w:val="auto"/>
                <w:sz w:val="20"/>
              </w:rPr>
              <m:t>ОП</m:t>
            </m:r>
          </m:e>
          <m:sub>
            <m:r>
              <w:rPr>
                <w:rFonts w:ascii="Cambria Math" w:hAnsi="Cambria Math"/>
                <w:color w:val="auto"/>
                <w:sz w:val="20"/>
              </w:rPr>
              <m:t>ПМП</m:t>
            </m:r>
          </m:sub>
        </m:sSub>
      </m:oMath>
      <w:r w:rsidRPr="004B1D83">
        <w:rPr>
          <w:rFonts w:ascii="Times New Roman" w:hAnsi="Times New Roman"/>
          <w:color w:val="auto"/>
          <w:sz w:val="20"/>
        </w:rPr>
        <w:t xml:space="preserve"> – оценка динамики прироста значений показателей уровня муниципальной программы, </w:t>
      </w:r>
      <m:oMath>
        <m:sSub>
          <m:sSubPr>
            <m:ctrlPr>
              <w:rPr>
                <w:rFonts w:ascii="Cambria Math" w:hAnsi="Cambria Math"/>
                <w:i/>
                <w:color w:val="auto"/>
                <w:sz w:val="20"/>
              </w:rPr>
            </m:ctrlPr>
          </m:sSubPr>
          <m:e>
            <m:r>
              <w:rPr>
                <w:rFonts w:ascii="Cambria Math" w:hAnsi="Cambria Math"/>
                <w:color w:val="auto"/>
                <w:sz w:val="20"/>
              </w:rPr>
              <m:t>ОП</m:t>
            </m:r>
          </m:e>
          <m:sub>
            <m:r>
              <w:rPr>
                <w:rFonts w:ascii="Cambria Math" w:hAnsi="Cambria Math"/>
                <w:color w:val="auto"/>
                <w:sz w:val="20"/>
              </w:rPr>
              <m:t>ПСЭ</m:t>
            </m:r>
          </m:sub>
        </m:sSub>
      </m:oMath>
      <w:r w:rsidRPr="004B1D83">
        <w:rPr>
          <w:rFonts w:ascii="Times New Roman" w:hAnsi="Times New Roman"/>
          <w:color w:val="auto"/>
          <w:sz w:val="20"/>
        </w:rPr>
        <w:t xml:space="preserve"> – оценка динамики прироста значений показателей уровня структурных элементов муниципальной программы.</w:t>
      </w:r>
    </w:p>
  </w:footnote>
  <w:footnote w:id="46">
    <w:p w14:paraId="62D89A4C" w14:textId="57232525" w:rsidR="002011C5" w:rsidRPr="004B1D83" w:rsidRDefault="002011C5" w:rsidP="00FE7EA0">
      <w:pPr>
        <w:pStyle w:val="affd"/>
        <w:spacing w:line="264" w:lineRule="auto"/>
        <w:rPr>
          <w:rFonts w:ascii="Times New Roman" w:hAnsi="Times New Roman"/>
          <w:color w:val="auto"/>
        </w:rPr>
      </w:pPr>
      <w:r w:rsidRPr="004B1D83">
        <w:rPr>
          <w:rFonts w:ascii="Times New Roman" w:hAnsi="Times New Roman"/>
          <w:color w:val="auto"/>
        </w:rPr>
        <w:footnoteRef/>
      </w:r>
      <w:r w:rsidRPr="004B1D83">
        <w:rPr>
          <w:rFonts w:ascii="Times New Roman" w:hAnsi="Times New Roman"/>
          <w:color w:val="auto"/>
        </w:rPr>
        <w:t xml:space="preserve"> Указывается оценка динамики приростов значений показателей уровня муниципальной программы</w:t>
      </w:r>
    </w:p>
  </w:footnote>
  <w:footnote w:id="47">
    <w:p w14:paraId="2AA4312C" w14:textId="258B5984" w:rsidR="002011C5" w:rsidRPr="004B1D83" w:rsidRDefault="002011C5" w:rsidP="00FE7EA0">
      <w:pPr>
        <w:pStyle w:val="affd"/>
        <w:spacing w:line="264" w:lineRule="auto"/>
        <w:rPr>
          <w:rFonts w:ascii="Times New Roman" w:hAnsi="Times New Roman"/>
          <w:color w:val="auto"/>
        </w:rPr>
      </w:pPr>
      <w:r w:rsidRPr="004B1D83">
        <w:rPr>
          <w:rFonts w:ascii="Times New Roman" w:hAnsi="Times New Roman"/>
          <w:color w:val="auto"/>
        </w:rPr>
        <w:footnoteRef/>
      </w:r>
      <w:r w:rsidRPr="004B1D83">
        <w:rPr>
          <w:rFonts w:ascii="Times New Roman" w:hAnsi="Times New Roman"/>
          <w:color w:val="auto"/>
        </w:rPr>
        <w:t xml:space="preserve"> Указывается оценка динамики приростов значений показателей уровня структурных элементов муниципальной программы</w:t>
      </w:r>
    </w:p>
    <w:p w14:paraId="77FF3D79" w14:textId="77777777" w:rsidR="002011C5" w:rsidRDefault="002011C5" w:rsidP="00B35DE2">
      <w:pPr>
        <w:pStyle w:val="affd"/>
      </w:pPr>
    </w:p>
  </w:footnote>
  <w:footnote w:id="48">
    <w:p w14:paraId="43D5DFC3" w14:textId="77777777" w:rsidR="002011C5" w:rsidRPr="00B22763" w:rsidRDefault="002011C5" w:rsidP="00D80A1B">
      <w:pPr>
        <w:pStyle w:val="1f2"/>
        <w:rPr>
          <w:rFonts w:ascii="Times New Roman" w:hAnsi="Times New Roman"/>
          <w:sz w:val="22"/>
          <w:szCs w:val="22"/>
        </w:rPr>
      </w:pPr>
      <w:r w:rsidRPr="00B22763">
        <w:rPr>
          <w:rStyle w:val="35"/>
          <w:sz w:val="22"/>
          <w:szCs w:val="22"/>
        </w:rPr>
        <w:footnoteRef/>
      </w:r>
      <w:r w:rsidRPr="00B22763">
        <w:rPr>
          <w:sz w:val="22"/>
          <w:szCs w:val="22"/>
        </w:rPr>
        <w:t xml:space="preserve"> </w:t>
      </w:r>
      <w:r w:rsidRPr="00B22763">
        <w:rPr>
          <w:rFonts w:ascii="Times New Roman" w:hAnsi="Times New Roman"/>
          <w:sz w:val="22"/>
          <w:szCs w:val="22"/>
        </w:rPr>
        <w:t>Удельный вес критерия зависит от количества всех необходимых для расчета критериев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60C9E4" w14:textId="58AE5D7A" w:rsidR="002011C5" w:rsidRPr="00CD4462" w:rsidRDefault="002011C5" w:rsidP="00CD4462">
    <w:pPr>
      <w:pStyle w:val="aff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81787D" w14:textId="77777777" w:rsidR="002011C5" w:rsidRDefault="002011C5">
    <w:pPr>
      <w:pStyle w:val="1b"/>
      <w:jc w:val="center"/>
    </w:pPr>
  </w:p>
  <w:p w14:paraId="4AF842AE" w14:textId="77777777" w:rsidR="002011C5" w:rsidRDefault="002011C5">
    <w:pPr>
      <w:pStyle w:val="1b"/>
      <w:tabs>
        <w:tab w:val="clear" w:pos="9355"/>
        <w:tab w:val="left" w:pos="8416"/>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169F7C" w14:textId="77777777" w:rsidR="002011C5" w:rsidRDefault="002011C5">
    <w:pPr>
      <w:pStyle w:val="1b"/>
      <w:tabs>
        <w:tab w:val="clear" w:pos="4677"/>
        <w:tab w:val="clear" w:pos="9355"/>
        <w:tab w:val="left" w:pos="8490"/>
      </w:tabs>
    </w:pP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4DCE97" w14:textId="77777777" w:rsidR="002011C5" w:rsidRDefault="002011C5">
    <w:pPr>
      <w:pStyle w:val="1b"/>
      <w:jc w:val="center"/>
    </w:pPr>
    <w:r>
      <w:t>108</w:t>
    </w:r>
  </w:p>
  <w:p w14:paraId="0BFB53D8" w14:textId="77777777" w:rsidR="002011C5" w:rsidRDefault="002011C5">
    <w:pPr>
      <w:pStyle w:val="1b"/>
      <w:tabs>
        <w:tab w:val="clear" w:pos="9355"/>
        <w:tab w:val="left" w:pos="8416"/>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A0E890" w14:textId="5BAC78B5" w:rsidR="002011C5" w:rsidRPr="00445EF6" w:rsidRDefault="002011C5" w:rsidP="00445EF6">
    <w:pPr>
      <w:pStyle w:val="afff"/>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7E283B" w14:textId="77777777" w:rsidR="002011C5" w:rsidRDefault="002011C5">
    <w:pPr>
      <w:pStyle w:val="1b"/>
      <w:jc w:val="center"/>
    </w:pPr>
  </w:p>
  <w:p w14:paraId="72DA1ED2" w14:textId="77777777" w:rsidR="002011C5" w:rsidRDefault="002011C5">
    <w:pPr>
      <w:pStyle w:val="1b"/>
      <w:tabs>
        <w:tab w:val="clear" w:pos="9355"/>
        <w:tab w:val="left" w:pos="8416"/>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AE9239" w14:textId="77777777" w:rsidR="002011C5" w:rsidRDefault="002011C5">
    <w:pPr>
      <w:pStyle w:val="1b"/>
      <w:tabs>
        <w:tab w:val="clear" w:pos="4677"/>
        <w:tab w:val="clear" w:pos="9355"/>
        <w:tab w:val="left" w:pos="8490"/>
      </w:tabs>
    </w:pPr>
    <w: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2F92D5" w14:textId="77777777" w:rsidR="002011C5" w:rsidRDefault="002011C5">
    <w:pPr>
      <w:pStyle w:val="1b"/>
      <w:jc w:val="center"/>
    </w:pPr>
  </w:p>
  <w:p w14:paraId="0D209693" w14:textId="77777777" w:rsidR="002011C5" w:rsidRDefault="002011C5">
    <w:pPr>
      <w:pStyle w:val="1b"/>
      <w:tabs>
        <w:tab w:val="clear" w:pos="9355"/>
        <w:tab w:val="left" w:pos="8416"/>
      </w:tab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354FF1" w14:textId="77777777" w:rsidR="002011C5" w:rsidRDefault="002011C5">
    <w:pPr>
      <w:pStyle w:val="1b"/>
      <w:tabs>
        <w:tab w:val="clear" w:pos="4677"/>
        <w:tab w:val="clear" w:pos="9355"/>
        <w:tab w:val="left" w:pos="8490"/>
      </w:tabs>
    </w:pPr>
    <w: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A5B77C" w14:textId="77777777" w:rsidR="002011C5" w:rsidRDefault="002011C5">
    <w:pPr>
      <w:pStyle w:val="1b"/>
      <w:jc w:val="center"/>
    </w:pPr>
  </w:p>
  <w:p w14:paraId="767CEBAE" w14:textId="77777777" w:rsidR="002011C5" w:rsidRDefault="002011C5">
    <w:pPr>
      <w:pStyle w:val="1b"/>
      <w:tabs>
        <w:tab w:val="clear" w:pos="9355"/>
        <w:tab w:val="left" w:pos="841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D17FA"/>
    <w:multiLevelType w:val="multilevel"/>
    <w:tmpl w:val="EF289538"/>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 w15:restartNumberingAfterBreak="0">
    <w:nsid w:val="0798737F"/>
    <w:multiLevelType w:val="hybridMultilevel"/>
    <w:tmpl w:val="2AC2A236"/>
    <w:lvl w:ilvl="0" w:tplc="615A2400">
      <w:start w:val="1"/>
      <w:numFmt w:val="bullet"/>
      <w:lvlText w:val="-"/>
      <w:lvlJc w:val="left"/>
      <w:pPr>
        <w:ind w:left="124"/>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1" w:tplc="8ED63B1E">
      <w:start w:val="1"/>
      <w:numFmt w:val="bullet"/>
      <w:lvlText w:val="o"/>
      <w:lvlJc w:val="left"/>
      <w:pPr>
        <w:ind w:left="17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2" w:tplc="77102A3E">
      <w:start w:val="1"/>
      <w:numFmt w:val="bullet"/>
      <w:lvlText w:val="▪"/>
      <w:lvlJc w:val="left"/>
      <w:pPr>
        <w:ind w:left="25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3" w:tplc="EF321892">
      <w:start w:val="1"/>
      <w:numFmt w:val="bullet"/>
      <w:lvlText w:val="•"/>
      <w:lvlJc w:val="left"/>
      <w:pPr>
        <w:ind w:left="32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4" w:tplc="1566595E">
      <w:start w:val="1"/>
      <w:numFmt w:val="bullet"/>
      <w:lvlText w:val="o"/>
      <w:lvlJc w:val="left"/>
      <w:pPr>
        <w:ind w:left="394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5" w:tplc="C3C4B8D6">
      <w:start w:val="1"/>
      <w:numFmt w:val="bullet"/>
      <w:lvlText w:val="▪"/>
      <w:lvlJc w:val="left"/>
      <w:pPr>
        <w:ind w:left="466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6" w:tplc="7B6EB3B6">
      <w:start w:val="1"/>
      <w:numFmt w:val="bullet"/>
      <w:lvlText w:val="•"/>
      <w:lvlJc w:val="left"/>
      <w:pPr>
        <w:ind w:left="53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7" w:tplc="EF6C84FE">
      <w:start w:val="1"/>
      <w:numFmt w:val="bullet"/>
      <w:lvlText w:val="o"/>
      <w:lvlJc w:val="left"/>
      <w:pPr>
        <w:ind w:left="61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8" w:tplc="8F02CB96">
      <w:start w:val="1"/>
      <w:numFmt w:val="bullet"/>
      <w:lvlText w:val="▪"/>
      <w:lvlJc w:val="left"/>
      <w:pPr>
        <w:ind w:left="68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abstractNum>
  <w:abstractNum w:abstractNumId="2" w15:restartNumberingAfterBreak="0">
    <w:nsid w:val="097C1E02"/>
    <w:multiLevelType w:val="multilevel"/>
    <w:tmpl w:val="AD9CA7FA"/>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 w15:restartNumberingAfterBreak="0">
    <w:nsid w:val="0C2B78FC"/>
    <w:multiLevelType w:val="hybridMultilevel"/>
    <w:tmpl w:val="7FEAA7EE"/>
    <w:lvl w:ilvl="0" w:tplc="D0FE3644">
      <w:start w:val="1"/>
      <w:numFmt w:val="decimal"/>
      <w:lvlText w:val="%1."/>
      <w:lvlJc w:val="left"/>
      <w:pPr>
        <w:ind w:left="124"/>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1" w:tplc="5DD29D46">
      <w:start w:val="1"/>
      <w:numFmt w:val="lowerLetter"/>
      <w:lvlText w:val="%2"/>
      <w:lvlJc w:val="left"/>
      <w:pPr>
        <w:ind w:left="17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2" w:tplc="145ECC84">
      <w:start w:val="1"/>
      <w:numFmt w:val="lowerRoman"/>
      <w:lvlText w:val="%3"/>
      <w:lvlJc w:val="left"/>
      <w:pPr>
        <w:ind w:left="25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3" w:tplc="680E530C">
      <w:start w:val="1"/>
      <w:numFmt w:val="decimal"/>
      <w:lvlText w:val="%4"/>
      <w:lvlJc w:val="left"/>
      <w:pPr>
        <w:ind w:left="32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4" w:tplc="672437FC">
      <w:start w:val="1"/>
      <w:numFmt w:val="lowerLetter"/>
      <w:lvlText w:val="%5"/>
      <w:lvlJc w:val="left"/>
      <w:pPr>
        <w:ind w:left="394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5" w:tplc="122449F2">
      <w:start w:val="1"/>
      <w:numFmt w:val="lowerRoman"/>
      <w:lvlText w:val="%6"/>
      <w:lvlJc w:val="left"/>
      <w:pPr>
        <w:ind w:left="466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6" w:tplc="278EDBD8">
      <w:start w:val="1"/>
      <w:numFmt w:val="decimal"/>
      <w:lvlText w:val="%7"/>
      <w:lvlJc w:val="left"/>
      <w:pPr>
        <w:ind w:left="53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7" w:tplc="8EC45BF2">
      <w:start w:val="1"/>
      <w:numFmt w:val="lowerLetter"/>
      <w:lvlText w:val="%8"/>
      <w:lvlJc w:val="left"/>
      <w:pPr>
        <w:ind w:left="61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8" w:tplc="D6A2C690">
      <w:start w:val="1"/>
      <w:numFmt w:val="lowerRoman"/>
      <w:lvlText w:val="%9"/>
      <w:lvlJc w:val="left"/>
      <w:pPr>
        <w:ind w:left="68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abstractNum>
  <w:abstractNum w:abstractNumId="4" w15:restartNumberingAfterBreak="0">
    <w:nsid w:val="0F5E3857"/>
    <w:multiLevelType w:val="hybridMultilevel"/>
    <w:tmpl w:val="270AF22C"/>
    <w:lvl w:ilvl="0" w:tplc="02802984">
      <w:start w:val="4"/>
      <w:numFmt w:val="decimal"/>
      <w:lvlText w:val="%1)"/>
      <w:lvlJc w:val="left"/>
      <w:pPr>
        <w:ind w:left="124"/>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1" w:tplc="30B4E494">
      <w:start w:val="1"/>
      <w:numFmt w:val="lowerLetter"/>
      <w:lvlText w:val="%2"/>
      <w:lvlJc w:val="left"/>
      <w:pPr>
        <w:ind w:left="17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2" w:tplc="9C7478DE">
      <w:start w:val="1"/>
      <w:numFmt w:val="lowerRoman"/>
      <w:lvlText w:val="%3"/>
      <w:lvlJc w:val="left"/>
      <w:pPr>
        <w:ind w:left="25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3" w:tplc="59DCB964">
      <w:start w:val="1"/>
      <w:numFmt w:val="decimal"/>
      <w:lvlText w:val="%4"/>
      <w:lvlJc w:val="left"/>
      <w:pPr>
        <w:ind w:left="32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4" w:tplc="B48E4F1E">
      <w:start w:val="1"/>
      <w:numFmt w:val="lowerLetter"/>
      <w:lvlText w:val="%5"/>
      <w:lvlJc w:val="left"/>
      <w:pPr>
        <w:ind w:left="394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5" w:tplc="8E62DA48">
      <w:start w:val="1"/>
      <w:numFmt w:val="lowerRoman"/>
      <w:lvlText w:val="%6"/>
      <w:lvlJc w:val="left"/>
      <w:pPr>
        <w:ind w:left="466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6" w:tplc="BBFADE50">
      <w:start w:val="1"/>
      <w:numFmt w:val="decimal"/>
      <w:lvlText w:val="%7"/>
      <w:lvlJc w:val="left"/>
      <w:pPr>
        <w:ind w:left="53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7" w:tplc="314CBCC8">
      <w:start w:val="1"/>
      <w:numFmt w:val="lowerLetter"/>
      <w:lvlText w:val="%8"/>
      <w:lvlJc w:val="left"/>
      <w:pPr>
        <w:ind w:left="61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8" w:tplc="E23E0D46">
      <w:start w:val="1"/>
      <w:numFmt w:val="lowerRoman"/>
      <w:lvlText w:val="%9"/>
      <w:lvlJc w:val="left"/>
      <w:pPr>
        <w:ind w:left="68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abstractNum>
  <w:abstractNum w:abstractNumId="5" w15:restartNumberingAfterBreak="0">
    <w:nsid w:val="13AE3290"/>
    <w:multiLevelType w:val="multilevel"/>
    <w:tmpl w:val="D6D09B2E"/>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6" w15:restartNumberingAfterBreak="0">
    <w:nsid w:val="183E3A89"/>
    <w:multiLevelType w:val="multilevel"/>
    <w:tmpl w:val="C214333E"/>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D66180B"/>
    <w:multiLevelType w:val="multilevel"/>
    <w:tmpl w:val="4982538C"/>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D6B479C"/>
    <w:multiLevelType w:val="hybridMultilevel"/>
    <w:tmpl w:val="CCFEB38E"/>
    <w:lvl w:ilvl="0" w:tplc="FAE020A2">
      <w:start w:val="18"/>
      <w:numFmt w:val="decimal"/>
      <w:lvlText w:val="%1"/>
      <w:lvlJc w:val="left"/>
      <w:pPr>
        <w:ind w:left="1069" w:hanging="360"/>
      </w:pPr>
      <w:rPr>
        <w:rFonts w:hint="default"/>
        <w:color w:val="000000"/>
      </w:rPr>
    </w:lvl>
    <w:lvl w:ilvl="1" w:tplc="40A67A24" w:tentative="1">
      <w:start w:val="1"/>
      <w:numFmt w:val="lowerLetter"/>
      <w:lvlText w:val="%2."/>
      <w:lvlJc w:val="left"/>
      <w:pPr>
        <w:ind w:left="1778" w:hanging="360"/>
      </w:pPr>
    </w:lvl>
    <w:lvl w:ilvl="2" w:tplc="4C06FD72" w:tentative="1">
      <w:start w:val="1"/>
      <w:numFmt w:val="lowerRoman"/>
      <w:lvlText w:val="%3."/>
      <w:lvlJc w:val="right"/>
      <w:pPr>
        <w:ind w:left="2498" w:hanging="180"/>
      </w:pPr>
    </w:lvl>
    <w:lvl w:ilvl="3" w:tplc="B8C035CA" w:tentative="1">
      <w:start w:val="1"/>
      <w:numFmt w:val="decimal"/>
      <w:lvlText w:val="%4."/>
      <w:lvlJc w:val="left"/>
      <w:pPr>
        <w:ind w:left="3218" w:hanging="360"/>
      </w:pPr>
    </w:lvl>
    <w:lvl w:ilvl="4" w:tplc="CCD6E3C6" w:tentative="1">
      <w:start w:val="1"/>
      <w:numFmt w:val="lowerLetter"/>
      <w:lvlText w:val="%5."/>
      <w:lvlJc w:val="left"/>
      <w:pPr>
        <w:ind w:left="3938" w:hanging="360"/>
      </w:pPr>
    </w:lvl>
    <w:lvl w:ilvl="5" w:tplc="C0BA3DC2" w:tentative="1">
      <w:start w:val="1"/>
      <w:numFmt w:val="lowerRoman"/>
      <w:lvlText w:val="%6."/>
      <w:lvlJc w:val="right"/>
      <w:pPr>
        <w:ind w:left="4658" w:hanging="180"/>
      </w:pPr>
    </w:lvl>
    <w:lvl w:ilvl="6" w:tplc="BF189FC8" w:tentative="1">
      <w:start w:val="1"/>
      <w:numFmt w:val="decimal"/>
      <w:lvlText w:val="%7."/>
      <w:lvlJc w:val="left"/>
      <w:pPr>
        <w:ind w:left="5378" w:hanging="360"/>
      </w:pPr>
    </w:lvl>
    <w:lvl w:ilvl="7" w:tplc="602007C6" w:tentative="1">
      <w:start w:val="1"/>
      <w:numFmt w:val="lowerLetter"/>
      <w:lvlText w:val="%8."/>
      <w:lvlJc w:val="left"/>
      <w:pPr>
        <w:ind w:left="6098" w:hanging="360"/>
      </w:pPr>
    </w:lvl>
    <w:lvl w:ilvl="8" w:tplc="B972BDA0" w:tentative="1">
      <w:start w:val="1"/>
      <w:numFmt w:val="lowerRoman"/>
      <w:lvlText w:val="%9."/>
      <w:lvlJc w:val="right"/>
      <w:pPr>
        <w:ind w:left="6818" w:hanging="180"/>
      </w:pPr>
    </w:lvl>
  </w:abstractNum>
  <w:abstractNum w:abstractNumId="9" w15:restartNumberingAfterBreak="0">
    <w:nsid w:val="226D65BE"/>
    <w:multiLevelType w:val="hybridMultilevel"/>
    <w:tmpl w:val="D396C762"/>
    <w:lvl w:ilvl="0" w:tplc="99943160">
      <w:start w:val="1"/>
      <w:numFmt w:val="decimal"/>
      <w:lvlText w:val="%1."/>
      <w:lvlJc w:val="left"/>
      <w:pPr>
        <w:ind w:left="720" w:hanging="360"/>
      </w:pPr>
      <w:rPr>
        <w:rFonts w:hint="default"/>
      </w:rPr>
    </w:lvl>
    <w:lvl w:ilvl="1" w:tplc="AF46AD50" w:tentative="1">
      <w:start w:val="1"/>
      <w:numFmt w:val="lowerLetter"/>
      <w:lvlText w:val="%2."/>
      <w:lvlJc w:val="left"/>
      <w:pPr>
        <w:ind w:left="1440" w:hanging="360"/>
      </w:pPr>
    </w:lvl>
    <w:lvl w:ilvl="2" w:tplc="63702BE4" w:tentative="1">
      <w:start w:val="1"/>
      <w:numFmt w:val="lowerRoman"/>
      <w:lvlText w:val="%3."/>
      <w:lvlJc w:val="right"/>
      <w:pPr>
        <w:ind w:left="2160" w:hanging="180"/>
      </w:pPr>
    </w:lvl>
    <w:lvl w:ilvl="3" w:tplc="0D84F3A0" w:tentative="1">
      <w:start w:val="1"/>
      <w:numFmt w:val="decimal"/>
      <w:lvlText w:val="%4."/>
      <w:lvlJc w:val="left"/>
      <w:pPr>
        <w:ind w:left="2880" w:hanging="360"/>
      </w:pPr>
    </w:lvl>
    <w:lvl w:ilvl="4" w:tplc="E0467BB6" w:tentative="1">
      <w:start w:val="1"/>
      <w:numFmt w:val="lowerLetter"/>
      <w:lvlText w:val="%5."/>
      <w:lvlJc w:val="left"/>
      <w:pPr>
        <w:ind w:left="3600" w:hanging="360"/>
      </w:pPr>
    </w:lvl>
    <w:lvl w:ilvl="5" w:tplc="711E2CE0" w:tentative="1">
      <w:start w:val="1"/>
      <w:numFmt w:val="lowerRoman"/>
      <w:lvlText w:val="%6."/>
      <w:lvlJc w:val="right"/>
      <w:pPr>
        <w:ind w:left="4320" w:hanging="180"/>
      </w:pPr>
    </w:lvl>
    <w:lvl w:ilvl="6" w:tplc="FB5C9738" w:tentative="1">
      <w:start w:val="1"/>
      <w:numFmt w:val="decimal"/>
      <w:lvlText w:val="%7."/>
      <w:lvlJc w:val="left"/>
      <w:pPr>
        <w:ind w:left="5040" w:hanging="360"/>
      </w:pPr>
    </w:lvl>
    <w:lvl w:ilvl="7" w:tplc="BF549078" w:tentative="1">
      <w:start w:val="1"/>
      <w:numFmt w:val="lowerLetter"/>
      <w:lvlText w:val="%8."/>
      <w:lvlJc w:val="left"/>
      <w:pPr>
        <w:ind w:left="5760" w:hanging="360"/>
      </w:pPr>
    </w:lvl>
    <w:lvl w:ilvl="8" w:tplc="DD78EE7C" w:tentative="1">
      <w:start w:val="1"/>
      <w:numFmt w:val="lowerRoman"/>
      <w:lvlText w:val="%9."/>
      <w:lvlJc w:val="right"/>
      <w:pPr>
        <w:ind w:left="6480" w:hanging="180"/>
      </w:pPr>
    </w:lvl>
  </w:abstractNum>
  <w:abstractNum w:abstractNumId="10" w15:restartNumberingAfterBreak="0">
    <w:nsid w:val="2E424A31"/>
    <w:multiLevelType w:val="hybridMultilevel"/>
    <w:tmpl w:val="162AB762"/>
    <w:lvl w:ilvl="0" w:tplc="AC3ADA30">
      <w:start w:val="1"/>
      <w:numFmt w:val="decimal"/>
      <w:lvlText w:val="%1."/>
      <w:lvlJc w:val="left"/>
      <w:pPr>
        <w:ind w:left="152"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EEFA8CA6">
      <w:numFmt w:val="bullet"/>
      <w:lvlText w:val="•"/>
      <w:lvlJc w:val="left"/>
      <w:pPr>
        <w:ind w:left="1138" w:hanging="281"/>
      </w:pPr>
      <w:rPr>
        <w:lang w:val="ru-RU" w:eastAsia="en-US" w:bidi="ar-SA"/>
      </w:rPr>
    </w:lvl>
    <w:lvl w:ilvl="2" w:tplc="358CCEA4">
      <w:numFmt w:val="bullet"/>
      <w:lvlText w:val="•"/>
      <w:lvlJc w:val="left"/>
      <w:pPr>
        <w:ind w:left="2117" w:hanging="281"/>
      </w:pPr>
      <w:rPr>
        <w:lang w:val="ru-RU" w:eastAsia="en-US" w:bidi="ar-SA"/>
      </w:rPr>
    </w:lvl>
    <w:lvl w:ilvl="3" w:tplc="DEE6E04A">
      <w:numFmt w:val="bullet"/>
      <w:lvlText w:val="•"/>
      <w:lvlJc w:val="left"/>
      <w:pPr>
        <w:ind w:left="3095" w:hanging="281"/>
      </w:pPr>
      <w:rPr>
        <w:lang w:val="ru-RU" w:eastAsia="en-US" w:bidi="ar-SA"/>
      </w:rPr>
    </w:lvl>
    <w:lvl w:ilvl="4" w:tplc="F57C2960">
      <w:numFmt w:val="bullet"/>
      <w:lvlText w:val="•"/>
      <w:lvlJc w:val="left"/>
      <w:pPr>
        <w:ind w:left="4074" w:hanging="281"/>
      </w:pPr>
      <w:rPr>
        <w:lang w:val="ru-RU" w:eastAsia="en-US" w:bidi="ar-SA"/>
      </w:rPr>
    </w:lvl>
    <w:lvl w:ilvl="5" w:tplc="936898D4">
      <w:numFmt w:val="bullet"/>
      <w:lvlText w:val="•"/>
      <w:lvlJc w:val="left"/>
      <w:pPr>
        <w:ind w:left="5053" w:hanging="281"/>
      </w:pPr>
      <w:rPr>
        <w:lang w:val="ru-RU" w:eastAsia="en-US" w:bidi="ar-SA"/>
      </w:rPr>
    </w:lvl>
    <w:lvl w:ilvl="6" w:tplc="79426712">
      <w:numFmt w:val="bullet"/>
      <w:lvlText w:val="•"/>
      <w:lvlJc w:val="left"/>
      <w:pPr>
        <w:ind w:left="6031" w:hanging="281"/>
      </w:pPr>
      <w:rPr>
        <w:lang w:val="ru-RU" w:eastAsia="en-US" w:bidi="ar-SA"/>
      </w:rPr>
    </w:lvl>
    <w:lvl w:ilvl="7" w:tplc="BED6CF94">
      <w:numFmt w:val="bullet"/>
      <w:lvlText w:val="•"/>
      <w:lvlJc w:val="left"/>
      <w:pPr>
        <w:ind w:left="7010" w:hanging="281"/>
      </w:pPr>
      <w:rPr>
        <w:lang w:val="ru-RU" w:eastAsia="en-US" w:bidi="ar-SA"/>
      </w:rPr>
    </w:lvl>
    <w:lvl w:ilvl="8" w:tplc="D534D1C8">
      <w:numFmt w:val="bullet"/>
      <w:lvlText w:val="•"/>
      <w:lvlJc w:val="left"/>
      <w:pPr>
        <w:ind w:left="7989" w:hanging="281"/>
      </w:pPr>
      <w:rPr>
        <w:lang w:val="ru-RU" w:eastAsia="en-US" w:bidi="ar-SA"/>
      </w:rPr>
    </w:lvl>
  </w:abstractNum>
  <w:abstractNum w:abstractNumId="11" w15:restartNumberingAfterBreak="0">
    <w:nsid w:val="2EB45FC4"/>
    <w:multiLevelType w:val="multilevel"/>
    <w:tmpl w:val="BB24F7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0E8043E"/>
    <w:multiLevelType w:val="multilevel"/>
    <w:tmpl w:val="E43453C8"/>
    <w:lvl w:ilvl="0">
      <w:start w:val="1"/>
      <w:numFmt w:val="decimal"/>
      <w:lvlText w:val="%1."/>
      <w:lvlJc w:val="left"/>
      <w:pPr>
        <w:ind w:left="1429" w:hanging="360"/>
      </w:pPr>
    </w:lvl>
    <w:lvl w:ilvl="1">
      <w:start w:val="1"/>
      <w:numFmt w:val="decimal"/>
      <w:lvlText w:val="%1.%2."/>
      <w:lvlJc w:val="left"/>
      <w:pPr>
        <w:ind w:left="1789" w:hanging="720"/>
      </w:pPr>
    </w:lvl>
    <w:lvl w:ilvl="2">
      <w:start w:val="1"/>
      <w:numFmt w:val="decimal"/>
      <w:lvlText w:val="%1.%2.%3."/>
      <w:lvlJc w:val="left"/>
      <w:pPr>
        <w:ind w:left="1789" w:hanging="720"/>
      </w:pPr>
    </w:lvl>
    <w:lvl w:ilvl="3">
      <w:start w:val="1"/>
      <w:numFmt w:val="decimal"/>
      <w:lvlText w:val="%1.%2.%3.%4."/>
      <w:lvlJc w:val="left"/>
      <w:pPr>
        <w:ind w:left="2149" w:hanging="1080"/>
      </w:pPr>
    </w:lvl>
    <w:lvl w:ilvl="4">
      <w:start w:val="1"/>
      <w:numFmt w:val="decimal"/>
      <w:lvlText w:val="%1.%2.%3.%4.%5."/>
      <w:lvlJc w:val="left"/>
      <w:pPr>
        <w:ind w:left="2149" w:hanging="1080"/>
      </w:pPr>
    </w:lvl>
    <w:lvl w:ilvl="5">
      <w:start w:val="1"/>
      <w:numFmt w:val="decimal"/>
      <w:lvlText w:val="%1.%2.%3.%4.%5.%6."/>
      <w:lvlJc w:val="left"/>
      <w:pPr>
        <w:ind w:left="2509" w:hanging="1440"/>
      </w:pPr>
    </w:lvl>
    <w:lvl w:ilvl="6">
      <w:start w:val="1"/>
      <w:numFmt w:val="decimal"/>
      <w:lvlText w:val="%1.%2.%3.%4.%5.%6.%7."/>
      <w:lvlJc w:val="left"/>
      <w:pPr>
        <w:ind w:left="2869" w:hanging="1800"/>
      </w:pPr>
    </w:lvl>
    <w:lvl w:ilvl="7">
      <w:start w:val="1"/>
      <w:numFmt w:val="decimal"/>
      <w:lvlText w:val="%1.%2.%3.%4.%5.%6.%7.%8."/>
      <w:lvlJc w:val="left"/>
      <w:pPr>
        <w:ind w:left="2869" w:hanging="1800"/>
      </w:pPr>
    </w:lvl>
    <w:lvl w:ilvl="8">
      <w:start w:val="1"/>
      <w:numFmt w:val="decimal"/>
      <w:lvlText w:val="%1.%2.%3.%4.%5.%6.%7.%8.%9."/>
      <w:lvlJc w:val="left"/>
      <w:pPr>
        <w:ind w:left="3229" w:hanging="2160"/>
      </w:pPr>
    </w:lvl>
  </w:abstractNum>
  <w:abstractNum w:abstractNumId="13" w15:restartNumberingAfterBreak="0">
    <w:nsid w:val="35972CFA"/>
    <w:multiLevelType w:val="hybridMultilevel"/>
    <w:tmpl w:val="7FD21F1E"/>
    <w:lvl w:ilvl="0" w:tplc="0A5CDCC6">
      <w:start w:val="1"/>
      <w:numFmt w:val="decimal"/>
      <w:lvlText w:val="%1."/>
      <w:lvlJc w:val="left"/>
      <w:pPr>
        <w:ind w:left="720" w:hanging="360"/>
      </w:pPr>
    </w:lvl>
    <w:lvl w:ilvl="1" w:tplc="32FC5500" w:tentative="1">
      <w:start w:val="1"/>
      <w:numFmt w:val="lowerLetter"/>
      <w:lvlText w:val="%2."/>
      <w:lvlJc w:val="left"/>
      <w:pPr>
        <w:ind w:left="1440" w:hanging="360"/>
      </w:pPr>
    </w:lvl>
    <w:lvl w:ilvl="2" w:tplc="68E45B9A" w:tentative="1">
      <w:start w:val="1"/>
      <w:numFmt w:val="lowerRoman"/>
      <w:lvlText w:val="%3."/>
      <w:lvlJc w:val="right"/>
      <w:pPr>
        <w:ind w:left="2160" w:hanging="180"/>
      </w:pPr>
    </w:lvl>
    <w:lvl w:ilvl="3" w:tplc="8B223B30" w:tentative="1">
      <w:start w:val="1"/>
      <w:numFmt w:val="decimal"/>
      <w:lvlText w:val="%4."/>
      <w:lvlJc w:val="left"/>
      <w:pPr>
        <w:ind w:left="2880" w:hanging="360"/>
      </w:pPr>
    </w:lvl>
    <w:lvl w:ilvl="4" w:tplc="2FC87D36" w:tentative="1">
      <w:start w:val="1"/>
      <w:numFmt w:val="lowerLetter"/>
      <w:lvlText w:val="%5."/>
      <w:lvlJc w:val="left"/>
      <w:pPr>
        <w:ind w:left="3600" w:hanging="360"/>
      </w:pPr>
    </w:lvl>
    <w:lvl w:ilvl="5" w:tplc="1EBC7DFC" w:tentative="1">
      <w:start w:val="1"/>
      <w:numFmt w:val="lowerRoman"/>
      <w:lvlText w:val="%6."/>
      <w:lvlJc w:val="right"/>
      <w:pPr>
        <w:ind w:left="4320" w:hanging="180"/>
      </w:pPr>
    </w:lvl>
    <w:lvl w:ilvl="6" w:tplc="CC906354" w:tentative="1">
      <w:start w:val="1"/>
      <w:numFmt w:val="decimal"/>
      <w:lvlText w:val="%7."/>
      <w:lvlJc w:val="left"/>
      <w:pPr>
        <w:ind w:left="5040" w:hanging="360"/>
      </w:pPr>
    </w:lvl>
    <w:lvl w:ilvl="7" w:tplc="18B8A804" w:tentative="1">
      <w:start w:val="1"/>
      <w:numFmt w:val="lowerLetter"/>
      <w:lvlText w:val="%8."/>
      <w:lvlJc w:val="left"/>
      <w:pPr>
        <w:ind w:left="5760" w:hanging="360"/>
      </w:pPr>
    </w:lvl>
    <w:lvl w:ilvl="8" w:tplc="18249C9E" w:tentative="1">
      <w:start w:val="1"/>
      <w:numFmt w:val="lowerRoman"/>
      <w:lvlText w:val="%9."/>
      <w:lvlJc w:val="right"/>
      <w:pPr>
        <w:ind w:left="6480" w:hanging="180"/>
      </w:pPr>
    </w:lvl>
  </w:abstractNum>
  <w:abstractNum w:abstractNumId="14" w15:restartNumberingAfterBreak="0">
    <w:nsid w:val="36022EE1"/>
    <w:multiLevelType w:val="multilevel"/>
    <w:tmpl w:val="48C40614"/>
    <w:lvl w:ilvl="0">
      <w:start w:val="1"/>
      <w:numFmt w:val="decimal"/>
      <w:lvlText w:val="%1."/>
      <w:lvlJc w:val="left"/>
      <w:pPr>
        <w:ind w:left="1429" w:hanging="360"/>
      </w:pPr>
    </w:lvl>
    <w:lvl w:ilvl="1">
      <w:start w:val="1"/>
      <w:numFmt w:val="decimal"/>
      <w:lvlText w:val="%1.%2."/>
      <w:lvlJc w:val="left"/>
      <w:pPr>
        <w:ind w:left="1789" w:hanging="720"/>
      </w:pPr>
    </w:lvl>
    <w:lvl w:ilvl="2">
      <w:start w:val="1"/>
      <w:numFmt w:val="decimal"/>
      <w:lvlText w:val="%1.%2.%3."/>
      <w:lvlJc w:val="left"/>
      <w:pPr>
        <w:ind w:left="1789" w:hanging="720"/>
      </w:pPr>
    </w:lvl>
    <w:lvl w:ilvl="3">
      <w:start w:val="1"/>
      <w:numFmt w:val="decimal"/>
      <w:lvlText w:val="%1.%2.%3.%4."/>
      <w:lvlJc w:val="left"/>
      <w:pPr>
        <w:ind w:left="2149" w:hanging="1080"/>
      </w:pPr>
    </w:lvl>
    <w:lvl w:ilvl="4">
      <w:start w:val="1"/>
      <w:numFmt w:val="decimal"/>
      <w:lvlText w:val="%1.%2.%3.%4.%5."/>
      <w:lvlJc w:val="left"/>
      <w:pPr>
        <w:ind w:left="2149" w:hanging="1080"/>
      </w:pPr>
    </w:lvl>
    <w:lvl w:ilvl="5">
      <w:start w:val="1"/>
      <w:numFmt w:val="decimal"/>
      <w:lvlText w:val="%1.%2.%3.%4.%5.%6."/>
      <w:lvlJc w:val="left"/>
      <w:pPr>
        <w:ind w:left="2509" w:hanging="1440"/>
      </w:pPr>
    </w:lvl>
    <w:lvl w:ilvl="6">
      <w:start w:val="1"/>
      <w:numFmt w:val="decimal"/>
      <w:lvlText w:val="%1.%2.%3.%4.%5.%6.%7."/>
      <w:lvlJc w:val="left"/>
      <w:pPr>
        <w:ind w:left="2869" w:hanging="1800"/>
      </w:pPr>
    </w:lvl>
    <w:lvl w:ilvl="7">
      <w:start w:val="1"/>
      <w:numFmt w:val="decimal"/>
      <w:lvlText w:val="%1.%2.%3.%4.%5.%6.%7.%8."/>
      <w:lvlJc w:val="left"/>
      <w:pPr>
        <w:ind w:left="2869" w:hanging="1800"/>
      </w:pPr>
    </w:lvl>
    <w:lvl w:ilvl="8">
      <w:start w:val="1"/>
      <w:numFmt w:val="decimal"/>
      <w:lvlText w:val="%1.%2.%3.%4.%5.%6.%7.%8.%9."/>
      <w:lvlJc w:val="left"/>
      <w:pPr>
        <w:ind w:left="3229" w:hanging="2160"/>
      </w:pPr>
    </w:lvl>
  </w:abstractNum>
  <w:abstractNum w:abstractNumId="15" w15:restartNumberingAfterBreak="0">
    <w:nsid w:val="361046D6"/>
    <w:multiLevelType w:val="multilevel"/>
    <w:tmpl w:val="D7A2F744"/>
    <w:lvl w:ilvl="0">
      <w:start w:val="1"/>
      <w:numFmt w:val="decimal"/>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8EC6F62"/>
    <w:multiLevelType w:val="multilevel"/>
    <w:tmpl w:val="96467BF4"/>
    <w:lvl w:ilvl="0">
      <w:start w:val="1"/>
      <w:numFmt w:val="decimal"/>
      <w:lvlText w:val="%1."/>
      <w:lvlJc w:val="left"/>
      <w:pPr>
        <w:ind w:left="1429" w:hanging="360"/>
      </w:pPr>
    </w:lvl>
    <w:lvl w:ilvl="1">
      <w:start w:val="1"/>
      <w:numFmt w:val="decimal"/>
      <w:lvlText w:val="%1.%2."/>
      <w:lvlJc w:val="left"/>
      <w:pPr>
        <w:ind w:left="1789" w:hanging="720"/>
      </w:pPr>
    </w:lvl>
    <w:lvl w:ilvl="2">
      <w:start w:val="1"/>
      <w:numFmt w:val="decimal"/>
      <w:lvlText w:val="%1.%2.%3."/>
      <w:lvlJc w:val="left"/>
      <w:pPr>
        <w:ind w:left="1789" w:hanging="720"/>
      </w:pPr>
    </w:lvl>
    <w:lvl w:ilvl="3">
      <w:start w:val="1"/>
      <w:numFmt w:val="decimal"/>
      <w:lvlText w:val="%1.%2.%3.%4."/>
      <w:lvlJc w:val="left"/>
      <w:pPr>
        <w:ind w:left="2149" w:hanging="1080"/>
      </w:pPr>
    </w:lvl>
    <w:lvl w:ilvl="4">
      <w:start w:val="1"/>
      <w:numFmt w:val="decimal"/>
      <w:lvlText w:val="%1.%2.%3.%4.%5."/>
      <w:lvlJc w:val="left"/>
      <w:pPr>
        <w:ind w:left="2149" w:hanging="1080"/>
      </w:pPr>
    </w:lvl>
    <w:lvl w:ilvl="5">
      <w:start w:val="1"/>
      <w:numFmt w:val="decimal"/>
      <w:lvlText w:val="%1.%2.%3.%4.%5.%6."/>
      <w:lvlJc w:val="left"/>
      <w:pPr>
        <w:ind w:left="2509" w:hanging="1440"/>
      </w:pPr>
    </w:lvl>
    <w:lvl w:ilvl="6">
      <w:start w:val="1"/>
      <w:numFmt w:val="decimal"/>
      <w:lvlText w:val="%1.%2.%3.%4.%5.%6.%7."/>
      <w:lvlJc w:val="left"/>
      <w:pPr>
        <w:ind w:left="2869" w:hanging="1800"/>
      </w:pPr>
    </w:lvl>
    <w:lvl w:ilvl="7">
      <w:start w:val="1"/>
      <w:numFmt w:val="decimal"/>
      <w:lvlText w:val="%1.%2.%3.%4.%5.%6.%7.%8."/>
      <w:lvlJc w:val="left"/>
      <w:pPr>
        <w:ind w:left="2869" w:hanging="1800"/>
      </w:pPr>
    </w:lvl>
    <w:lvl w:ilvl="8">
      <w:start w:val="1"/>
      <w:numFmt w:val="decimal"/>
      <w:lvlText w:val="%1.%2.%3.%4.%5.%6.%7.%8.%9."/>
      <w:lvlJc w:val="left"/>
      <w:pPr>
        <w:ind w:left="3229" w:hanging="2160"/>
      </w:pPr>
    </w:lvl>
  </w:abstractNum>
  <w:abstractNum w:abstractNumId="17" w15:restartNumberingAfterBreak="0">
    <w:nsid w:val="41A51589"/>
    <w:multiLevelType w:val="hybridMultilevel"/>
    <w:tmpl w:val="C4B041B2"/>
    <w:lvl w:ilvl="0" w:tplc="D5721366">
      <w:start w:val="14"/>
      <w:numFmt w:val="decimal"/>
      <w:lvlText w:val="%1."/>
      <w:lvlJc w:val="left"/>
      <w:pPr>
        <w:ind w:left="124"/>
      </w:pPr>
      <w:rPr>
        <w:rFonts w:ascii="Times New Roman" w:eastAsia="Times New Roman" w:hAnsi="Times New Roman" w:cs="Times New Roman"/>
        <w:b w:val="0"/>
        <w:i w:val="0"/>
        <w:color w:val="FFFFFF" w:themeColor="background1"/>
        <w:sz w:val="28"/>
        <w:szCs w:val="28"/>
        <w:u w:val="none" w:color="000000"/>
        <w:bdr w:val="none" w:sz="4" w:space="0" w:color="auto"/>
        <w:shd w:val="clear" w:color="auto" w:fill="auto"/>
        <w:vertAlign w:val="baseline"/>
      </w:rPr>
    </w:lvl>
    <w:lvl w:ilvl="1" w:tplc="A8CE6B22">
      <w:start w:val="1"/>
      <w:numFmt w:val="lowerLetter"/>
      <w:lvlText w:val="%2"/>
      <w:lvlJc w:val="left"/>
      <w:pPr>
        <w:ind w:left="17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2" w:tplc="74123F70">
      <w:start w:val="1"/>
      <w:numFmt w:val="lowerRoman"/>
      <w:lvlText w:val="%3"/>
      <w:lvlJc w:val="left"/>
      <w:pPr>
        <w:ind w:left="25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3" w:tplc="04323EB0">
      <w:start w:val="1"/>
      <w:numFmt w:val="decimal"/>
      <w:lvlText w:val="%4"/>
      <w:lvlJc w:val="left"/>
      <w:pPr>
        <w:ind w:left="32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4" w:tplc="5B543840">
      <w:start w:val="1"/>
      <w:numFmt w:val="lowerLetter"/>
      <w:lvlText w:val="%5"/>
      <w:lvlJc w:val="left"/>
      <w:pPr>
        <w:ind w:left="394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5" w:tplc="78442E74">
      <w:start w:val="1"/>
      <w:numFmt w:val="lowerRoman"/>
      <w:lvlText w:val="%6"/>
      <w:lvlJc w:val="left"/>
      <w:pPr>
        <w:ind w:left="466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6" w:tplc="A894DDCC">
      <w:start w:val="1"/>
      <w:numFmt w:val="decimal"/>
      <w:lvlText w:val="%7"/>
      <w:lvlJc w:val="left"/>
      <w:pPr>
        <w:ind w:left="53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7" w:tplc="96C6A67E">
      <w:start w:val="1"/>
      <w:numFmt w:val="lowerLetter"/>
      <w:lvlText w:val="%8"/>
      <w:lvlJc w:val="left"/>
      <w:pPr>
        <w:ind w:left="61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8" w:tplc="DBD04D56">
      <w:start w:val="1"/>
      <w:numFmt w:val="lowerRoman"/>
      <w:lvlText w:val="%9"/>
      <w:lvlJc w:val="left"/>
      <w:pPr>
        <w:ind w:left="68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abstractNum>
  <w:abstractNum w:abstractNumId="18" w15:restartNumberingAfterBreak="0">
    <w:nsid w:val="42515A41"/>
    <w:multiLevelType w:val="hybridMultilevel"/>
    <w:tmpl w:val="6B5874BC"/>
    <w:lvl w:ilvl="0" w:tplc="D9682CBE">
      <w:start w:val="8"/>
      <w:numFmt w:val="decimal"/>
      <w:lvlText w:val="%1."/>
      <w:lvlJc w:val="left"/>
      <w:pPr>
        <w:ind w:left="1069" w:hanging="360"/>
      </w:pPr>
      <w:rPr>
        <w:rFonts w:hint="default"/>
      </w:rPr>
    </w:lvl>
    <w:lvl w:ilvl="1" w:tplc="BF8E5494" w:tentative="1">
      <w:start w:val="1"/>
      <w:numFmt w:val="lowerLetter"/>
      <w:lvlText w:val="%2."/>
      <w:lvlJc w:val="left"/>
      <w:pPr>
        <w:ind w:left="1789" w:hanging="360"/>
      </w:pPr>
    </w:lvl>
    <w:lvl w:ilvl="2" w:tplc="1060AEF0" w:tentative="1">
      <w:start w:val="1"/>
      <w:numFmt w:val="lowerRoman"/>
      <w:lvlText w:val="%3."/>
      <w:lvlJc w:val="right"/>
      <w:pPr>
        <w:ind w:left="2509" w:hanging="180"/>
      </w:pPr>
    </w:lvl>
    <w:lvl w:ilvl="3" w:tplc="D69CA996" w:tentative="1">
      <w:start w:val="1"/>
      <w:numFmt w:val="decimal"/>
      <w:lvlText w:val="%4."/>
      <w:lvlJc w:val="left"/>
      <w:pPr>
        <w:ind w:left="3229" w:hanging="360"/>
      </w:pPr>
    </w:lvl>
    <w:lvl w:ilvl="4" w:tplc="520C1722" w:tentative="1">
      <w:start w:val="1"/>
      <w:numFmt w:val="lowerLetter"/>
      <w:lvlText w:val="%5."/>
      <w:lvlJc w:val="left"/>
      <w:pPr>
        <w:ind w:left="3949" w:hanging="360"/>
      </w:pPr>
    </w:lvl>
    <w:lvl w:ilvl="5" w:tplc="B75CBCA0" w:tentative="1">
      <w:start w:val="1"/>
      <w:numFmt w:val="lowerRoman"/>
      <w:lvlText w:val="%6."/>
      <w:lvlJc w:val="right"/>
      <w:pPr>
        <w:ind w:left="4669" w:hanging="180"/>
      </w:pPr>
    </w:lvl>
    <w:lvl w:ilvl="6" w:tplc="F74833F4" w:tentative="1">
      <w:start w:val="1"/>
      <w:numFmt w:val="decimal"/>
      <w:lvlText w:val="%7."/>
      <w:lvlJc w:val="left"/>
      <w:pPr>
        <w:ind w:left="5389" w:hanging="360"/>
      </w:pPr>
    </w:lvl>
    <w:lvl w:ilvl="7" w:tplc="6094638E" w:tentative="1">
      <w:start w:val="1"/>
      <w:numFmt w:val="lowerLetter"/>
      <w:lvlText w:val="%8."/>
      <w:lvlJc w:val="left"/>
      <w:pPr>
        <w:ind w:left="6109" w:hanging="360"/>
      </w:pPr>
    </w:lvl>
    <w:lvl w:ilvl="8" w:tplc="9CFCDAE8" w:tentative="1">
      <w:start w:val="1"/>
      <w:numFmt w:val="lowerRoman"/>
      <w:lvlText w:val="%9."/>
      <w:lvlJc w:val="right"/>
      <w:pPr>
        <w:ind w:left="6829" w:hanging="180"/>
      </w:pPr>
    </w:lvl>
  </w:abstractNum>
  <w:abstractNum w:abstractNumId="19" w15:restartNumberingAfterBreak="0">
    <w:nsid w:val="44471DFB"/>
    <w:multiLevelType w:val="hybridMultilevel"/>
    <w:tmpl w:val="74CAD27E"/>
    <w:lvl w:ilvl="0" w:tplc="7AA8F1D0">
      <w:start w:val="1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69748A0"/>
    <w:multiLevelType w:val="multilevel"/>
    <w:tmpl w:val="BB24F7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8453022"/>
    <w:multiLevelType w:val="multilevel"/>
    <w:tmpl w:val="F0FA4328"/>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2" w15:restartNumberingAfterBreak="0">
    <w:nsid w:val="4BD87145"/>
    <w:multiLevelType w:val="multilevel"/>
    <w:tmpl w:val="459261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C744F1A"/>
    <w:multiLevelType w:val="multilevel"/>
    <w:tmpl w:val="D7A2F744"/>
    <w:lvl w:ilvl="0">
      <w:start w:val="1"/>
      <w:numFmt w:val="decimal"/>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E3B674F"/>
    <w:multiLevelType w:val="multilevel"/>
    <w:tmpl w:val="05D05494"/>
    <w:lvl w:ilvl="0">
      <w:start w:val="6"/>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5" w15:restartNumberingAfterBreak="0">
    <w:nsid w:val="567808F6"/>
    <w:multiLevelType w:val="multilevel"/>
    <w:tmpl w:val="DAFEE3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6A52E1E"/>
    <w:multiLevelType w:val="multilevel"/>
    <w:tmpl w:val="EA7C49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D3F06E4"/>
    <w:multiLevelType w:val="hybridMultilevel"/>
    <w:tmpl w:val="34585C3E"/>
    <w:lvl w:ilvl="0" w:tplc="27D8F860">
      <w:start w:val="18"/>
      <w:numFmt w:val="decimal"/>
      <w:lvlText w:val="%1"/>
      <w:lvlJc w:val="left"/>
      <w:pPr>
        <w:ind w:left="1058" w:hanging="360"/>
      </w:pPr>
      <w:rPr>
        <w:rFonts w:hint="default"/>
      </w:rPr>
    </w:lvl>
    <w:lvl w:ilvl="1" w:tplc="272668A2" w:tentative="1">
      <w:start w:val="1"/>
      <w:numFmt w:val="lowerLetter"/>
      <w:lvlText w:val="%2."/>
      <w:lvlJc w:val="left"/>
      <w:pPr>
        <w:ind w:left="1778" w:hanging="360"/>
      </w:pPr>
    </w:lvl>
    <w:lvl w:ilvl="2" w:tplc="A71A3E18" w:tentative="1">
      <w:start w:val="1"/>
      <w:numFmt w:val="lowerRoman"/>
      <w:lvlText w:val="%3."/>
      <w:lvlJc w:val="right"/>
      <w:pPr>
        <w:ind w:left="2498" w:hanging="180"/>
      </w:pPr>
    </w:lvl>
    <w:lvl w:ilvl="3" w:tplc="712891CC" w:tentative="1">
      <w:start w:val="1"/>
      <w:numFmt w:val="decimal"/>
      <w:lvlText w:val="%4."/>
      <w:lvlJc w:val="left"/>
      <w:pPr>
        <w:ind w:left="3218" w:hanging="360"/>
      </w:pPr>
    </w:lvl>
    <w:lvl w:ilvl="4" w:tplc="E83CF5AA" w:tentative="1">
      <w:start w:val="1"/>
      <w:numFmt w:val="lowerLetter"/>
      <w:lvlText w:val="%5."/>
      <w:lvlJc w:val="left"/>
      <w:pPr>
        <w:ind w:left="3938" w:hanging="360"/>
      </w:pPr>
    </w:lvl>
    <w:lvl w:ilvl="5" w:tplc="30F0F320" w:tentative="1">
      <w:start w:val="1"/>
      <w:numFmt w:val="lowerRoman"/>
      <w:lvlText w:val="%6."/>
      <w:lvlJc w:val="right"/>
      <w:pPr>
        <w:ind w:left="4658" w:hanging="180"/>
      </w:pPr>
    </w:lvl>
    <w:lvl w:ilvl="6" w:tplc="92C060EA" w:tentative="1">
      <w:start w:val="1"/>
      <w:numFmt w:val="decimal"/>
      <w:lvlText w:val="%7."/>
      <w:lvlJc w:val="left"/>
      <w:pPr>
        <w:ind w:left="5378" w:hanging="360"/>
      </w:pPr>
    </w:lvl>
    <w:lvl w:ilvl="7" w:tplc="7E1444A2" w:tentative="1">
      <w:start w:val="1"/>
      <w:numFmt w:val="lowerLetter"/>
      <w:lvlText w:val="%8."/>
      <w:lvlJc w:val="left"/>
      <w:pPr>
        <w:ind w:left="6098" w:hanging="360"/>
      </w:pPr>
    </w:lvl>
    <w:lvl w:ilvl="8" w:tplc="48B83960" w:tentative="1">
      <w:start w:val="1"/>
      <w:numFmt w:val="lowerRoman"/>
      <w:lvlText w:val="%9."/>
      <w:lvlJc w:val="right"/>
      <w:pPr>
        <w:ind w:left="6818" w:hanging="180"/>
      </w:pPr>
    </w:lvl>
  </w:abstractNum>
  <w:abstractNum w:abstractNumId="28" w15:restartNumberingAfterBreak="0">
    <w:nsid w:val="5FD70BB1"/>
    <w:multiLevelType w:val="hybridMultilevel"/>
    <w:tmpl w:val="5A861A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684E5513"/>
    <w:multiLevelType w:val="hybridMultilevel"/>
    <w:tmpl w:val="0868DC22"/>
    <w:lvl w:ilvl="0" w:tplc="B2BE8F20">
      <w:start w:val="1"/>
      <w:numFmt w:val="decimal"/>
      <w:lvlText w:val="%1."/>
      <w:lvlJc w:val="left"/>
      <w:pPr>
        <w:ind w:left="1637" w:hanging="360"/>
      </w:pPr>
    </w:lvl>
    <w:lvl w:ilvl="1" w:tplc="67AEE9CC">
      <w:start w:val="1"/>
      <w:numFmt w:val="lowerLetter"/>
      <w:lvlText w:val="%2."/>
      <w:lvlJc w:val="left"/>
      <w:pPr>
        <w:ind w:left="1785" w:hanging="360"/>
      </w:pPr>
    </w:lvl>
    <w:lvl w:ilvl="2" w:tplc="DF7AEB2A">
      <w:start w:val="1"/>
      <w:numFmt w:val="lowerRoman"/>
      <w:lvlText w:val="%3."/>
      <w:lvlJc w:val="right"/>
      <w:pPr>
        <w:ind w:left="2505" w:hanging="180"/>
      </w:pPr>
    </w:lvl>
    <w:lvl w:ilvl="3" w:tplc="2968E0B2">
      <w:start w:val="1"/>
      <w:numFmt w:val="decimal"/>
      <w:lvlText w:val="%4."/>
      <w:lvlJc w:val="left"/>
      <w:pPr>
        <w:ind w:left="3225" w:hanging="360"/>
      </w:pPr>
    </w:lvl>
    <w:lvl w:ilvl="4" w:tplc="8E0CD7FA">
      <w:start w:val="1"/>
      <w:numFmt w:val="lowerLetter"/>
      <w:lvlText w:val="%5."/>
      <w:lvlJc w:val="left"/>
      <w:pPr>
        <w:ind w:left="3945" w:hanging="360"/>
      </w:pPr>
    </w:lvl>
    <w:lvl w:ilvl="5" w:tplc="1DBE7896">
      <w:start w:val="1"/>
      <w:numFmt w:val="lowerRoman"/>
      <w:lvlText w:val="%6."/>
      <w:lvlJc w:val="right"/>
      <w:pPr>
        <w:ind w:left="4665" w:hanging="180"/>
      </w:pPr>
    </w:lvl>
    <w:lvl w:ilvl="6" w:tplc="A6EE928C">
      <w:start w:val="1"/>
      <w:numFmt w:val="decimal"/>
      <w:lvlText w:val="%7."/>
      <w:lvlJc w:val="left"/>
      <w:pPr>
        <w:ind w:left="5385" w:hanging="360"/>
      </w:pPr>
    </w:lvl>
    <w:lvl w:ilvl="7" w:tplc="689EFBDE">
      <w:start w:val="1"/>
      <w:numFmt w:val="lowerLetter"/>
      <w:lvlText w:val="%8."/>
      <w:lvlJc w:val="left"/>
      <w:pPr>
        <w:ind w:left="6105" w:hanging="360"/>
      </w:pPr>
    </w:lvl>
    <w:lvl w:ilvl="8" w:tplc="1A0209D4">
      <w:start w:val="1"/>
      <w:numFmt w:val="lowerRoman"/>
      <w:lvlText w:val="%9."/>
      <w:lvlJc w:val="right"/>
      <w:pPr>
        <w:ind w:left="6825" w:hanging="180"/>
      </w:pPr>
    </w:lvl>
  </w:abstractNum>
  <w:abstractNum w:abstractNumId="30" w15:restartNumberingAfterBreak="0">
    <w:nsid w:val="71C67FA7"/>
    <w:multiLevelType w:val="hybridMultilevel"/>
    <w:tmpl w:val="1E2E4E9C"/>
    <w:lvl w:ilvl="0" w:tplc="4416912C">
      <w:start w:val="1"/>
      <w:numFmt w:val="decimal"/>
      <w:lvlText w:val="%1."/>
      <w:lvlJc w:val="left"/>
      <w:pPr>
        <w:ind w:left="720" w:hanging="360"/>
      </w:pPr>
      <w:rPr>
        <w:rFonts w:hint="default"/>
      </w:rPr>
    </w:lvl>
    <w:lvl w:ilvl="1" w:tplc="EB7ED174" w:tentative="1">
      <w:start w:val="1"/>
      <w:numFmt w:val="lowerLetter"/>
      <w:lvlText w:val="%2."/>
      <w:lvlJc w:val="left"/>
      <w:pPr>
        <w:ind w:left="1440" w:hanging="360"/>
      </w:pPr>
    </w:lvl>
    <w:lvl w:ilvl="2" w:tplc="EB3C0FDE" w:tentative="1">
      <w:start w:val="1"/>
      <w:numFmt w:val="lowerRoman"/>
      <w:lvlText w:val="%3."/>
      <w:lvlJc w:val="right"/>
      <w:pPr>
        <w:ind w:left="2160" w:hanging="180"/>
      </w:pPr>
    </w:lvl>
    <w:lvl w:ilvl="3" w:tplc="354E560E" w:tentative="1">
      <w:start w:val="1"/>
      <w:numFmt w:val="decimal"/>
      <w:lvlText w:val="%4."/>
      <w:lvlJc w:val="left"/>
      <w:pPr>
        <w:ind w:left="2880" w:hanging="360"/>
      </w:pPr>
    </w:lvl>
    <w:lvl w:ilvl="4" w:tplc="C0D09986" w:tentative="1">
      <w:start w:val="1"/>
      <w:numFmt w:val="lowerLetter"/>
      <w:lvlText w:val="%5."/>
      <w:lvlJc w:val="left"/>
      <w:pPr>
        <w:ind w:left="3600" w:hanging="360"/>
      </w:pPr>
    </w:lvl>
    <w:lvl w:ilvl="5" w:tplc="1C58D784" w:tentative="1">
      <w:start w:val="1"/>
      <w:numFmt w:val="lowerRoman"/>
      <w:lvlText w:val="%6."/>
      <w:lvlJc w:val="right"/>
      <w:pPr>
        <w:ind w:left="4320" w:hanging="180"/>
      </w:pPr>
    </w:lvl>
    <w:lvl w:ilvl="6" w:tplc="701EAA92" w:tentative="1">
      <w:start w:val="1"/>
      <w:numFmt w:val="decimal"/>
      <w:lvlText w:val="%7."/>
      <w:lvlJc w:val="left"/>
      <w:pPr>
        <w:ind w:left="5040" w:hanging="360"/>
      </w:pPr>
    </w:lvl>
    <w:lvl w:ilvl="7" w:tplc="3D5A0B62" w:tentative="1">
      <w:start w:val="1"/>
      <w:numFmt w:val="lowerLetter"/>
      <w:lvlText w:val="%8."/>
      <w:lvlJc w:val="left"/>
      <w:pPr>
        <w:ind w:left="5760" w:hanging="360"/>
      </w:pPr>
    </w:lvl>
    <w:lvl w:ilvl="8" w:tplc="EA7C3C06" w:tentative="1">
      <w:start w:val="1"/>
      <w:numFmt w:val="lowerRoman"/>
      <w:lvlText w:val="%9."/>
      <w:lvlJc w:val="right"/>
      <w:pPr>
        <w:ind w:left="6480" w:hanging="180"/>
      </w:pPr>
    </w:lvl>
  </w:abstractNum>
  <w:abstractNum w:abstractNumId="31" w15:restartNumberingAfterBreak="0">
    <w:nsid w:val="78F10239"/>
    <w:multiLevelType w:val="hybridMultilevel"/>
    <w:tmpl w:val="FC981CA8"/>
    <w:lvl w:ilvl="0" w:tplc="D95083F2">
      <w:start w:val="1"/>
      <w:numFmt w:val="decimal"/>
      <w:lvlText w:val="%1)"/>
      <w:lvlJc w:val="left"/>
      <w:pPr>
        <w:ind w:left="124"/>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1" w:tplc="711E1AB2">
      <w:start w:val="1"/>
      <w:numFmt w:val="lowerLetter"/>
      <w:lvlText w:val="%2"/>
      <w:lvlJc w:val="left"/>
      <w:pPr>
        <w:ind w:left="17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2" w:tplc="8690E342">
      <w:start w:val="1"/>
      <w:numFmt w:val="lowerRoman"/>
      <w:lvlText w:val="%3"/>
      <w:lvlJc w:val="left"/>
      <w:pPr>
        <w:ind w:left="25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3" w:tplc="DB1E992C">
      <w:start w:val="1"/>
      <w:numFmt w:val="decimal"/>
      <w:lvlText w:val="%4"/>
      <w:lvlJc w:val="left"/>
      <w:pPr>
        <w:ind w:left="32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4" w:tplc="D1842A94">
      <w:start w:val="1"/>
      <w:numFmt w:val="lowerLetter"/>
      <w:lvlText w:val="%5"/>
      <w:lvlJc w:val="left"/>
      <w:pPr>
        <w:ind w:left="394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5" w:tplc="B848123A">
      <w:start w:val="1"/>
      <w:numFmt w:val="lowerRoman"/>
      <w:lvlText w:val="%6"/>
      <w:lvlJc w:val="left"/>
      <w:pPr>
        <w:ind w:left="466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6" w:tplc="B546ED02">
      <w:start w:val="1"/>
      <w:numFmt w:val="decimal"/>
      <w:lvlText w:val="%7"/>
      <w:lvlJc w:val="left"/>
      <w:pPr>
        <w:ind w:left="53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7" w:tplc="2DB27F7A">
      <w:start w:val="1"/>
      <w:numFmt w:val="lowerLetter"/>
      <w:lvlText w:val="%8"/>
      <w:lvlJc w:val="left"/>
      <w:pPr>
        <w:ind w:left="61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8" w:tplc="03B828D6">
      <w:start w:val="1"/>
      <w:numFmt w:val="lowerRoman"/>
      <w:lvlText w:val="%9"/>
      <w:lvlJc w:val="left"/>
      <w:pPr>
        <w:ind w:left="68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abstractNum>
  <w:abstractNum w:abstractNumId="32" w15:restartNumberingAfterBreak="0">
    <w:nsid w:val="7EC63417"/>
    <w:multiLevelType w:val="multilevel"/>
    <w:tmpl w:val="F0FA4328"/>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abstractNumId w:val="12"/>
  </w:num>
  <w:num w:numId="2">
    <w:abstractNumId w:val="24"/>
  </w:num>
  <w:num w:numId="3">
    <w:abstractNumId w:val="23"/>
  </w:num>
  <w:num w:numId="4">
    <w:abstractNumId w:val="20"/>
  </w:num>
  <w:num w:numId="5">
    <w:abstractNumId w:val="25"/>
  </w:num>
  <w:num w:numId="6">
    <w:abstractNumId w:val="26"/>
  </w:num>
  <w:num w:numId="7">
    <w:abstractNumId w:val="22"/>
  </w:num>
  <w:num w:numId="8">
    <w:abstractNumId w:val="2"/>
  </w:num>
  <w:num w:numId="9">
    <w:abstractNumId w:val="5"/>
  </w:num>
  <w:num w:numId="10">
    <w:abstractNumId w:val="32"/>
  </w:num>
  <w:num w:numId="11">
    <w:abstractNumId w:val="3"/>
  </w:num>
  <w:num w:numId="12">
    <w:abstractNumId w:val="17"/>
  </w:num>
  <w:num w:numId="13">
    <w:abstractNumId w:val="1"/>
  </w:num>
  <w:num w:numId="14">
    <w:abstractNumId w:val="27"/>
  </w:num>
  <w:num w:numId="15">
    <w:abstractNumId w:val="8"/>
  </w:num>
  <w:num w:numId="16">
    <w:abstractNumId w:val="31"/>
  </w:num>
  <w:num w:numId="17">
    <w:abstractNumId w:val="4"/>
  </w:num>
  <w:num w:numId="18">
    <w:abstractNumId w:val="18"/>
  </w:num>
  <w:num w:numId="19">
    <w:abstractNumId w:val="13"/>
  </w:num>
  <w:num w:numId="20">
    <w:abstractNumId w:val="9"/>
  </w:num>
  <w:num w:numId="21">
    <w:abstractNumId w:val="30"/>
  </w:num>
  <w:num w:numId="22">
    <w:abstractNumId w:val="29"/>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0"/>
    <w:lvlOverride w:ilvl="0">
      <w:startOverride w:val="1"/>
    </w:lvlOverride>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num>
  <w:num w:numId="30">
    <w:abstractNumId w:val="0"/>
  </w:num>
  <w:num w:numId="31">
    <w:abstractNumId w:val="21"/>
  </w:num>
  <w:num w:numId="32">
    <w:abstractNumId w:val="15"/>
  </w:num>
  <w:num w:numId="33">
    <w:abstractNumId w:val="11"/>
  </w:num>
  <w:num w:numId="34">
    <w:abstractNumId w:val="6"/>
  </w:num>
  <w:num w:numId="35">
    <w:abstractNumId w:val="7"/>
  </w:num>
  <w:num w:numId="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hideSpellingErrors/>
  <w:hideGrammaticalErrors/>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219"/>
    <w:rsid w:val="0000758C"/>
    <w:rsid w:val="000130AA"/>
    <w:rsid w:val="00023BF8"/>
    <w:rsid w:val="000319B3"/>
    <w:rsid w:val="00032637"/>
    <w:rsid w:val="00033485"/>
    <w:rsid w:val="00036A0F"/>
    <w:rsid w:val="00041F3F"/>
    <w:rsid w:val="00043502"/>
    <w:rsid w:val="00047FDB"/>
    <w:rsid w:val="000615D4"/>
    <w:rsid w:val="00070DD8"/>
    <w:rsid w:val="00072355"/>
    <w:rsid w:val="000807AE"/>
    <w:rsid w:val="00080B48"/>
    <w:rsid w:val="0008661A"/>
    <w:rsid w:val="00090576"/>
    <w:rsid w:val="0009381E"/>
    <w:rsid w:val="000A7741"/>
    <w:rsid w:val="000B7051"/>
    <w:rsid w:val="000C4FB3"/>
    <w:rsid w:val="000E4A1A"/>
    <w:rsid w:val="000E7549"/>
    <w:rsid w:val="000F16CD"/>
    <w:rsid w:val="00130F51"/>
    <w:rsid w:val="001427E0"/>
    <w:rsid w:val="00143380"/>
    <w:rsid w:val="001441DB"/>
    <w:rsid w:val="00144724"/>
    <w:rsid w:val="00151ABE"/>
    <w:rsid w:val="00162538"/>
    <w:rsid w:val="001726E9"/>
    <w:rsid w:val="00175988"/>
    <w:rsid w:val="00181D21"/>
    <w:rsid w:val="00192631"/>
    <w:rsid w:val="0019478D"/>
    <w:rsid w:val="00197429"/>
    <w:rsid w:val="001A4104"/>
    <w:rsid w:val="001A4A3D"/>
    <w:rsid w:val="001C01AA"/>
    <w:rsid w:val="001C268C"/>
    <w:rsid w:val="001C325A"/>
    <w:rsid w:val="001C40E1"/>
    <w:rsid w:val="001D32C6"/>
    <w:rsid w:val="001D5805"/>
    <w:rsid w:val="001E1D53"/>
    <w:rsid w:val="001F1378"/>
    <w:rsid w:val="001F4BC0"/>
    <w:rsid w:val="001F61EB"/>
    <w:rsid w:val="002001F6"/>
    <w:rsid w:val="002011C5"/>
    <w:rsid w:val="00205FE9"/>
    <w:rsid w:val="0022084D"/>
    <w:rsid w:val="00221C41"/>
    <w:rsid w:val="00222299"/>
    <w:rsid w:val="00261A59"/>
    <w:rsid w:val="00265B1E"/>
    <w:rsid w:val="00266BA5"/>
    <w:rsid w:val="002710C6"/>
    <w:rsid w:val="0027253C"/>
    <w:rsid w:val="00274EF3"/>
    <w:rsid w:val="00275223"/>
    <w:rsid w:val="00280219"/>
    <w:rsid w:val="00286DF2"/>
    <w:rsid w:val="002928EA"/>
    <w:rsid w:val="002952BC"/>
    <w:rsid w:val="002A0587"/>
    <w:rsid w:val="002A2260"/>
    <w:rsid w:val="002B06A3"/>
    <w:rsid w:val="002B1220"/>
    <w:rsid w:val="002B46F5"/>
    <w:rsid w:val="002B505B"/>
    <w:rsid w:val="002C46C5"/>
    <w:rsid w:val="002D26D4"/>
    <w:rsid w:val="002E00E5"/>
    <w:rsid w:val="002F2C79"/>
    <w:rsid w:val="0030729F"/>
    <w:rsid w:val="0031086A"/>
    <w:rsid w:val="003134BA"/>
    <w:rsid w:val="00314B93"/>
    <w:rsid w:val="00314D6B"/>
    <w:rsid w:val="0032720C"/>
    <w:rsid w:val="0033254F"/>
    <w:rsid w:val="00332923"/>
    <w:rsid w:val="00334292"/>
    <w:rsid w:val="00334DE7"/>
    <w:rsid w:val="00347353"/>
    <w:rsid w:val="003610B7"/>
    <w:rsid w:val="00362640"/>
    <w:rsid w:val="003673A1"/>
    <w:rsid w:val="00371C7D"/>
    <w:rsid w:val="0039241E"/>
    <w:rsid w:val="003A3E9E"/>
    <w:rsid w:val="003A5D80"/>
    <w:rsid w:val="003B3B68"/>
    <w:rsid w:val="003B6683"/>
    <w:rsid w:val="003C3B0F"/>
    <w:rsid w:val="003D0F0C"/>
    <w:rsid w:val="003D3BFD"/>
    <w:rsid w:val="003D511D"/>
    <w:rsid w:val="003E5487"/>
    <w:rsid w:val="003E5D6A"/>
    <w:rsid w:val="003F006C"/>
    <w:rsid w:val="003F1526"/>
    <w:rsid w:val="00401C3D"/>
    <w:rsid w:val="004023ED"/>
    <w:rsid w:val="00403DA5"/>
    <w:rsid w:val="00404569"/>
    <w:rsid w:val="00410855"/>
    <w:rsid w:val="004133DD"/>
    <w:rsid w:val="00414728"/>
    <w:rsid w:val="0042588E"/>
    <w:rsid w:val="00426E81"/>
    <w:rsid w:val="00431CA8"/>
    <w:rsid w:val="00434F25"/>
    <w:rsid w:val="00441E6C"/>
    <w:rsid w:val="004420E1"/>
    <w:rsid w:val="00445EF6"/>
    <w:rsid w:val="0044787F"/>
    <w:rsid w:val="00450ACA"/>
    <w:rsid w:val="00454D35"/>
    <w:rsid w:val="004559E9"/>
    <w:rsid w:val="0046396D"/>
    <w:rsid w:val="00463C88"/>
    <w:rsid w:val="0046661A"/>
    <w:rsid w:val="00466BE0"/>
    <w:rsid w:val="00475D21"/>
    <w:rsid w:val="00480B4F"/>
    <w:rsid w:val="00480F25"/>
    <w:rsid w:val="00486A4D"/>
    <w:rsid w:val="00490BAB"/>
    <w:rsid w:val="00495E60"/>
    <w:rsid w:val="00496EFF"/>
    <w:rsid w:val="004973B0"/>
    <w:rsid w:val="00497B8E"/>
    <w:rsid w:val="004A1FDC"/>
    <w:rsid w:val="004A6C41"/>
    <w:rsid w:val="004B1D83"/>
    <w:rsid w:val="004C561D"/>
    <w:rsid w:val="004C7210"/>
    <w:rsid w:val="004D0DA6"/>
    <w:rsid w:val="004D1930"/>
    <w:rsid w:val="004D40B2"/>
    <w:rsid w:val="004D519D"/>
    <w:rsid w:val="004D76BE"/>
    <w:rsid w:val="004D780F"/>
    <w:rsid w:val="004E310D"/>
    <w:rsid w:val="004F4950"/>
    <w:rsid w:val="00513A86"/>
    <w:rsid w:val="0051479D"/>
    <w:rsid w:val="00515816"/>
    <w:rsid w:val="005162EE"/>
    <w:rsid w:val="00522ECA"/>
    <w:rsid w:val="005270C9"/>
    <w:rsid w:val="005379E2"/>
    <w:rsid w:val="005526A1"/>
    <w:rsid w:val="00554806"/>
    <w:rsid w:val="0055750A"/>
    <w:rsid w:val="00561945"/>
    <w:rsid w:val="00562ABF"/>
    <w:rsid w:val="00565970"/>
    <w:rsid w:val="005662C1"/>
    <w:rsid w:val="00566B94"/>
    <w:rsid w:val="00574972"/>
    <w:rsid w:val="00580615"/>
    <w:rsid w:val="00594633"/>
    <w:rsid w:val="005A3CC1"/>
    <w:rsid w:val="005A64F2"/>
    <w:rsid w:val="005B2D68"/>
    <w:rsid w:val="005C0734"/>
    <w:rsid w:val="005C60BF"/>
    <w:rsid w:val="005D072D"/>
    <w:rsid w:val="005D13B7"/>
    <w:rsid w:val="005E2D30"/>
    <w:rsid w:val="005E4A37"/>
    <w:rsid w:val="005F447A"/>
    <w:rsid w:val="005F506E"/>
    <w:rsid w:val="005F5CE5"/>
    <w:rsid w:val="005F7297"/>
    <w:rsid w:val="006009FD"/>
    <w:rsid w:val="006049CC"/>
    <w:rsid w:val="00613F20"/>
    <w:rsid w:val="006147B5"/>
    <w:rsid w:val="0062318F"/>
    <w:rsid w:val="006311CB"/>
    <w:rsid w:val="00632107"/>
    <w:rsid w:val="00633052"/>
    <w:rsid w:val="00634121"/>
    <w:rsid w:val="00642C8E"/>
    <w:rsid w:val="00645531"/>
    <w:rsid w:val="00682F58"/>
    <w:rsid w:val="00683CE1"/>
    <w:rsid w:val="00685CE3"/>
    <w:rsid w:val="00686F07"/>
    <w:rsid w:val="00687951"/>
    <w:rsid w:val="00692867"/>
    <w:rsid w:val="00694391"/>
    <w:rsid w:val="006944C6"/>
    <w:rsid w:val="006954A9"/>
    <w:rsid w:val="006970CF"/>
    <w:rsid w:val="006A1F52"/>
    <w:rsid w:val="006A70C3"/>
    <w:rsid w:val="006B0EA8"/>
    <w:rsid w:val="006B2F90"/>
    <w:rsid w:val="006B75F0"/>
    <w:rsid w:val="006B7D31"/>
    <w:rsid w:val="006D0F82"/>
    <w:rsid w:val="006E35ED"/>
    <w:rsid w:val="006E5305"/>
    <w:rsid w:val="006F0504"/>
    <w:rsid w:val="006F0579"/>
    <w:rsid w:val="007011A9"/>
    <w:rsid w:val="00704FA0"/>
    <w:rsid w:val="00711A23"/>
    <w:rsid w:val="00712A1F"/>
    <w:rsid w:val="0072634B"/>
    <w:rsid w:val="00733BE4"/>
    <w:rsid w:val="007464FA"/>
    <w:rsid w:val="00753911"/>
    <w:rsid w:val="007553B3"/>
    <w:rsid w:val="007572DB"/>
    <w:rsid w:val="0076214A"/>
    <w:rsid w:val="00773556"/>
    <w:rsid w:val="007749D1"/>
    <w:rsid w:val="00785B8D"/>
    <w:rsid w:val="00786B28"/>
    <w:rsid w:val="007870BF"/>
    <w:rsid w:val="00787DC6"/>
    <w:rsid w:val="007919A9"/>
    <w:rsid w:val="00797695"/>
    <w:rsid w:val="007A1FE9"/>
    <w:rsid w:val="007A29B7"/>
    <w:rsid w:val="007A60BB"/>
    <w:rsid w:val="007D193C"/>
    <w:rsid w:val="007E0C99"/>
    <w:rsid w:val="007E3296"/>
    <w:rsid w:val="007E4DB7"/>
    <w:rsid w:val="007F4044"/>
    <w:rsid w:val="007F4314"/>
    <w:rsid w:val="007F753C"/>
    <w:rsid w:val="007F7CE2"/>
    <w:rsid w:val="008000FA"/>
    <w:rsid w:val="00802469"/>
    <w:rsid w:val="00805881"/>
    <w:rsid w:val="00806B38"/>
    <w:rsid w:val="0080703D"/>
    <w:rsid w:val="00812A50"/>
    <w:rsid w:val="00814E07"/>
    <w:rsid w:val="008237A3"/>
    <w:rsid w:val="00826EB2"/>
    <w:rsid w:val="00831A62"/>
    <w:rsid w:val="00832E82"/>
    <w:rsid w:val="0083349E"/>
    <w:rsid w:val="00842A0E"/>
    <w:rsid w:val="0084796F"/>
    <w:rsid w:val="00856E55"/>
    <w:rsid w:val="00882E3D"/>
    <w:rsid w:val="00884556"/>
    <w:rsid w:val="00885038"/>
    <w:rsid w:val="00887DB3"/>
    <w:rsid w:val="00893F15"/>
    <w:rsid w:val="008A08EE"/>
    <w:rsid w:val="008A2EBA"/>
    <w:rsid w:val="008A3BE6"/>
    <w:rsid w:val="008B4E7F"/>
    <w:rsid w:val="008F5246"/>
    <w:rsid w:val="0090142B"/>
    <w:rsid w:val="00904A32"/>
    <w:rsid w:val="00904B66"/>
    <w:rsid w:val="009063B7"/>
    <w:rsid w:val="00907407"/>
    <w:rsid w:val="00911FEF"/>
    <w:rsid w:val="0091745C"/>
    <w:rsid w:val="00922956"/>
    <w:rsid w:val="00922DD7"/>
    <w:rsid w:val="0092644F"/>
    <w:rsid w:val="0092653E"/>
    <w:rsid w:val="009268F8"/>
    <w:rsid w:val="00926FBE"/>
    <w:rsid w:val="00930C68"/>
    <w:rsid w:val="00931540"/>
    <w:rsid w:val="0093606E"/>
    <w:rsid w:val="00937A6E"/>
    <w:rsid w:val="009403AF"/>
    <w:rsid w:val="00940BCC"/>
    <w:rsid w:val="00950195"/>
    <w:rsid w:val="00961653"/>
    <w:rsid w:val="009618D7"/>
    <w:rsid w:val="009621C8"/>
    <w:rsid w:val="009643D3"/>
    <w:rsid w:val="00980A91"/>
    <w:rsid w:val="00981F86"/>
    <w:rsid w:val="00986C35"/>
    <w:rsid w:val="00993EEE"/>
    <w:rsid w:val="009A39D5"/>
    <w:rsid w:val="009A3BB0"/>
    <w:rsid w:val="009A4825"/>
    <w:rsid w:val="009A5C6D"/>
    <w:rsid w:val="009A7425"/>
    <w:rsid w:val="009A7B5E"/>
    <w:rsid w:val="009B49A0"/>
    <w:rsid w:val="009C4300"/>
    <w:rsid w:val="009D0532"/>
    <w:rsid w:val="009D08D3"/>
    <w:rsid w:val="009E1197"/>
    <w:rsid w:val="009E6A41"/>
    <w:rsid w:val="009E7C18"/>
    <w:rsid w:val="009F0355"/>
    <w:rsid w:val="009F1DA5"/>
    <w:rsid w:val="009F52F7"/>
    <w:rsid w:val="009F5AF8"/>
    <w:rsid w:val="009F62EF"/>
    <w:rsid w:val="009F6DE3"/>
    <w:rsid w:val="00A0188B"/>
    <w:rsid w:val="00A01E63"/>
    <w:rsid w:val="00A050E3"/>
    <w:rsid w:val="00A060DA"/>
    <w:rsid w:val="00A1013E"/>
    <w:rsid w:val="00A16845"/>
    <w:rsid w:val="00A30B53"/>
    <w:rsid w:val="00A33973"/>
    <w:rsid w:val="00A4096B"/>
    <w:rsid w:val="00A44090"/>
    <w:rsid w:val="00A44972"/>
    <w:rsid w:val="00A51038"/>
    <w:rsid w:val="00A540E3"/>
    <w:rsid w:val="00A64789"/>
    <w:rsid w:val="00A70F50"/>
    <w:rsid w:val="00A854B4"/>
    <w:rsid w:val="00AA3475"/>
    <w:rsid w:val="00AB320C"/>
    <w:rsid w:val="00AB3F35"/>
    <w:rsid w:val="00AB6EFD"/>
    <w:rsid w:val="00AB72F8"/>
    <w:rsid w:val="00AC5F53"/>
    <w:rsid w:val="00AD1F07"/>
    <w:rsid w:val="00AD5240"/>
    <w:rsid w:val="00AE2138"/>
    <w:rsid w:val="00AE514B"/>
    <w:rsid w:val="00AF1150"/>
    <w:rsid w:val="00AF177D"/>
    <w:rsid w:val="00AF3742"/>
    <w:rsid w:val="00B0240D"/>
    <w:rsid w:val="00B04244"/>
    <w:rsid w:val="00B12B3C"/>
    <w:rsid w:val="00B22763"/>
    <w:rsid w:val="00B35213"/>
    <w:rsid w:val="00B35DE2"/>
    <w:rsid w:val="00B41C63"/>
    <w:rsid w:val="00B57437"/>
    <w:rsid w:val="00B61CBD"/>
    <w:rsid w:val="00B6218C"/>
    <w:rsid w:val="00B64830"/>
    <w:rsid w:val="00B74522"/>
    <w:rsid w:val="00B74FDC"/>
    <w:rsid w:val="00B80762"/>
    <w:rsid w:val="00B8379C"/>
    <w:rsid w:val="00B95945"/>
    <w:rsid w:val="00B95D78"/>
    <w:rsid w:val="00B96B01"/>
    <w:rsid w:val="00B97C08"/>
    <w:rsid w:val="00B97EF1"/>
    <w:rsid w:val="00BC18CE"/>
    <w:rsid w:val="00BC31A2"/>
    <w:rsid w:val="00BC34F6"/>
    <w:rsid w:val="00BD2C43"/>
    <w:rsid w:val="00BD7364"/>
    <w:rsid w:val="00BE3012"/>
    <w:rsid w:val="00BE3B86"/>
    <w:rsid w:val="00BF1F16"/>
    <w:rsid w:val="00BF7B33"/>
    <w:rsid w:val="00C038D9"/>
    <w:rsid w:val="00C10CAC"/>
    <w:rsid w:val="00C12A66"/>
    <w:rsid w:val="00C2107F"/>
    <w:rsid w:val="00C21990"/>
    <w:rsid w:val="00C22D5F"/>
    <w:rsid w:val="00C25ECC"/>
    <w:rsid w:val="00C319B0"/>
    <w:rsid w:val="00C35967"/>
    <w:rsid w:val="00C37E97"/>
    <w:rsid w:val="00C51985"/>
    <w:rsid w:val="00C53936"/>
    <w:rsid w:val="00C625F1"/>
    <w:rsid w:val="00C62C3F"/>
    <w:rsid w:val="00C66073"/>
    <w:rsid w:val="00C66AD0"/>
    <w:rsid w:val="00C66FD6"/>
    <w:rsid w:val="00C71363"/>
    <w:rsid w:val="00C81D87"/>
    <w:rsid w:val="00C86680"/>
    <w:rsid w:val="00C86DD0"/>
    <w:rsid w:val="00C92591"/>
    <w:rsid w:val="00C941F5"/>
    <w:rsid w:val="00CA004A"/>
    <w:rsid w:val="00CA6203"/>
    <w:rsid w:val="00CA7ED7"/>
    <w:rsid w:val="00CB0D3C"/>
    <w:rsid w:val="00CB3CA2"/>
    <w:rsid w:val="00CB4B0C"/>
    <w:rsid w:val="00CC0712"/>
    <w:rsid w:val="00CC46C2"/>
    <w:rsid w:val="00CC6537"/>
    <w:rsid w:val="00CD4462"/>
    <w:rsid w:val="00CE578C"/>
    <w:rsid w:val="00CF20D8"/>
    <w:rsid w:val="00D10425"/>
    <w:rsid w:val="00D148B8"/>
    <w:rsid w:val="00D22584"/>
    <w:rsid w:val="00D238F1"/>
    <w:rsid w:val="00D23F3E"/>
    <w:rsid w:val="00D26515"/>
    <w:rsid w:val="00D268EB"/>
    <w:rsid w:val="00D27830"/>
    <w:rsid w:val="00D308F6"/>
    <w:rsid w:val="00D40286"/>
    <w:rsid w:val="00D4044E"/>
    <w:rsid w:val="00D45D89"/>
    <w:rsid w:val="00D5396B"/>
    <w:rsid w:val="00D6051D"/>
    <w:rsid w:val="00D6294C"/>
    <w:rsid w:val="00D634DB"/>
    <w:rsid w:val="00D63623"/>
    <w:rsid w:val="00D76BFE"/>
    <w:rsid w:val="00D77DE5"/>
    <w:rsid w:val="00D80A1B"/>
    <w:rsid w:val="00D81C45"/>
    <w:rsid w:val="00D82BF1"/>
    <w:rsid w:val="00D8525B"/>
    <w:rsid w:val="00DA41B2"/>
    <w:rsid w:val="00DA6E9C"/>
    <w:rsid w:val="00DA706F"/>
    <w:rsid w:val="00DC3933"/>
    <w:rsid w:val="00DC6F9C"/>
    <w:rsid w:val="00DC7499"/>
    <w:rsid w:val="00DC7E4C"/>
    <w:rsid w:val="00DE4E64"/>
    <w:rsid w:val="00DE62EB"/>
    <w:rsid w:val="00DF1EE3"/>
    <w:rsid w:val="00DF2A39"/>
    <w:rsid w:val="00DF68D7"/>
    <w:rsid w:val="00E001E4"/>
    <w:rsid w:val="00E0574A"/>
    <w:rsid w:val="00E11C6B"/>
    <w:rsid w:val="00E12ADB"/>
    <w:rsid w:val="00E12F2A"/>
    <w:rsid w:val="00E204EC"/>
    <w:rsid w:val="00E26FD9"/>
    <w:rsid w:val="00E2759D"/>
    <w:rsid w:val="00E32058"/>
    <w:rsid w:val="00E4097E"/>
    <w:rsid w:val="00E43C16"/>
    <w:rsid w:val="00E51F56"/>
    <w:rsid w:val="00E56DEA"/>
    <w:rsid w:val="00E713F0"/>
    <w:rsid w:val="00E73664"/>
    <w:rsid w:val="00E74889"/>
    <w:rsid w:val="00E82ECE"/>
    <w:rsid w:val="00E857E4"/>
    <w:rsid w:val="00E86E2F"/>
    <w:rsid w:val="00EA315C"/>
    <w:rsid w:val="00EA44DE"/>
    <w:rsid w:val="00EA6181"/>
    <w:rsid w:val="00EA70F5"/>
    <w:rsid w:val="00EB5AAF"/>
    <w:rsid w:val="00EC5494"/>
    <w:rsid w:val="00ED0A49"/>
    <w:rsid w:val="00ED41EF"/>
    <w:rsid w:val="00ED7B63"/>
    <w:rsid w:val="00EF0A90"/>
    <w:rsid w:val="00EF0BAA"/>
    <w:rsid w:val="00F00212"/>
    <w:rsid w:val="00F031E9"/>
    <w:rsid w:val="00F1438C"/>
    <w:rsid w:val="00F15178"/>
    <w:rsid w:val="00F16C7B"/>
    <w:rsid w:val="00F179A6"/>
    <w:rsid w:val="00F21FDA"/>
    <w:rsid w:val="00F330B6"/>
    <w:rsid w:val="00F33F59"/>
    <w:rsid w:val="00F34796"/>
    <w:rsid w:val="00F40083"/>
    <w:rsid w:val="00F41ED1"/>
    <w:rsid w:val="00F430D3"/>
    <w:rsid w:val="00F43D22"/>
    <w:rsid w:val="00F55336"/>
    <w:rsid w:val="00F72AEE"/>
    <w:rsid w:val="00F76262"/>
    <w:rsid w:val="00F76607"/>
    <w:rsid w:val="00F84396"/>
    <w:rsid w:val="00F85282"/>
    <w:rsid w:val="00F951DC"/>
    <w:rsid w:val="00FA142E"/>
    <w:rsid w:val="00FA2716"/>
    <w:rsid w:val="00FA4C1E"/>
    <w:rsid w:val="00FB26AE"/>
    <w:rsid w:val="00FB27FC"/>
    <w:rsid w:val="00FB2901"/>
    <w:rsid w:val="00FB35A7"/>
    <w:rsid w:val="00FB6420"/>
    <w:rsid w:val="00FB7CE7"/>
    <w:rsid w:val="00FC059B"/>
    <w:rsid w:val="00FC5D38"/>
    <w:rsid w:val="00FD7127"/>
    <w:rsid w:val="00FE0DFB"/>
    <w:rsid w:val="00FE0E6F"/>
    <w:rsid w:val="00FE340A"/>
    <w:rsid w:val="00FE3526"/>
    <w:rsid w:val="00FE46CB"/>
    <w:rsid w:val="00FE79EC"/>
    <w:rsid w:val="00FE7EA0"/>
    <w:rsid w:val="00FF2E23"/>
    <w:rsid w:val="00FF76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DA7DDD"/>
  <w15:docId w15:val="{305C6712-0191-4F06-82F3-84E90D63C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99"/>
    <w:qFormat/>
    <w:rsid w:val="002011C5"/>
    <w:pPr>
      <w:spacing w:after="200" w:line="276" w:lineRule="auto"/>
    </w:pPr>
    <w:rPr>
      <w:rFonts w:ascii="Calibri" w:eastAsia="Times New Roman" w:hAnsi="Calibri" w:cs="Times New Roman"/>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61">
    <w:name w:val="Заголовок 61"/>
    <w:link w:val="Heading6Char"/>
    <w:uiPriority w:val="9"/>
    <w:semiHidden/>
    <w:unhideWhenUsed/>
    <w:qFormat/>
    <w:rsid w:val="00FE340A"/>
    <w:pPr>
      <w:keepNext/>
      <w:keepLines/>
      <w:spacing w:before="200" w:after="0"/>
    </w:pPr>
    <w:rPr>
      <w:rFonts w:asciiTheme="majorHAnsi" w:eastAsiaTheme="majorEastAsia" w:hAnsiTheme="majorHAnsi" w:cstheme="majorBidi"/>
      <w:i/>
      <w:iCs/>
      <w:color w:val="1F4D78" w:themeColor="accent1" w:themeShade="7F"/>
    </w:rPr>
  </w:style>
  <w:style w:type="paragraph" w:customStyle="1" w:styleId="71">
    <w:name w:val="Заголовок 71"/>
    <w:link w:val="Heading7Char"/>
    <w:uiPriority w:val="9"/>
    <w:semiHidden/>
    <w:unhideWhenUsed/>
    <w:qFormat/>
    <w:rsid w:val="00FE340A"/>
    <w:pPr>
      <w:keepNext/>
      <w:keepLines/>
      <w:spacing w:before="200" w:after="0"/>
    </w:pPr>
    <w:rPr>
      <w:rFonts w:asciiTheme="majorHAnsi" w:eastAsiaTheme="majorEastAsia" w:hAnsiTheme="majorHAnsi" w:cstheme="majorBidi"/>
      <w:i/>
      <w:iCs/>
      <w:color w:val="404040" w:themeColor="text1" w:themeTint="BF"/>
    </w:rPr>
  </w:style>
  <w:style w:type="paragraph" w:customStyle="1" w:styleId="81">
    <w:name w:val="Заголовок 81"/>
    <w:link w:val="Heading8Char"/>
    <w:uiPriority w:val="9"/>
    <w:semiHidden/>
    <w:unhideWhenUsed/>
    <w:qFormat/>
    <w:rsid w:val="00FE340A"/>
    <w:pPr>
      <w:keepNext/>
      <w:keepLines/>
      <w:spacing w:before="200" w:after="0"/>
    </w:pPr>
    <w:rPr>
      <w:rFonts w:asciiTheme="majorHAnsi" w:eastAsiaTheme="majorEastAsia" w:hAnsiTheme="majorHAnsi" w:cstheme="majorBidi"/>
      <w:color w:val="404040" w:themeColor="text1" w:themeTint="BF"/>
      <w:sz w:val="20"/>
      <w:szCs w:val="20"/>
    </w:rPr>
  </w:style>
  <w:style w:type="paragraph" w:customStyle="1" w:styleId="91">
    <w:name w:val="Заголовок 91"/>
    <w:link w:val="Heading9Char"/>
    <w:uiPriority w:val="9"/>
    <w:semiHidden/>
    <w:unhideWhenUsed/>
    <w:qFormat/>
    <w:rsid w:val="00FE340A"/>
    <w:pPr>
      <w:keepNext/>
      <w:keepLines/>
      <w:spacing w:before="200" w:after="0"/>
    </w:pPr>
    <w:rPr>
      <w:rFonts w:asciiTheme="majorHAnsi" w:eastAsiaTheme="majorEastAsia" w:hAnsiTheme="majorHAnsi" w:cstheme="majorBidi"/>
      <w:i/>
      <w:iCs/>
      <w:color w:val="404040" w:themeColor="text1" w:themeTint="BF"/>
      <w:sz w:val="20"/>
      <w:szCs w:val="20"/>
    </w:rPr>
  </w:style>
  <w:style w:type="paragraph" w:styleId="a3">
    <w:name w:val="No Spacing"/>
    <w:uiPriority w:val="1"/>
    <w:qFormat/>
    <w:rsid w:val="00FE340A"/>
    <w:pPr>
      <w:spacing w:after="0" w:line="240" w:lineRule="auto"/>
    </w:pPr>
  </w:style>
  <w:style w:type="character" w:customStyle="1" w:styleId="Heading1Char">
    <w:name w:val="Heading 1 Char"/>
    <w:uiPriority w:val="9"/>
    <w:rsid w:val="00FE340A"/>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uiPriority w:val="9"/>
    <w:rsid w:val="00FE340A"/>
    <w:rPr>
      <w:rFonts w:asciiTheme="majorHAnsi" w:eastAsiaTheme="majorEastAsia" w:hAnsiTheme="majorHAnsi" w:cstheme="majorBidi"/>
      <w:b/>
      <w:bCs/>
      <w:color w:val="5B9BD5" w:themeColor="accent1"/>
      <w:sz w:val="26"/>
      <w:szCs w:val="26"/>
    </w:rPr>
  </w:style>
  <w:style w:type="character" w:customStyle="1" w:styleId="Heading3Char">
    <w:name w:val="Heading 3 Char"/>
    <w:uiPriority w:val="9"/>
    <w:rsid w:val="00FE340A"/>
    <w:rPr>
      <w:rFonts w:asciiTheme="majorHAnsi" w:eastAsiaTheme="majorEastAsia" w:hAnsiTheme="majorHAnsi" w:cstheme="majorBidi"/>
      <w:b/>
      <w:bCs/>
      <w:color w:val="5B9BD5" w:themeColor="accent1"/>
    </w:rPr>
  </w:style>
  <w:style w:type="character" w:customStyle="1" w:styleId="Heading4Char">
    <w:name w:val="Heading 4 Char"/>
    <w:uiPriority w:val="9"/>
    <w:rsid w:val="00FE340A"/>
    <w:rPr>
      <w:rFonts w:asciiTheme="majorHAnsi" w:eastAsiaTheme="majorEastAsia" w:hAnsiTheme="majorHAnsi" w:cstheme="majorBidi"/>
      <w:b/>
      <w:bCs/>
      <w:i/>
      <w:iCs/>
      <w:color w:val="5B9BD5" w:themeColor="accent1"/>
    </w:rPr>
  </w:style>
  <w:style w:type="character" w:customStyle="1" w:styleId="Heading5Char">
    <w:name w:val="Heading 5 Char"/>
    <w:uiPriority w:val="9"/>
    <w:rsid w:val="00FE340A"/>
    <w:rPr>
      <w:rFonts w:asciiTheme="majorHAnsi" w:eastAsiaTheme="majorEastAsia" w:hAnsiTheme="majorHAnsi" w:cstheme="majorBidi"/>
      <w:color w:val="1F4D78" w:themeColor="accent1" w:themeShade="7F"/>
    </w:rPr>
  </w:style>
  <w:style w:type="character" w:customStyle="1" w:styleId="Heading6Char">
    <w:name w:val="Heading 6 Char"/>
    <w:link w:val="61"/>
    <w:uiPriority w:val="9"/>
    <w:rsid w:val="00FE340A"/>
    <w:rPr>
      <w:rFonts w:asciiTheme="majorHAnsi" w:eastAsiaTheme="majorEastAsia" w:hAnsiTheme="majorHAnsi" w:cstheme="majorBidi"/>
      <w:i/>
      <w:iCs/>
      <w:color w:val="1F4D78" w:themeColor="accent1" w:themeShade="7F"/>
    </w:rPr>
  </w:style>
  <w:style w:type="character" w:customStyle="1" w:styleId="Heading7Char">
    <w:name w:val="Heading 7 Char"/>
    <w:link w:val="71"/>
    <w:uiPriority w:val="9"/>
    <w:rsid w:val="00FE340A"/>
    <w:rPr>
      <w:rFonts w:asciiTheme="majorHAnsi" w:eastAsiaTheme="majorEastAsia" w:hAnsiTheme="majorHAnsi" w:cstheme="majorBidi"/>
      <w:i/>
      <w:iCs/>
      <w:color w:val="404040" w:themeColor="text1" w:themeTint="BF"/>
    </w:rPr>
  </w:style>
  <w:style w:type="character" w:customStyle="1" w:styleId="Heading8Char">
    <w:name w:val="Heading 8 Char"/>
    <w:link w:val="81"/>
    <w:uiPriority w:val="9"/>
    <w:rsid w:val="00FE340A"/>
    <w:rPr>
      <w:rFonts w:asciiTheme="majorHAnsi" w:eastAsiaTheme="majorEastAsia" w:hAnsiTheme="majorHAnsi" w:cstheme="majorBidi"/>
      <w:color w:val="404040" w:themeColor="text1" w:themeTint="BF"/>
      <w:sz w:val="20"/>
      <w:szCs w:val="20"/>
    </w:rPr>
  </w:style>
  <w:style w:type="character" w:customStyle="1" w:styleId="Heading9Char">
    <w:name w:val="Heading 9 Char"/>
    <w:link w:val="91"/>
    <w:uiPriority w:val="9"/>
    <w:rsid w:val="00FE340A"/>
    <w:rPr>
      <w:rFonts w:asciiTheme="majorHAnsi" w:eastAsiaTheme="majorEastAsia" w:hAnsiTheme="majorHAnsi" w:cstheme="majorBidi"/>
      <w:i/>
      <w:iCs/>
      <w:color w:val="404040" w:themeColor="text1" w:themeTint="BF"/>
      <w:sz w:val="20"/>
      <w:szCs w:val="20"/>
    </w:rPr>
  </w:style>
  <w:style w:type="character" w:customStyle="1" w:styleId="TitleChar">
    <w:name w:val="Title Char"/>
    <w:uiPriority w:val="10"/>
    <w:rsid w:val="00FE340A"/>
    <w:rPr>
      <w:rFonts w:asciiTheme="majorHAnsi" w:eastAsiaTheme="majorEastAsia" w:hAnsiTheme="majorHAnsi" w:cstheme="majorBidi"/>
      <w:color w:val="323E4F" w:themeColor="text2" w:themeShade="BF"/>
      <w:spacing w:val="5"/>
      <w:sz w:val="52"/>
      <w:szCs w:val="52"/>
    </w:rPr>
  </w:style>
  <w:style w:type="character" w:customStyle="1" w:styleId="SubtitleChar">
    <w:name w:val="Subtitle Char"/>
    <w:uiPriority w:val="11"/>
    <w:rsid w:val="00FE340A"/>
    <w:rPr>
      <w:rFonts w:asciiTheme="majorHAnsi" w:eastAsiaTheme="majorEastAsia" w:hAnsiTheme="majorHAnsi" w:cstheme="majorBidi"/>
      <w:i/>
      <w:iCs/>
      <w:color w:val="5B9BD5" w:themeColor="accent1"/>
      <w:spacing w:val="15"/>
      <w:sz w:val="24"/>
      <w:szCs w:val="24"/>
    </w:rPr>
  </w:style>
  <w:style w:type="character" w:styleId="a4">
    <w:name w:val="Subtle Emphasis"/>
    <w:uiPriority w:val="19"/>
    <w:qFormat/>
    <w:rsid w:val="00FE340A"/>
    <w:rPr>
      <w:i/>
      <w:iCs/>
      <w:color w:val="808080" w:themeColor="text1" w:themeTint="7F"/>
    </w:rPr>
  </w:style>
  <w:style w:type="character" w:styleId="a5">
    <w:name w:val="Emphasis"/>
    <w:uiPriority w:val="20"/>
    <w:qFormat/>
    <w:rsid w:val="00FE340A"/>
    <w:rPr>
      <w:i/>
      <w:iCs/>
    </w:rPr>
  </w:style>
  <w:style w:type="character" w:styleId="a6">
    <w:name w:val="Intense Emphasis"/>
    <w:uiPriority w:val="21"/>
    <w:qFormat/>
    <w:rsid w:val="00FE340A"/>
    <w:rPr>
      <w:b/>
      <w:bCs/>
      <w:i/>
      <w:iCs/>
      <w:color w:val="5B9BD5" w:themeColor="accent1"/>
    </w:rPr>
  </w:style>
  <w:style w:type="character" w:styleId="a7">
    <w:name w:val="Strong"/>
    <w:uiPriority w:val="22"/>
    <w:qFormat/>
    <w:rsid w:val="00FE340A"/>
    <w:rPr>
      <w:b/>
      <w:bCs/>
    </w:rPr>
  </w:style>
  <w:style w:type="paragraph" w:styleId="2">
    <w:name w:val="Quote"/>
    <w:link w:val="20"/>
    <w:uiPriority w:val="29"/>
    <w:qFormat/>
    <w:rsid w:val="00FE340A"/>
    <w:rPr>
      <w:i/>
      <w:iCs/>
      <w:color w:val="000000" w:themeColor="text1"/>
    </w:rPr>
  </w:style>
  <w:style w:type="character" w:customStyle="1" w:styleId="20">
    <w:name w:val="Цитата 2 Знак"/>
    <w:link w:val="2"/>
    <w:uiPriority w:val="29"/>
    <w:rsid w:val="00FE340A"/>
    <w:rPr>
      <w:i/>
      <w:iCs/>
      <w:color w:val="000000" w:themeColor="text1"/>
    </w:rPr>
  </w:style>
  <w:style w:type="paragraph" w:styleId="a8">
    <w:name w:val="Intense Quote"/>
    <w:link w:val="a9"/>
    <w:uiPriority w:val="30"/>
    <w:qFormat/>
    <w:rsid w:val="00FE340A"/>
    <w:pPr>
      <w:pBdr>
        <w:bottom w:val="single" w:sz="4" w:space="4" w:color="5B9BD5" w:themeColor="accent1"/>
      </w:pBdr>
      <w:spacing w:before="200" w:after="280"/>
      <w:ind w:left="936" w:right="936"/>
    </w:pPr>
    <w:rPr>
      <w:b/>
      <w:bCs/>
      <w:i/>
      <w:iCs/>
      <w:color w:val="5B9BD5" w:themeColor="accent1"/>
    </w:rPr>
  </w:style>
  <w:style w:type="character" w:customStyle="1" w:styleId="a9">
    <w:name w:val="Выделенная цитата Знак"/>
    <w:link w:val="a8"/>
    <w:uiPriority w:val="30"/>
    <w:rsid w:val="00FE340A"/>
    <w:rPr>
      <w:b/>
      <w:bCs/>
      <w:i/>
      <w:iCs/>
      <w:color w:val="5B9BD5" w:themeColor="accent1"/>
    </w:rPr>
  </w:style>
  <w:style w:type="character" w:styleId="aa">
    <w:name w:val="Subtle Reference"/>
    <w:uiPriority w:val="31"/>
    <w:qFormat/>
    <w:rsid w:val="00FE340A"/>
    <w:rPr>
      <w:smallCaps/>
      <w:color w:val="ED7D31" w:themeColor="accent2"/>
      <w:u w:val="single"/>
    </w:rPr>
  </w:style>
  <w:style w:type="character" w:styleId="ab">
    <w:name w:val="Intense Reference"/>
    <w:uiPriority w:val="32"/>
    <w:qFormat/>
    <w:rsid w:val="00FE340A"/>
    <w:rPr>
      <w:b/>
      <w:bCs/>
      <w:smallCaps/>
      <w:color w:val="ED7D31" w:themeColor="accent2"/>
      <w:spacing w:val="5"/>
      <w:u w:val="single"/>
    </w:rPr>
  </w:style>
  <w:style w:type="character" w:styleId="ac">
    <w:name w:val="Book Title"/>
    <w:uiPriority w:val="33"/>
    <w:qFormat/>
    <w:rsid w:val="00FE340A"/>
    <w:rPr>
      <w:b/>
      <w:bCs/>
      <w:smallCaps/>
      <w:spacing w:val="5"/>
    </w:rPr>
  </w:style>
  <w:style w:type="character" w:customStyle="1" w:styleId="FootnoteTextChar">
    <w:name w:val="Footnote Text Char"/>
    <w:uiPriority w:val="99"/>
    <w:semiHidden/>
    <w:rsid w:val="00FE340A"/>
    <w:rPr>
      <w:sz w:val="20"/>
      <w:szCs w:val="20"/>
    </w:rPr>
  </w:style>
  <w:style w:type="paragraph" w:customStyle="1" w:styleId="1">
    <w:name w:val="Текст концевой сноски1"/>
    <w:link w:val="EndnoteTextChar"/>
    <w:uiPriority w:val="99"/>
    <w:semiHidden/>
    <w:unhideWhenUsed/>
    <w:rsid w:val="00FE340A"/>
    <w:pPr>
      <w:spacing w:after="0" w:line="240" w:lineRule="auto"/>
    </w:pPr>
    <w:rPr>
      <w:sz w:val="20"/>
      <w:szCs w:val="20"/>
    </w:rPr>
  </w:style>
  <w:style w:type="character" w:customStyle="1" w:styleId="EndnoteTextChar">
    <w:name w:val="Endnote Text Char"/>
    <w:link w:val="1"/>
    <w:uiPriority w:val="99"/>
    <w:semiHidden/>
    <w:rsid w:val="00FE340A"/>
    <w:rPr>
      <w:sz w:val="20"/>
      <w:szCs w:val="20"/>
    </w:rPr>
  </w:style>
  <w:style w:type="paragraph" w:styleId="ad">
    <w:name w:val="Plain Text"/>
    <w:link w:val="ae"/>
    <w:uiPriority w:val="99"/>
    <w:semiHidden/>
    <w:unhideWhenUsed/>
    <w:rsid w:val="00FE340A"/>
    <w:pPr>
      <w:spacing w:after="0" w:line="240" w:lineRule="auto"/>
    </w:pPr>
    <w:rPr>
      <w:rFonts w:ascii="Courier New" w:hAnsi="Courier New" w:cs="Courier New"/>
      <w:sz w:val="21"/>
      <w:szCs w:val="21"/>
    </w:rPr>
  </w:style>
  <w:style w:type="character" w:customStyle="1" w:styleId="ae">
    <w:name w:val="Текст Знак"/>
    <w:link w:val="ad"/>
    <w:uiPriority w:val="99"/>
    <w:rsid w:val="00FE340A"/>
    <w:rPr>
      <w:rFonts w:ascii="Courier New" w:hAnsi="Courier New" w:cs="Courier New"/>
      <w:sz w:val="21"/>
      <w:szCs w:val="21"/>
    </w:rPr>
  </w:style>
  <w:style w:type="character" w:customStyle="1" w:styleId="HeaderChar">
    <w:name w:val="Header Char"/>
    <w:uiPriority w:val="99"/>
    <w:rsid w:val="00FE340A"/>
  </w:style>
  <w:style w:type="character" w:customStyle="1" w:styleId="FooterChar">
    <w:name w:val="Footer Char"/>
    <w:uiPriority w:val="99"/>
    <w:rsid w:val="00FE340A"/>
  </w:style>
  <w:style w:type="paragraph" w:customStyle="1" w:styleId="10">
    <w:name w:val="Название объекта1"/>
    <w:uiPriority w:val="35"/>
    <w:unhideWhenUsed/>
    <w:qFormat/>
    <w:rsid w:val="00FE340A"/>
    <w:pPr>
      <w:spacing w:after="200" w:line="240" w:lineRule="auto"/>
    </w:pPr>
    <w:rPr>
      <w:i/>
      <w:iCs/>
      <w:color w:val="44546A" w:themeColor="text2"/>
      <w:sz w:val="18"/>
      <w:szCs w:val="18"/>
    </w:rPr>
  </w:style>
  <w:style w:type="paragraph" w:customStyle="1" w:styleId="11">
    <w:name w:val="Заголовок 11"/>
    <w:basedOn w:val="a"/>
    <w:next w:val="a"/>
    <w:link w:val="12"/>
    <w:uiPriority w:val="9"/>
    <w:qFormat/>
    <w:rsid w:val="00FE340A"/>
    <w:pPr>
      <w:widowControl w:val="0"/>
      <w:spacing w:before="108" w:after="108" w:line="240" w:lineRule="auto"/>
      <w:jc w:val="center"/>
    </w:pPr>
    <w:rPr>
      <w:rFonts w:ascii="Arial" w:hAnsi="Arial"/>
      <w:b/>
      <w:color w:val="26282F"/>
      <w:sz w:val="24"/>
    </w:rPr>
  </w:style>
  <w:style w:type="paragraph" w:customStyle="1" w:styleId="21">
    <w:name w:val="Заголовок 21"/>
    <w:next w:val="a"/>
    <w:link w:val="22"/>
    <w:uiPriority w:val="9"/>
    <w:qFormat/>
    <w:rsid w:val="00FE340A"/>
    <w:pPr>
      <w:spacing w:before="120" w:after="120" w:line="240" w:lineRule="auto"/>
      <w:jc w:val="both"/>
    </w:pPr>
    <w:rPr>
      <w:rFonts w:ascii="XO Thames" w:eastAsia="Times New Roman" w:hAnsi="XO Thames" w:cs="Times New Roman"/>
      <w:b/>
      <w:color w:val="000000"/>
      <w:sz w:val="28"/>
      <w:szCs w:val="20"/>
      <w:lang w:eastAsia="ru-RU"/>
    </w:rPr>
  </w:style>
  <w:style w:type="paragraph" w:customStyle="1" w:styleId="31">
    <w:name w:val="Заголовок 31"/>
    <w:basedOn w:val="a"/>
    <w:next w:val="a"/>
    <w:link w:val="3"/>
    <w:uiPriority w:val="9"/>
    <w:qFormat/>
    <w:rsid w:val="00FE340A"/>
    <w:pPr>
      <w:keepNext/>
      <w:spacing w:before="240" w:after="60"/>
    </w:pPr>
    <w:rPr>
      <w:rFonts w:ascii="Cambria" w:hAnsi="Cambria"/>
      <w:b/>
      <w:sz w:val="26"/>
    </w:rPr>
  </w:style>
  <w:style w:type="paragraph" w:customStyle="1" w:styleId="41">
    <w:name w:val="Заголовок 41"/>
    <w:next w:val="a"/>
    <w:link w:val="4"/>
    <w:uiPriority w:val="9"/>
    <w:qFormat/>
    <w:rsid w:val="00FE340A"/>
    <w:pPr>
      <w:spacing w:before="120" w:after="120" w:line="240" w:lineRule="auto"/>
      <w:jc w:val="both"/>
    </w:pPr>
    <w:rPr>
      <w:rFonts w:ascii="XO Thames" w:eastAsia="Times New Roman" w:hAnsi="XO Thames" w:cs="Times New Roman"/>
      <w:b/>
      <w:color w:val="000000"/>
      <w:sz w:val="24"/>
      <w:szCs w:val="20"/>
      <w:lang w:eastAsia="ru-RU"/>
    </w:rPr>
  </w:style>
  <w:style w:type="paragraph" w:customStyle="1" w:styleId="51">
    <w:name w:val="Заголовок 51"/>
    <w:next w:val="a"/>
    <w:link w:val="5"/>
    <w:uiPriority w:val="9"/>
    <w:qFormat/>
    <w:rsid w:val="00FE340A"/>
    <w:pPr>
      <w:spacing w:before="120" w:after="120" w:line="240" w:lineRule="auto"/>
      <w:jc w:val="both"/>
    </w:pPr>
    <w:rPr>
      <w:rFonts w:ascii="XO Thames" w:eastAsia="Times New Roman" w:hAnsi="XO Thames" w:cs="Times New Roman"/>
      <w:b/>
      <w:color w:val="000000"/>
      <w:szCs w:val="20"/>
      <w:lang w:eastAsia="ru-RU"/>
    </w:rPr>
  </w:style>
  <w:style w:type="character" w:customStyle="1" w:styleId="12">
    <w:name w:val="Заголовок 1 Знак"/>
    <w:basedOn w:val="a0"/>
    <w:link w:val="11"/>
    <w:uiPriority w:val="9"/>
    <w:rsid w:val="00FE340A"/>
    <w:rPr>
      <w:rFonts w:ascii="Arial" w:eastAsia="Times New Roman" w:hAnsi="Arial" w:cs="Times New Roman"/>
      <w:b/>
      <w:color w:val="26282F"/>
      <w:sz w:val="24"/>
      <w:szCs w:val="20"/>
      <w:lang w:eastAsia="ru-RU"/>
    </w:rPr>
  </w:style>
  <w:style w:type="character" w:customStyle="1" w:styleId="22">
    <w:name w:val="Заголовок 2 Знак"/>
    <w:basedOn w:val="a0"/>
    <w:link w:val="21"/>
    <w:uiPriority w:val="9"/>
    <w:rsid w:val="00FE340A"/>
    <w:rPr>
      <w:rFonts w:ascii="XO Thames" w:eastAsia="Times New Roman" w:hAnsi="XO Thames" w:cs="Times New Roman"/>
      <w:b/>
      <w:color w:val="000000"/>
      <w:sz w:val="28"/>
      <w:szCs w:val="20"/>
      <w:lang w:eastAsia="ru-RU"/>
    </w:rPr>
  </w:style>
  <w:style w:type="character" w:customStyle="1" w:styleId="3">
    <w:name w:val="Заголовок 3 Знак"/>
    <w:basedOn w:val="a0"/>
    <w:link w:val="31"/>
    <w:uiPriority w:val="9"/>
    <w:rsid w:val="00FE340A"/>
    <w:rPr>
      <w:rFonts w:ascii="Cambria" w:eastAsia="Times New Roman" w:hAnsi="Cambria" w:cs="Times New Roman"/>
      <w:b/>
      <w:color w:val="000000"/>
      <w:sz w:val="26"/>
      <w:szCs w:val="20"/>
      <w:lang w:eastAsia="ru-RU"/>
    </w:rPr>
  </w:style>
  <w:style w:type="character" w:customStyle="1" w:styleId="4">
    <w:name w:val="Заголовок 4 Знак"/>
    <w:basedOn w:val="a0"/>
    <w:link w:val="41"/>
    <w:uiPriority w:val="9"/>
    <w:rsid w:val="00FE340A"/>
    <w:rPr>
      <w:rFonts w:ascii="XO Thames" w:eastAsia="Times New Roman" w:hAnsi="XO Thames" w:cs="Times New Roman"/>
      <w:b/>
      <w:color w:val="000000"/>
      <w:sz w:val="24"/>
      <w:szCs w:val="20"/>
      <w:lang w:eastAsia="ru-RU"/>
    </w:rPr>
  </w:style>
  <w:style w:type="character" w:customStyle="1" w:styleId="5">
    <w:name w:val="Заголовок 5 Знак"/>
    <w:basedOn w:val="a0"/>
    <w:link w:val="51"/>
    <w:uiPriority w:val="9"/>
    <w:rsid w:val="00FE340A"/>
    <w:rPr>
      <w:rFonts w:ascii="XO Thames" w:eastAsia="Times New Roman" w:hAnsi="XO Thames" w:cs="Times New Roman"/>
      <w:b/>
      <w:color w:val="000000"/>
      <w:szCs w:val="20"/>
      <w:lang w:eastAsia="ru-RU"/>
    </w:rPr>
  </w:style>
  <w:style w:type="character" w:customStyle="1" w:styleId="13">
    <w:name w:val="Обычный1"/>
    <w:uiPriority w:val="99"/>
    <w:rsid w:val="00FE340A"/>
    <w:rPr>
      <w:sz w:val="22"/>
    </w:rPr>
  </w:style>
  <w:style w:type="paragraph" w:customStyle="1" w:styleId="210">
    <w:name w:val="Оглавление 21"/>
    <w:next w:val="a"/>
    <w:link w:val="23"/>
    <w:uiPriority w:val="39"/>
    <w:rsid w:val="00FE340A"/>
    <w:pPr>
      <w:spacing w:after="0" w:line="240" w:lineRule="auto"/>
      <w:ind w:left="200"/>
    </w:pPr>
    <w:rPr>
      <w:rFonts w:ascii="XO Thames" w:eastAsia="Times New Roman" w:hAnsi="XO Thames" w:cs="Times New Roman"/>
      <w:color w:val="000000"/>
      <w:sz w:val="28"/>
      <w:szCs w:val="20"/>
      <w:lang w:eastAsia="ru-RU"/>
    </w:rPr>
  </w:style>
  <w:style w:type="character" w:customStyle="1" w:styleId="23">
    <w:name w:val="Оглавление 2 Знак"/>
    <w:link w:val="210"/>
    <w:uiPriority w:val="39"/>
    <w:rsid w:val="00FE340A"/>
    <w:rPr>
      <w:rFonts w:ascii="XO Thames" w:eastAsia="Times New Roman" w:hAnsi="XO Thames" w:cs="Times New Roman"/>
      <w:color w:val="000000"/>
      <w:sz w:val="28"/>
      <w:szCs w:val="20"/>
      <w:lang w:eastAsia="ru-RU"/>
    </w:rPr>
  </w:style>
  <w:style w:type="paragraph" w:customStyle="1" w:styleId="14">
    <w:name w:val="Знак1"/>
    <w:basedOn w:val="a"/>
    <w:uiPriority w:val="99"/>
    <w:rsid w:val="00FE340A"/>
    <w:pPr>
      <w:spacing w:line="240" w:lineRule="auto"/>
    </w:pPr>
    <w:rPr>
      <w:rFonts w:ascii="Tahoma" w:hAnsi="Tahoma"/>
      <w:sz w:val="20"/>
    </w:rPr>
  </w:style>
  <w:style w:type="paragraph" w:customStyle="1" w:styleId="24">
    <w:name w:val="Основной шрифт абзаца2"/>
    <w:uiPriority w:val="99"/>
    <w:rsid w:val="00FE340A"/>
    <w:pPr>
      <w:spacing w:after="0" w:line="240" w:lineRule="auto"/>
    </w:pPr>
    <w:rPr>
      <w:rFonts w:ascii="Calibri" w:eastAsia="Times New Roman" w:hAnsi="Calibri" w:cs="Times New Roman"/>
      <w:color w:val="000000"/>
      <w:sz w:val="20"/>
      <w:szCs w:val="20"/>
      <w:lang w:eastAsia="ru-RU"/>
    </w:rPr>
  </w:style>
  <w:style w:type="paragraph" w:customStyle="1" w:styleId="af">
    <w:name w:val="Символ сноски"/>
    <w:uiPriority w:val="99"/>
    <w:rsid w:val="00FE340A"/>
    <w:pPr>
      <w:spacing w:after="0" w:line="240" w:lineRule="auto"/>
    </w:pPr>
    <w:rPr>
      <w:rFonts w:ascii="Calibri" w:eastAsia="Times New Roman" w:hAnsi="Calibri" w:cs="Times New Roman"/>
      <w:color w:val="000000"/>
      <w:sz w:val="20"/>
      <w:szCs w:val="20"/>
      <w:lang w:eastAsia="ru-RU"/>
    </w:rPr>
  </w:style>
  <w:style w:type="paragraph" w:customStyle="1" w:styleId="410">
    <w:name w:val="Оглавление 41"/>
    <w:next w:val="a"/>
    <w:link w:val="40"/>
    <w:uiPriority w:val="39"/>
    <w:rsid w:val="00FE340A"/>
    <w:pPr>
      <w:spacing w:after="0" w:line="240" w:lineRule="auto"/>
      <w:ind w:left="600"/>
    </w:pPr>
    <w:rPr>
      <w:rFonts w:ascii="XO Thames" w:eastAsia="Times New Roman" w:hAnsi="XO Thames" w:cs="Times New Roman"/>
      <w:color w:val="000000"/>
      <w:sz w:val="28"/>
      <w:szCs w:val="20"/>
      <w:lang w:eastAsia="ru-RU"/>
    </w:rPr>
  </w:style>
  <w:style w:type="character" w:customStyle="1" w:styleId="40">
    <w:name w:val="Оглавление 4 Знак"/>
    <w:link w:val="410"/>
    <w:uiPriority w:val="39"/>
    <w:rsid w:val="00FE340A"/>
    <w:rPr>
      <w:rFonts w:ascii="XO Thames" w:eastAsia="Times New Roman" w:hAnsi="XO Thames" w:cs="Times New Roman"/>
      <w:color w:val="000000"/>
      <w:sz w:val="28"/>
      <w:szCs w:val="20"/>
      <w:lang w:eastAsia="ru-RU"/>
    </w:rPr>
  </w:style>
  <w:style w:type="paragraph" w:customStyle="1" w:styleId="610">
    <w:name w:val="Оглавление 61"/>
    <w:next w:val="a"/>
    <w:link w:val="6"/>
    <w:uiPriority w:val="39"/>
    <w:rsid w:val="00FE340A"/>
    <w:pPr>
      <w:spacing w:after="0" w:line="240" w:lineRule="auto"/>
      <w:ind w:left="1000"/>
    </w:pPr>
    <w:rPr>
      <w:rFonts w:ascii="XO Thames" w:eastAsia="Times New Roman" w:hAnsi="XO Thames" w:cs="Times New Roman"/>
      <w:color w:val="000000"/>
      <w:sz w:val="28"/>
      <w:szCs w:val="20"/>
      <w:lang w:eastAsia="ru-RU"/>
    </w:rPr>
  </w:style>
  <w:style w:type="character" w:customStyle="1" w:styleId="6">
    <w:name w:val="Оглавление 6 Знак"/>
    <w:link w:val="610"/>
    <w:uiPriority w:val="39"/>
    <w:rsid w:val="00FE340A"/>
    <w:rPr>
      <w:rFonts w:ascii="XO Thames" w:eastAsia="Times New Roman" w:hAnsi="XO Thames" w:cs="Times New Roman"/>
      <w:color w:val="000000"/>
      <w:sz w:val="28"/>
      <w:szCs w:val="20"/>
      <w:lang w:eastAsia="ru-RU"/>
    </w:rPr>
  </w:style>
  <w:style w:type="paragraph" w:customStyle="1" w:styleId="15">
    <w:name w:val="Основной шрифт абзаца1"/>
    <w:uiPriority w:val="99"/>
    <w:rsid w:val="00FE340A"/>
    <w:pPr>
      <w:spacing w:after="0" w:line="240" w:lineRule="auto"/>
    </w:pPr>
    <w:rPr>
      <w:rFonts w:ascii="Calibri" w:eastAsia="Times New Roman" w:hAnsi="Calibri" w:cs="Times New Roman"/>
      <w:color w:val="000000"/>
      <w:sz w:val="20"/>
      <w:szCs w:val="20"/>
      <w:lang w:eastAsia="ru-RU"/>
    </w:rPr>
  </w:style>
  <w:style w:type="paragraph" w:customStyle="1" w:styleId="710">
    <w:name w:val="Оглавление 71"/>
    <w:next w:val="a"/>
    <w:link w:val="7"/>
    <w:uiPriority w:val="39"/>
    <w:rsid w:val="00FE340A"/>
    <w:pPr>
      <w:spacing w:after="0" w:line="240" w:lineRule="auto"/>
      <w:ind w:left="1200"/>
    </w:pPr>
    <w:rPr>
      <w:rFonts w:ascii="XO Thames" w:eastAsia="Times New Roman" w:hAnsi="XO Thames" w:cs="Times New Roman"/>
      <w:color w:val="000000"/>
      <w:sz w:val="28"/>
      <w:szCs w:val="20"/>
      <w:lang w:eastAsia="ru-RU"/>
    </w:rPr>
  </w:style>
  <w:style w:type="character" w:customStyle="1" w:styleId="7">
    <w:name w:val="Оглавление 7 Знак"/>
    <w:link w:val="710"/>
    <w:uiPriority w:val="39"/>
    <w:rsid w:val="00FE340A"/>
    <w:rPr>
      <w:rFonts w:ascii="XO Thames" w:eastAsia="Times New Roman" w:hAnsi="XO Thames" w:cs="Times New Roman"/>
      <w:color w:val="000000"/>
      <w:sz w:val="28"/>
      <w:szCs w:val="20"/>
      <w:lang w:eastAsia="ru-RU"/>
    </w:rPr>
  </w:style>
  <w:style w:type="paragraph" w:customStyle="1" w:styleId="100">
    <w:name w:val="Знак1_0"/>
    <w:basedOn w:val="a"/>
    <w:uiPriority w:val="99"/>
    <w:rsid w:val="00FE340A"/>
    <w:pPr>
      <w:spacing w:line="240" w:lineRule="auto"/>
    </w:pPr>
    <w:rPr>
      <w:rFonts w:ascii="Tahoma" w:hAnsi="Tahoma"/>
      <w:sz w:val="20"/>
    </w:rPr>
  </w:style>
  <w:style w:type="paragraph" w:customStyle="1" w:styleId="Endnote">
    <w:name w:val="Endnote"/>
    <w:basedOn w:val="a"/>
    <w:uiPriority w:val="99"/>
    <w:rsid w:val="00FE340A"/>
    <w:pPr>
      <w:spacing w:after="0" w:line="360" w:lineRule="atLeast"/>
      <w:jc w:val="both"/>
    </w:pPr>
    <w:rPr>
      <w:rFonts w:ascii="Times New Roman" w:hAnsi="Times New Roman"/>
      <w:sz w:val="20"/>
    </w:rPr>
  </w:style>
  <w:style w:type="paragraph" w:customStyle="1" w:styleId="ConsPlusNormal">
    <w:name w:val="ConsPlusNormal"/>
    <w:link w:val="ConsPlusNormal0"/>
    <w:rsid w:val="00FE340A"/>
    <w:pPr>
      <w:widowControl w:val="0"/>
      <w:spacing w:after="0" w:line="240" w:lineRule="auto"/>
    </w:pPr>
    <w:rPr>
      <w:rFonts w:ascii="Calibri" w:eastAsia="Times New Roman" w:hAnsi="Calibri" w:cs="Times New Roman"/>
      <w:color w:val="000000"/>
      <w:szCs w:val="20"/>
      <w:lang w:eastAsia="ru-RU"/>
    </w:rPr>
  </w:style>
  <w:style w:type="paragraph" w:customStyle="1" w:styleId="30">
    <w:name w:val="Гиперссылка3"/>
    <w:uiPriority w:val="99"/>
    <w:rsid w:val="00FE340A"/>
    <w:pPr>
      <w:spacing w:after="0" w:line="240" w:lineRule="auto"/>
    </w:pPr>
    <w:rPr>
      <w:rFonts w:ascii="Calibri" w:eastAsia="Times New Roman" w:hAnsi="Calibri" w:cs="Times New Roman"/>
      <w:color w:val="0000FF"/>
      <w:sz w:val="20"/>
      <w:szCs w:val="20"/>
      <w:u w:val="single"/>
      <w:lang w:eastAsia="ru-RU"/>
    </w:rPr>
  </w:style>
  <w:style w:type="paragraph" w:customStyle="1" w:styleId="16">
    <w:name w:val="Текст примечания1"/>
    <w:basedOn w:val="a"/>
    <w:link w:val="af0"/>
    <w:uiPriority w:val="99"/>
    <w:rsid w:val="00FE340A"/>
    <w:pPr>
      <w:spacing w:after="160" w:line="264" w:lineRule="auto"/>
    </w:pPr>
    <w:rPr>
      <w:sz w:val="20"/>
    </w:rPr>
  </w:style>
  <w:style w:type="character" w:customStyle="1" w:styleId="af0">
    <w:name w:val="Текст примечания Знак"/>
    <w:basedOn w:val="a0"/>
    <w:link w:val="16"/>
    <w:uiPriority w:val="99"/>
    <w:rsid w:val="00FE340A"/>
    <w:rPr>
      <w:rFonts w:ascii="Calibri" w:eastAsia="Times New Roman" w:hAnsi="Calibri" w:cs="Times New Roman"/>
      <w:color w:val="000000"/>
      <w:sz w:val="20"/>
      <w:szCs w:val="20"/>
      <w:lang w:eastAsia="ru-RU"/>
    </w:rPr>
  </w:style>
  <w:style w:type="paragraph" w:customStyle="1" w:styleId="Default">
    <w:name w:val="Default"/>
    <w:uiPriority w:val="99"/>
    <w:rsid w:val="00FE340A"/>
    <w:pPr>
      <w:spacing w:after="0" w:line="240" w:lineRule="auto"/>
    </w:pPr>
    <w:rPr>
      <w:rFonts w:ascii="Times New Roman" w:eastAsia="Times New Roman" w:hAnsi="Times New Roman" w:cs="Times New Roman"/>
      <w:color w:val="000000"/>
      <w:sz w:val="24"/>
      <w:szCs w:val="20"/>
      <w:lang w:eastAsia="ru-RU"/>
    </w:rPr>
  </w:style>
  <w:style w:type="paragraph" w:customStyle="1" w:styleId="17">
    <w:name w:val="Знак концевой сноски1"/>
    <w:basedOn w:val="15"/>
    <w:uiPriority w:val="99"/>
    <w:rsid w:val="00FE340A"/>
    <w:rPr>
      <w:vertAlign w:val="superscript"/>
    </w:rPr>
  </w:style>
  <w:style w:type="paragraph" w:customStyle="1" w:styleId="18">
    <w:name w:val="Нижний колонтитул1"/>
    <w:basedOn w:val="a"/>
    <w:link w:val="af1"/>
    <w:uiPriority w:val="99"/>
    <w:rsid w:val="00FE340A"/>
    <w:pPr>
      <w:tabs>
        <w:tab w:val="center" w:pos="4677"/>
        <w:tab w:val="right" w:pos="9355"/>
      </w:tabs>
      <w:spacing w:after="0" w:line="240" w:lineRule="auto"/>
    </w:pPr>
  </w:style>
  <w:style w:type="character" w:customStyle="1" w:styleId="af1">
    <w:name w:val="Нижний колонтитул Знак"/>
    <w:basedOn w:val="a0"/>
    <w:link w:val="18"/>
    <w:uiPriority w:val="99"/>
    <w:rsid w:val="00FE340A"/>
    <w:rPr>
      <w:rFonts w:ascii="Calibri" w:eastAsia="Times New Roman" w:hAnsi="Calibri" w:cs="Times New Roman"/>
      <w:color w:val="000000"/>
      <w:szCs w:val="20"/>
      <w:lang w:eastAsia="ru-RU"/>
    </w:rPr>
  </w:style>
  <w:style w:type="paragraph" w:customStyle="1" w:styleId="af2">
    <w:name w:val="Гипертекстовая ссылка"/>
    <w:uiPriority w:val="99"/>
    <w:rsid w:val="00FE340A"/>
    <w:pPr>
      <w:spacing w:after="0" w:line="240" w:lineRule="auto"/>
    </w:pPr>
    <w:rPr>
      <w:rFonts w:ascii="Calibri" w:eastAsia="Times New Roman" w:hAnsi="Calibri" w:cs="Times New Roman"/>
      <w:color w:val="106BBE"/>
      <w:sz w:val="26"/>
      <w:szCs w:val="20"/>
      <w:lang w:eastAsia="ru-RU"/>
    </w:rPr>
  </w:style>
  <w:style w:type="paragraph" w:customStyle="1" w:styleId="TableParagraph">
    <w:name w:val="Table Paragraph"/>
    <w:basedOn w:val="a"/>
    <w:uiPriority w:val="1"/>
    <w:qFormat/>
    <w:rsid w:val="00FE340A"/>
    <w:pPr>
      <w:widowControl w:val="0"/>
      <w:spacing w:after="0" w:line="240" w:lineRule="auto"/>
    </w:pPr>
    <w:rPr>
      <w:rFonts w:ascii="Times New Roman" w:hAnsi="Times New Roman"/>
    </w:rPr>
  </w:style>
  <w:style w:type="paragraph" w:customStyle="1" w:styleId="19">
    <w:name w:val="Гиперссылка1"/>
    <w:uiPriority w:val="99"/>
    <w:rsid w:val="00FE340A"/>
    <w:pPr>
      <w:spacing w:after="0" w:line="240" w:lineRule="auto"/>
    </w:pPr>
    <w:rPr>
      <w:rFonts w:ascii="Calibri" w:eastAsia="Times New Roman" w:hAnsi="Calibri" w:cs="Times New Roman"/>
      <w:color w:val="0000FF"/>
      <w:sz w:val="20"/>
      <w:szCs w:val="20"/>
      <w:u w:val="single"/>
      <w:lang w:eastAsia="ru-RU"/>
    </w:rPr>
  </w:style>
  <w:style w:type="paragraph" w:customStyle="1" w:styleId="310">
    <w:name w:val="Оглавление 31"/>
    <w:next w:val="a"/>
    <w:link w:val="32"/>
    <w:uiPriority w:val="39"/>
    <w:rsid w:val="00FE340A"/>
    <w:pPr>
      <w:spacing w:after="0" w:line="240" w:lineRule="auto"/>
      <w:ind w:left="400"/>
    </w:pPr>
    <w:rPr>
      <w:rFonts w:ascii="XO Thames" w:eastAsia="Times New Roman" w:hAnsi="XO Thames" w:cs="Times New Roman"/>
      <w:color w:val="000000"/>
      <w:sz w:val="28"/>
      <w:szCs w:val="20"/>
      <w:lang w:eastAsia="ru-RU"/>
    </w:rPr>
  </w:style>
  <w:style w:type="character" w:customStyle="1" w:styleId="32">
    <w:name w:val="Оглавление 3 Знак"/>
    <w:link w:val="310"/>
    <w:uiPriority w:val="39"/>
    <w:rsid w:val="00FE340A"/>
    <w:rPr>
      <w:rFonts w:ascii="XO Thames" w:eastAsia="Times New Roman" w:hAnsi="XO Thames" w:cs="Times New Roman"/>
      <w:color w:val="000000"/>
      <w:sz w:val="28"/>
      <w:szCs w:val="20"/>
      <w:lang w:eastAsia="ru-RU"/>
    </w:rPr>
  </w:style>
  <w:style w:type="paragraph" w:customStyle="1" w:styleId="af3">
    <w:name w:val="Нормальный (таблица)"/>
    <w:basedOn w:val="a"/>
    <w:next w:val="a"/>
    <w:uiPriority w:val="99"/>
    <w:rsid w:val="00FE340A"/>
    <w:pPr>
      <w:widowControl w:val="0"/>
      <w:spacing w:after="0" w:line="240" w:lineRule="auto"/>
      <w:jc w:val="both"/>
    </w:pPr>
    <w:rPr>
      <w:rFonts w:ascii="Arial" w:hAnsi="Arial"/>
      <w:sz w:val="24"/>
    </w:rPr>
  </w:style>
  <w:style w:type="paragraph" w:customStyle="1" w:styleId="33">
    <w:name w:val="Основной шрифт абзаца3"/>
    <w:uiPriority w:val="99"/>
    <w:rsid w:val="00FE340A"/>
    <w:pPr>
      <w:spacing w:after="0" w:line="240" w:lineRule="auto"/>
    </w:pPr>
    <w:rPr>
      <w:rFonts w:ascii="Calibri" w:eastAsia="Times New Roman" w:hAnsi="Calibri" w:cs="Times New Roman"/>
      <w:color w:val="000000"/>
      <w:sz w:val="20"/>
      <w:szCs w:val="20"/>
      <w:lang w:eastAsia="ru-RU"/>
    </w:rPr>
  </w:style>
  <w:style w:type="paragraph" w:customStyle="1" w:styleId="ConsPlusNonformat">
    <w:name w:val="ConsPlusNonformat"/>
    <w:uiPriority w:val="99"/>
    <w:rsid w:val="00FE340A"/>
    <w:pPr>
      <w:widowControl w:val="0"/>
      <w:spacing w:after="0" w:line="240" w:lineRule="auto"/>
    </w:pPr>
    <w:rPr>
      <w:rFonts w:ascii="Courier New" w:eastAsia="Times New Roman" w:hAnsi="Courier New" w:cs="Times New Roman"/>
      <w:color w:val="000000"/>
      <w:sz w:val="20"/>
      <w:szCs w:val="20"/>
      <w:lang w:eastAsia="ru-RU"/>
    </w:rPr>
  </w:style>
  <w:style w:type="paragraph" w:customStyle="1" w:styleId="FontStyle26">
    <w:name w:val="Font Style26"/>
    <w:uiPriority w:val="99"/>
    <w:rsid w:val="00FE340A"/>
    <w:pPr>
      <w:spacing w:after="0" w:line="240" w:lineRule="auto"/>
    </w:pPr>
    <w:rPr>
      <w:rFonts w:ascii="Times New Roman" w:eastAsia="Times New Roman" w:hAnsi="Times New Roman" w:cs="Times New Roman"/>
      <w:color w:val="000000"/>
      <w:sz w:val="26"/>
      <w:szCs w:val="20"/>
      <w:lang w:eastAsia="ru-RU"/>
    </w:rPr>
  </w:style>
  <w:style w:type="paragraph" w:customStyle="1" w:styleId="25">
    <w:name w:val="Знак сноски2"/>
    <w:basedOn w:val="24"/>
    <w:uiPriority w:val="99"/>
    <w:rsid w:val="00FE340A"/>
    <w:rPr>
      <w:vertAlign w:val="superscript"/>
    </w:rPr>
  </w:style>
  <w:style w:type="paragraph" w:styleId="af4">
    <w:name w:val="Normal (Web)"/>
    <w:basedOn w:val="a"/>
    <w:link w:val="af5"/>
    <w:uiPriority w:val="99"/>
    <w:rsid w:val="00FE340A"/>
    <w:pPr>
      <w:spacing w:before="30" w:after="30" w:line="240" w:lineRule="auto"/>
    </w:pPr>
    <w:rPr>
      <w:rFonts w:ascii="Times New Roman" w:hAnsi="Times New Roman"/>
      <w:sz w:val="24"/>
    </w:rPr>
  </w:style>
  <w:style w:type="character" w:customStyle="1" w:styleId="af5">
    <w:name w:val="Обычный (Интернет) Знак"/>
    <w:basedOn w:val="13"/>
    <w:link w:val="af4"/>
    <w:uiPriority w:val="99"/>
    <w:rsid w:val="00FE340A"/>
    <w:rPr>
      <w:rFonts w:ascii="Times New Roman" w:eastAsia="Times New Roman" w:hAnsi="Times New Roman" w:cs="Times New Roman"/>
      <w:color w:val="000000"/>
      <w:sz w:val="24"/>
      <w:szCs w:val="20"/>
      <w:lang w:eastAsia="ru-RU"/>
    </w:rPr>
  </w:style>
  <w:style w:type="paragraph" w:customStyle="1" w:styleId="Hgkelc">
    <w:name w:val="Hgkelc"/>
    <w:basedOn w:val="15"/>
    <w:uiPriority w:val="99"/>
    <w:rsid w:val="00FE340A"/>
  </w:style>
  <w:style w:type="paragraph" w:customStyle="1" w:styleId="ConsPlusTitle">
    <w:name w:val="ConsPlusTitle"/>
    <w:uiPriority w:val="99"/>
    <w:rsid w:val="00FE340A"/>
    <w:pPr>
      <w:widowControl w:val="0"/>
      <w:spacing w:after="0" w:line="240" w:lineRule="auto"/>
    </w:pPr>
    <w:rPr>
      <w:rFonts w:ascii="Calibri" w:eastAsia="Times New Roman" w:hAnsi="Calibri" w:cs="Times New Roman"/>
      <w:b/>
      <w:color w:val="000000"/>
      <w:szCs w:val="20"/>
      <w:lang w:eastAsia="ru-RU"/>
    </w:rPr>
  </w:style>
  <w:style w:type="paragraph" w:customStyle="1" w:styleId="af6">
    <w:name w:val="Привязка сноски"/>
    <w:uiPriority w:val="99"/>
    <w:rsid w:val="00FE340A"/>
    <w:pPr>
      <w:spacing w:after="0" w:line="240" w:lineRule="auto"/>
    </w:pPr>
    <w:rPr>
      <w:rFonts w:ascii="Calibri" w:eastAsia="Times New Roman" w:hAnsi="Calibri" w:cs="Times New Roman"/>
      <w:color w:val="000000"/>
      <w:sz w:val="20"/>
      <w:szCs w:val="20"/>
      <w:vertAlign w:val="superscript"/>
      <w:lang w:eastAsia="ru-RU"/>
    </w:rPr>
  </w:style>
  <w:style w:type="paragraph" w:customStyle="1" w:styleId="26">
    <w:name w:val="Гиперссылка2"/>
    <w:link w:val="af7"/>
    <w:uiPriority w:val="99"/>
    <w:rsid w:val="00FE340A"/>
    <w:pPr>
      <w:spacing w:after="0" w:line="240" w:lineRule="auto"/>
    </w:pPr>
    <w:rPr>
      <w:rFonts w:ascii="Calibri" w:eastAsia="Times New Roman" w:hAnsi="Calibri" w:cs="Times New Roman"/>
      <w:color w:val="0000FF"/>
      <w:sz w:val="20"/>
      <w:szCs w:val="20"/>
      <w:u w:val="single"/>
      <w:lang w:eastAsia="ru-RU"/>
    </w:rPr>
  </w:style>
  <w:style w:type="character" w:styleId="af7">
    <w:name w:val="Hyperlink"/>
    <w:link w:val="26"/>
    <w:uiPriority w:val="99"/>
    <w:rsid w:val="00FE340A"/>
    <w:rPr>
      <w:rFonts w:ascii="Calibri" w:eastAsia="Times New Roman" w:hAnsi="Calibri" w:cs="Times New Roman"/>
      <w:color w:val="0000FF"/>
      <w:sz w:val="20"/>
      <w:szCs w:val="20"/>
      <w:u w:val="single"/>
      <w:lang w:eastAsia="ru-RU"/>
    </w:rPr>
  </w:style>
  <w:style w:type="paragraph" w:customStyle="1" w:styleId="Footnote">
    <w:name w:val="Footnote"/>
    <w:basedOn w:val="a"/>
    <w:uiPriority w:val="99"/>
    <w:rsid w:val="00FE340A"/>
    <w:pPr>
      <w:spacing w:after="0" w:line="240" w:lineRule="auto"/>
    </w:pPr>
    <w:rPr>
      <w:rFonts w:ascii="Times New Roman" w:hAnsi="Times New Roman"/>
      <w:sz w:val="20"/>
    </w:rPr>
  </w:style>
  <w:style w:type="paragraph" w:styleId="af8">
    <w:name w:val="Balloon Text"/>
    <w:basedOn w:val="a"/>
    <w:link w:val="af9"/>
    <w:uiPriority w:val="99"/>
    <w:rsid w:val="00FE340A"/>
    <w:pPr>
      <w:spacing w:after="0" w:line="240" w:lineRule="auto"/>
    </w:pPr>
    <w:rPr>
      <w:rFonts w:ascii="Tahoma" w:hAnsi="Tahoma"/>
      <w:sz w:val="16"/>
    </w:rPr>
  </w:style>
  <w:style w:type="character" w:customStyle="1" w:styleId="af9">
    <w:name w:val="Текст выноски Знак"/>
    <w:basedOn w:val="a0"/>
    <w:link w:val="af8"/>
    <w:uiPriority w:val="99"/>
    <w:rsid w:val="00FE340A"/>
    <w:rPr>
      <w:rFonts w:ascii="Tahoma" w:eastAsia="Times New Roman" w:hAnsi="Tahoma" w:cs="Times New Roman"/>
      <w:color w:val="000000"/>
      <w:sz w:val="16"/>
      <w:szCs w:val="20"/>
      <w:lang w:eastAsia="ru-RU"/>
    </w:rPr>
  </w:style>
  <w:style w:type="paragraph" w:styleId="afa">
    <w:name w:val="List Paragraph"/>
    <w:basedOn w:val="a"/>
    <w:link w:val="afb"/>
    <w:uiPriority w:val="1"/>
    <w:qFormat/>
    <w:rsid w:val="00FE340A"/>
    <w:pPr>
      <w:ind w:left="720"/>
      <w:contextualSpacing/>
    </w:pPr>
  </w:style>
  <w:style w:type="character" w:customStyle="1" w:styleId="afb">
    <w:name w:val="Абзац списка Знак"/>
    <w:basedOn w:val="13"/>
    <w:link w:val="afa"/>
    <w:uiPriority w:val="1"/>
    <w:rsid w:val="00FE340A"/>
    <w:rPr>
      <w:rFonts w:ascii="Calibri" w:eastAsia="Times New Roman" w:hAnsi="Calibri" w:cs="Times New Roman"/>
      <w:color w:val="000000"/>
      <w:sz w:val="22"/>
      <w:szCs w:val="20"/>
      <w:lang w:eastAsia="ru-RU"/>
    </w:rPr>
  </w:style>
  <w:style w:type="paragraph" w:customStyle="1" w:styleId="110">
    <w:name w:val="Оглавление 11"/>
    <w:next w:val="a"/>
    <w:link w:val="1a"/>
    <w:uiPriority w:val="39"/>
    <w:rsid w:val="00FE340A"/>
    <w:pPr>
      <w:spacing w:after="0" w:line="240" w:lineRule="auto"/>
    </w:pPr>
    <w:rPr>
      <w:rFonts w:ascii="XO Thames" w:eastAsia="Times New Roman" w:hAnsi="XO Thames" w:cs="Times New Roman"/>
      <w:b/>
      <w:color w:val="000000"/>
      <w:sz w:val="28"/>
      <w:szCs w:val="20"/>
      <w:lang w:eastAsia="ru-RU"/>
    </w:rPr>
  </w:style>
  <w:style w:type="character" w:customStyle="1" w:styleId="1a">
    <w:name w:val="Оглавление 1 Знак"/>
    <w:link w:val="110"/>
    <w:uiPriority w:val="39"/>
    <w:rsid w:val="00FE340A"/>
    <w:rPr>
      <w:rFonts w:ascii="XO Thames" w:eastAsia="Times New Roman" w:hAnsi="XO Thames" w:cs="Times New Roman"/>
      <w:b/>
      <w:color w:val="000000"/>
      <w:sz w:val="28"/>
      <w:szCs w:val="20"/>
      <w:lang w:eastAsia="ru-RU"/>
    </w:rPr>
  </w:style>
  <w:style w:type="paragraph" w:customStyle="1" w:styleId="1b">
    <w:name w:val="Верхний колонтитул1"/>
    <w:basedOn w:val="a"/>
    <w:link w:val="afc"/>
    <w:uiPriority w:val="99"/>
    <w:rsid w:val="00FE340A"/>
    <w:pPr>
      <w:tabs>
        <w:tab w:val="center" w:pos="4677"/>
        <w:tab w:val="right" w:pos="9355"/>
      </w:tabs>
      <w:spacing w:after="0" w:line="240" w:lineRule="auto"/>
    </w:pPr>
  </w:style>
  <w:style w:type="character" w:customStyle="1" w:styleId="afc">
    <w:name w:val="Верхний колонтитул Знак"/>
    <w:basedOn w:val="a0"/>
    <w:link w:val="1b"/>
    <w:uiPriority w:val="99"/>
    <w:rsid w:val="00FE340A"/>
    <w:rPr>
      <w:rFonts w:ascii="Calibri" w:eastAsia="Times New Roman" w:hAnsi="Calibri" w:cs="Times New Roman"/>
      <w:color w:val="000000"/>
      <w:szCs w:val="20"/>
      <w:lang w:eastAsia="ru-RU"/>
    </w:rPr>
  </w:style>
  <w:style w:type="paragraph" w:customStyle="1" w:styleId="HeaderandFooter">
    <w:name w:val="Header and Footer"/>
    <w:uiPriority w:val="99"/>
    <w:rsid w:val="00FE340A"/>
    <w:pPr>
      <w:spacing w:after="0" w:line="240" w:lineRule="auto"/>
      <w:jc w:val="both"/>
    </w:pPr>
    <w:rPr>
      <w:rFonts w:ascii="XO Thames" w:eastAsia="Times New Roman" w:hAnsi="XO Thames" w:cs="Times New Roman"/>
      <w:color w:val="000000"/>
      <w:sz w:val="20"/>
      <w:szCs w:val="20"/>
      <w:lang w:eastAsia="ru-RU"/>
    </w:rPr>
  </w:style>
  <w:style w:type="paragraph" w:customStyle="1" w:styleId="1c">
    <w:name w:val="Номер страницы1"/>
    <w:basedOn w:val="15"/>
    <w:uiPriority w:val="99"/>
    <w:rsid w:val="00FE340A"/>
  </w:style>
  <w:style w:type="paragraph" w:customStyle="1" w:styleId="910">
    <w:name w:val="Оглавление 91"/>
    <w:next w:val="a"/>
    <w:link w:val="9"/>
    <w:uiPriority w:val="39"/>
    <w:rsid w:val="00FE340A"/>
    <w:pPr>
      <w:spacing w:after="0" w:line="240" w:lineRule="auto"/>
      <w:ind w:left="1600"/>
    </w:pPr>
    <w:rPr>
      <w:rFonts w:ascii="XO Thames" w:eastAsia="Times New Roman" w:hAnsi="XO Thames" w:cs="Times New Roman"/>
      <w:color w:val="000000"/>
      <w:sz w:val="28"/>
      <w:szCs w:val="20"/>
      <w:lang w:eastAsia="ru-RU"/>
    </w:rPr>
  </w:style>
  <w:style w:type="character" w:customStyle="1" w:styleId="9">
    <w:name w:val="Оглавление 9 Знак"/>
    <w:link w:val="910"/>
    <w:uiPriority w:val="39"/>
    <w:rsid w:val="00FE340A"/>
    <w:rPr>
      <w:rFonts w:ascii="XO Thames" w:eastAsia="Times New Roman" w:hAnsi="XO Thames" w:cs="Times New Roman"/>
      <w:color w:val="000000"/>
      <w:sz w:val="28"/>
      <w:szCs w:val="20"/>
      <w:lang w:eastAsia="ru-RU"/>
    </w:rPr>
  </w:style>
  <w:style w:type="paragraph" w:customStyle="1" w:styleId="1d">
    <w:name w:val="Знак сноски1"/>
    <w:uiPriority w:val="99"/>
    <w:rsid w:val="00FE340A"/>
    <w:pPr>
      <w:spacing w:after="0" w:line="240" w:lineRule="auto"/>
    </w:pPr>
    <w:rPr>
      <w:rFonts w:ascii="Calibri" w:eastAsia="Times New Roman" w:hAnsi="Calibri" w:cs="Times New Roman"/>
      <w:color w:val="000000"/>
      <w:sz w:val="20"/>
      <w:szCs w:val="20"/>
      <w:vertAlign w:val="superscript"/>
      <w:lang w:eastAsia="ru-RU"/>
    </w:rPr>
  </w:style>
  <w:style w:type="paragraph" w:customStyle="1" w:styleId="Markedcontent">
    <w:name w:val="Markedcontent"/>
    <w:uiPriority w:val="99"/>
    <w:rsid w:val="00FE340A"/>
    <w:pPr>
      <w:spacing w:after="0" w:line="240" w:lineRule="auto"/>
    </w:pPr>
    <w:rPr>
      <w:rFonts w:ascii="Calibri" w:eastAsia="Times New Roman" w:hAnsi="Calibri" w:cs="Times New Roman"/>
      <w:color w:val="000000"/>
      <w:sz w:val="20"/>
      <w:szCs w:val="20"/>
      <w:lang w:eastAsia="ru-RU"/>
    </w:rPr>
  </w:style>
  <w:style w:type="paragraph" w:customStyle="1" w:styleId="1e">
    <w:name w:val="Знак примечания1"/>
    <w:basedOn w:val="15"/>
    <w:uiPriority w:val="99"/>
    <w:rsid w:val="00FE340A"/>
    <w:rPr>
      <w:sz w:val="16"/>
    </w:rPr>
  </w:style>
  <w:style w:type="paragraph" w:customStyle="1" w:styleId="810">
    <w:name w:val="Оглавление 81"/>
    <w:next w:val="a"/>
    <w:link w:val="8"/>
    <w:uiPriority w:val="39"/>
    <w:rsid w:val="00FE340A"/>
    <w:pPr>
      <w:spacing w:after="0" w:line="240" w:lineRule="auto"/>
      <w:ind w:left="1400"/>
    </w:pPr>
    <w:rPr>
      <w:rFonts w:ascii="XO Thames" w:eastAsia="Times New Roman" w:hAnsi="XO Thames" w:cs="Times New Roman"/>
      <w:color w:val="000000"/>
      <w:sz w:val="28"/>
      <w:szCs w:val="20"/>
      <w:lang w:eastAsia="ru-RU"/>
    </w:rPr>
  </w:style>
  <w:style w:type="character" w:customStyle="1" w:styleId="8">
    <w:name w:val="Оглавление 8 Знак"/>
    <w:link w:val="810"/>
    <w:uiPriority w:val="39"/>
    <w:rsid w:val="00FE340A"/>
    <w:rPr>
      <w:rFonts w:ascii="XO Thames" w:eastAsia="Times New Roman" w:hAnsi="XO Thames" w:cs="Times New Roman"/>
      <w:color w:val="000000"/>
      <w:sz w:val="28"/>
      <w:szCs w:val="20"/>
      <w:lang w:eastAsia="ru-RU"/>
    </w:rPr>
  </w:style>
  <w:style w:type="paragraph" w:customStyle="1" w:styleId="1f">
    <w:name w:val="Тема примечания1"/>
    <w:basedOn w:val="16"/>
    <w:next w:val="16"/>
    <w:link w:val="afd"/>
    <w:uiPriority w:val="99"/>
    <w:rsid w:val="00FE340A"/>
    <w:rPr>
      <w:b/>
    </w:rPr>
  </w:style>
  <w:style w:type="character" w:customStyle="1" w:styleId="afd">
    <w:name w:val="Тема примечания Знак"/>
    <w:basedOn w:val="af0"/>
    <w:link w:val="1f"/>
    <w:uiPriority w:val="99"/>
    <w:rsid w:val="00FE340A"/>
    <w:rPr>
      <w:rFonts w:ascii="Calibri" w:eastAsia="Times New Roman" w:hAnsi="Calibri" w:cs="Times New Roman"/>
      <w:b/>
      <w:color w:val="000000"/>
      <w:sz w:val="20"/>
      <w:szCs w:val="20"/>
      <w:lang w:eastAsia="ru-RU"/>
    </w:rPr>
  </w:style>
  <w:style w:type="paragraph" w:customStyle="1" w:styleId="510">
    <w:name w:val="Оглавление 51"/>
    <w:next w:val="a"/>
    <w:link w:val="50"/>
    <w:uiPriority w:val="39"/>
    <w:rsid w:val="00FE340A"/>
    <w:pPr>
      <w:spacing w:after="0" w:line="240" w:lineRule="auto"/>
      <w:ind w:left="800"/>
    </w:pPr>
    <w:rPr>
      <w:rFonts w:ascii="XO Thames" w:eastAsia="Times New Roman" w:hAnsi="XO Thames" w:cs="Times New Roman"/>
      <w:color w:val="000000"/>
      <w:sz w:val="28"/>
      <w:szCs w:val="20"/>
      <w:lang w:eastAsia="ru-RU"/>
    </w:rPr>
  </w:style>
  <w:style w:type="character" w:customStyle="1" w:styleId="50">
    <w:name w:val="Оглавление 5 Знак"/>
    <w:link w:val="510"/>
    <w:uiPriority w:val="39"/>
    <w:rsid w:val="00FE340A"/>
    <w:rPr>
      <w:rFonts w:ascii="XO Thames" w:eastAsia="Times New Roman" w:hAnsi="XO Thames" w:cs="Times New Roman"/>
      <w:color w:val="000000"/>
      <w:sz w:val="28"/>
      <w:szCs w:val="20"/>
      <w:lang w:eastAsia="ru-RU"/>
    </w:rPr>
  </w:style>
  <w:style w:type="paragraph" w:customStyle="1" w:styleId="ConsPlusCell">
    <w:name w:val="ConsPlusCell"/>
    <w:uiPriority w:val="99"/>
    <w:rsid w:val="00FE340A"/>
    <w:pPr>
      <w:widowControl w:val="0"/>
      <w:spacing w:after="0" w:line="240" w:lineRule="auto"/>
    </w:pPr>
    <w:rPr>
      <w:rFonts w:ascii="Calibri" w:eastAsia="Times New Roman" w:hAnsi="Calibri" w:cs="Times New Roman"/>
      <w:color w:val="000000"/>
      <w:szCs w:val="20"/>
      <w:lang w:eastAsia="ru-RU"/>
    </w:rPr>
  </w:style>
  <w:style w:type="paragraph" w:styleId="afe">
    <w:name w:val="Subtitle"/>
    <w:next w:val="a"/>
    <w:link w:val="aff"/>
    <w:uiPriority w:val="11"/>
    <w:qFormat/>
    <w:rsid w:val="00FE340A"/>
    <w:pPr>
      <w:spacing w:after="0" w:line="240" w:lineRule="auto"/>
      <w:jc w:val="both"/>
    </w:pPr>
    <w:rPr>
      <w:rFonts w:ascii="XO Thames" w:eastAsia="Times New Roman" w:hAnsi="XO Thames" w:cs="Times New Roman"/>
      <w:i/>
      <w:color w:val="000000"/>
      <w:sz w:val="24"/>
      <w:szCs w:val="20"/>
      <w:lang w:eastAsia="ru-RU"/>
    </w:rPr>
  </w:style>
  <w:style w:type="character" w:customStyle="1" w:styleId="aff">
    <w:name w:val="Подзаголовок Знак"/>
    <w:basedOn w:val="a0"/>
    <w:link w:val="afe"/>
    <w:uiPriority w:val="11"/>
    <w:rsid w:val="00FE340A"/>
    <w:rPr>
      <w:rFonts w:ascii="XO Thames" w:eastAsia="Times New Roman" w:hAnsi="XO Thames" w:cs="Times New Roman"/>
      <w:i/>
      <w:color w:val="000000"/>
      <w:sz w:val="24"/>
      <w:szCs w:val="20"/>
      <w:lang w:eastAsia="ru-RU"/>
    </w:rPr>
  </w:style>
  <w:style w:type="paragraph" w:styleId="aff0">
    <w:name w:val="Title"/>
    <w:next w:val="a"/>
    <w:link w:val="aff1"/>
    <w:uiPriority w:val="10"/>
    <w:qFormat/>
    <w:rsid w:val="00FE340A"/>
    <w:pPr>
      <w:spacing w:before="567" w:after="567" w:line="240" w:lineRule="auto"/>
      <w:jc w:val="center"/>
    </w:pPr>
    <w:rPr>
      <w:rFonts w:ascii="XO Thames" w:eastAsia="Times New Roman" w:hAnsi="XO Thames" w:cs="Times New Roman"/>
      <w:b/>
      <w:caps/>
      <w:color w:val="000000"/>
      <w:sz w:val="40"/>
      <w:szCs w:val="20"/>
      <w:lang w:eastAsia="ru-RU"/>
    </w:rPr>
  </w:style>
  <w:style w:type="character" w:customStyle="1" w:styleId="aff1">
    <w:name w:val="Заголовок Знак"/>
    <w:basedOn w:val="a0"/>
    <w:link w:val="aff0"/>
    <w:uiPriority w:val="10"/>
    <w:rsid w:val="00FE340A"/>
    <w:rPr>
      <w:rFonts w:ascii="XO Thames" w:eastAsia="Times New Roman" w:hAnsi="XO Thames" w:cs="Times New Roman"/>
      <w:b/>
      <w:caps/>
      <w:color w:val="000000"/>
      <w:sz w:val="40"/>
      <w:szCs w:val="20"/>
      <w:lang w:eastAsia="ru-RU"/>
    </w:rPr>
  </w:style>
  <w:style w:type="paragraph" w:customStyle="1" w:styleId="ConsPlusTitlePage">
    <w:name w:val="ConsPlusTitlePage"/>
    <w:uiPriority w:val="99"/>
    <w:rsid w:val="00FE340A"/>
    <w:pPr>
      <w:widowControl w:val="0"/>
      <w:spacing w:after="0" w:line="240" w:lineRule="auto"/>
    </w:pPr>
    <w:rPr>
      <w:rFonts w:ascii="Tahoma" w:eastAsia="Times New Roman" w:hAnsi="Tahoma" w:cs="Times New Roman"/>
      <w:color w:val="000000"/>
      <w:sz w:val="20"/>
      <w:szCs w:val="20"/>
      <w:lang w:eastAsia="ru-RU"/>
    </w:rPr>
  </w:style>
  <w:style w:type="paragraph" w:styleId="aff2">
    <w:name w:val="Body Text"/>
    <w:basedOn w:val="a"/>
    <w:link w:val="aff3"/>
    <w:uiPriority w:val="1"/>
    <w:qFormat/>
    <w:rsid w:val="00FE340A"/>
    <w:pPr>
      <w:widowControl w:val="0"/>
      <w:spacing w:after="0" w:line="240" w:lineRule="auto"/>
    </w:pPr>
    <w:rPr>
      <w:rFonts w:ascii="Times New Roman" w:hAnsi="Times New Roman"/>
      <w:sz w:val="28"/>
    </w:rPr>
  </w:style>
  <w:style w:type="character" w:customStyle="1" w:styleId="aff3">
    <w:name w:val="Основной текст Знак"/>
    <w:basedOn w:val="a0"/>
    <w:link w:val="aff2"/>
    <w:uiPriority w:val="1"/>
    <w:rsid w:val="00FE340A"/>
    <w:rPr>
      <w:rFonts w:ascii="Times New Roman" w:eastAsia="Times New Roman" w:hAnsi="Times New Roman" w:cs="Times New Roman"/>
      <w:color w:val="000000"/>
      <w:sz w:val="28"/>
      <w:szCs w:val="20"/>
      <w:lang w:eastAsia="ru-RU"/>
    </w:rPr>
  </w:style>
  <w:style w:type="table" w:customStyle="1" w:styleId="27">
    <w:name w:val="Сетка таблицы2"/>
    <w:basedOn w:val="a1"/>
    <w:uiPriority w:val="99"/>
    <w:rsid w:val="00FE340A"/>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4">
    <w:name w:val="Table Grid"/>
    <w:basedOn w:val="a1"/>
    <w:uiPriority w:val="99"/>
    <w:rsid w:val="00FE340A"/>
    <w:pPr>
      <w:spacing w:after="0" w:line="240" w:lineRule="auto"/>
    </w:pPr>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1"/>
    <w:uiPriority w:val="99"/>
    <w:rsid w:val="00FE340A"/>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uiPriority w:val="99"/>
    <w:rsid w:val="00FE340A"/>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
    <w:name w:val="Сетка таблицы21"/>
    <w:basedOn w:val="a1"/>
    <w:uiPriority w:val="99"/>
    <w:rsid w:val="00FE340A"/>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
    <w:name w:val="Сетка таблицы3"/>
    <w:basedOn w:val="a1"/>
    <w:uiPriority w:val="99"/>
    <w:rsid w:val="00FE340A"/>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0">
    <w:name w:val="Сетка таблицы1"/>
    <w:basedOn w:val="a1"/>
    <w:uiPriority w:val="99"/>
    <w:rsid w:val="00FE340A"/>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Сетка таблицы11"/>
    <w:basedOn w:val="a1"/>
    <w:uiPriority w:val="99"/>
    <w:rsid w:val="00FE340A"/>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otnotedescription">
    <w:name w:val="Footnote description"/>
    <w:next w:val="a"/>
    <w:link w:val="FootnotedescriptionChar"/>
    <w:hidden/>
    <w:uiPriority w:val="99"/>
    <w:rsid w:val="00FE340A"/>
    <w:pPr>
      <w:spacing w:after="0" w:line="274" w:lineRule="auto"/>
      <w:ind w:left="70" w:right="140"/>
      <w:jc w:val="both"/>
    </w:pPr>
    <w:rPr>
      <w:rFonts w:ascii="Times New Roman" w:eastAsia="Times New Roman" w:hAnsi="Times New Roman" w:cs="Times New Roman"/>
      <w:color w:val="000000"/>
      <w:sz w:val="20"/>
      <w:lang w:val="en-US"/>
    </w:rPr>
  </w:style>
  <w:style w:type="character" w:customStyle="1" w:styleId="FootnotedescriptionChar">
    <w:name w:val="Footnote description Char"/>
    <w:link w:val="Footnotedescription"/>
    <w:uiPriority w:val="99"/>
    <w:rsid w:val="00FE340A"/>
    <w:rPr>
      <w:rFonts w:ascii="Times New Roman" w:eastAsia="Times New Roman" w:hAnsi="Times New Roman" w:cs="Times New Roman"/>
      <w:color w:val="000000"/>
      <w:sz w:val="20"/>
      <w:lang w:val="en-US"/>
    </w:rPr>
  </w:style>
  <w:style w:type="character" w:customStyle="1" w:styleId="Footnotemark">
    <w:name w:val="Footnote mark"/>
    <w:hidden/>
    <w:uiPriority w:val="99"/>
    <w:rsid w:val="00FE340A"/>
    <w:rPr>
      <w:rFonts w:ascii="Calibri" w:eastAsia="Calibri" w:hAnsi="Calibri" w:cs="Calibri"/>
      <w:color w:val="000000"/>
      <w:sz w:val="20"/>
      <w:vertAlign w:val="superscript"/>
    </w:rPr>
  </w:style>
  <w:style w:type="numbering" w:customStyle="1" w:styleId="1f1">
    <w:name w:val="Нет списка1"/>
    <w:uiPriority w:val="99"/>
    <w:semiHidden/>
    <w:unhideWhenUsed/>
    <w:rsid w:val="00FE340A"/>
  </w:style>
  <w:style w:type="paragraph" w:customStyle="1" w:styleId="1f2">
    <w:name w:val="Текст сноски1"/>
    <w:basedOn w:val="a"/>
    <w:link w:val="aff5"/>
    <w:uiPriority w:val="99"/>
    <w:unhideWhenUsed/>
    <w:rsid w:val="00FE340A"/>
    <w:pPr>
      <w:spacing w:after="0" w:line="240" w:lineRule="auto"/>
    </w:pPr>
    <w:rPr>
      <w:sz w:val="20"/>
    </w:rPr>
  </w:style>
  <w:style w:type="character" w:customStyle="1" w:styleId="aff5">
    <w:name w:val="Текст сноски Знак"/>
    <w:basedOn w:val="a0"/>
    <w:link w:val="1f2"/>
    <w:uiPriority w:val="99"/>
    <w:rsid w:val="00FE340A"/>
    <w:rPr>
      <w:rFonts w:ascii="Calibri" w:eastAsia="Times New Roman" w:hAnsi="Calibri" w:cs="Times New Roman"/>
      <w:color w:val="000000"/>
      <w:sz w:val="20"/>
      <w:szCs w:val="20"/>
      <w:lang w:eastAsia="ru-RU"/>
    </w:rPr>
  </w:style>
  <w:style w:type="character" w:customStyle="1" w:styleId="35">
    <w:name w:val="Знак сноски3"/>
    <w:basedOn w:val="a0"/>
    <w:uiPriority w:val="99"/>
    <w:semiHidden/>
    <w:unhideWhenUsed/>
    <w:rsid w:val="00FE340A"/>
    <w:rPr>
      <w:vertAlign w:val="superscript"/>
    </w:rPr>
  </w:style>
  <w:style w:type="character" w:styleId="aff6">
    <w:name w:val="FollowedHyperlink"/>
    <w:basedOn w:val="a0"/>
    <w:uiPriority w:val="99"/>
    <w:semiHidden/>
    <w:unhideWhenUsed/>
    <w:rsid w:val="00FE340A"/>
    <w:rPr>
      <w:color w:val="954F72" w:themeColor="followedHyperlink"/>
      <w:u w:val="single"/>
    </w:rPr>
  </w:style>
  <w:style w:type="paragraph" w:customStyle="1" w:styleId="Msonormal0">
    <w:name w:val="Msonormal"/>
    <w:basedOn w:val="a"/>
    <w:uiPriority w:val="99"/>
    <w:rsid w:val="00FE340A"/>
    <w:pPr>
      <w:spacing w:before="30" w:after="30" w:line="240" w:lineRule="auto"/>
    </w:pPr>
    <w:rPr>
      <w:rFonts w:ascii="Times New Roman" w:hAnsi="Times New Roman"/>
      <w:sz w:val="24"/>
    </w:rPr>
  </w:style>
  <w:style w:type="character" w:customStyle="1" w:styleId="28">
    <w:name w:val="Номер страницы2"/>
    <w:basedOn w:val="a0"/>
    <w:uiPriority w:val="99"/>
    <w:unhideWhenUsed/>
    <w:rsid w:val="00FE340A"/>
  </w:style>
  <w:style w:type="character" w:customStyle="1" w:styleId="29">
    <w:name w:val="Знак примечания2"/>
    <w:basedOn w:val="a0"/>
    <w:uiPriority w:val="99"/>
    <w:unhideWhenUsed/>
    <w:rsid w:val="00FE340A"/>
    <w:rPr>
      <w:sz w:val="16"/>
    </w:rPr>
  </w:style>
  <w:style w:type="character" w:customStyle="1" w:styleId="2a">
    <w:name w:val="Знак концевой сноски2"/>
    <w:basedOn w:val="a0"/>
    <w:uiPriority w:val="99"/>
    <w:unhideWhenUsed/>
    <w:rsid w:val="00FE340A"/>
    <w:rPr>
      <w:vertAlign w:val="superscript"/>
    </w:rPr>
  </w:style>
  <w:style w:type="paragraph" w:customStyle="1" w:styleId="aff7">
    <w:name w:val="Таблицы (моноширинный)"/>
    <w:basedOn w:val="a"/>
    <w:next w:val="a"/>
    <w:uiPriority w:val="99"/>
    <w:rsid w:val="00FE340A"/>
    <w:pPr>
      <w:widowControl w:val="0"/>
      <w:spacing w:after="0" w:line="240" w:lineRule="auto"/>
    </w:pPr>
    <w:rPr>
      <w:rFonts w:ascii="Courier New" w:hAnsi="Courier New" w:cs="Courier New"/>
      <w:color w:val="auto"/>
      <w:sz w:val="26"/>
      <w:szCs w:val="26"/>
    </w:rPr>
  </w:style>
  <w:style w:type="paragraph" w:customStyle="1" w:styleId="aff8">
    <w:name w:val="Сноска"/>
    <w:basedOn w:val="a"/>
    <w:next w:val="a"/>
    <w:uiPriority w:val="99"/>
    <w:rsid w:val="00FE340A"/>
    <w:pPr>
      <w:widowControl w:val="0"/>
      <w:spacing w:after="0" w:line="240" w:lineRule="auto"/>
      <w:ind w:firstLine="720"/>
      <w:jc w:val="both"/>
    </w:pPr>
    <w:rPr>
      <w:rFonts w:ascii="Arial" w:hAnsi="Arial" w:cs="Arial"/>
      <w:color w:val="auto"/>
      <w:sz w:val="20"/>
    </w:rPr>
  </w:style>
  <w:style w:type="table" w:customStyle="1" w:styleId="TableNormal">
    <w:name w:val="Table Normal"/>
    <w:uiPriority w:val="2"/>
    <w:semiHidden/>
    <w:qFormat/>
    <w:rsid w:val="00FE340A"/>
    <w:pPr>
      <w:widowControl w:val="0"/>
      <w:spacing w:after="0" w:line="240" w:lineRule="auto"/>
    </w:pPr>
    <w:rPr>
      <w:rFonts w:ascii="XO Thames" w:eastAsia="XO Thames" w:hAnsi="XO Thames" w:cs="Times New Roman"/>
      <w:color w:val="000000"/>
      <w:lang w:val="en-US"/>
    </w:rPr>
    <w:tblPr>
      <w:tblCellMar>
        <w:top w:w="0" w:type="dxa"/>
        <w:left w:w="0" w:type="dxa"/>
        <w:bottom w:w="0" w:type="dxa"/>
        <w:right w:w="0" w:type="dxa"/>
      </w:tblCellMar>
    </w:tblPr>
  </w:style>
  <w:style w:type="character" w:styleId="aff9">
    <w:name w:val="Placeholder Text"/>
    <w:basedOn w:val="a0"/>
    <w:uiPriority w:val="99"/>
    <w:semiHidden/>
    <w:rsid w:val="00FE340A"/>
    <w:rPr>
      <w:color w:val="808080"/>
    </w:rPr>
  </w:style>
  <w:style w:type="paragraph" w:styleId="affa">
    <w:name w:val="endnote text"/>
    <w:basedOn w:val="a"/>
    <w:link w:val="affb"/>
    <w:uiPriority w:val="99"/>
    <w:semiHidden/>
    <w:unhideWhenUsed/>
    <w:rsid w:val="003F006C"/>
    <w:pPr>
      <w:spacing w:after="0" w:line="240" w:lineRule="auto"/>
    </w:pPr>
    <w:rPr>
      <w:sz w:val="20"/>
    </w:rPr>
  </w:style>
  <w:style w:type="character" w:customStyle="1" w:styleId="affb">
    <w:name w:val="Текст концевой сноски Знак"/>
    <w:basedOn w:val="a0"/>
    <w:link w:val="affa"/>
    <w:uiPriority w:val="99"/>
    <w:semiHidden/>
    <w:rsid w:val="003F006C"/>
    <w:rPr>
      <w:rFonts w:ascii="Calibri" w:eastAsia="Times New Roman" w:hAnsi="Calibri" w:cs="Times New Roman"/>
      <w:color w:val="000000"/>
      <w:sz w:val="20"/>
      <w:szCs w:val="20"/>
      <w:lang w:eastAsia="ru-RU"/>
    </w:rPr>
  </w:style>
  <w:style w:type="character" w:styleId="affc">
    <w:name w:val="endnote reference"/>
    <w:basedOn w:val="a0"/>
    <w:uiPriority w:val="99"/>
    <w:semiHidden/>
    <w:unhideWhenUsed/>
    <w:rsid w:val="003F006C"/>
    <w:rPr>
      <w:vertAlign w:val="superscript"/>
    </w:rPr>
  </w:style>
  <w:style w:type="paragraph" w:styleId="affd">
    <w:name w:val="footnote text"/>
    <w:basedOn w:val="a"/>
    <w:uiPriority w:val="99"/>
    <w:semiHidden/>
    <w:unhideWhenUsed/>
    <w:rsid w:val="009E7C18"/>
    <w:pPr>
      <w:spacing w:after="0" w:line="240" w:lineRule="auto"/>
    </w:pPr>
    <w:rPr>
      <w:sz w:val="20"/>
    </w:rPr>
  </w:style>
  <w:style w:type="character" w:customStyle="1" w:styleId="1f3">
    <w:name w:val="Текст сноски Знак1"/>
    <w:basedOn w:val="a0"/>
    <w:uiPriority w:val="99"/>
    <w:semiHidden/>
    <w:rsid w:val="009E7C18"/>
    <w:rPr>
      <w:rFonts w:ascii="Calibri" w:eastAsia="Times New Roman" w:hAnsi="Calibri" w:cs="Times New Roman"/>
      <w:color w:val="000000"/>
      <w:sz w:val="20"/>
      <w:szCs w:val="20"/>
      <w:lang w:eastAsia="ru-RU"/>
    </w:rPr>
  </w:style>
  <w:style w:type="character" w:styleId="affe">
    <w:name w:val="footnote reference"/>
    <w:basedOn w:val="a0"/>
    <w:uiPriority w:val="99"/>
    <w:semiHidden/>
    <w:unhideWhenUsed/>
    <w:rsid w:val="00787DC6"/>
    <w:rPr>
      <w:vertAlign w:val="superscript"/>
    </w:rPr>
  </w:style>
  <w:style w:type="character" w:customStyle="1" w:styleId="ConsPlusNormal0">
    <w:name w:val="ConsPlusNormal Знак"/>
    <w:link w:val="ConsPlusNormal"/>
    <w:rsid w:val="00EA6181"/>
    <w:rPr>
      <w:rFonts w:ascii="Calibri" w:eastAsia="Times New Roman" w:hAnsi="Calibri" w:cs="Times New Roman"/>
      <w:color w:val="000000"/>
      <w:szCs w:val="20"/>
      <w:lang w:eastAsia="ru-RU"/>
    </w:rPr>
  </w:style>
  <w:style w:type="paragraph" w:styleId="afff">
    <w:name w:val="header"/>
    <w:basedOn w:val="a"/>
    <w:link w:val="1f4"/>
    <w:uiPriority w:val="99"/>
    <w:unhideWhenUsed/>
    <w:rsid w:val="007919A9"/>
    <w:pPr>
      <w:tabs>
        <w:tab w:val="center" w:pos="4677"/>
        <w:tab w:val="right" w:pos="9355"/>
      </w:tabs>
      <w:spacing w:after="0" w:line="240" w:lineRule="auto"/>
    </w:pPr>
  </w:style>
  <w:style w:type="character" w:customStyle="1" w:styleId="1f4">
    <w:name w:val="Верхний колонтитул Знак1"/>
    <w:basedOn w:val="a0"/>
    <w:link w:val="afff"/>
    <w:uiPriority w:val="99"/>
    <w:rsid w:val="007919A9"/>
    <w:rPr>
      <w:rFonts w:ascii="Calibri" w:eastAsia="Times New Roman" w:hAnsi="Calibri" w:cs="Times New Roman"/>
      <w:color w:val="000000"/>
      <w:szCs w:val="20"/>
      <w:lang w:eastAsia="ru-RU"/>
    </w:rPr>
  </w:style>
  <w:style w:type="paragraph" w:styleId="afff0">
    <w:name w:val="footer"/>
    <w:basedOn w:val="a"/>
    <w:link w:val="1f5"/>
    <w:uiPriority w:val="99"/>
    <w:unhideWhenUsed/>
    <w:rsid w:val="007919A9"/>
    <w:pPr>
      <w:tabs>
        <w:tab w:val="center" w:pos="4677"/>
        <w:tab w:val="right" w:pos="9355"/>
      </w:tabs>
      <w:spacing w:after="0" w:line="240" w:lineRule="auto"/>
    </w:pPr>
  </w:style>
  <w:style w:type="character" w:customStyle="1" w:styleId="1f5">
    <w:name w:val="Нижний колонтитул Знак1"/>
    <w:basedOn w:val="a0"/>
    <w:link w:val="afff0"/>
    <w:uiPriority w:val="99"/>
    <w:rsid w:val="007919A9"/>
    <w:rPr>
      <w:rFonts w:ascii="Calibri" w:eastAsia="Times New Roman" w:hAnsi="Calibri" w:cs="Times New Roman"/>
      <w:color w:val="000000"/>
      <w:szCs w:val="20"/>
      <w:lang w:eastAsia="ru-RU"/>
    </w:rPr>
  </w:style>
  <w:style w:type="character" w:styleId="afff1">
    <w:name w:val="line number"/>
    <w:basedOn w:val="a0"/>
    <w:uiPriority w:val="99"/>
    <w:semiHidden/>
    <w:unhideWhenUsed/>
    <w:rsid w:val="007919A9"/>
  </w:style>
  <w:style w:type="character" w:customStyle="1" w:styleId="fontstyle01">
    <w:name w:val="fontstyle01"/>
    <w:basedOn w:val="a0"/>
    <w:rsid w:val="00C941F5"/>
    <w:rPr>
      <w:rFonts w:ascii="TimesNewRomanPSMT" w:hAnsi="TimesNewRomanPSMT" w:hint="default"/>
      <w:b w:val="0"/>
      <w:bCs w:val="0"/>
      <w:i w:val="0"/>
      <w:iCs w:val="0"/>
      <w:color w:val="000000"/>
      <w:sz w:val="28"/>
      <w:szCs w:val="28"/>
    </w:rPr>
  </w:style>
  <w:style w:type="character" w:customStyle="1" w:styleId="fontstyle21">
    <w:name w:val="fontstyle21"/>
    <w:basedOn w:val="a0"/>
    <w:rsid w:val="00C941F5"/>
    <w:rPr>
      <w:rFonts w:ascii="TimesNewRomanPS-ItalicMT" w:hAnsi="TimesNewRomanPS-ItalicMT" w:hint="default"/>
      <w:b w:val="0"/>
      <w:bCs w:val="0"/>
      <w:i/>
      <w:iCs/>
      <w:color w:val="000000"/>
      <w:sz w:val="28"/>
      <w:szCs w:val="28"/>
    </w:rPr>
  </w:style>
  <w:style w:type="character" w:customStyle="1" w:styleId="2b">
    <w:name w:val="Основной текст (2)_"/>
    <w:basedOn w:val="a0"/>
    <w:link w:val="2c"/>
    <w:rsid w:val="00922DD7"/>
    <w:rPr>
      <w:rFonts w:ascii="Times New Roman" w:eastAsia="Times New Roman" w:hAnsi="Times New Roman" w:cs="Times New Roman"/>
      <w:sz w:val="28"/>
      <w:szCs w:val="28"/>
      <w:shd w:val="clear" w:color="auto" w:fill="FFFFFF"/>
    </w:rPr>
  </w:style>
  <w:style w:type="paragraph" w:customStyle="1" w:styleId="2c">
    <w:name w:val="Основной текст (2)"/>
    <w:basedOn w:val="a"/>
    <w:link w:val="2b"/>
    <w:rsid w:val="00922DD7"/>
    <w:pPr>
      <w:widowControl w:val="0"/>
      <w:shd w:val="clear" w:color="auto" w:fill="FFFFFF"/>
      <w:spacing w:after="0" w:line="643" w:lineRule="exact"/>
      <w:ind w:hanging="1960"/>
      <w:jc w:val="both"/>
    </w:pPr>
    <w:rPr>
      <w:rFonts w:ascii="Times New Roman" w:hAnsi="Times New Roman"/>
      <w:color w:val="auto"/>
      <w:sz w:val="28"/>
      <w:szCs w:val="28"/>
      <w:lang w:eastAsia="en-US"/>
    </w:rPr>
  </w:style>
  <w:style w:type="character" w:customStyle="1" w:styleId="295pt">
    <w:name w:val="Основной текст (2) + 9;5 pt;Полужирный;Курсив"/>
    <w:basedOn w:val="2b"/>
    <w:rsid w:val="00490BAB"/>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281937">
      <w:bodyDiv w:val="1"/>
      <w:marLeft w:val="0"/>
      <w:marRight w:val="0"/>
      <w:marTop w:val="0"/>
      <w:marBottom w:val="0"/>
      <w:divBdr>
        <w:top w:val="none" w:sz="0" w:space="0" w:color="auto"/>
        <w:left w:val="none" w:sz="0" w:space="0" w:color="auto"/>
        <w:bottom w:val="none" w:sz="0" w:space="0" w:color="auto"/>
        <w:right w:val="none" w:sz="0" w:space="0" w:color="auto"/>
      </w:divBdr>
    </w:div>
    <w:div w:id="267084526">
      <w:bodyDiv w:val="1"/>
      <w:marLeft w:val="0"/>
      <w:marRight w:val="0"/>
      <w:marTop w:val="0"/>
      <w:marBottom w:val="0"/>
      <w:divBdr>
        <w:top w:val="none" w:sz="0" w:space="0" w:color="auto"/>
        <w:left w:val="none" w:sz="0" w:space="0" w:color="auto"/>
        <w:bottom w:val="none" w:sz="0" w:space="0" w:color="auto"/>
        <w:right w:val="none" w:sz="0" w:space="0" w:color="auto"/>
      </w:divBdr>
    </w:div>
    <w:div w:id="439764626">
      <w:bodyDiv w:val="1"/>
      <w:marLeft w:val="0"/>
      <w:marRight w:val="0"/>
      <w:marTop w:val="0"/>
      <w:marBottom w:val="0"/>
      <w:divBdr>
        <w:top w:val="none" w:sz="0" w:space="0" w:color="auto"/>
        <w:left w:val="none" w:sz="0" w:space="0" w:color="auto"/>
        <w:bottom w:val="none" w:sz="0" w:space="0" w:color="auto"/>
        <w:right w:val="none" w:sz="0" w:space="0" w:color="auto"/>
      </w:divBdr>
    </w:div>
    <w:div w:id="473446853">
      <w:bodyDiv w:val="1"/>
      <w:marLeft w:val="0"/>
      <w:marRight w:val="0"/>
      <w:marTop w:val="0"/>
      <w:marBottom w:val="0"/>
      <w:divBdr>
        <w:top w:val="none" w:sz="0" w:space="0" w:color="auto"/>
        <w:left w:val="none" w:sz="0" w:space="0" w:color="auto"/>
        <w:bottom w:val="none" w:sz="0" w:space="0" w:color="auto"/>
        <w:right w:val="none" w:sz="0" w:space="0" w:color="auto"/>
      </w:divBdr>
    </w:div>
    <w:div w:id="778767594">
      <w:bodyDiv w:val="1"/>
      <w:marLeft w:val="0"/>
      <w:marRight w:val="0"/>
      <w:marTop w:val="0"/>
      <w:marBottom w:val="0"/>
      <w:divBdr>
        <w:top w:val="none" w:sz="0" w:space="0" w:color="auto"/>
        <w:left w:val="none" w:sz="0" w:space="0" w:color="auto"/>
        <w:bottom w:val="none" w:sz="0" w:space="0" w:color="auto"/>
        <w:right w:val="none" w:sz="0" w:space="0" w:color="auto"/>
      </w:divBdr>
    </w:div>
    <w:div w:id="1133989214">
      <w:bodyDiv w:val="1"/>
      <w:marLeft w:val="0"/>
      <w:marRight w:val="0"/>
      <w:marTop w:val="0"/>
      <w:marBottom w:val="0"/>
      <w:divBdr>
        <w:top w:val="none" w:sz="0" w:space="0" w:color="auto"/>
        <w:left w:val="none" w:sz="0" w:space="0" w:color="auto"/>
        <w:bottom w:val="none" w:sz="0" w:space="0" w:color="auto"/>
        <w:right w:val="none" w:sz="0" w:space="0" w:color="auto"/>
      </w:divBdr>
    </w:div>
    <w:div w:id="1314338333">
      <w:bodyDiv w:val="1"/>
      <w:marLeft w:val="0"/>
      <w:marRight w:val="0"/>
      <w:marTop w:val="0"/>
      <w:marBottom w:val="0"/>
      <w:divBdr>
        <w:top w:val="none" w:sz="0" w:space="0" w:color="auto"/>
        <w:left w:val="none" w:sz="0" w:space="0" w:color="auto"/>
        <w:bottom w:val="none" w:sz="0" w:space="0" w:color="auto"/>
        <w:right w:val="none" w:sz="0" w:space="0" w:color="auto"/>
      </w:divBdr>
    </w:div>
    <w:div w:id="1394934221">
      <w:bodyDiv w:val="1"/>
      <w:marLeft w:val="0"/>
      <w:marRight w:val="0"/>
      <w:marTop w:val="0"/>
      <w:marBottom w:val="0"/>
      <w:divBdr>
        <w:top w:val="none" w:sz="0" w:space="0" w:color="auto"/>
        <w:left w:val="none" w:sz="0" w:space="0" w:color="auto"/>
        <w:bottom w:val="none" w:sz="0" w:space="0" w:color="auto"/>
        <w:right w:val="none" w:sz="0" w:space="0" w:color="auto"/>
      </w:divBdr>
    </w:div>
    <w:div w:id="1468547330">
      <w:bodyDiv w:val="1"/>
      <w:marLeft w:val="0"/>
      <w:marRight w:val="0"/>
      <w:marTop w:val="0"/>
      <w:marBottom w:val="0"/>
      <w:divBdr>
        <w:top w:val="none" w:sz="0" w:space="0" w:color="auto"/>
        <w:left w:val="none" w:sz="0" w:space="0" w:color="auto"/>
        <w:bottom w:val="none" w:sz="0" w:space="0" w:color="auto"/>
        <w:right w:val="none" w:sz="0" w:space="0" w:color="auto"/>
      </w:divBdr>
    </w:div>
    <w:div w:id="2006397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F995C211BD6BAAEB8106B17271D85D9F5894A1BFE0BDC2E18C7E92CaAc5O" TargetMode="Externa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5.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file:///C:\Users\706\AppData\Local\Microsoft\Windows\Temporary%20Internet%20Files\Content.Outlook\ELXWAXDW\&#1055;&#1088;&#1086;&#1077;&#1082;&#1090;_&#1087;&#1088;&#1080;&#1082;&#1072;&#1079;&#1072;_&#1085;&#1072;_&#1087;&#1086;&#1076;&#1087;&#1080;&#1089;&#1100;_03-02-2025.docx" TargetMode="External"/><Relationship Id="rId14" Type="http://schemas.openxmlformats.org/officeDocument/2006/relationships/hyperlink" Target="consultantplus://offline/ref=86861374B7B4B65B0F65E480A8BAF7418712742365538E1BDE2F52748A8F90360512D9A78AC353A06775B1CDDCr4HDK" TargetMode="External"/><Relationship Id="rId22" Type="http://schemas.openxmlformats.org/officeDocument/2006/relationships/header" Target="header8.xml"/><Relationship Id="rId27"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等线 Light"/>
        <a:font script="Hant" typeface="新細明體"/>
        <a:font script="Jpan" typeface="游ゴシック Light"/>
      </a:majorFont>
      <a:minorFont>
        <a:latin typeface="Calibri"/>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等线"/>
        <a:font script="Hant" typeface="新細明體"/>
        <a:font script="Jpan" typeface="游明朝"/>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17097-3FED-40D4-8C85-527942D00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14764</TotalTime>
  <Pages>85</Pages>
  <Words>22708</Words>
  <Characters>129438</Characters>
  <Application>Microsoft Office Word</Application>
  <DocSecurity>0</DocSecurity>
  <Lines>1078</Lines>
  <Paragraphs>303</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151843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МЭ, отд.программ</dc:creator>
  <cp:keywords/>
  <dc:description/>
  <cp:lastModifiedBy>Солопова Татьяна Ивановна</cp:lastModifiedBy>
  <cp:revision>195</cp:revision>
  <cp:lastPrinted>2026-04-01T08:43:00Z</cp:lastPrinted>
  <dcterms:created xsi:type="dcterms:W3CDTF">2026-03-03T10:21:00Z</dcterms:created>
  <dcterms:modified xsi:type="dcterms:W3CDTF">2026-04-03T08:19:00Z</dcterms:modified>
</cp:coreProperties>
</file>